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6479" w:rsidRDefault="00566479"/>
    <w:p w:rsidR="007D0A5E" w:rsidRDefault="007D0A5E"/>
    <w:p w:rsidR="007D0A5E" w:rsidRDefault="007D0A5E"/>
    <w:bookmarkStart w:id="0" w:name="_MON_1555398798"/>
    <w:bookmarkEnd w:id="0"/>
    <w:p w:rsidR="007D0A5E" w:rsidRDefault="007D0A5E">
      <w:r>
        <w:object w:dxaOrig="9968" w:dyaOrig="131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8.75pt;height:657pt" o:ole="">
            <v:imagedata r:id="rId8" o:title=""/>
          </v:shape>
          <o:OLEObject Type="Embed" ProgID="Word.Document.12" ShapeID="_x0000_i1025" DrawAspect="Content" ObjectID="_1555398895" r:id="rId9">
            <o:FieldCodes>\s</o:FieldCodes>
          </o:OLEObject>
        </w:object>
      </w:r>
    </w:p>
    <w:p w:rsidR="00566479" w:rsidRDefault="00566479">
      <w:pPr>
        <w:pStyle w:val="1"/>
      </w:pPr>
      <w:bookmarkStart w:id="1" w:name="_GoBack"/>
      <w:bookmarkEnd w:id="1"/>
      <w:r>
        <w:br w:type="page"/>
      </w:r>
      <w:r>
        <w:lastRenderedPageBreak/>
        <w:t>Оглавление</w:t>
      </w:r>
    </w:p>
    <w:p w:rsidR="00566479" w:rsidRDefault="00566479">
      <w:r>
        <w:fldChar w:fldCharType="begin"/>
      </w:r>
      <w:r>
        <w:instrText>TOC</w:instrText>
      </w:r>
      <w:r>
        <w:fldChar w:fldCharType="separate"/>
      </w:r>
      <w: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566479" w:rsidRDefault="00566479">
      <w:r>
        <w:t>1.1. Сведения о банковских счетах эмитента</w:t>
      </w:r>
    </w:p>
    <w:p w:rsidR="00566479" w:rsidRDefault="00566479">
      <w:r>
        <w:t>1.2. Сведения об аудиторе (аудиторах) эмитента</w:t>
      </w:r>
    </w:p>
    <w:p w:rsidR="00566479" w:rsidRDefault="00566479">
      <w:r>
        <w:t>1.3. Сведения об оценщике (оценщиках) эмитента</w:t>
      </w:r>
    </w:p>
    <w:p w:rsidR="00566479" w:rsidRDefault="00566479">
      <w:r>
        <w:t>1.4. Сведения о консультантах эмитента</w:t>
      </w:r>
    </w:p>
    <w:p w:rsidR="00566479" w:rsidRDefault="00566479">
      <w:r>
        <w:t>1.5. Сведения о лицах, подписавших ежеквартальный отчет</w:t>
      </w:r>
    </w:p>
    <w:p w:rsidR="00566479" w:rsidRDefault="00566479">
      <w:r>
        <w:t>Раздел II. Основная информация о финансово-экономическом состоянии эмитента</w:t>
      </w:r>
    </w:p>
    <w:p w:rsidR="00566479" w:rsidRDefault="00566479">
      <w:r>
        <w:t>2.1. Показатели финансово-экономической деятельности эмитента</w:t>
      </w:r>
    </w:p>
    <w:p w:rsidR="00566479" w:rsidRDefault="00566479">
      <w:r>
        <w:t>2.3. Обязательства эмитента</w:t>
      </w:r>
    </w:p>
    <w:p w:rsidR="00566479" w:rsidRDefault="00566479">
      <w:r>
        <w:t>2.3.1. Заемные средства и кредиторская задолженность</w:t>
      </w:r>
    </w:p>
    <w:p w:rsidR="00566479" w:rsidRDefault="00566479">
      <w:r>
        <w:t>2.3.2. Кредитная история эмитента</w:t>
      </w:r>
    </w:p>
    <w:p w:rsidR="00566479" w:rsidRDefault="00566479">
      <w:r>
        <w:t>2.3.3. Обязательства эмитента из обеспечения, предоставленного третьим лицам</w:t>
      </w:r>
    </w:p>
    <w:p w:rsidR="00566479" w:rsidRDefault="00566479">
      <w:r>
        <w:t>2.3.4. Прочие обязательства эмитента</w:t>
      </w:r>
    </w:p>
    <w:p w:rsidR="00566479" w:rsidRDefault="00566479">
      <w:r>
        <w:t>2.4.Риски, связанные с приобретением размещаемых (размещенных) ценных бумаг</w:t>
      </w:r>
    </w:p>
    <w:p w:rsidR="00566479" w:rsidRDefault="00566479">
      <w:r>
        <w:t>Раздел III. Подробная информация об эмитенте</w:t>
      </w:r>
    </w:p>
    <w:p w:rsidR="00566479" w:rsidRDefault="00566479">
      <w:r>
        <w:t>3.1. История создания и развитие эмитента</w:t>
      </w:r>
    </w:p>
    <w:p w:rsidR="00566479" w:rsidRDefault="00566479">
      <w:r>
        <w:t>3.1.1. Данные о фирменном наименовании (наименовании) эмитента</w:t>
      </w:r>
    </w:p>
    <w:p w:rsidR="00566479" w:rsidRDefault="00566479">
      <w:r>
        <w:t>3.1.2. Сведения о государственной регистрации эмитента</w:t>
      </w:r>
    </w:p>
    <w:p w:rsidR="00566479" w:rsidRDefault="00566479">
      <w:r>
        <w:t>3.1.3. Сведения о создании и развитии эмитента</w:t>
      </w:r>
    </w:p>
    <w:p w:rsidR="00566479" w:rsidRDefault="00566479">
      <w:r>
        <w:t>3.1.4. Контактная информация</w:t>
      </w:r>
    </w:p>
    <w:p w:rsidR="00566479" w:rsidRDefault="00566479">
      <w:r>
        <w:t>3.1.5. Идентификационный номер налогоплательщика</w:t>
      </w:r>
    </w:p>
    <w:p w:rsidR="00566479" w:rsidRDefault="00566479">
      <w:r>
        <w:t>3.1.6. Филиалы и представительства эмитента</w:t>
      </w:r>
    </w:p>
    <w:p w:rsidR="00566479" w:rsidRDefault="00566479">
      <w:r>
        <w:t>3.2. Основная хозяйственная деятельность эмитента</w:t>
      </w:r>
    </w:p>
    <w:p w:rsidR="00566479" w:rsidRDefault="00566479">
      <w:r>
        <w:t>3.2.1. Основные виды экономической деятельности эмитента</w:t>
      </w:r>
    </w:p>
    <w:p w:rsidR="00566479" w:rsidRDefault="00566479">
      <w:r>
        <w:t>3.2.2. Основная хозяйственная деятельность эмитента</w:t>
      </w:r>
    </w:p>
    <w:p w:rsidR="00566479" w:rsidRDefault="00566479">
      <w:r>
        <w:t>3.2.3. Материалы, товары (сырье) и поставщики эмитента</w:t>
      </w:r>
    </w:p>
    <w:p w:rsidR="00566479" w:rsidRDefault="00566479">
      <w:r>
        <w:t>3.2.4. Рынки сбыта продукции (работ, услуг) эмитента</w:t>
      </w:r>
    </w:p>
    <w:p w:rsidR="00566479" w:rsidRDefault="00566479">
      <w:r>
        <w:t>3.2.5. Сведения о наличии у эмитента разрешений (лицензий) или допусков к отдельным видам работ</w:t>
      </w:r>
    </w:p>
    <w:p w:rsidR="00566479" w:rsidRDefault="00566479">
      <w:r>
        <w:t>3.2.6. Сведения о деятельности отдельных категорий эмитентов</w:t>
      </w:r>
    </w:p>
    <w:p w:rsidR="00566479" w:rsidRDefault="00566479">
      <w:r>
        <w:t>3.3. Планы будущей деятельности эмитента</w:t>
      </w:r>
    </w:p>
    <w:p w:rsidR="00566479" w:rsidRDefault="00566479">
      <w:r>
        <w:t>3.4. Участие эмитента в банковских группах, банковских холдингах, холдингах и ассоциациях</w:t>
      </w:r>
    </w:p>
    <w:p w:rsidR="00566479" w:rsidRDefault="00566479">
      <w:r>
        <w:t>3.5. Подконтрольные эмитенту организации, имеющие для него существенное значение</w:t>
      </w:r>
    </w:p>
    <w:p w:rsidR="00566479" w:rsidRDefault="00566479">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566479" w:rsidRDefault="00566479">
      <w:r>
        <w:t>Раздел IV. Сведения о финансово-хозяйственной деятельности эмитента</w:t>
      </w:r>
    </w:p>
    <w:p w:rsidR="00566479" w:rsidRDefault="00566479">
      <w:r>
        <w:t>4.1. Результаты финансово-хозяйственной деятельности эмитента</w:t>
      </w:r>
    </w:p>
    <w:p w:rsidR="00566479" w:rsidRDefault="00566479">
      <w:r>
        <w:t>4.2. Ликвидность эмитента, достаточность капитала и оборотных средств</w:t>
      </w:r>
    </w:p>
    <w:p w:rsidR="00566479" w:rsidRDefault="00566479">
      <w:r>
        <w:t>4.3. Финансовые вложения эмитента</w:t>
      </w:r>
    </w:p>
    <w:p w:rsidR="00566479" w:rsidRDefault="00566479">
      <w:r>
        <w:t>4.4. Нематериальные активы эмитента</w:t>
      </w:r>
    </w:p>
    <w:p w:rsidR="00566479" w:rsidRDefault="00566479">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566479" w:rsidRDefault="00566479">
      <w:r>
        <w:t>4.6. Анализ тенденций развития в сфере основной деятельности эмитента</w:t>
      </w:r>
    </w:p>
    <w:p w:rsidR="00566479" w:rsidRDefault="00566479">
      <w:r>
        <w:t>4.7. Анализ факторов и условий, влияющих на деятельность эмитента</w:t>
      </w:r>
    </w:p>
    <w:p w:rsidR="00566479" w:rsidRDefault="00566479">
      <w:r>
        <w:t>4.8. Конкуренты эмитента</w:t>
      </w:r>
    </w:p>
    <w:p w:rsidR="00566479" w:rsidRDefault="00566479">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566479" w:rsidRDefault="00566479">
      <w:r>
        <w:t>5.1. Сведения о структуре и компетенции органов управления эмитента</w:t>
      </w:r>
    </w:p>
    <w:p w:rsidR="00566479" w:rsidRDefault="00566479">
      <w:r>
        <w:t>5.2. Информация о лицах, входящих в состав органов управления эмитента</w:t>
      </w:r>
    </w:p>
    <w:p w:rsidR="00566479" w:rsidRDefault="00566479">
      <w:r>
        <w:t>5.2.1. Состав совета директоров (наблюдательного совета) эмитента</w:t>
      </w:r>
    </w:p>
    <w:p w:rsidR="00566479" w:rsidRDefault="00566479">
      <w:r>
        <w:lastRenderedPageBreak/>
        <w:t>5.2.2. Информация о единоличном исполнительном органе эмитента</w:t>
      </w:r>
    </w:p>
    <w:p w:rsidR="00566479" w:rsidRDefault="00566479">
      <w:r>
        <w:t>5.2.3. Состав коллегиального исполнительного органа эмитента</w:t>
      </w:r>
    </w:p>
    <w:p w:rsidR="00566479" w:rsidRDefault="00566479">
      <w:r>
        <w:t>5.3.Сведения о размере вознаграждения и/или компенсации расходов по каждому органу управления эмитента</w:t>
      </w:r>
    </w:p>
    <w:p w:rsidR="00566479" w:rsidRDefault="00566479">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566479" w:rsidRDefault="00566479">
      <w:r>
        <w:t>5.5. Информация о лицах, входящих в состав органов контроля за финансово-хозяйственной деятельностью эмитента</w:t>
      </w:r>
    </w:p>
    <w:p w:rsidR="00566479" w:rsidRDefault="00566479">
      <w:r>
        <w:t>5.6. Сведения о размере вознаграждения и (или) компенсации расходов по органу контроля за финансово-хозяйственной деятельностью эмитента</w:t>
      </w:r>
    </w:p>
    <w:p w:rsidR="00566479" w:rsidRDefault="00566479">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566479" w:rsidRDefault="00566479">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566479" w:rsidRDefault="00566479">
      <w:r>
        <w:t>Раздел VI. Сведения об участниках (акционерах) эмитента и о совершенных эмитентом сделках, в совершении которых имелась заинтересованность</w:t>
      </w:r>
    </w:p>
    <w:p w:rsidR="00566479" w:rsidRDefault="00566479">
      <w:r>
        <w:t>6.1-6.2. Акционеры</w:t>
      </w:r>
    </w:p>
    <w:p w:rsidR="00566479" w:rsidRDefault="00566479">
      <w:r>
        <w:t>6.1. Сведения об общем количестве акционеров (участников) эмитента</w:t>
      </w:r>
    </w:p>
    <w:p w:rsidR="00566479" w:rsidRDefault="00566479">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566479" w:rsidRDefault="00566479">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566479" w:rsidRDefault="00566479">
      <w:r>
        <w:t>6.4. Сведения об ограничениях на участие в уставном капитале эмитента</w:t>
      </w:r>
    </w:p>
    <w:p w:rsidR="00566479" w:rsidRDefault="00566479">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566479" w:rsidRDefault="00566479">
      <w:r>
        <w:t>6.6. Сведения о совершенных эмитентом сделках, в совершении которых имелась заинтересованность</w:t>
      </w:r>
    </w:p>
    <w:p w:rsidR="00566479" w:rsidRDefault="00566479">
      <w:r>
        <w:t>6.7. Сведения о размере дебиторской задолженности</w:t>
      </w:r>
    </w:p>
    <w:p w:rsidR="00566479" w:rsidRDefault="00566479">
      <w:r>
        <w:t>Раздел VII. Бухгалтерская(финансовая) отчетность эмитента и иная финансовая информация</w:t>
      </w:r>
    </w:p>
    <w:p w:rsidR="00566479" w:rsidRDefault="00566479">
      <w:r>
        <w:t>7.1. Годовая бухгалтерская(финансовая) отчетность эмитента</w:t>
      </w:r>
    </w:p>
    <w:p w:rsidR="00566479" w:rsidRDefault="00566479">
      <w:r>
        <w:t>7.2. Квартальная бухгалтерская (финансовая) отчетность эмитента</w:t>
      </w:r>
    </w:p>
    <w:p w:rsidR="00566479" w:rsidRDefault="00566479">
      <w:r>
        <w:t>7.3. Консолидированная финансовая отчетность эмитента</w:t>
      </w:r>
    </w:p>
    <w:p w:rsidR="00566479" w:rsidRDefault="00566479">
      <w:r>
        <w:t>7.4. Сведения об учетной политике эмитента</w:t>
      </w:r>
    </w:p>
    <w:p w:rsidR="00566479" w:rsidRDefault="00566479">
      <w:r>
        <w:t>7.5. Сведения об общей сумме экспорта, а также о доле, которую составляет экспорт в общем объеме продаж</w:t>
      </w:r>
    </w:p>
    <w:p w:rsidR="00566479" w:rsidRDefault="00566479">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566479" w:rsidRDefault="00566479">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566479" w:rsidRDefault="00566479">
      <w:r>
        <w:t>Раздел VIII. Дополнительные сведения об эмитенте и о размещенных им эмиссионных ценных бумагах</w:t>
      </w:r>
    </w:p>
    <w:p w:rsidR="00566479" w:rsidRDefault="00566479">
      <w:r>
        <w:t>8.1. Дополнительные сведения об эмитенте</w:t>
      </w:r>
    </w:p>
    <w:p w:rsidR="00566479" w:rsidRDefault="00566479">
      <w:r>
        <w:t>8.1.1. Сведения о размере, структуре уставного капитала эмитента</w:t>
      </w:r>
    </w:p>
    <w:p w:rsidR="00566479" w:rsidRDefault="00566479">
      <w:r>
        <w:t>8.1.2. Сведения об изменении размера уставного капитала эмитента</w:t>
      </w:r>
    </w:p>
    <w:p w:rsidR="00566479" w:rsidRDefault="00566479">
      <w:r>
        <w:t>8.1.3. Сведения о порядке созыва и проведения собрания (заседания) высшего органа управления эмитента</w:t>
      </w:r>
    </w:p>
    <w:p w:rsidR="00566479" w:rsidRDefault="00566479">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566479" w:rsidRDefault="00566479">
      <w:r>
        <w:t>8.1.5. Сведения о существенных сделках, совершенных эмитентом</w:t>
      </w:r>
    </w:p>
    <w:p w:rsidR="00566479" w:rsidRDefault="00566479">
      <w:r>
        <w:t>8.1.6. Сведения о кредитных рейтингах эмитента</w:t>
      </w:r>
    </w:p>
    <w:p w:rsidR="00566479" w:rsidRDefault="00566479">
      <w:r>
        <w:t>8.2. Сведения о каждой категории (типе) акций эмитента</w:t>
      </w:r>
    </w:p>
    <w:p w:rsidR="00566479" w:rsidRDefault="00566479">
      <w:r>
        <w:t>8.3. Сведения о предыдущих выпусках эмиссионных ценных бумаг эмитента, за исключением акций эмитента</w:t>
      </w:r>
    </w:p>
    <w:p w:rsidR="00566479" w:rsidRDefault="00566479">
      <w:r>
        <w:t>8.3.1. Сведения о выпусках, все ценные бумаги которых погашены</w:t>
      </w:r>
    </w:p>
    <w:p w:rsidR="00566479" w:rsidRDefault="00566479">
      <w:r>
        <w:t>8.3.2. Сведения о выпусках, ценные бумаги которых не являются погашенными</w:t>
      </w:r>
    </w:p>
    <w:p w:rsidR="00566479" w:rsidRDefault="00566479">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566479" w:rsidRDefault="00566479">
      <w:r>
        <w:t>8.4.1. Дополнительные сведения об ипотечном покрытии по облигациям эмитента с ипотечным покрытием</w:t>
      </w:r>
    </w:p>
    <w:p w:rsidR="00566479" w:rsidRDefault="00566479">
      <w:r>
        <w:lastRenderedPageBreak/>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566479" w:rsidRDefault="00566479">
      <w:r>
        <w:t>8.5. Сведения об организациях, осуществляющих учет прав на эмиссионные ценные бумаги эмитента</w:t>
      </w:r>
    </w:p>
    <w:p w:rsidR="00566479" w:rsidRDefault="00566479">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566479" w:rsidRDefault="00566479">
      <w:r>
        <w:t>8.7. Сведения об объявленных (начисленных) и (или) о выплаченных дивидендах по акциям эмитента, а также о доходах по облигациям эмитента</w:t>
      </w:r>
    </w:p>
    <w:p w:rsidR="00566479" w:rsidRDefault="00566479">
      <w:r>
        <w:t>8.7.1. Сведения об объявленных и выплаченных дивидендах по акциям эмитента</w:t>
      </w:r>
    </w:p>
    <w:p w:rsidR="00566479" w:rsidRDefault="00566479">
      <w:r>
        <w:t>8.7.2. Сведения о начисленных и выплаченных доходах по облигациям эмитента</w:t>
      </w:r>
    </w:p>
    <w:p w:rsidR="00566479" w:rsidRDefault="00566479">
      <w:r>
        <w:t>8.8. Иные сведения</w:t>
      </w:r>
    </w:p>
    <w:p w:rsidR="00566479" w:rsidRDefault="00566479">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566479" w:rsidRDefault="00566479">
      <w:r>
        <w:t>Приложение к ежеквартальному отчету. Аудиторское заключение к годовой бухгалтерской(финансовой) отчетности эмитента</w:t>
      </w:r>
    </w:p>
    <w:p w:rsidR="00566479" w:rsidRDefault="00566479">
      <w:r>
        <w:t>Приложение к ежеквартальному отчету. Приложение к годовому бухгалтерскому балансу</w:t>
      </w:r>
    </w:p>
    <w:p w:rsidR="00566479" w:rsidRDefault="00566479">
      <w:r>
        <w:t>Приложение к ежеквартальному отчету. Учетная политика</w:t>
      </w:r>
    </w:p>
    <w:p w:rsidR="00566479" w:rsidRDefault="00566479">
      <w:pPr>
        <w:pStyle w:val="1"/>
      </w:pPr>
      <w:r>
        <w:fldChar w:fldCharType="end"/>
      </w:r>
      <w:r>
        <w:br w:type="page"/>
      </w:r>
      <w:r>
        <w:lastRenderedPageBreak/>
        <w:t>Введение</w:t>
      </w:r>
    </w:p>
    <w:p w:rsidR="00566479" w:rsidRDefault="00566479">
      <w:pPr>
        <w:pStyle w:val="SubHeading"/>
      </w:pPr>
      <w:r>
        <w:t>Основания возникновения у эмитента обязанности осуществлять раскрытие информации в форме ежеквартального отчета</w:t>
      </w:r>
    </w:p>
    <w:p w:rsidR="00566479" w:rsidRDefault="00566479">
      <w:pPr>
        <w:ind w:left="200"/>
      </w:pPr>
    </w:p>
    <w:p w:rsidR="00566479" w:rsidRDefault="00566479">
      <w:pPr>
        <w:ind w:left="200"/>
      </w:pPr>
    </w:p>
    <w:p w:rsidR="00566479" w:rsidRDefault="00566479">
      <w:pPr>
        <w:ind w:left="200"/>
      </w:pPr>
      <w:r>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566479" w:rsidRDefault="00566479">
      <w:pPr>
        <w:ind w:left="200"/>
      </w:pPr>
    </w:p>
    <w:p w:rsidR="00566479" w:rsidRDefault="00566479">
      <w:pPr>
        <w:ind w:left="200"/>
      </w:pPr>
    </w:p>
    <w:p w:rsidR="00566479" w:rsidRDefault="00566479">
      <w:pPr>
        <w:ind w:left="200"/>
      </w:pPr>
    </w:p>
    <w:p w:rsidR="00566479" w:rsidRDefault="00566479">
      <w:pPr>
        <w:pStyle w:val="ThinDelim"/>
      </w:pPr>
    </w:p>
    <w:p w:rsidR="00566479" w:rsidRDefault="00566479">
      <w:pPr>
        <w:pStyle w:val="ThinDelim"/>
      </w:pPr>
    </w:p>
    <w:p w:rsidR="00566479" w:rsidRDefault="00566479">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566479" w:rsidRDefault="00566479">
      <w:pPr>
        <w:pStyle w:val="1"/>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566479" w:rsidRDefault="00566479">
      <w:pPr>
        <w:pStyle w:val="2"/>
      </w:pPr>
      <w:r>
        <w:t>1.1. Сведения о банковских счетах эмитента</w:t>
      </w:r>
    </w:p>
    <w:p w:rsidR="00566479" w:rsidRDefault="00566479">
      <w:pPr>
        <w:pStyle w:val="SubHeading"/>
        <w:ind w:left="200"/>
      </w:pPr>
      <w:r>
        <w:t>Сведения о кредитной организации</w:t>
      </w:r>
    </w:p>
    <w:p w:rsidR="00566479" w:rsidRDefault="00566479">
      <w:pPr>
        <w:ind w:left="400"/>
      </w:pPr>
      <w:r>
        <w:t>Полное фирменное наименование:</w:t>
      </w:r>
      <w:r>
        <w:rPr>
          <w:rStyle w:val="Subst"/>
          <w:bCs/>
          <w:iCs/>
        </w:rPr>
        <w:t xml:space="preserve"> Юго-Западный банк Сбербанка Российской Федерации Новочеркасское ОСБ 1799</w:t>
      </w:r>
    </w:p>
    <w:p w:rsidR="00566479" w:rsidRDefault="00566479">
      <w:pPr>
        <w:ind w:left="400"/>
      </w:pPr>
      <w:r>
        <w:t>Сокращенное фирменное наименование:</w:t>
      </w:r>
      <w:r>
        <w:rPr>
          <w:rStyle w:val="Subst"/>
          <w:bCs/>
          <w:iCs/>
        </w:rPr>
        <w:t xml:space="preserve"> Юго-Западный банк СБ РФ</w:t>
      </w:r>
    </w:p>
    <w:p w:rsidR="00566479" w:rsidRDefault="00566479">
      <w:pPr>
        <w:ind w:left="400"/>
      </w:pPr>
      <w:r>
        <w:t>Место нахождения:</w:t>
      </w:r>
      <w:r>
        <w:rPr>
          <w:rStyle w:val="Subst"/>
          <w:bCs/>
          <w:iCs/>
        </w:rPr>
        <w:t xml:space="preserve"> Ростовская обл., г. Новочеркасск, пр. Платовский, 59 б</w:t>
      </w:r>
    </w:p>
    <w:p w:rsidR="00566479" w:rsidRDefault="00566479">
      <w:pPr>
        <w:ind w:left="400"/>
      </w:pPr>
      <w:r>
        <w:t>ИНН:</w:t>
      </w:r>
      <w:r>
        <w:rPr>
          <w:rStyle w:val="Subst"/>
          <w:bCs/>
          <w:iCs/>
        </w:rPr>
        <w:t xml:space="preserve"> 7707083893</w:t>
      </w:r>
    </w:p>
    <w:p w:rsidR="00566479" w:rsidRDefault="00566479">
      <w:pPr>
        <w:ind w:left="400"/>
      </w:pPr>
      <w:r>
        <w:t>БИК:</w:t>
      </w:r>
      <w:r>
        <w:rPr>
          <w:rStyle w:val="Subst"/>
          <w:bCs/>
          <w:iCs/>
        </w:rPr>
        <w:t xml:space="preserve"> 046015602</w:t>
      </w:r>
    </w:p>
    <w:p w:rsidR="00566479" w:rsidRDefault="00566479">
      <w:pPr>
        <w:ind w:left="200"/>
      </w:pPr>
      <w:r>
        <w:t>Номер счета:</w:t>
      </w:r>
      <w:r>
        <w:rPr>
          <w:rStyle w:val="Subst"/>
          <w:bCs/>
          <w:iCs/>
        </w:rPr>
        <w:t xml:space="preserve"> 40702810752450001499</w:t>
      </w:r>
    </w:p>
    <w:p w:rsidR="00566479" w:rsidRDefault="00566479">
      <w:pPr>
        <w:ind w:left="200"/>
      </w:pPr>
      <w:r>
        <w:t>Корр. счет:</w:t>
      </w:r>
      <w:r>
        <w:rPr>
          <w:rStyle w:val="Subst"/>
          <w:bCs/>
          <w:iCs/>
        </w:rPr>
        <w:t xml:space="preserve"> 30101810600000000602</w:t>
      </w:r>
    </w:p>
    <w:p w:rsidR="00566479" w:rsidRDefault="00566479">
      <w:pPr>
        <w:ind w:left="200"/>
      </w:pPr>
      <w:r>
        <w:t>Тип счета:</w:t>
      </w:r>
      <w:r>
        <w:rPr>
          <w:rStyle w:val="Subst"/>
          <w:bCs/>
          <w:iCs/>
        </w:rPr>
        <w:t xml:space="preserve"> Рублевый</w:t>
      </w:r>
    </w:p>
    <w:p w:rsidR="00566479" w:rsidRDefault="00566479">
      <w:pPr>
        <w:pStyle w:val="SubHeading"/>
        <w:ind w:left="200"/>
      </w:pPr>
      <w:r>
        <w:t>Сведения о кредитной организации</w:t>
      </w:r>
    </w:p>
    <w:p w:rsidR="00566479" w:rsidRDefault="00566479">
      <w:pPr>
        <w:ind w:left="400"/>
      </w:pPr>
      <w:r>
        <w:t>Полное фирменное наименование:</w:t>
      </w:r>
      <w:r>
        <w:rPr>
          <w:rStyle w:val="Subst"/>
          <w:bCs/>
          <w:iCs/>
        </w:rPr>
        <w:t xml:space="preserve"> Операционный офис "Новочеркасский" Филиала № 2351 ВТБ 24 (ПАО)</w:t>
      </w:r>
    </w:p>
    <w:p w:rsidR="00566479" w:rsidRDefault="00566479">
      <w:pPr>
        <w:ind w:left="400"/>
      </w:pPr>
      <w:r>
        <w:t>Сокращенное фирменное наименование:</w:t>
      </w:r>
      <w:r>
        <w:rPr>
          <w:rStyle w:val="Subst"/>
          <w:bCs/>
          <w:iCs/>
        </w:rPr>
        <w:t xml:space="preserve"> ОО "Новочеркасский" Филиала № 2351 ВТБ 24 (ПАО)</w:t>
      </w:r>
    </w:p>
    <w:p w:rsidR="00566479" w:rsidRDefault="00566479">
      <w:pPr>
        <w:ind w:left="400"/>
      </w:pPr>
      <w:r>
        <w:t>Место нахождения:</w:t>
      </w:r>
      <w:r>
        <w:rPr>
          <w:rStyle w:val="Subst"/>
          <w:bCs/>
          <w:iCs/>
        </w:rPr>
        <w:t xml:space="preserve"> г. Новочеркасск, ул. Комитетская, д. 56/64</w:t>
      </w:r>
    </w:p>
    <w:p w:rsidR="00566479" w:rsidRDefault="00566479">
      <w:pPr>
        <w:ind w:left="400"/>
      </w:pPr>
      <w:r>
        <w:t>ИНН:</w:t>
      </w:r>
      <w:r>
        <w:rPr>
          <w:rStyle w:val="Subst"/>
          <w:bCs/>
          <w:iCs/>
        </w:rPr>
        <w:t xml:space="preserve"> 7710353606</w:t>
      </w:r>
    </w:p>
    <w:p w:rsidR="00566479" w:rsidRDefault="00566479">
      <w:pPr>
        <w:ind w:left="400"/>
      </w:pPr>
      <w:r>
        <w:t>БИК:</w:t>
      </w:r>
      <w:r>
        <w:rPr>
          <w:rStyle w:val="Subst"/>
          <w:bCs/>
          <w:iCs/>
        </w:rPr>
        <w:t xml:space="preserve"> 040349585</w:t>
      </w:r>
    </w:p>
    <w:p w:rsidR="00566479" w:rsidRDefault="00566479">
      <w:pPr>
        <w:ind w:left="200"/>
      </w:pPr>
      <w:r>
        <w:t>Номер счета:</w:t>
      </w:r>
      <w:r>
        <w:rPr>
          <w:rStyle w:val="Subst"/>
          <w:bCs/>
          <w:iCs/>
        </w:rPr>
        <w:t xml:space="preserve"> 40702810629050005054</w:t>
      </w:r>
    </w:p>
    <w:p w:rsidR="00566479" w:rsidRDefault="00566479">
      <w:pPr>
        <w:ind w:left="200"/>
      </w:pPr>
      <w:r>
        <w:t>Корр. счет:</w:t>
      </w:r>
      <w:r>
        <w:rPr>
          <w:rStyle w:val="Subst"/>
          <w:bCs/>
          <w:iCs/>
        </w:rPr>
        <w:t xml:space="preserve"> 30101810900000000585</w:t>
      </w:r>
    </w:p>
    <w:p w:rsidR="00566479" w:rsidRDefault="00566479">
      <w:pPr>
        <w:ind w:left="200"/>
      </w:pPr>
      <w:r>
        <w:t>Тип счета:</w:t>
      </w:r>
      <w:r>
        <w:rPr>
          <w:rStyle w:val="Subst"/>
          <w:bCs/>
          <w:iCs/>
        </w:rPr>
        <w:t xml:space="preserve"> рублевый</w:t>
      </w:r>
    </w:p>
    <w:p w:rsidR="00566479" w:rsidRDefault="00566479">
      <w:pPr>
        <w:pStyle w:val="2"/>
      </w:pPr>
      <w:r>
        <w:t>1.2. Сведения об аудиторе (аудиторах) эмитента</w:t>
      </w:r>
    </w:p>
    <w:p w:rsidR="00566479" w:rsidRDefault="00566479" w:rsidP="00566479">
      <w:pPr>
        <w:ind w:left="200"/>
        <w:jc w:val="both"/>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консолидированной финансовой отчетности, за текущий и последний завершенный финансовый год.</w:t>
      </w:r>
    </w:p>
    <w:p w:rsidR="00566479" w:rsidRDefault="00566479">
      <w:pPr>
        <w:ind w:left="200"/>
      </w:pPr>
      <w:r>
        <w:t>Полное фирменное наименование:</w:t>
      </w:r>
      <w:r>
        <w:rPr>
          <w:rStyle w:val="Subst"/>
          <w:bCs/>
          <w:iCs/>
        </w:rPr>
        <w:t xml:space="preserve"> Общество с ограниченной ответственностью "Эрнст энд Янг"</w:t>
      </w:r>
    </w:p>
    <w:p w:rsidR="00566479" w:rsidRDefault="00566479">
      <w:pPr>
        <w:ind w:left="200"/>
      </w:pPr>
      <w:r>
        <w:t>Сокращенное фирменное наименование:</w:t>
      </w:r>
      <w:r>
        <w:rPr>
          <w:rStyle w:val="Subst"/>
          <w:bCs/>
          <w:iCs/>
        </w:rPr>
        <w:t xml:space="preserve"> ООО "Эрнст энд Янг"</w:t>
      </w:r>
    </w:p>
    <w:p w:rsidR="00566479" w:rsidRDefault="00566479">
      <w:pPr>
        <w:ind w:left="200"/>
      </w:pPr>
      <w:r>
        <w:t>Место нахождения:</w:t>
      </w:r>
      <w:r>
        <w:rPr>
          <w:rStyle w:val="Subst"/>
          <w:bCs/>
          <w:iCs/>
        </w:rPr>
        <w:t xml:space="preserve"> 115035, г. Москва, Садовническая набережная, д. 77, стр.1</w:t>
      </w:r>
    </w:p>
    <w:p w:rsidR="00566479" w:rsidRDefault="00566479">
      <w:pPr>
        <w:ind w:left="200"/>
      </w:pPr>
      <w:r>
        <w:t>ИНН:</w:t>
      </w:r>
      <w:r>
        <w:rPr>
          <w:rStyle w:val="Subst"/>
          <w:bCs/>
          <w:iCs/>
        </w:rPr>
        <w:t xml:space="preserve"> 7709383532</w:t>
      </w:r>
    </w:p>
    <w:p w:rsidR="00566479" w:rsidRDefault="00566479">
      <w:pPr>
        <w:ind w:left="200"/>
      </w:pPr>
      <w:r>
        <w:t>ОГРН:</w:t>
      </w:r>
      <w:r>
        <w:rPr>
          <w:rStyle w:val="Subst"/>
          <w:bCs/>
          <w:iCs/>
        </w:rPr>
        <w:t xml:space="preserve"> 1027739707203</w:t>
      </w:r>
    </w:p>
    <w:p w:rsidR="00566479" w:rsidRDefault="00566479">
      <w:pPr>
        <w:ind w:left="200"/>
      </w:pPr>
      <w:r>
        <w:t>Телефон:</w:t>
      </w:r>
      <w:r>
        <w:rPr>
          <w:rStyle w:val="Subst"/>
          <w:bCs/>
          <w:iCs/>
        </w:rPr>
        <w:t xml:space="preserve"> (495) 797-9700</w:t>
      </w:r>
    </w:p>
    <w:p w:rsidR="00566479" w:rsidRDefault="00566479">
      <w:pPr>
        <w:ind w:left="200"/>
      </w:pPr>
      <w:r>
        <w:t>Факс:</w:t>
      </w:r>
      <w:r>
        <w:rPr>
          <w:rStyle w:val="Subst"/>
          <w:bCs/>
          <w:iCs/>
        </w:rPr>
        <w:t xml:space="preserve"> (495) 797-9701</w:t>
      </w:r>
    </w:p>
    <w:p w:rsidR="00566479" w:rsidRDefault="00566479">
      <w:pPr>
        <w:ind w:left="200"/>
      </w:pPr>
      <w:r>
        <w:t>Адрес электронной почты:</w:t>
      </w:r>
      <w:r>
        <w:rPr>
          <w:rStyle w:val="Subst"/>
          <w:bCs/>
          <w:iCs/>
        </w:rPr>
        <w:t xml:space="preserve"> Нет данных</w:t>
      </w:r>
    </w:p>
    <w:p w:rsidR="00566479" w:rsidRDefault="00566479">
      <w:pPr>
        <w:pStyle w:val="SubHeading"/>
        <w:ind w:left="200"/>
      </w:pPr>
      <w:r>
        <w:t>Данные о членстве аудитора в саморегулируемых организациях аудиторов</w:t>
      </w:r>
    </w:p>
    <w:p w:rsidR="00566479" w:rsidRDefault="00566479">
      <w:pPr>
        <w:ind w:left="400"/>
      </w:pPr>
      <w:r>
        <w:t>Полное наименование:</w:t>
      </w:r>
      <w:r>
        <w:rPr>
          <w:rStyle w:val="Subst"/>
          <w:bCs/>
          <w:iCs/>
        </w:rPr>
        <w:t xml:space="preserve"> Саморегулируемая организация аудиторов - Некоммерческое партнерство "Аудиторская Палата России"</w:t>
      </w:r>
    </w:p>
    <w:p w:rsidR="00566479" w:rsidRDefault="00566479">
      <w:pPr>
        <w:pStyle w:val="SubHeading"/>
        <w:ind w:left="400"/>
      </w:pPr>
      <w:r>
        <w:t>Место нахождения</w:t>
      </w:r>
    </w:p>
    <w:p w:rsidR="00566479" w:rsidRDefault="00566479">
      <w:pPr>
        <w:ind w:left="600"/>
      </w:pPr>
      <w:r>
        <w:rPr>
          <w:rStyle w:val="Subst"/>
          <w:bCs/>
          <w:iCs/>
        </w:rPr>
        <w:t>115035 Россия, Москва, Садовническая наб. 77 стр. 1</w:t>
      </w:r>
    </w:p>
    <w:p w:rsidR="00566479" w:rsidRDefault="00566479" w:rsidP="00566479">
      <w:pPr>
        <w:ind w:left="400"/>
        <w:jc w:val="both"/>
      </w:pPr>
      <w:r>
        <w:lastRenderedPageBreak/>
        <w:t>Дополнительная информация:</w:t>
      </w:r>
      <w:r>
        <w:br/>
      </w:r>
      <w:r>
        <w:rPr>
          <w:rStyle w:val="Subst"/>
          <w:bCs/>
          <w:iCs/>
        </w:rPr>
        <w:t>Свидетельство о членстве № 3028. Аудиторская организация ООО "Эрнст энд Янг" является членом Саморегулируемой организации аудиторов Некоммерческого партнерства "Аудиторская Палата России" (СРО НП АПР) в соответствии с решением Совета СРО НП АПР от 21 декабря 2009 г. (протокол № 55) и включена в реестр аудиторов и аудиторских организаций СРО НП АПР за основным регистрационным номером записи (ОРНЗ): 10201017420</w:t>
      </w:r>
    </w:p>
    <w:p w:rsidR="00566479" w:rsidRDefault="00566479">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566479" w:rsidRPr="005A0B32">
        <w:tc>
          <w:tcPr>
            <w:tcW w:w="259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Консолидированная финансовая отчетность, Год</w:t>
            </w:r>
          </w:p>
        </w:tc>
      </w:tr>
      <w:tr w:rsidR="00566479" w:rsidRPr="005A0B32">
        <w:tc>
          <w:tcPr>
            <w:tcW w:w="25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2012</w:t>
            </w:r>
          </w:p>
        </w:tc>
        <w:tc>
          <w:tcPr>
            <w:tcW w:w="252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2013</w:t>
            </w:r>
          </w:p>
        </w:tc>
        <w:tc>
          <w:tcPr>
            <w:tcW w:w="252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2014</w:t>
            </w:r>
          </w:p>
        </w:tc>
        <w:tc>
          <w:tcPr>
            <w:tcW w:w="252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2015</w:t>
            </w:r>
          </w:p>
        </w:tc>
        <w:tc>
          <w:tcPr>
            <w:tcW w:w="252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2016</w:t>
            </w:r>
          </w:p>
        </w:tc>
        <w:tc>
          <w:tcPr>
            <w:tcW w:w="252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92" w:type="dxa"/>
            <w:tcBorders>
              <w:top w:val="single" w:sz="6" w:space="0" w:color="auto"/>
              <w:left w:val="double" w:sz="6" w:space="0" w:color="auto"/>
              <w:bottom w:val="double" w:sz="6" w:space="0" w:color="auto"/>
              <w:right w:val="single" w:sz="6" w:space="0" w:color="auto"/>
            </w:tcBorders>
          </w:tcPr>
          <w:p w:rsidR="00566479" w:rsidRPr="005A0B32" w:rsidRDefault="00566479"/>
        </w:tc>
        <w:tc>
          <w:tcPr>
            <w:tcW w:w="2520" w:type="dxa"/>
            <w:tcBorders>
              <w:top w:val="single" w:sz="6" w:space="0" w:color="auto"/>
              <w:left w:val="single" w:sz="6" w:space="0" w:color="auto"/>
              <w:bottom w:val="double" w:sz="6" w:space="0" w:color="auto"/>
              <w:right w:val="double" w:sz="6" w:space="0" w:color="auto"/>
            </w:tcBorders>
          </w:tcPr>
          <w:p w:rsidR="00566479" w:rsidRPr="005A0B32" w:rsidRDefault="00566479"/>
        </w:tc>
      </w:tr>
    </w:tbl>
    <w:p w:rsidR="00566479" w:rsidRDefault="00566479">
      <w:pPr>
        <w:pStyle w:val="SubHeading"/>
        <w:ind w:left="200"/>
      </w:pPr>
      <w:r>
        <w:t>Периоды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промежуточной бухгалтерской (финансовой) отчетности эмитента</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566479" w:rsidRPr="005A0B32">
        <w:tc>
          <w:tcPr>
            <w:tcW w:w="2592" w:type="dxa"/>
            <w:tcBorders>
              <w:top w:val="double" w:sz="6" w:space="0" w:color="auto"/>
              <w:left w:val="double" w:sz="6" w:space="0" w:color="auto"/>
              <w:bottom w:val="double" w:sz="6" w:space="0" w:color="auto"/>
              <w:right w:val="single" w:sz="6" w:space="0" w:color="auto"/>
            </w:tcBorders>
          </w:tcPr>
          <w:p w:rsidR="00566479" w:rsidRPr="005A0B32" w:rsidRDefault="00566479">
            <w:pPr>
              <w:jc w:val="center"/>
            </w:pPr>
            <w:r w:rsidRPr="005A0B32">
              <w:t>Бухгалтерская (финансовая) отчетность, Отчетная дата</w:t>
            </w:r>
          </w:p>
        </w:tc>
        <w:tc>
          <w:tcPr>
            <w:tcW w:w="2520" w:type="dxa"/>
            <w:tcBorders>
              <w:top w:val="double" w:sz="6" w:space="0" w:color="auto"/>
              <w:left w:val="single" w:sz="6" w:space="0" w:color="auto"/>
              <w:bottom w:val="double" w:sz="6" w:space="0" w:color="auto"/>
              <w:right w:val="double" w:sz="6" w:space="0" w:color="auto"/>
            </w:tcBorders>
          </w:tcPr>
          <w:p w:rsidR="00566479" w:rsidRPr="005A0B32" w:rsidRDefault="00566479">
            <w:pPr>
              <w:jc w:val="center"/>
            </w:pPr>
            <w:r w:rsidRPr="005A0B32">
              <w:t>Консолидированная финансовая отчетность, Отчетная дата</w:t>
            </w:r>
          </w:p>
        </w:tc>
      </w:tr>
    </w:tbl>
    <w:p w:rsidR="00566479" w:rsidRDefault="00566479" w:rsidP="00566479">
      <w:pPr>
        <w:pStyle w:val="SubHeading"/>
        <w:ind w:left="200"/>
        <w:jc w:val="both"/>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566479" w:rsidRDefault="00566479" w:rsidP="00566479">
      <w:pPr>
        <w:ind w:left="400"/>
        <w:jc w:val="both"/>
      </w:pPr>
      <w:r>
        <w:rPr>
          <w:rStyle w:val="Subst"/>
          <w:bCs/>
          <w:iCs/>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566479" w:rsidRDefault="00566479" w:rsidP="00566479">
      <w:pPr>
        <w:pStyle w:val="SubHeading"/>
        <w:ind w:left="200"/>
        <w:jc w:val="both"/>
      </w:pPr>
      <w:r>
        <w:t>Порядок выбора аудитора эмитента</w:t>
      </w:r>
    </w:p>
    <w:p w:rsidR="00566479" w:rsidRDefault="00566479" w:rsidP="00566479">
      <w:pPr>
        <w:ind w:left="400"/>
        <w:jc w:val="both"/>
      </w:pPr>
      <w:r>
        <w:rPr>
          <w:rStyle w:val="Subst"/>
          <w:bCs/>
          <w:iCs/>
        </w:rPr>
        <w:t>Наличие процедуры тендера, связанного с выбором аудитора, не предусмотрено</w:t>
      </w:r>
    </w:p>
    <w:p w:rsidR="00566479" w:rsidRDefault="00566479" w:rsidP="00566479">
      <w:pPr>
        <w:ind w:left="400"/>
        <w:jc w:val="both"/>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bCs/>
          <w:iCs/>
        </w:rPr>
        <w:t>Кандидатура аудитора была предложена СД для утверждения на годовом  общем собрании акционеров, которое состоялось  02 июня 2016 г. -</w:t>
      </w:r>
    </w:p>
    <w:p w:rsidR="00566479" w:rsidRDefault="00566479" w:rsidP="00566479">
      <w:pPr>
        <w:ind w:left="200"/>
        <w:jc w:val="both"/>
      </w:pPr>
      <w:r>
        <w:rPr>
          <w:rStyle w:val="Subst"/>
          <w:bCs/>
          <w:iCs/>
        </w:rPr>
        <w:t>Работ аудитора, в рамках специальных аудиторских заданий, не проводилось</w:t>
      </w:r>
    </w:p>
    <w:p w:rsidR="00566479" w:rsidRDefault="00566479" w:rsidP="00566479">
      <w:pPr>
        <w:ind w:left="200"/>
        <w:jc w:val="both"/>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bCs/>
          <w:iCs/>
        </w:rPr>
        <w:t>Независимые проверки бухгалтерской и финансовой (бухгалтерской) отчетности ОАО "ВЭлНИИ", проводимые аудитором, оплачиваются по договору.</w:t>
      </w:r>
    </w:p>
    <w:p w:rsidR="00566479" w:rsidRDefault="00566479" w:rsidP="00566479">
      <w:pPr>
        <w:ind w:left="200"/>
        <w:jc w:val="both"/>
      </w:pPr>
      <w:r>
        <w:rPr>
          <w:rStyle w:val="Subst"/>
          <w:bCs/>
          <w:iCs/>
        </w:rPr>
        <w:t>Отсроченных и просроченных платежей за оказанные аудитором услуги нет</w:t>
      </w:r>
    </w:p>
    <w:p w:rsidR="00566479" w:rsidRDefault="00566479" w:rsidP="00566479">
      <w:pPr>
        <w:pStyle w:val="2"/>
        <w:jc w:val="both"/>
      </w:pPr>
      <w:r>
        <w:t>1.3. Сведения об оценщике (оценщиках) эмитента</w:t>
      </w:r>
    </w:p>
    <w:p w:rsidR="00566479" w:rsidRDefault="00566479" w:rsidP="00566479">
      <w:pPr>
        <w:ind w:left="200"/>
        <w:jc w:val="both"/>
      </w:pPr>
      <w:r>
        <w:rPr>
          <w:rStyle w:val="Subst"/>
          <w:bCs/>
          <w:iCs/>
        </w:rPr>
        <w:t>Оценщики по основаниям, перечисленным в настоящем пункте, в течение 12 месяцев до даты окончания отчетного квартала не привлекались</w:t>
      </w:r>
    </w:p>
    <w:p w:rsidR="00566479" w:rsidRDefault="00566479" w:rsidP="00566479">
      <w:pPr>
        <w:pStyle w:val="2"/>
        <w:jc w:val="both"/>
      </w:pPr>
      <w:r>
        <w:lastRenderedPageBreak/>
        <w:t>1.4. Сведения о консультантах эмитента</w:t>
      </w:r>
    </w:p>
    <w:p w:rsidR="00566479" w:rsidRDefault="00566479" w:rsidP="00566479">
      <w:pPr>
        <w:ind w:left="200"/>
        <w:jc w:val="both"/>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566479" w:rsidRDefault="00566479" w:rsidP="00566479">
      <w:pPr>
        <w:pStyle w:val="2"/>
        <w:jc w:val="both"/>
      </w:pPr>
      <w:r>
        <w:t>1.5. Сведения о лицах, подписавших ежеквартальный отчет</w:t>
      </w:r>
    </w:p>
    <w:p w:rsidR="00566479" w:rsidRDefault="00566479" w:rsidP="00566479">
      <w:pPr>
        <w:ind w:left="200"/>
        <w:jc w:val="both"/>
      </w:pPr>
      <w:r>
        <w:t>ФИО:</w:t>
      </w:r>
      <w:r>
        <w:rPr>
          <w:rStyle w:val="Subst"/>
          <w:bCs/>
          <w:iCs/>
        </w:rPr>
        <w:t xml:space="preserve"> Жирков Александр Иванович</w:t>
      </w:r>
    </w:p>
    <w:p w:rsidR="00566479" w:rsidRDefault="00566479" w:rsidP="00566479">
      <w:pPr>
        <w:ind w:left="200"/>
        <w:jc w:val="both"/>
      </w:pPr>
      <w:r>
        <w:t>Год рождения:</w:t>
      </w:r>
      <w:r>
        <w:rPr>
          <w:rStyle w:val="Subst"/>
          <w:bCs/>
          <w:iCs/>
        </w:rPr>
        <w:t xml:space="preserve"> 1963</w:t>
      </w:r>
    </w:p>
    <w:p w:rsidR="00566479" w:rsidRDefault="00566479" w:rsidP="00566479">
      <w:pPr>
        <w:pStyle w:val="SubHeading"/>
        <w:ind w:left="200"/>
        <w:jc w:val="both"/>
      </w:pPr>
      <w:r>
        <w:t>Сведения об основном месте работы:</w:t>
      </w:r>
    </w:p>
    <w:p w:rsidR="00566479" w:rsidRDefault="00566479" w:rsidP="00566479">
      <w:pPr>
        <w:ind w:left="400"/>
        <w:jc w:val="both"/>
      </w:pPr>
      <w:r>
        <w:t>Организация:</w:t>
      </w:r>
      <w:r>
        <w:rPr>
          <w:rStyle w:val="Subst"/>
          <w:bCs/>
          <w:iCs/>
        </w:rPr>
        <w:t xml:space="preserve"> ОАО "ВЭлНИИ"</w:t>
      </w:r>
    </w:p>
    <w:p w:rsidR="00566479" w:rsidRDefault="00566479" w:rsidP="00566479">
      <w:pPr>
        <w:ind w:left="400"/>
        <w:jc w:val="both"/>
      </w:pPr>
      <w:r>
        <w:t>Должность:</w:t>
      </w:r>
      <w:r>
        <w:rPr>
          <w:rStyle w:val="Subst"/>
          <w:bCs/>
          <w:iCs/>
        </w:rPr>
        <w:t xml:space="preserve"> Генеральный директор</w:t>
      </w:r>
    </w:p>
    <w:p w:rsidR="00566479" w:rsidRDefault="00566479" w:rsidP="00566479">
      <w:pPr>
        <w:ind w:left="200"/>
        <w:jc w:val="both"/>
      </w:pPr>
    </w:p>
    <w:p w:rsidR="00566479" w:rsidRDefault="00566479" w:rsidP="00566479">
      <w:pPr>
        <w:ind w:left="200"/>
        <w:jc w:val="both"/>
      </w:pPr>
      <w:r>
        <w:t>ФИО:</w:t>
      </w:r>
      <w:r>
        <w:rPr>
          <w:rStyle w:val="Subst"/>
          <w:bCs/>
          <w:iCs/>
        </w:rPr>
        <w:t xml:space="preserve"> Милютина Екатерина Васильевна</w:t>
      </w:r>
    </w:p>
    <w:p w:rsidR="00566479" w:rsidRDefault="00566479" w:rsidP="00566479">
      <w:pPr>
        <w:ind w:left="200"/>
        <w:jc w:val="both"/>
      </w:pPr>
      <w:r>
        <w:t>Год рождения:</w:t>
      </w:r>
      <w:r>
        <w:rPr>
          <w:rStyle w:val="Subst"/>
          <w:bCs/>
          <w:iCs/>
        </w:rPr>
        <w:t xml:space="preserve"> 1977</w:t>
      </w:r>
    </w:p>
    <w:p w:rsidR="00566479" w:rsidRDefault="00566479" w:rsidP="00566479">
      <w:pPr>
        <w:pStyle w:val="SubHeading"/>
        <w:ind w:left="200"/>
        <w:jc w:val="both"/>
      </w:pPr>
      <w:r>
        <w:t>Сведения об основном месте работы:</w:t>
      </w:r>
    </w:p>
    <w:p w:rsidR="00566479" w:rsidRDefault="00566479">
      <w:pPr>
        <w:ind w:left="400"/>
      </w:pPr>
      <w:r>
        <w:t>Организация:</w:t>
      </w:r>
      <w:r>
        <w:rPr>
          <w:rStyle w:val="Subst"/>
          <w:bCs/>
          <w:iCs/>
        </w:rPr>
        <w:t xml:space="preserve"> ОАО "ВЭлНИИ"</w:t>
      </w:r>
    </w:p>
    <w:p w:rsidR="00566479" w:rsidRDefault="00566479">
      <w:pPr>
        <w:ind w:left="400"/>
      </w:pPr>
      <w:r>
        <w:t>Должность:</w:t>
      </w:r>
      <w:r>
        <w:rPr>
          <w:rStyle w:val="Subst"/>
          <w:bCs/>
          <w:iCs/>
        </w:rPr>
        <w:t xml:space="preserve"> Главный бухгалтер</w:t>
      </w:r>
    </w:p>
    <w:p w:rsidR="00566479" w:rsidRDefault="00566479">
      <w:pPr>
        <w:pStyle w:val="1"/>
      </w:pPr>
      <w:r>
        <w:t>Раздел II. Основная информация о финансово-экономическом состоянии эмитента</w:t>
      </w:r>
    </w:p>
    <w:p w:rsidR="00566479" w:rsidRDefault="00566479" w:rsidP="00566479">
      <w:pPr>
        <w:pStyle w:val="2"/>
        <w:jc w:val="both"/>
      </w:pPr>
      <w:r>
        <w:t>2.1. Показатели финансово-экономической деятельности эмитента</w:t>
      </w:r>
    </w:p>
    <w:p w:rsidR="00566479" w:rsidRDefault="00566479" w:rsidP="00566479">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66479" w:rsidRDefault="00566479" w:rsidP="00566479">
      <w:pPr>
        <w:pStyle w:val="ThinDelim"/>
        <w:jc w:val="both"/>
      </w:pPr>
    </w:p>
    <w:p w:rsidR="00566479" w:rsidRDefault="00566479" w:rsidP="00566479">
      <w:pPr>
        <w:pStyle w:val="ThinDelim"/>
        <w:jc w:val="both"/>
      </w:pPr>
    </w:p>
    <w:p w:rsidR="00566479" w:rsidRDefault="00566479" w:rsidP="00566479">
      <w:pPr>
        <w:pStyle w:val="2"/>
        <w:jc w:val="both"/>
      </w:pPr>
      <w:r>
        <w:t>2.2. Рыночная капитализация эмитента</w:t>
      </w:r>
    </w:p>
    <w:p w:rsidR="00566479" w:rsidRDefault="00566479" w:rsidP="00566479">
      <w:pPr>
        <w:ind w:left="200"/>
        <w:jc w:val="both"/>
      </w:pPr>
      <w:r>
        <w:t>Не указывается эмитентами, обыкновенные именные акции которых не допущены к обращению организатором торговли</w:t>
      </w:r>
    </w:p>
    <w:p w:rsidR="00566479" w:rsidRDefault="00566479" w:rsidP="00566479">
      <w:pPr>
        <w:pStyle w:val="2"/>
        <w:jc w:val="both"/>
      </w:pPr>
      <w:r>
        <w:t>2.3. Обязательства эмитента</w:t>
      </w:r>
    </w:p>
    <w:p w:rsidR="00566479" w:rsidRDefault="00566479" w:rsidP="00566479">
      <w:pPr>
        <w:pStyle w:val="2"/>
        <w:jc w:val="both"/>
      </w:pPr>
      <w:r>
        <w:t>2.3.1. Заемные средства и кредиторская задолженность</w:t>
      </w:r>
    </w:p>
    <w:p w:rsidR="00566479" w:rsidRDefault="00566479" w:rsidP="00566479">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66479" w:rsidRDefault="00566479" w:rsidP="00566479">
      <w:pPr>
        <w:pStyle w:val="2"/>
        <w:jc w:val="both"/>
      </w:pPr>
      <w:r>
        <w:t>2.3.2. Кредитная история эмитента</w:t>
      </w:r>
    </w:p>
    <w:p w:rsidR="00566479" w:rsidRDefault="00566479" w:rsidP="00566479">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66479" w:rsidRDefault="00566479" w:rsidP="00566479">
      <w:pPr>
        <w:pStyle w:val="2"/>
        <w:jc w:val="both"/>
      </w:pPr>
      <w:r>
        <w:t>2.3.3. Обязательства эмитента из обеспечения, предоставленного третьим лицам</w:t>
      </w:r>
    </w:p>
    <w:p w:rsidR="00566479" w:rsidRDefault="00566479" w:rsidP="00566479">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66479" w:rsidRDefault="00566479" w:rsidP="00566479">
      <w:pPr>
        <w:pStyle w:val="2"/>
        <w:jc w:val="both"/>
      </w:pPr>
      <w:r>
        <w:t>2.3.4. Прочие обязательства эмитента</w:t>
      </w:r>
    </w:p>
    <w:p w:rsidR="00566479" w:rsidRDefault="00566479" w:rsidP="00566479">
      <w:pPr>
        <w:ind w:left="200"/>
        <w:jc w:val="both"/>
      </w:pPr>
      <w:r>
        <w:rPr>
          <w:rStyle w:val="Subst"/>
          <w:bCs/>
          <w:iCs/>
        </w:rPr>
        <w:t xml:space="preserve">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w:t>
      </w:r>
      <w:r>
        <w:rPr>
          <w:rStyle w:val="Subst"/>
          <w:bCs/>
          <w:iCs/>
        </w:rPr>
        <w:lastRenderedPageBreak/>
        <w:t>финансирования и условиях их использования, результатах деятельности и расходов, не имеется</w:t>
      </w:r>
    </w:p>
    <w:p w:rsidR="00566479" w:rsidRDefault="00566479" w:rsidP="00566479">
      <w:pPr>
        <w:pStyle w:val="2"/>
        <w:jc w:val="both"/>
      </w:pPr>
      <w:r>
        <w:t>2.4. Риски, связанные с приобретением размещаемых (размещенных) ценных бумаг</w:t>
      </w:r>
    </w:p>
    <w:p w:rsidR="00566479" w:rsidRDefault="00566479" w:rsidP="00566479">
      <w:pPr>
        <w:ind w:left="200"/>
        <w:jc w:val="both"/>
      </w:pPr>
      <w:r>
        <w:t>Политика эмитента в области управления рисками:</w:t>
      </w:r>
      <w:r>
        <w:br/>
      </w:r>
      <w:r>
        <w:rPr>
          <w:rStyle w:val="Subst"/>
          <w:bCs/>
          <w:iCs/>
        </w:rPr>
        <w:t>Общество не приобретало размещенных ценных бумаг. Общество не размещало эмиссионных ценных бумаг. Риски, связанные с приобретением (размещением) эмиссионных ценных бумаг, отсутствуют.</w:t>
      </w:r>
    </w:p>
    <w:p w:rsidR="00566479" w:rsidRDefault="00566479" w:rsidP="00566479">
      <w:pPr>
        <w:pStyle w:val="2"/>
        <w:jc w:val="both"/>
      </w:pPr>
      <w:r>
        <w:t>2.4.1. Отраслевые риски</w:t>
      </w:r>
    </w:p>
    <w:p w:rsidR="00566479" w:rsidRDefault="00566479" w:rsidP="00566479">
      <w:pPr>
        <w:ind w:left="200"/>
        <w:jc w:val="both"/>
      </w:pPr>
      <w:r>
        <w:rPr>
          <w:rStyle w:val="Subst"/>
          <w:bCs/>
          <w:iCs/>
        </w:rPr>
        <w:t>Отраслевой риск отсутствует в связи с отсутствием намерений Общества приобретения размещенных (размещаемых) эмиссионных ценных бумаг</w:t>
      </w:r>
    </w:p>
    <w:p w:rsidR="00566479" w:rsidRDefault="00566479" w:rsidP="00566479">
      <w:pPr>
        <w:pStyle w:val="2"/>
        <w:jc w:val="both"/>
      </w:pPr>
      <w:r>
        <w:t>2.4.2. Страновые и региональные риски</w:t>
      </w:r>
    </w:p>
    <w:p w:rsidR="00566479" w:rsidRDefault="00566479" w:rsidP="00566479">
      <w:pPr>
        <w:ind w:left="200"/>
        <w:jc w:val="both"/>
      </w:pPr>
      <w:r>
        <w:rPr>
          <w:rStyle w:val="Subst"/>
          <w:bCs/>
          <w:iCs/>
        </w:rPr>
        <w:t>Страновой риск. Отсутствует</w:t>
      </w:r>
    </w:p>
    <w:p w:rsidR="00566479" w:rsidRDefault="00566479" w:rsidP="00566479">
      <w:pPr>
        <w:pStyle w:val="2"/>
        <w:jc w:val="both"/>
      </w:pPr>
      <w:r>
        <w:t>2.4.3. Финансовые риски</w:t>
      </w:r>
    </w:p>
    <w:p w:rsidR="00566479" w:rsidRDefault="00566479" w:rsidP="00566479">
      <w:pPr>
        <w:ind w:left="200"/>
        <w:jc w:val="both"/>
      </w:pPr>
      <w:r>
        <w:rPr>
          <w:rStyle w:val="Subst"/>
          <w:bCs/>
          <w:iCs/>
        </w:rPr>
        <w:t>Риск ликвидности - низкий. Влияние изменения процентных ставок, курса обмена иностранных валют, хеджирования в связи с тем, что Общество не осуществляет данных операций, не имеет источников финансирования, связанных с валютными рисками - отсутствует. Влияние инфляции отсутствует, т.к. Общество не планирует выплат по ценных бумагам.  Валютный риск отсутствует. Акции ОАО "ВЭлНИИ" оцениваются в российской валюте.</w:t>
      </w:r>
    </w:p>
    <w:p w:rsidR="00566479" w:rsidRDefault="00566479" w:rsidP="00566479">
      <w:pPr>
        <w:pStyle w:val="2"/>
        <w:jc w:val="both"/>
      </w:pPr>
      <w:r>
        <w:t>2.4.4. Правовые риски</w:t>
      </w:r>
    </w:p>
    <w:p w:rsidR="00566479" w:rsidRDefault="00566479" w:rsidP="00566479">
      <w:pPr>
        <w:ind w:left="200"/>
        <w:jc w:val="both"/>
      </w:pPr>
      <w:r>
        <w:rPr>
          <w:rStyle w:val="Subst"/>
          <w:bCs/>
          <w:iCs/>
        </w:rPr>
        <w:t xml:space="preserve">Риск законодательных изменений - низкий. Связан с перерегистрацией акционерного общества. Перерегистрация АО будет проводиться в соответствии с действующим законодательством. Лицензии на право осуществления деятельности с ценными бумагами не требуется. Правила таможенного контроля и таможенного законодательства  не применяются в связи с отсутствием необходимости. </w:t>
      </w:r>
      <w:r>
        <w:rPr>
          <w:rStyle w:val="Subst"/>
          <w:bCs/>
          <w:iCs/>
        </w:rPr>
        <w:br/>
      </w:r>
    </w:p>
    <w:p w:rsidR="00566479" w:rsidRDefault="00566479" w:rsidP="00566479">
      <w:pPr>
        <w:pStyle w:val="2"/>
        <w:jc w:val="both"/>
      </w:pPr>
      <w:r>
        <w:t>2.4.5. Риск потери деловой репутации (репутационный риск)</w:t>
      </w:r>
    </w:p>
    <w:p w:rsidR="00566479" w:rsidRDefault="00566479" w:rsidP="00566479">
      <w:pPr>
        <w:ind w:left="200"/>
        <w:jc w:val="both"/>
      </w:pPr>
      <w:r>
        <w:rPr>
          <w:rStyle w:val="Subst"/>
          <w:bCs/>
          <w:iCs/>
        </w:rPr>
        <w:t>В соответствии с Письмом Банка России от 30.06.2005 г. №92-Т «Об организации управления правовым риском и риском потери деловой репутации», классификация риска предлагается с точки зрения возможных убытков под влиянием внутренних и внешних факторов, к которым может привести репутационный риск. Низкий уровень. ОАО «ВЭлНИИ» специализируется в области испытаний и опытно-конструкторских разработок по сопровождению серийно выпускаемого в Российской Федерации  электроподвижного состава, а также модернизированных и новых локомотивов.  Имеется необходимый потенциал: высококвалифицированный персонал, аккредитованный Испытательный центр, оснащенная научно-техническая база, метрологическая служба и многолетний опыт. Высокий уровень деловой репутации минимизирует репутационный риск.</w:t>
      </w:r>
    </w:p>
    <w:p w:rsidR="00566479" w:rsidRDefault="00566479" w:rsidP="00566479">
      <w:pPr>
        <w:pStyle w:val="2"/>
        <w:jc w:val="both"/>
      </w:pPr>
      <w:r>
        <w:t>2.4.6. Стратегический риск</w:t>
      </w:r>
    </w:p>
    <w:p w:rsidR="00566479" w:rsidRDefault="00566479" w:rsidP="00566479">
      <w:pPr>
        <w:ind w:left="200"/>
        <w:jc w:val="both"/>
      </w:pPr>
      <w:r>
        <w:rPr>
          <w:rStyle w:val="Subst"/>
          <w:bCs/>
          <w:iCs/>
        </w:rPr>
        <w:t>Стратегических рисков не имеется.</w:t>
      </w:r>
    </w:p>
    <w:p w:rsidR="00566479" w:rsidRDefault="00566479" w:rsidP="00566479">
      <w:pPr>
        <w:pStyle w:val="2"/>
        <w:jc w:val="both"/>
      </w:pPr>
      <w:r>
        <w:t>2.4.7. Риски, связанные с деятельностью эмитента</w:t>
      </w:r>
    </w:p>
    <w:p w:rsidR="00566479" w:rsidRDefault="00566479" w:rsidP="00566479">
      <w:pPr>
        <w:ind w:left="200"/>
        <w:jc w:val="both"/>
      </w:pPr>
      <w:r>
        <w:rPr>
          <w:rStyle w:val="Subst"/>
          <w:bCs/>
          <w:iCs/>
        </w:rPr>
        <w:t>Низкий уровень. Текущих судебных процессов, в которых участвует эмитент, не имеется. Лицензий на виды деятельности не требуется. Дочерних обществ не имеется. Лицензий на виды деятельности в 2016 году не требовалось. В 2016 году ОАО "ВЭлНИИ" прошел контрольную проверку сертификации системы менеджмента качества, удостоверяющую  соответствие СМК института требованиям ГОСТ Р ИСО 9001-2015 разработке проектно-конструкторской документации технических средств железнодорожного транспорта (ТСЖС); проведению испытаний ТСЖТ; разработке, изготовлению, испытаниям мелкосерийной продукции ТСЖД. В сентябре  2016 г. получен подтверждающий сертификат,</w:t>
      </w:r>
    </w:p>
    <w:p w:rsidR="00566479" w:rsidRDefault="00566479">
      <w:pPr>
        <w:pStyle w:val="1"/>
      </w:pPr>
      <w:r>
        <w:t>Раздел III. Подробная информация об эмитенте</w:t>
      </w:r>
    </w:p>
    <w:p w:rsidR="00566479" w:rsidRDefault="00566479" w:rsidP="00566479">
      <w:pPr>
        <w:pStyle w:val="2"/>
        <w:jc w:val="both"/>
      </w:pPr>
      <w:r>
        <w:t>3.1. История создания и развитие эмитента</w:t>
      </w:r>
    </w:p>
    <w:p w:rsidR="00566479" w:rsidRDefault="00566479" w:rsidP="00566479">
      <w:pPr>
        <w:pStyle w:val="2"/>
        <w:jc w:val="both"/>
      </w:pPr>
      <w:r>
        <w:t>3.1.1. Данные о фирменном наименовании (наименовании) эмитента</w:t>
      </w:r>
    </w:p>
    <w:p w:rsidR="00566479" w:rsidRDefault="00566479" w:rsidP="00566479">
      <w:pPr>
        <w:ind w:left="200"/>
        <w:jc w:val="both"/>
      </w:pPr>
      <w:r>
        <w:t>Полное фирменное наименование эмитента:</w:t>
      </w:r>
      <w:r>
        <w:rPr>
          <w:rStyle w:val="Subst"/>
          <w:bCs/>
          <w:iCs/>
        </w:rPr>
        <w:t xml:space="preserve"> Открытое акционерное общество "Всероссийский научно-исследовательский и проектно-конструкторский институт электровозостроения"</w:t>
      </w:r>
    </w:p>
    <w:p w:rsidR="00566479" w:rsidRDefault="00566479" w:rsidP="00566479">
      <w:pPr>
        <w:ind w:left="200"/>
        <w:jc w:val="both"/>
      </w:pPr>
      <w:r>
        <w:lastRenderedPageBreak/>
        <w:t>Дата введения действующего полного фирменного наименования:</w:t>
      </w:r>
      <w:r>
        <w:rPr>
          <w:rStyle w:val="Subst"/>
          <w:bCs/>
          <w:iCs/>
        </w:rPr>
        <w:t xml:space="preserve"> 19.06.1996</w:t>
      </w:r>
    </w:p>
    <w:p w:rsidR="00566479" w:rsidRDefault="00566479" w:rsidP="00566479">
      <w:pPr>
        <w:ind w:left="200"/>
        <w:jc w:val="both"/>
      </w:pPr>
      <w:r>
        <w:t>Сокращенное фирменное наименование эмитента:</w:t>
      </w:r>
      <w:r>
        <w:rPr>
          <w:rStyle w:val="Subst"/>
          <w:bCs/>
          <w:iCs/>
        </w:rPr>
        <w:t xml:space="preserve"> ОАО "ВЭлНИИ"</w:t>
      </w:r>
    </w:p>
    <w:p w:rsidR="00566479" w:rsidRDefault="00566479" w:rsidP="00566479">
      <w:pPr>
        <w:ind w:left="200"/>
        <w:jc w:val="both"/>
      </w:pPr>
      <w:r>
        <w:t>Дата введения действующего сокращенного фирменного наименования:</w:t>
      </w:r>
      <w:r>
        <w:rPr>
          <w:rStyle w:val="Subst"/>
          <w:bCs/>
          <w:iCs/>
        </w:rPr>
        <w:t xml:space="preserve"> 19.06.1996</w:t>
      </w:r>
    </w:p>
    <w:p w:rsidR="00566479" w:rsidRDefault="00566479" w:rsidP="00566479">
      <w:pPr>
        <w:pStyle w:val="SubHeading"/>
        <w:ind w:left="200"/>
        <w:jc w:val="both"/>
      </w:pPr>
      <w:r>
        <w:t>Все предшествующие наименования эмитента в течение времени его существования</w:t>
      </w:r>
    </w:p>
    <w:p w:rsidR="00566479" w:rsidRDefault="00566479" w:rsidP="00566479">
      <w:pPr>
        <w:ind w:left="400"/>
        <w:jc w:val="both"/>
      </w:pPr>
      <w:r>
        <w:t>Полное фирменное наименование:</w:t>
      </w:r>
      <w:r>
        <w:rPr>
          <w:rStyle w:val="Subst"/>
          <w:bCs/>
          <w:iCs/>
        </w:rPr>
        <w:t xml:space="preserve"> Электровозостроительный научно-исследовательский институт</w:t>
      </w:r>
    </w:p>
    <w:p w:rsidR="00566479" w:rsidRDefault="00566479" w:rsidP="00566479">
      <w:pPr>
        <w:ind w:left="400"/>
        <w:jc w:val="both"/>
      </w:pPr>
      <w:r>
        <w:t>Сокращенное фирменное наименование:</w:t>
      </w:r>
      <w:r>
        <w:rPr>
          <w:rStyle w:val="Subst"/>
          <w:bCs/>
          <w:iCs/>
        </w:rPr>
        <w:t xml:space="preserve"> ЭлНИИ</w:t>
      </w:r>
    </w:p>
    <w:p w:rsidR="00566479" w:rsidRDefault="00566479" w:rsidP="00566479">
      <w:pPr>
        <w:ind w:left="400"/>
        <w:jc w:val="both"/>
      </w:pPr>
      <w:r>
        <w:t>Дата введения наименования:</w:t>
      </w:r>
      <w:r>
        <w:rPr>
          <w:rStyle w:val="Subst"/>
          <w:bCs/>
          <w:iCs/>
        </w:rPr>
        <w:t xml:space="preserve"> 21.11.1958</w:t>
      </w:r>
    </w:p>
    <w:p w:rsidR="00566479" w:rsidRDefault="00566479" w:rsidP="00566479">
      <w:pPr>
        <w:ind w:left="400"/>
        <w:jc w:val="both"/>
      </w:pPr>
      <w:r>
        <w:t>Основание введения наименования:</w:t>
      </w:r>
      <w:r>
        <w:br/>
      </w:r>
      <w:r>
        <w:rPr>
          <w:rStyle w:val="Subst"/>
          <w:bCs/>
          <w:iCs/>
        </w:rPr>
        <w:t>Распоряжение Ростовского Совнархоза</w:t>
      </w:r>
      <w:r>
        <w:rPr>
          <w:rStyle w:val="Subst"/>
          <w:bCs/>
          <w:iCs/>
        </w:rPr>
        <w:br/>
      </w:r>
    </w:p>
    <w:p w:rsidR="00566479" w:rsidRDefault="00566479" w:rsidP="00566479">
      <w:pPr>
        <w:ind w:left="400"/>
        <w:jc w:val="both"/>
      </w:pPr>
      <w:r>
        <w:t>Полное фирменное наименование:</w:t>
      </w:r>
      <w:r>
        <w:rPr>
          <w:rStyle w:val="Subst"/>
          <w:bCs/>
          <w:iCs/>
        </w:rPr>
        <w:t xml:space="preserve"> Всесоюзный научно-исследовательский и проектно-конструкторский институт электровозостроения</w:t>
      </w:r>
    </w:p>
    <w:p w:rsidR="00566479" w:rsidRDefault="00566479">
      <w:pPr>
        <w:ind w:left="400"/>
      </w:pPr>
      <w:r>
        <w:t>Сокращенное фирменное наименование:</w:t>
      </w:r>
      <w:r>
        <w:rPr>
          <w:rStyle w:val="Subst"/>
          <w:bCs/>
          <w:iCs/>
        </w:rPr>
        <w:t xml:space="preserve"> ВЭлНИИ</w:t>
      </w:r>
    </w:p>
    <w:p w:rsidR="00566479" w:rsidRDefault="00566479">
      <w:pPr>
        <w:ind w:left="400"/>
      </w:pPr>
      <w:r>
        <w:t>Дата введения наименования:</w:t>
      </w:r>
      <w:r>
        <w:rPr>
          <w:rStyle w:val="Subst"/>
          <w:bCs/>
          <w:iCs/>
        </w:rPr>
        <w:t xml:space="preserve"> 25.06.1963</w:t>
      </w:r>
    </w:p>
    <w:p w:rsidR="00566479" w:rsidRDefault="00566479">
      <w:pPr>
        <w:ind w:left="400"/>
      </w:pPr>
      <w:r>
        <w:t>Основание введения наименования:</w:t>
      </w:r>
      <w:r>
        <w:br/>
      </w:r>
      <w:r>
        <w:rPr>
          <w:rStyle w:val="Subst"/>
          <w:bCs/>
          <w:iCs/>
        </w:rPr>
        <w:t>Приказ № 27 от 25.06.1963 г. Госкомитета по электротехнике при Госплане СССР</w:t>
      </w:r>
    </w:p>
    <w:p w:rsidR="00566479" w:rsidRDefault="00566479">
      <w:pPr>
        <w:ind w:left="400"/>
      </w:pPr>
    </w:p>
    <w:p w:rsidR="00566479" w:rsidRDefault="00566479">
      <w:pPr>
        <w:ind w:left="400"/>
      </w:pPr>
      <w:r>
        <w:t>Полное фирменное наименование:</w:t>
      </w:r>
      <w:r>
        <w:rPr>
          <w:rStyle w:val="Subst"/>
          <w:bCs/>
          <w:iCs/>
        </w:rPr>
        <w:t xml:space="preserve"> Открытое акционерное общество "Всероссийский научно-исследовательский и проектно-конструкторский институт электровозостроения"</w:t>
      </w:r>
    </w:p>
    <w:p w:rsidR="00566479" w:rsidRDefault="00566479">
      <w:pPr>
        <w:ind w:left="400"/>
      </w:pPr>
      <w:r>
        <w:t>Сокращенное фирменное наименование:</w:t>
      </w:r>
      <w:r>
        <w:rPr>
          <w:rStyle w:val="Subst"/>
          <w:bCs/>
          <w:iCs/>
        </w:rPr>
        <w:t xml:space="preserve"> ОАО "ВЭлНИИ"</w:t>
      </w:r>
    </w:p>
    <w:p w:rsidR="00566479" w:rsidRDefault="00566479">
      <w:pPr>
        <w:ind w:left="400"/>
      </w:pPr>
      <w:r>
        <w:t>Дата введения наименования:</w:t>
      </w:r>
      <w:r>
        <w:rPr>
          <w:rStyle w:val="Subst"/>
          <w:bCs/>
          <w:iCs/>
        </w:rPr>
        <w:t xml:space="preserve"> 19.06.1996</w:t>
      </w:r>
    </w:p>
    <w:p w:rsidR="00566479" w:rsidRDefault="00566479">
      <w:pPr>
        <w:ind w:left="400"/>
      </w:pPr>
      <w:r>
        <w:t>Основание введения наименования:</w:t>
      </w:r>
      <w:r>
        <w:br/>
      </w:r>
      <w:r>
        <w:rPr>
          <w:rStyle w:val="Subst"/>
          <w:bCs/>
          <w:iCs/>
        </w:rPr>
        <w:t>Изменения в Федеральный закон  «Об Акционерных обществах"</w:t>
      </w:r>
    </w:p>
    <w:p w:rsidR="00566479" w:rsidRDefault="00566479">
      <w:pPr>
        <w:ind w:left="400"/>
      </w:pPr>
    </w:p>
    <w:p w:rsidR="00566479" w:rsidRDefault="00566479">
      <w:pPr>
        <w:pStyle w:val="2"/>
      </w:pPr>
      <w:r>
        <w:t>3.1.2. Сведения о государственной регистрации эмитента</w:t>
      </w:r>
    </w:p>
    <w:p w:rsidR="00566479" w:rsidRDefault="00566479">
      <w:pPr>
        <w:pStyle w:val="SubHeading"/>
        <w:ind w:left="200"/>
      </w:pPr>
      <w:r>
        <w:t>Данные о первичной государственной регистрации</w:t>
      </w:r>
    </w:p>
    <w:p w:rsidR="00566479" w:rsidRDefault="00566479">
      <w:pPr>
        <w:ind w:left="400"/>
      </w:pPr>
      <w:r>
        <w:t>Номер государственной регистрации:</w:t>
      </w:r>
      <w:r>
        <w:rPr>
          <w:rStyle w:val="Subst"/>
          <w:bCs/>
          <w:iCs/>
        </w:rPr>
        <w:t xml:space="preserve"> 34512-Е</w:t>
      </w:r>
    </w:p>
    <w:p w:rsidR="00566479" w:rsidRDefault="00566479">
      <w:pPr>
        <w:ind w:left="400"/>
      </w:pPr>
      <w:r>
        <w:t>Дата государственной регистрации:</w:t>
      </w:r>
      <w:r>
        <w:rPr>
          <w:rStyle w:val="Subst"/>
          <w:bCs/>
          <w:iCs/>
        </w:rPr>
        <w:t xml:space="preserve"> 01.07.1996</w:t>
      </w:r>
    </w:p>
    <w:p w:rsidR="00566479" w:rsidRDefault="00566479">
      <w:pPr>
        <w:ind w:left="400"/>
      </w:pPr>
      <w:r>
        <w:t>Наименование органа, осуществившего государственную регистрацию:</w:t>
      </w:r>
      <w:r>
        <w:rPr>
          <w:rStyle w:val="Subst"/>
          <w:bCs/>
          <w:iCs/>
        </w:rPr>
        <w:t xml:space="preserve"> Финансовое управление при администрации Ростовской области</w:t>
      </w:r>
    </w:p>
    <w:p w:rsidR="00566479" w:rsidRDefault="00566479">
      <w:pPr>
        <w:ind w:left="200"/>
      </w:pPr>
      <w:r>
        <w:t>Данные о регистрации юридического лица:</w:t>
      </w:r>
    </w:p>
    <w:p w:rsidR="00566479" w:rsidRDefault="00566479">
      <w:pPr>
        <w:ind w:left="200"/>
      </w:pPr>
      <w:r>
        <w:t>Основной государственный регистрационный номер юридического лица:</w:t>
      </w:r>
      <w:r>
        <w:rPr>
          <w:rStyle w:val="Subst"/>
          <w:bCs/>
          <w:iCs/>
        </w:rPr>
        <w:t xml:space="preserve"> 1026102217613</w:t>
      </w:r>
    </w:p>
    <w:p w:rsidR="00566479" w:rsidRDefault="00566479">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iCs/>
        </w:rPr>
        <w:t xml:space="preserve"> 19.09.2002</w:t>
      </w:r>
    </w:p>
    <w:p w:rsidR="00566479" w:rsidRDefault="00566479">
      <w:pPr>
        <w:ind w:left="200"/>
      </w:pPr>
      <w:r>
        <w:t>Наименование регистрирующего органа:</w:t>
      </w:r>
      <w:r>
        <w:rPr>
          <w:rStyle w:val="Subst"/>
          <w:bCs/>
          <w:iCs/>
        </w:rPr>
        <w:t xml:space="preserve"> Межрайонная инспекция ФНС России № 13 по Ростовской области территориальный участок 6150 по г. Новочеркасску</w:t>
      </w:r>
    </w:p>
    <w:p w:rsidR="00566479" w:rsidRDefault="00566479">
      <w:pPr>
        <w:pStyle w:val="2"/>
      </w:pPr>
      <w:r>
        <w:t>3.1.3. Сведения о создании и развитии эмитента</w:t>
      </w:r>
    </w:p>
    <w:p w:rsidR="00566479" w:rsidRDefault="00566479" w:rsidP="00566479">
      <w:pPr>
        <w:ind w:left="200"/>
        <w:jc w:val="both"/>
      </w:pPr>
      <w:r>
        <w:t>Эмитент создан на неопределенный срок</w:t>
      </w:r>
    </w:p>
    <w:p w:rsidR="00566479" w:rsidRDefault="00566479" w:rsidP="00566479">
      <w:pPr>
        <w:ind w:left="200"/>
        <w:jc w:val="both"/>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bCs/>
          <w:iCs/>
        </w:rPr>
        <w:t>Всероссийский научно-исследовательский и проектно-конструкторский институт электровозостроения (ОАО «ВЭлНИИ») –  отраслевой НИИ в ЮФО. На сегодняшний день в ОАО «ВЭлНИИ»  трудится коллектив инженеров и ученых, насчитывающий  302 чел.  Большинство из них  -  выпускники ЮРГТУ (НПИ).</w:t>
      </w:r>
      <w:r>
        <w:rPr>
          <w:rStyle w:val="Subst"/>
          <w:bCs/>
          <w:iCs/>
        </w:rPr>
        <w:br/>
        <w:t xml:space="preserve">     За 59 лет существования института, его инженерами и конструкторами создано 50 типов локомотивов, от промышленных электровозов и тяговых агрегатов до современных пассажирских электровозов с безколлекторными тяговыми двигателями и микропроцессорными системами управления.</w:t>
      </w:r>
      <w:r>
        <w:rPr>
          <w:rStyle w:val="Subst"/>
          <w:bCs/>
          <w:iCs/>
        </w:rPr>
        <w:br/>
        <w:t xml:space="preserve">     Промышленные электровозы, разработанные в ВЭлНИИ еще в конце 1950 – начале 1960-х, стали тогда первой высокотехнологичной продукцией нашей промышленности, пошедшей на экспорт в Болгарию, Венгрию, Северную Корею, Индию и другие страны.</w:t>
      </w:r>
      <w:r>
        <w:rPr>
          <w:rStyle w:val="Subst"/>
          <w:bCs/>
          <w:iCs/>
        </w:rPr>
        <w:br/>
        <w:t xml:space="preserve">     Тяговые агрегаты, созданные для металлургической и горной отраслей промышленности, стали импортозамещающей продукцией, не уступающей аналогичной немецкой технике. В последних типах </w:t>
      </w:r>
      <w:r>
        <w:rPr>
          <w:rStyle w:val="Subst"/>
          <w:bCs/>
          <w:iCs/>
        </w:rPr>
        <w:lastRenderedPageBreak/>
        <w:t>тяговых агрегатов применены безколлекторные тяговые двигатели. Но, поистине мировую известность ВЭлНИИ завоевал, специализируясь на разработке магистральных грузовых электровозов переменного тока. Создание таких электровозов позволило электрифицировать железные дороги страны переменным током, что намного экономичнее. Грузовые магистральные  электровозы, созданные в ОАО «ВЭлНИИ», по праву считаются надежными в мире. Некоторые их серии типа ВЛ-80 выпущены партиями по 2-2,5 тысяч единиц – случай беспрецедентный в мировой истории, и что характерно, все эти тысячи локомотивов, выработав уже по 2-3 проектных срока, до сих пор исправно работают, и в прямом смысле тянут на себе всю экономику России, стран СНГ и ряда соседних государств.</w:t>
      </w:r>
      <w:r>
        <w:rPr>
          <w:rStyle w:val="Subst"/>
          <w:bCs/>
          <w:iCs/>
        </w:rPr>
        <w:br/>
        <w:t xml:space="preserve">     На электрифицированных железных дорогах Евразийского пространства от стран Балтии до Японского моря, электровозы, созданные в Новочеркасске, обеспечивают 100% грузовых и 30% пассажирских перевозок. Всего по разработкам ВЭлНИИ такими машиностроительными заводами как НЭВЗ, ТЭВЗ, ДЭВЗ и др., выпущено более 20 тысяч электровозов – больше, чем во всем остальном мире всеми прочими производителями электроподвижного состава вместе взятыми.</w:t>
      </w:r>
      <w:r>
        <w:rPr>
          <w:rStyle w:val="Subst"/>
          <w:bCs/>
          <w:iCs/>
        </w:rPr>
        <w:br/>
        <w:t xml:space="preserve">     Электровозы, создаваемые ВЭлНИИ, работают в самых сложных рельефных и климатических условиях – от тропиков до заполярья, и только они способны водить составы более 2000 тонн по рельефу 45:1000.</w:t>
      </w:r>
      <w:r>
        <w:rPr>
          <w:rStyle w:val="Subst"/>
          <w:bCs/>
          <w:iCs/>
        </w:rPr>
        <w:br/>
        <w:t xml:space="preserve">     Не будет преувеличением сказать, что инженерам и конструкторам ВЭлНИИ не раз удавалось опережать в своих разработках само время. Так, в 80-е годы ВЭлНИИ разработал 12-осный магистральный электровоз ВЛ-85, мощностью 10 тыс. кВт, для работы в условиях БАМа. Этих локомотивов, до сих пор остающихся самыми мощными сухопутными машинами в мире (электровоз имел в длину 48 метров), было выпущено всего 200 единиц, поскольку многометровые составы, которые мог вести этот богатырь, не умещались на станциях…</w:t>
      </w:r>
      <w:r>
        <w:rPr>
          <w:rStyle w:val="Subst"/>
          <w:bCs/>
          <w:iCs/>
        </w:rPr>
        <w:br/>
        <w:t xml:space="preserve">     Развитие железных дорог не поспевало за разработками перспективного транспорта. То же самое произошло с разработкой учеными ВЭлНИИ в тесном сотрудничестве с учеными ЮРГТУ (НПИ) высокоскоростного наземного транспорта на «магнитной подушке», в котором заложен принцип «расстеленного» по полотну ротора. Ученым удалось сделать в этом направлении уже очень многое, когда работы были остановлены в связи с неготовностью железных дорог к реализации такого проекта. Однако, накопленные, в том числе и в этом направлении наработки, никуда не исчезнут, и со временем будут востребованы новой генерацией инженеров. </w:t>
      </w:r>
      <w:r>
        <w:rPr>
          <w:rStyle w:val="Subst"/>
          <w:bCs/>
          <w:iCs/>
        </w:rPr>
        <w:br/>
        <w:t xml:space="preserve">     Авторитет ОАО «ВЭлНИИ», как одного из ведущих в мире разработчиков электроподвижного состава, простирается далеко за пределы России. В разные годы ВЭлНИИ разработал магистральные электровозы для Финляндии, Польши и Китая согласно повышенным техническим требованиям их национальных железных дорог. В последнем случае ВЭлНИИ выиграл тендер в условиях жесткой конкуренции с разработчиками электровозов Японии и Франции.</w:t>
      </w:r>
      <w:r>
        <w:rPr>
          <w:rStyle w:val="Subst"/>
          <w:bCs/>
          <w:iCs/>
        </w:rPr>
        <w:br/>
        <w:t xml:space="preserve">     Новым направлением работы ОАО «ВЭлНИИ» в конце XX - начале XXI века стала разработка пассажирских электровозов, в т.ч. локомотивов последнего поколения, основу которых составляет асинхронный тяговый привод со статическими преобразователями частоты и числа фаз. Разработка пассажирских электровозов раньше не входила в компетенцию ВЭлНИИ, поскольку согласно специализации производства по странам Совета Экономической Взаимопомощи (СЭВ), пассажирские электровозы для стран Варшавского Блока производились в Чехословакии, а электропоезда – в Латвии. С распадом СЭВ и СССР, возникла необходимость разработать собственные скоростные пассажирские электровозы и электропоезда. Несмотря на новизну поставленной задачи, инженеры и конструкторы ОАО «ВЭлНИИ» с честью справились с ней, в кратчайшие сроки разработав пассажирские электровозы ВЛ-65, ЭП-1, серийный выпуск которого уже исчисляется сотнями единиц, а также первый отечественный электропоезд с асинхронным тяговым двигателем ЭН-3. </w:t>
      </w:r>
      <w:r>
        <w:rPr>
          <w:rStyle w:val="Subst"/>
          <w:bCs/>
          <w:iCs/>
        </w:rPr>
        <w:br/>
        <w:t xml:space="preserve">     Схемы и конструкции узлов новых электровозов обеспечивают высокие тяговые свойства при минимальных затратах материалов в процессе изготовления, минимальном потреблении энергии при эксплуатации, минимальных затратах труда при обслуживании и ремонте, создают комфортные условия труда локомотивных бригад, гарантируют экологическую безопасность в течение срока эксплуатации, включая нештатные ситуации и утилизацию. </w:t>
      </w:r>
      <w:r>
        <w:rPr>
          <w:rStyle w:val="Subst"/>
          <w:bCs/>
          <w:iCs/>
        </w:rPr>
        <w:br/>
        <w:t xml:space="preserve">     В соответствии с федеральным законом  «О техническом регулировании» в РФ осуществляется подтверждение соответствия продукции требованиям обеспечения безопасности на транспорте. Степень соответствия устанавливается в процессе сертификационных испытаний. Проводят такие испытания только Испытательные центры, аккредитованные по специальной процедуре  в той или иной системе сертификации. </w:t>
      </w:r>
      <w:r>
        <w:rPr>
          <w:rStyle w:val="Subst"/>
          <w:bCs/>
          <w:iCs/>
        </w:rPr>
        <w:br/>
        <w:t xml:space="preserve">     Испытательный центр ОАО «ВЭлНИИ» (ИЦ) аккредитован на право проведения сертификационных испытаний в Системе сертификации на федеральном железнодорожном транспорте (ССФЖТ). </w:t>
      </w:r>
      <w:r>
        <w:rPr>
          <w:rStyle w:val="Subst"/>
          <w:bCs/>
          <w:iCs/>
        </w:rPr>
        <w:br/>
        <w:t xml:space="preserve">     Исходя из имеющихся  производственных мощностей, производственная ниша ОАО «ВЭлНИИ» – это удовлетворение потребностей рынка в  наукоемкой продукции электротехнического назначения, а именно: производство малыми сериями блоков управления, преобразовательной техники для электровозов и испытательных стендов для наладки аппаратуры в депо.</w:t>
      </w:r>
      <w:r>
        <w:rPr>
          <w:rStyle w:val="Subst"/>
          <w:bCs/>
          <w:iCs/>
        </w:rPr>
        <w:br/>
        <w:t xml:space="preserve">     Характерными особенностями данного вида продукции являются:</w:t>
      </w:r>
      <w:r>
        <w:rPr>
          <w:rStyle w:val="Subst"/>
          <w:bCs/>
          <w:iCs/>
        </w:rPr>
        <w:br/>
        <w:t>-  выпуск  на основе собственных разработок;</w:t>
      </w:r>
      <w:r>
        <w:rPr>
          <w:rStyle w:val="Subst"/>
          <w:bCs/>
          <w:iCs/>
        </w:rPr>
        <w:br/>
        <w:t>-  большой процент сборочных и монтажных работ, которые слабо поддаются механизации и автоматизации;</w:t>
      </w:r>
      <w:r>
        <w:rPr>
          <w:rStyle w:val="Subst"/>
          <w:bCs/>
          <w:iCs/>
        </w:rPr>
        <w:br/>
        <w:t>- необходимость интеллектуального труда при монтаже и наладке поставляемого оборудования;</w:t>
      </w:r>
      <w:r>
        <w:rPr>
          <w:rStyle w:val="Subst"/>
          <w:bCs/>
          <w:iCs/>
        </w:rPr>
        <w:br/>
      </w:r>
      <w:r>
        <w:rPr>
          <w:rStyle w:val="Subst"/>
          <w:bCs/>
          <w:iCs/>
        </w:rPr>
        <w:lastRenderedPageBreak/>
        <w:t>- необходимость опыта работы в данной области, как по разработке, так и испытанию изделий;</w:t>
      </w:r>
      <w:r>
        <w:rPr>
          <w:rStyle w:val="Subst"/>
          <w:bCs/>
          <w:iCs/>
        </w:rPr>
        <w:br/>
        <w:t>- проведение мониторинга продукции в эксплуатации и ее совершенствование;</w:t>
      </w:r>
      <w:r>
        <w:rPr>
          <w:rStyle w:val="Subst"/>
          <w:bCs/>
          <w:iCs/>
        </w:rPr>
        <w:br/>
        <w:t>- работа по импортозамещению комплектующих.</w:t>
      </w:r>
      <w:r>
        <w:rPr>
          <w:rStyle w:val="Subst"/>
          <w:bCs/>
          <w:iCs/>
        </w:rPr>
        <w:br/>
        <w:t xml:space="preserve">     Номенклатура выпускаемых ОАО «ВЭлНИИ» изделий предполагает использование в конструктиве электроники, что обуславливает необходимость постоянного  обновления  в связи  с бурным ростом и совершенствованием элементной базы. Потребность в данном виде продукции будет расти. При этом необходимо уделять внимание новым разработкам и расширению номенклатуры предлагаемых изделий. ОАО «ВЭлНИИ» активно и глубоко проводит мониторинг рынка современного наземного электротехнического транспорта с целью предложения новых электронных изделий для повышения эффективности эксплуатации транспорта.</w:t>
      </w:r>
      <w:r>
        <w:rPr>
          <w:rStyle w:val="Subst"/>
          <w:bCs/>
          <w:iCs/>
        </w:rPr>
        <w:br/>
        <w:t xml:space="preserve">     Всероссийский научно-исследовательский и проектно-конструкторский институт электровозостроения (ВЭлНИИ) – конкурентоспособный научно-исследовательский центр в области электровозостроения. Создание и развитие мощного конкурентного предприятия в непосредственной географической близости (ООО «ТРТранс») способствует развитию и поиску новых технических решений в деятельности ОАО «ВЭлНИИ».</w:t>
      </w:r>
      <w:r>
        <w:rPr>
          <w:rStyle w:val="Subst"/>
          <w:bCs/>
          <w:iCs/>
        </w:rPr>
        <w:br/>
        <w:t xml:space="preserve">      В сентябре 2016 года институт подтвердил сертификат соответствия Регистра ГОСТ Р по системе менеджмента качества (СМК), удостоверяющий соответствие СМК института требованиям ГОСТ ISO 9001 - 2015 (ISO 9001: 2015) применительно к разработке проектно-конструкторской документации технических средств железнодорожного транспорта (ТСЖТ); проведению испытаний ТСЖТ; разработке, изготовлению, испытаниям мелкосерийной продукции ТСЖТ.</w:t>
      </w:r>
      <w:r>
        <w:rPr>
          <w:rStyle w:val="Subst"/>
          <w:bCs/>
          <w:iCs/>
        </w:rPr>
        <w:br/>
        <w:t xml:space="preserve">     С 2014 года ОАО «ВЭлНИИ» имеет аккредитованный Испытательный Центр, который проводит испытания электроподвижного состава на соответствие Техническим Регламентам Таможенного Союза в области тяжелого транспортного машиностроения:</w:t>
      </w:r>
      <w:r>
        <w:rPr>
          <w:rStyle w:val="Subst"/>
          <w:bCs/>
          <w:iCs/>
        </w:rPr>
        <w:br/>
        <w:t>-  электровозов магистральных двухсистемных, постоянного и переменного тока;</w:t>
      </w:r>
      <w:r>
        <w:rPr>
          <w:rStyle w:val="Subst"/>
          <w:bCs/>
          <w:iCs/>
        </w:rPr>
        <w:br/>
        <w:t>-  электропоездов постоянного и  переменного тока, их вагонов;</w:t>
      </w:r>
      <w:r>
        <w:rPr>
          <w:rStyle w:val="Subst"/>
          <w:bCs/>
          <w:iCs/>
        </w:rPr>
        <w:br/>
        <w:t>-  тепловозов, газотурбовозов магистральных, маневровых и промышленных;</w:t>
      </w:r>
      <w:r>
        <w:rPr>
          <w:rStyle w:val="Subst"/>
          <w:bCs/>
          <w:iCs/>
        </w:rPr>
        <w:br/>
        <w:t>-  вагонов пассажирских магистральных локомотивной тяги;</w:t>
      </w:r>
      <w:r>
        <w:rPr>
          <w:rStyle w:val="Subst"/>
          <w:bCs/>
          <w:iCs/>
        </w:rPr>
        <w:br/>
        <w:t>- тяговых электродвигателей для электровозов и электропоездов, преобразователей     электромашинных и      вспомогательных электрических машин  для железнодорожного подвижного состава (более 1 кВт);</w:t>
      </w:r>
      <w:r>
        <w:rPr>
          <w:rStyle w:val="Subst"/>
          <w:bCs/>
          <w:iCs/>
        </w:rPr>
        <w:br/>
        <w:t>- тяговых электродвигателей для высокоскоростных электропоездов;</w:t>
      </w:r>
      <w:r>
        <w:rPr>
          <w:rStyle w:val="Subst"/>
          <w:bCs/>
          <w:iCs/>
        </w:rPr>
        <w:br/>
        <w:t>- электродвигателей и генераторов главного привода и тягового оборудования для тепловозов</w:t>
      </w:r>
      <w:r>
        <w:rPr>
          <w:rStyle w:val="Subst"/>
          <w:bCs/>
          <w:iCs/>
        </w:rPr>
        <w:br/>
      </w:r>
    </w:p>
    <w:p w:rsidR="00566479" w:rsidRDefault="00566479">
      <w:pPr>
        <w:pStyle w:val="2"/>
      </w:pPr>
      <w:r>
        <w:t>3.1.4. Контактная информация</w:t>
      </w:r>
    </w:p>
    <w:p w:rsidR="00566479" w:rsidRDefault="00566479">
      <w:pPr>
        <w:pStyle w:val="SubHeading"/>
      </w:pPr>
      <w:r>
        <w:t>Место нахождения эмитента</w:t>
      </w:r>
    </w:p>
    <w:p w:rsidR="00566479" w:rsidRDefault="00566479">
      <w:pPr>
        <w:ind w:left="200"/>
      </w:pPr>
      <w:r>
        <w:rPr>
          <w:rStyle w:val="Subst"/>
          <w:bCs/>
          <w:iCs/>
        </w:rPr>
        <w:t>346413 Россия, Ростовская область, г. Новочеркасск, Машиностроителей 3</w:t>
      </w:r>
    </w:p>
    <w:p w:rsidR="00566479" w:rsidRDefault="00566479">
      <w:pPr>
        <w:pStyle w:val="SubHeading"/>
      </w:pPr>
      <w:r>
        <w:t>Адрес эмитента, указанный в едином государственном реестре юридических лиц</w:t>
      </w:r>
    </w:p>
    <w:p w:rsidR="00566479" w:rsidRDefault="00566479">
      <w:pPr>
        <w:ind w:left="200"/>
      </w:pPr>
      <w:r>
        <w:rPr>
          <w:rStyle w:val="Subst"/>
          <w:bCs/>
          <w:iCs/>
        </w:rPr>
        <w:t>346413 Россия, Ростовская область, г. Новочеркасск, Машиностроителей 3</w:t>
      </w:r>
    </w:p>
    <w:p w:rsidR="00566479" w:rsidRDefault="00566479">
      <w:pPr>
        <w:pStyle w:val="SubHeading"/>
      </w:pPr>
      <w:r>
        <w:t>Иной адрес для направления почтовой корреспонденции</w:t>
      </w:r>
    </w:p>
    <w:p w:rsidR="00566479" w:rsidRDefault="00566479">
      <w:pPr>
        <w:ind w:left="200"/>
      </w:pPr>
      <w:r>
        <w:rPr>
          <w:rStyle w:val="Subst"/>
          <w:bCs/>
          <w:iCs/>
        </w:rPr>
        <w:t>346413 Россия, Ростовская область, г. Новочеркасск, Машиностроителей 3</w:t>
      </w:r>
    </w:p>
    <w:p w:rsidR="00566479" w:rsidRDefault="00566479">
      <w:r>
        <w:t>Телефон:</w:t>
      </w:r>
      <w:r>
        <w:rPr>
          <w:rStyle w:val="Subst"/>
          <w:bCs/>
          <w:iCs/>
        </w:rPr>
        <w:t xml:space="preserve"> (86352) 3-40-83</w:t>
      </w:r>
    </w:p>
    <w:p w:rsidR="00566479" w:rsidRDefault="00566479">
      <w:r>
        <w:t>Факс:</w:t>
      </w:r>
      <w:r>
        <w:rPr>
          <w:rStyle w:val="Subst"/>
          <w:bCs/>
          <w:iCs/>
        </w:rPr>
        <w:t xml:space="preserve"> (86352) 3-40-83</w:t>
      </w:r>
    </w:p>
    <w:p w:rsidR="00566479" w:rsidRDefault="00566479">
      <w:r>
        <w:t>Адрес электронной почты:</w:t>
      </w:r>
      <w:r>
        <w:rPr>
          <w:rStyle w:val="Subst"/>
          <w:bCs/>
          <w:iCs/>
        </w:rPr>
        <w:t xml:space="preserve"> velnii@novoch.ru</w:t>
      </w:r>
    </w:p>
    <w:p w:rsidR="00566479" w:rsidRDefault="00566479"/>
    <w:p w:rsidR="00566479" w:rsidRDefault="00566479" w:rsidP="00566479">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www.velnii.ru. Адрес на сайте уполномоченного Агенства: http.//www.e-disclosure.ru/portal/company.aspx?id=11087</w:t>
      </w:r>
    </w:p>
    <w:p w:rsidR="00566479" w:rsidRDefault="00566479">
      <w:pPr>
        <w:pStyle w:val="ThinDelim"/>
      </w:pPr>
    </w:p>
    <w:p w:rsidR="00566479" w:rsidRDefault="00566479">
      <w:pPr>
        <w:pStyle w:val="2"/>
      </w:pPr>
      <w:r>
        <w:t>3.1.5. Идентификационный номер налогоплательщика</w:t>
      </w:r>
    </w:p>
    <w:p w:rsidR="00566479" w:rsidRDefault="00566479">
      <w:pPr>
        <w:ind w:left="200"/>
      </w:pPr>
      <w:r>
        <w:rPr>
          <w:rStyle w:val="Subst"/>
          <w:bCs/>
          <w:iCs/>
        </w:rPr>
        <w:t>6150010263</w:t>
      </w:r>
    </w:p>
    <w:p w:rsidR="00566479" w:rsidRDefault="00566479">
      <w:pPr>
        <w:pStyle w:val="2"/>
      </w:pPr>
      <w:r>
        <w:t>3.1.6. Филиалы и представительства эмитента</w:t>
      </w:r>
    </w:p>
    <w:p w:rsidR="00566479" w:rsidRDefault="00566479">
      <w:pPr>
        <w:ind w:left="200"/>
      </w:pPr>
      <w:r>
        <w:rPr>
          <w:rStyle w:val="Subst"/>
          <w:bCs/>
          <w:iCs/>
        </w:rPr>
        <w:t>Эмитент не имеет филиалов и представительств</w:t>
      </w:r>
    </w:p>
    <w:p w:rsidR="00566479" w:rsidRDefault="00566479">
      <w:pPr>
        <w:pStyle w:val="2"/>
      </w:pPr>
      <w:r>
        <w:t>3.2. Основная хозяйственная деятельность эмитента</w:t>
      </w:r>
    </w:p>
    <w:p w:rsidR="00566479" w:rsidRDefault="00566479">
      <w:pPr>
        <w:pStyle w:val="2"/>
      </w:pPr>
      <w:r>
        <w:lastRenderedPageBreak/>
        <w:t>3.2.1. Основные виды экономической деятельности эмитента</w:t>
      </w:r>
    </w:p>
    <w:p w:rsidR="00566479" w:rsidRDefault="00566479">
      <w:pPr>
        <w:pStyle w:val="SubHeading"/>
        <w:ind w:left="200"/>
      </w:pPr>
      <w:r>
        <w:t>Код вида экономической деятельности, которая является для эмитента основной</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566479" w:rsidRPr="005A0B32">
        <w:tc>
          <w:tcPr>
            <w:tcW w:w="3852" w:type="dxa"/>
            <w:tcBorders>
              <w:top w:val="double" w:sz="6" w:space="0" w:color="auto"/>
              <w:left w:val="double" w:sz="6" w:space="0" w:color="auto"/>
              <w:bottom w:val="single" w:sz="6" w:space="0" w:color="auto"/>
              <w:right w:val="double" w:sz="6" w:space="0" w:color="auto"/>
            </w:tcBorders>
          </w:tcPr>
          <w:p w:rsidR="00566479" w:rsidRPr="005A0B32" w:rsidRDefault="00566479">
            <w:pPr>
              <w:jc w:val="center"/>
            </w:pPr>
            <w:r w:rsidRPr="005A0B32">
              <w:t>Коды ОКВЭД</w:t>
            </w:r>
          </w:p>
        </w:tc>
      </w:tr>
      <w:tr w:rsidR="00566479" w:rsidRPr="005A0B32">
        <w:tc>
          <w:tcPr>
            <w:tcW w:w="3852" w:type="dxa"/>
            <w:tcBorders>
              <w:top w:val="single" w:sz="6" w:space="0" w:color="auto"/>
              <w:left w:val="double" w:sz="6" w:space="0" w:color="auto"/>
              <w:bottom w:val="single" w:sz="6" w:space="0" w:color="auto"/>
              <w:right w:val="double" w:sz="6" w:space="0" w:color="auto"/>
            </w:tcBorders>
          </w:tcPr>
          <w:p w:rsidR="00566479" w:rsidRPr="005A0B32" w:rsidRDefault="00566479">
            <w:r w:rsidRPr="005A0B32">
              <w:t>72.19</w:t>
            </w:r>
          </w:p>
        </w:tc>
      </w:tr>
      <w:tr w:rsidR="00566479" w:rsidRPr="005A0B32">
        <w:tc>
          <w:tcPr>
            <w:tcW w:w="3852" w:type="dxa"/>
            <w:tcBorders>
              <w:top w:val="single" w:sz="6" w:space="0" w:color="auto"/>
              <w:left w:val="double" w:sz="6" w:space="0" w:color="auto"/>
              <w:bottom w:val="single" w:sz="6" w:space="0" w:color="auto"/>
              <w:right w:val="double" w:sz="6" w:space="0" w:color="auto"/>
            </w:tcBorders>
          </w:tcPr>
          <w:p w:rsidR="00566479" w:rsidRPr="005A0B32" w:rsidRDefault="00566479"/>
        </w:tc>
      </w:tr>
      <w:tr w:rsidR="00566479" w:rsidRPr="005A0B32">
        <w:tc>
          <w:tcPr>
            <w:tcW w:w="3852" w:type="dxa"/>
            <w:tcBorders>
              <w:top w:val="single" w:sz="6" w:space="0" w:color="auto"/>
              <w:left w:val="double" w:sz="6" w:space="0" w:color="auto"/>
              <w:bottom w:val="single" w:sz="6" w:space="0" w:color="auto"/>
              <w:right w:val="double" w:sz="6" w:space="0" w:color="auto"/>
            </w:tcBorders>
          </w:tcPr>
          <w:p w:rsidR="00566479" w:rsidRPr="005A0B32" w:rsidRDefault="00566479"/>
        </w:tc>
      </w:tr>
      <w:tr w:rsidR="00566479" w:rsidRPr="005A0B32">
        <w:tc>
          <w:tcPr>
            <w:tcW w:w="3852" w:type="dxa"/>
            <w:tcBorders>
              <w:top w:val="single" w:sz="6" w:space="0" w:color="auto"/>
              <w:left w:val="double" w:sz="6" w:space="0" w:color="auto"/>
              <w:bottom w:val="single" w:sz="6" w:space="0" w:color="auto"/>
              <w:right w:val="double" w:sz="6" w:space="0" w:color="auto"/>
            </w:tcBorders>
          </w:tcPr>
          <w:p w:rsidR="00566479" w:rsidRPr="005A0B32" w:rsidRDefault="00566479"/>
        </w:tc>
      </w:tr>
      <w:tr w:rsidR="00566479" w:rsidRPr="005A0B32">
        <w:tc>
          <w:tcPr>
            <w:tcW w:w="3852" w:type="dxa"/>
            <w:tcBorders>
              <w:top w:val="single" w:sz="6" w:space="0" w:color="auto"/>
              <w:left w:val="double" w:sz="6" w:space="0" w:color="auto"/>
              <w:bottom w:val="single" w:sz="6" w:space="0" w:color="auto"/>
              <w:right w:val="double" w:sz="6" w:space="0" w:color="auto"/>
            </w:tcBorders>
          </w:tcPr>
          <w:p w:rsidR="00566479" w:rsidRPr="005A0B32" w:rsidRDefault="00566479"/>
        </w:tc>
      </w:tr>
      <w:tr w:rsidR="00566479" w:rsidRPr="005A0B32">
        <w:tc>
          <w:tcPr>
            <w:tcW w:w="3852" w:type="dxa"/>
            <w:tcBorders>
              <w:top w:val="single" w:sz="6" w:space="0" w:color="auto"/>
              <w:left w:val="double" w:sz="6" w:space="0" w:color="auto"/>
              <w:bottom w:val="single" w:sz="6" w:space="0" w:color="auto"/>
              <w:right w:val="double" w:sz="6" w:space="0" w:color="auto"/>
            </w:tcBorders>
          </w:tcPr>
          <w:p w:rsidR="00566479" w:rsidRPr="005A0B32" w:rsidRDefault="00566479"/>
        </w:tc>
      </w:tr>
      <w:tr w:rsidR="00566479" w:rsidRPr="005A0B32">
        <w:tc>
          <w:tcPr>
            <w:tcW w:w="3852" w:type="dxa"/>
            <w:tcBorders>
              <w:top w:val="single" w:sz="6" w:space="0" w:color="auto"/>
              <w:left w:val="double" w:sz="6" w:space="0" w:color="auto"/>
              <w:bottom w:val="double" w:sz="6" w:space="0" w:color="auto"/>
              <w:right w:val="double" w:sz="6" w:space="0" w:color="auto"/>
            </w:tcBorders>
          </w:tcPr>
          <w:p w:rsidR="00566479" w:rsidRPr="005A0B32" w:rsidRDefault="00566479"/>
        </w:tc>
      </w:tr>
    </w:tbl>
    <w:p w:rsidR="00566479" w:rsidRDefault="00566479"/>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566479" w:rsidRPr="005A0B32">
        <w:tc>
          <w:tcPr>
            <w:tcW w:w="3852" w:type="dxa"/>
            <w:tcBorders>
              <w:top w:val="double" w:sz="6" w:space="0" w:color="auto"/>
              <w:left w:val="double" w:sz="6" w:space="0" w:color="auto"/>
              <w:bottom w:val="single" w:sz="6" w:space="0" w:color="auto"/>
              <w:right w:val="double" w:sz="6" w:space="0" w:color="auto"/>
            </w:tcBorders>
          </w:tcPr>
          <w:p w:rsidR="00566479" w:rsidRPr="005A0B32" w:rsidRDefault="00566479">
            <w:pPr>
              <w:jc w:val="center"/>
            </w:pPr>
            <w:r w:rsidRPr="005A0B32">
              <w:t>Коды ОКВЭД</w:t>
            </w:r>
          </w:p>
        </w:tc>
      </w:tr>
      <w:tr w:rsidR="00566479" w:rsidRPr="005A0B32">
        <w:tc>
          <w:tcPr>
            <w:tcW w:w="3852" w:type="dxa"/>
            <w:tcBorders>
              <w:top w:val="single" w:sz="6" w:space="0" w:color="auto"/>
              <w:left w:val="double" w:sz="6" w:space="0" w:color="auto"/>
              <w:bottom w:val="single" w:sz="6" w:space="0" w:color="auto"/>
              <w:right w:val="double" w:sz="6" w:space="0" w:color="auto"/>
            </w:tcBorders>
          </w:tcPr>
          <w:p w:rsidR="00566479" w:rsidRPr="005A0B32" w:rsidRDefault="00566479">
            <w:r w:rsidRPr="005A0B32">
              <w:t>27.11</w:t>
            </w:r>
          </w:p>
        </w:tc>
      </w:tr>
      <w:tr w:rsidR="00566479" w:rsidRPr="005A0B32">
        <w:tc>
          <w:tcPr>
            <w:tcW w:w="3852" w:type="dxa"/>
            <w:tcBorders>
              <w:top w:val="single" w:sz="6" w:space="0" w:color="auto"/>
              <w:left w:val="double" w:sz="6" w:space="0" w:color="auto"/>
              <w:bottom w:val="single" w:sz="6" w:space="0" w:color="auto"/>
              <w:right w:val="double" w:sz="6" w:space="0" w:color="auto"/>
            </w:tcBorders>
          </w:tcPr>
          <w:p w:rsidR="00566479" w:rsidRPr="005A0B32" w:rsidRDefault="00566479">
            <w:r w:rsidRPr="005A0B32">
              <w:t>71.20</w:t>
            </w:r>
          </w:p>
        </w:tc>
      </w:tr>
      <w:tr w:rsidR="00566479" w:rsidRPr="005A0B32">
        <w:tc>
          <w:tcPr>
            <w:tcW w:w="3852" w:type="dxa"/>
            <w:tcBorders>
              <w:top w:val="single" w:sz="6" w:space="0" w:color="auto"/>
              <w:left w:val="double" w:sz="6" w:space="0" w:color="auto"/>
              <w:bottom w:val="single" w:sz="6" w:space="0" w:color="auto"/>
              <w:right w:val="double" w:sz="6" w:space="0" w:color="auto"/>
            </w:tcBorders>
          </w:tcPr>
          <w:p w:rsidR="00566479" w:rsidRPr="005A0B32" w:rsidRDefault="00566479">
            <w:r w:rsidRPr="005A0B32">
              <w:t>71.12</w:t>
            </w:r>
          </w:p>
        </w:tc>
      </w:tr>
      <w:tr w:rsidR="00566479" w:rsidRPr="005A0B32">
        <w:tc>
          <w:tcPr>
            <w:tcW w:w="3852" w:type="dxa"/>
            <w:tcBorders>
              <w:top w:val="single" w:sz="6" w:space="0" w:color="auto"/>
              <w:left w:val="double" w:sz="6" w:space="0" w:color="auto"/>
              <w:bottom w:val="single" w:sz="6" w:space="0" w:color="auto"/>
              <w:right w:val="double" w:sz="6" w:space="0" w:color="auto"/>
            </w:tcBorders>
          </w:tcPr>
          <w:p w:rsidR="00566479" w:rsidRPr="005A0B32" w:rsidRDefault="00566479">
            <w:r w:rsidRPr="005A0B32">
              <w:t>26.11</w:t>
            </w:r>
          </w:p>
        </w:tc>
      </w:tr>
      <w:tr w:rsidR="00566479" w:rsidRPr="005A0B32">
        <w:tc>
          <w:tcPr>
            <w:tcW w:w="3852" w:type="dxa"/>
            <w:tcBorders>
              <w:top w:val="single" w:sz="6" w:space="0" w:color="auto"/>
              <w:left w:val="double" w:sz="6" w:space="0" w:color="auto"/>
              <w:bottom w:val="single" w:sz="6" w:space="0" w:color="auto"/>
              <w:right w:val="double" w:sz="6" w:space="0" w:color="auto"/>
            </w:tcBorders>
          </w:tcPr>
          <w:p w:rsidR="00566479" w:rsidRPr="005A0B32" w:rsidRDefault="00566479">
            <w:r w:rsidRPr="005A0B32">
              <w:t>27.12</w:t>
            </w:r>
          </w:p>
        </w:tc>
      </w:tr>
      <w:tr w:rsidR="00566479" w:rsidRPr="005A0B32">
        <w:tc>
          <w:tcPr>
            <w:tcW w:w="3852" w:type="dxa"/>
            <w:tcBorders>
              <w:top w:val="single" w:sz="6" w:space="0" w:color="auto"/>
              <w:left w:val="double" w:sz="6" w:space="0" w:color="auto"/>
              <w:bottom w:val="double" w:sz="6" w:space="0" w:color="auto"/>
              <w:right w:val="double" w:sz="6" w:space="0" w:color="auto"/>
            </w:tcBorders>
          </w:tcPr>
          <w:p w:rsidR="00566479" w:rsidRPr="005A0B32" w:rsidRDefault="00566479">
            <w:r w:rsidRPr="005A0B32">
              <w:t>26.20</w:t>
            </w:r>
          </w:p>
        </w:tc>
      </w:tr>
    </w:tbl>
    <w:p w:rsidR="00566479" w:rsidRDefault="00566479" w:rsidP="00566479">
      <w:pPr>
        <w:pStyle w:val="2"/>
        <w:jc w:val="both"/>
      </w:pPr>
      <w:r>
        <w:t>3.2.2. Основная хозяйственная деятельность эмитента</w:t>
      </w:r>
    </w:p>
    <w:p w:rsidR="00566479" w:rsidRDefault="00566479" w:rsidP="00566479">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66479" w:rsidRDefault="00566479" w:rsidP="00566479">
      <w:pPr>
        <w:pStyle w:val="2"/>
        <w:jc w:val="both"/>
      </w:pPr>
      <w:r>
        <w:t>3.2.3. Материалы, товары (сырье) и поставщики эмитента</w:t>
      </w:r>
    </w:p>
    <w:p w:rsidR="00566479" w:rsidRDefault="00566479" w:rsidP="00566479">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66479" w:rsidRDefault="00566479" w:rsidP="00566479">
      <w:pPr>
        <w:pStyle w:val="2"/>
        <w:jc w:val="both"/>
      </w:pPr>
      <w:r>
        <w:t>3.2.4. Рынки сбыта продукции (работ, услуг) эмитента</w:t>
      </w:r>
    </w:p>
    <w:p w:rsidR="00566479" w:rsidRDefault="00566479" w:rsidP="00566479">
      <w:pPr>
        <w:ind w:left="200"/>
        <w:jc w:val="both"/>
      </w:pPr>
      <w:r>
        <w:t>Основные рынки, на которых эмитент осуществляет свою деятельность:</w:t>
      </w:r>
      <w:r>
        <w:br/>
      </w:r>
      <w:r>
        <w:rPr>
          <w:rStyle w:val="Subst"/>
          <w:bCs/>
          <w:iCs/>
        </w:rPr>
        <w:t>Основными рынками являются локомотивостроительные предприятия страны (ООО «ПК «НЭВЗ», ОАО «Коломенский завод», ФБУ "РСФЖТ", ООО "ТРТранс"), производители электроподвижного тягового транспорта, локомотиворемонтные предприятия структур ОАО «РЖД». Имеется спрос на услуги ОАО «ВЭлНИИ»  в сфере  сертификационных и иных испытаний электрооборудования для ЭПС. ВЭлНИИ принимает активное участие в конкурсах  организатора сертификационных испытаний ФБУ "РСФЖТ" на проведение сертификационных испытаний оборудования локомотивов.</w:t>
      </w:r>
      <w:r>
        <w:rPr>
          <w:rStyle w:val="Subst"/>
          <w:bCs/>
          <w:iCs/>
        </w:rPr>
        <w:br/>
        <w:t xml:space="preserve"> Аккредитация  Испытательного центра ОАО "ВЭлНИИ" позволило  расширить области всех видов испытаний, а также  географию заказов. </w:t>
      </w:r>
      <w:r>
        <w:rPr>
          <w:rStyle w:val="Subst"/>
          <w:bCs/>
          <w:iCs/>
        </w:rPr>
        <w:br/>
      </w:r>
      <w:r>
        <w:rPr>
          <w:rStyle w:val="Subst"/>
          <w:bCs/>
          <w:iCs/>
        </w:rPr>
        <w:br/>
        <w:t>Основными заказчиками НИОКР  для новых электровозов  являются электровозостроительные, ремонтные и машиностроительные  заводы, расположенные в Южном и Центральном Федеральных округах.  Доли НИОКР  по заказчикам оцениваются:</w:t>
      </w:r>
      <w:r>
        <w:rPr>
          <w:rStyle w:val="Subst"/>
          <w:bCs/>
          <w:iCs/>
        </w:rPr>
        <w:br/>
        <w:t xml:space="preserve">•  ООО "ПК  "НЭВЗ" -  89,3 % </w:t>
      </w:r>
      <w:r>
        <w:rPr>
          <w:rStyle w:val="Subst"/>
          <w:bCs/>
          <w:iCs/>
        </w:rPr>
        <w:br/>
        <w:t xml:space="preserve">    ООО "ТРТранс"  -  5,0%  </w:t>
      </w:r>
      <w:r>
        <w:rPr>
          <w:rStyle w:val="Subst"/>
          <w:bCs/>
          <w:iCs/>
        </w:rPr>
        <w:br/>
        <w:t>•  ОАО "РЖД» -    1,5 %</w:t>
      </w:r>
      <w:r>
        <w:rPr>
          <w:rStyle w:val="Subst"/>
          <w:bCs/>
          <w:iCs/>
        </w:rPr>
        <w:br/>
        <w:t xml:space="preserve">•  прочие  -  4,2 %             </w:t>
      </w:r>
      <w:r>
        <w:rPr>
          <w:rStyle w:val="Subst"/>
          <w:bCs/>
          <w:iCs/>
        </w:rPr>
        <w:br/>
      </w:r>
      <w:r>
        <w:rPr>
          <w:rStyle w:val="Subst"/>
          <w:bCs/>
          <w:iCs/>
        </w:rPr>
        <w:br/>
        <w:t>Основным заказчиком проведения сертификационных испытаний являются предприятия машиностроительного комплекса. Сертификационные испытания контролируются ФГУП «Регистр сертификации на Федеральном железнодорожном транспорте».</w:t>
      </w:r>
      <w:r>
        <w:rPr>
          <w:rStyle w:val="Subst"/>
          <w:bCs/>
          <w:iCs/>
        </w:rPr>
        <w:br/>
        <w:t xml:space="preserve"> Доля Испытаний по заказчикам оценивается: </w:t>
      </w:r>
      <w:r>
        <w:rPr>
          <w:rStyle w:val="Subst"/>
          <w:bCs/>
          <w:iCs/>
        </w:rPr>
        <w:br/>
        <w:t>•   ООО «ПК «НЭВЗ» - 49,2 %</w:t>
      </w:r>
      <w:r>
        <w:rPr>
          <w:rStyle w:val="Subst"/>
          <w:bCs/>
          <w:iCs/>
        </w:rPr>
        <w:br/>
      </w:r>
      <w:r>
        <w:rPr>
          <w:rStyle w:val="Subst"/>
          <w:bCs/>
          <w:iCs/>
        </w:rPr>
        <w:lastRenderedPageBreak/>
        <w:t>•   ФБУ "РС ФЖТ» - 38,7 %</w:t>
      </w:r>
      <w:r>
        <w:rPr>
          <w:rStyle w:val="Subst"/>
          <w:bCs/>
          <w:iCs/>
        </w:rPr>
        <w:br/>
        <w:t>•   ЗАО "ЛЭС"  - 3,6 %</w:t>
      </w:r>
      <w:r>
        <w:rPr>
          <w:rStyle w:val="Subst"/>
          <w:bCs/>
          <w:iCs/>
        </w:rPr>
        <w:br/>
        <w:t>•   прочие  -  8,5 %</w:t>
      </w:r>
      <w:r>
        <w:rPr>
          <w:rStyle w:val="Subst"/>
          <w:bCs/>
          <w:iCs/>
        </w:rPr>
        <w:br/>
      </w:r>
      <w:r>
        <w:rPr>
          <w:rStyle w:val="Subst"/>
          <w:bCs/>
          <w:iCs/>
        </w:rPr>
        <w:br/>
        <w:t>Опыт разработки опытных образцов сложного  наукоемкого оборудования для современных типов электроподвижного состава  постоянного и переменного тока, дает возможность институту выполнять заказы для заводов-изготовителей локомотивов ЭПС (ОАО «Коломенский завод», ООО «ПК «НЭВЗ»).</w:t>
      </w:r>
      <w:r>
        <w:rPr>
          <w:rStyle w:val="Subst"/>
          <w:bCs/>
          <w:iCs/>
        </w:rPr>
        <w:br/>
      </w:r>
      <w:r>
        <w:rPr>
          <w:rStyle w:val="Subst"/>
          <w:bCs/>
          <w:iCs/>
        </w:rPr>
        <w:br/>
        <w:t>Доли производства мелкими сериями электровозного оборудования и электротехнических изделий оцениваются  в разрезе заказчиков (предприятия ЗАО «ТМХ» и филиалы ОАО «РЖД») следующими данными:</w:t>
      </w:r>
      <w:r>
        <w:rPr>
          <w:rStyle w:val="Subst"/>
          <w:bCs/>
          <w:iCs/>
        </w:rPr>
        <w:br/>
        <w:t>•  ОАО "Коломенский завод"   - 54,2 %</w:t>
      </w:r>
      <w:r>
        <w:rPr>
          <w:rStyle w:val="Subst"/>
          <w:bCs/>
          <w:iCs/>
        </w:rPr>
        <w:br/>
        <w:t>•  ООО "ПК "НЭВЗ"  - 43,4 %</w:t>
      </w:r>
      <w:r>
        <w:rPr>
          <w:rStyle w:val="Subst"/>
          <w:bCs/>
          <w:iCs/>
        </w:rPr>
        <w:br/>
        <w:t>•  прочие  - 2,4 %</w:t>
      </w:r>
      <w:r>
        <w:rPr>
          <w:rStyle w:val="Subst"/>
          <w:bCs/>
          <w:iCs/>
        </w:rPr>
        <w:br/>
      </w:r>
      <w:r>
        <w:rPr>
          <w:rStyle w:val="Subst"/>
          <w:bCs/>
          <w:iCs/>
        </w:rPr>
        <w:br/>
        <w:t>Продукция и услуги Общества ориентирована:</w:t>
      </w:r>
      <w:r>
        <w:rPr>
          <w:rStyle w:val="Subst"/>
          <w:bCs/>
          <w:iCs/>
        </w:rPr>
        <w:br/>
        <w:t>-  проведение сертификационных и иных видов испытаний на железнодорожном транспорте в системе С ФЖТ;</w:t>
      </w:r>
      <w:r>
        <w:rPr>
          <w:rStyle w:val="Subst"/>
          <w:bCs/>
          <w:iCs/>
        </w:rPr>
        <w:br/>
        <w:t>-  производство и поставка локомотивостроительным предприятиям страны блоков и оборудования современного электроподвижного состава.</w:t>
      </w:r>
      <w:r>
        <w:rPr>
          <w:rStyle w:val="Subst"/>
          <w:bCs/>
          <w:iCs/>
        </w:rPr>
        <w:br/>
        <w:t>В начале ХХI века  в отрасли электровозостроения  сформировался крупный машиностроительный комплекс  – Трансмашхолдинг, в составе которого образованы   научно-производственные отечественные центры  электровозостроения на базе:</w:t>
      </w:r>
      <w:r>
        <w:rPr>
          <w:rStyle w:val="Subst"/>
          <w:bCs/>
          <w:iCs/>
        </w:rPr>
        <w:br/>
        <w:t>- ООО «ПК «НЭВЗ», ООО "ТРТранс"  и ОАО «ВЭлНИИ» со специализацией по проектированию, испытаниям  и выпуску магистральных грузовых и пассажирских электровозов переменного тока, грузовых электровозов постоянного тока, а также электровозов двойного питания (г. Новочеркасск Ростовской области).</w:t>
      </w:r>
      <w:r>
        <w:rPr>
          <w:rStyle w:val="Subst"/>
          <w:bCs/>
          <w:iCs/>
        </w:rPr>
        <w:br/>
      </w:r>
    </w:p>
    <w:p w:rsidR="00566479" w:rsidRDefault="00566479">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bCs/>
          <w:iCs/>
        </w:rPr>
        <w:t>Не имеется.</w:t>
      </w:r>
    </w:p>
    <w:p w:rsidR="00566479" w:rsidRDefault="00566479" w:rsidP="00566479">
      <w:pPr>
        <w:pStyle w:val="2"/>
        <w:jc w:val="both"/>
      </w:pPr>
      <w:r>
        <w:t>3.2.5. Сведения о наличии у эмитента разрешений (лицензий) или допусков к отдельным видам работ</w:t>
      </w:r>
    </w:p>
    <w:p w:rsidR="00566479" w:rsidRDefault="00566479" w:rsidP="00566479">
      <w:pPr>
        <w:ind w:left="200"/>
        <w:jc w:val="both"/>
      </w:pPr>
      <w:r>
        <w:t>Орган (организация), выдавший соответствующее разрешение (лицензию) или допуск к отдельным видам работ:</w:t>
      </w:r>
      <w:r>
        <w:rPr>
          <w:rStyle w:val="Subst"/>
          <w:bCs/>
          <w:iCs/>
        </w:rPr>
        <w:t xml:space="preserve"> Федеральная служба по надзору за соблюдением законодательства в сфере массовых коммуникаций и охране культурного наследия</w:t>
      </w:r>
    </w:p>
    <w:p w:rsidR="00566479" w:rsidRDefault="00566479" w:rsidP="00566479">
      <w:pPr>
        <w:ind w:left="200"/>
        <w:jc w:val="both"/>
      </w:pPr>
      <w:r>
        <w:t>Номер разрешения (лицензии) или документа, подтверждающего получение допуска к отдельным видам работ:</w:t>
      </w:r>
      <w:r>
        <w:rPr>
          <w:rStyle w:val="Subst"/>
          <w:bCs/>
          <w:iCs/>
        </w:rPr>
        <w:t xml:space="preserve"> ПИ  № ФС77-21248</w:t>
      </w:r>
    </w:p>
    <w:p w:rsidR="00566479" w:rsidRDefault="00566479" w:rsidP="00566479">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Свидетельство о регистрации средства массовой информации</w:t>
      </w:r>
    </w:p>
    <w:p w:rsidR="00566479" w:rsidRDefault="00566479" w:rsidP="00566479">
      <w:pPr>
        <w:ind w:left="200"/>
        <w:jc w:val="both"/>
      </w:pPr>
      <w:r>
        <w:t>Дата выдачи разрешения (лицензии) или допуска к отдельным видам работ:</w:t>
      </w:r>
      <w:r>
        <w:rPr>
          <w:rStyle w:val="Subst"/>
          <w:bCs/>
          <w:iCs/>
        </w:rPr>
        <w:t xml:space="preserve"> 14.06.2005</w:t>
      </w:r>
    </w:p>
    <w:p w:rsidR="00566479" w:rsidRDefault="00566479" w:rsidP="00566479">
      <w:pPr>
        <w:ind w:left="200"/>
        <w:jc w:val="both"/>
      </w:pPr>
      <w:r>
        <w:t>Срок действия разрешения (лицензии) или допуска к отдельным видам работ:</w:t>
      </w:r>
    </w:p>
    <w:p w:rsidR="00566479" w:rsidRDefault="00566479" w:rsidP="00566479">
      <w:pPr>
        <w:ind w:left="200"/>
        <w:jc w:val="both"/>
      </w:pPr>
    </w:p>
    <w:p w:rsidR="00566479" w:rsidRDefault="00566479" w:rsidP="00566479">
      <w:pPr>
        <w:ind w:left="200"/>
        <w:jc w:val="both"/>
      </w:pPr>
      <w:r>
        <w:t>Орган (организация), выдавший соответствующее разрешение (лицензию) или допуск к отдельным видам работ:</w:t>
      </w:r>
      <w:r>
        <w:rPr>
          <w:rStyle w:val="Subst"/>
          <w:bCs/>
          <w:iCs/>
        </w:rPr>
        <w:t xml:space="preserve"> Орган по сертификации интегрированных систем менеджмента  "Южный центр сертификации и испытаний"</w:t>
      </w:r>
    </w:p>
    <w:p w:rsidR="00566479" w:rsidRDefault="00566479" w:rsidP="00566479">
      <w:pPr>
        <w:ind w:left="200"/>
        <w:jc w:val="both"/>
      </w:pPr>
      <w:r>
        <w:t>Номер разрешения (лицензии) или документа, подтверждающего получение допуска к отдельным видам работ:</w:t>
      </w:r>
      <w:r>
        <w:rPr>
          <w:rStyle w:val="Subst"/>
          <w:bCs/>
          <w:iCs/>
        </w:rPr>
        <w:t xml:space="preserve"> № РОСС RU.0001.13ФК04</w:t>
      </w:r>
    </w:p>
    <w:p w:rsidR="00566479" w:rsidRDefault="00566479" w:rsidP="00566479">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Система менеджмента качества применительно к разработке проектно-конструкторской документации технических средств железнодорожного транспорта (ТСЖТ); проведению испытаний ТСЖТ; разработке, изготовлению, испытаниям мелкосерийной продукции ТСЖТ соответствует требованиям ГОСТ ISO 9001-2011</w:t>
      </w:r>
    </w:p>
    <w:p w:rsidR="00566479" w:rsidRDefault="00566479" w:rsidP="00566479">
      <w:pPr>
        <w:ind w:left="200"/>
        <w:jc w:val="both"/>
      </w:pPr>
      <w:r>
        <w:t>Дата выдачи разрешения (лицензии) или допуска к отдельным видам работ:</w:t>
      </w:r>
      <w:r>
        <w:rPr>
          <w:rStyle w:val="Subst"/>
          <w:bCs/>
          <w:iCs/>
        </w:rPr>
        <w:t xml:space="preserve"> 06.10.2016</w:t>
      </w:r>
    </w:p>
    <w:p w:rsidR="00566479" w:rsidRDefault="00566479" w:rsidP="00566479">
      <w:pPr>
        <w:ind w:left="200"/>
        <w:jc w:val="both"/>
      </w:pPr>
      <w:r>
        <w:t>Срок действия разрешения (лицензии) или допуска к отдельным видам работ:</w:t>
      </w:r>
      <w:r>
        <w:rPr>
          <w:rStyle w:val="Subst"/>
          <w:bCs/>
          <w:iCs/>
        </w:rPr>
        <w:t xml:space="preserve"> 06.10.2019</w:t>
      </w:r>
    </w:p>
    <w:p w:rsidR="00566479" w:rsidRDefault="00566479" w:rsidP="00566479">
      <w:pPr>
        <w:ind w:left="200"/>
        <w:jc w:val="both"/>
      </w:pPr>
    </w:p>
    <w:p w:rsidR="00566479" w:rsidRDefault="00566479" w:rsidP="00566479">
      <w:pPr>
        <w:ind w:left="200"/>
        <w:jc w:val="both"/>
      </w:pPr>
      <w:r>
        <w:t>Орган (организация), выдавший соответствующее разрешение (лицензию) или допуск к отдельным видам работ:</w:t>
      </w:r>
      <w:r>
        <w:rPr>
          <w:rStyle w:val="Subst"/>
          <w:bCs/>
          <w:iCs/>
        </w:rPr>
        <w:t xml:space="preserve"> Федеральная служба по аккредитации</w:t>
      </w:r>
    </w:p>
    <w:p w:rsidR="00566479" w:rsidRDefault="00566479" w:rsidP="00566479">
      <w:pPr>
        <w:ind w:left="200"/>
        <w:jc w:val="both"/>
      </w:pPr>
      <w:r>
        <w:t xml:space="preserve">Номер разрешения (лицензии) или документа, подтверждающего получение допуска к отдельным видам </w:t>
      </w:r>
      <w:r>
        <w:lastRenderedPageBreak/>
        <w:t>работ:</w:t>
      </w:r>
      <w:r>
        <w:rPr>
          <w:rStyle w:val="Subst"/>
          <w:bCs/>
          <w:iCs/>
        </w:rPr>
        <w:t xml:space="preserve"> № ССФЖТ RU.01ЖТ.12ЦТ00225</w:t>
      </w:r>
    </w:p>
    <w:p w:rsidR="00566479" w:rsidRDefault="00566479" w:rsidP="00566479">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Аттестат аккредитации  удостоверяет, что Испытательный центр технических средств железнодорожного транспорта ОАО "ВЭлНИИ" соответствует требованиям ГОСТ ИСО/МЭК 17025-2009 и аккредитован в качестве Испытательной лаборатории (центра)</w:t>
      </w:r>
    </w:p>
    <w:p w:rsidR="00566479" w:rsidRDefault="00566479" w:rsidP="00566479">
      <w:pPr>
        <w:ind w:left="200"/>
        <w:jc w:val="both"/>
      </w:pPr>
      <w:r>
        <w:t>Дата выдачи разрешения (лицензии) или допуска к отдельным видам работ:</w:t>
      </w:r>
      <w:r>
        <w:rPr>
          <w:rStyle w:val="Subst"/>
          <w:bCs/>
          <w:iCs/>
        </w:rPr>
        <w:t xml:space="preserve"> 27.04.2016</w:t>
      </w:r>
    </w:p>
    <w:p w:rsidR="00566479" w:rsidRDefault="00566479" w:rsidP="00566479">
      <w:pPr>
        <w:ind w:left="200"/>
        <w:jc w:val="both"/>
      </w:pPr>
      <w:r>
        <w:t>Срок действия разрешения (лицензии) или допуска к отдельным видам работ:</w:t>
      </w:r>
    </w:p>
    <w:p w:rsidR="00566479" w:rsidRDefault="00566479" w:rsidP="00566479">
      <w:pPr>
        <w:pStyle w:val="2"/>
        <w:jc w:val="both"/>
      </w:pPr>
      <w:r>
        <w:t>3.2.6. Сведения о деятельности отдельных категорий эмитентов</w:t>
      </w:r>
    </w:p>
    <w:p w:rsidR="00566479" w:rsidRDefault="00566479" w:rsidP="00566479">
      <w:pPr>
        <w:jc w:val="both"/>
      </w:pPr>
      <w:r>
        <w:t>Эмитент не является акционерным инвестиционным фондом, страховой или кредитной организацией, ипотечным агентом.</w:t>
      </w:r>
    </w:p>
    <w:p w:rsidR="00566479" w:rsidRDefault="00566479" w:rsidP="00566479">
      <w:pPr>
        <w:pStyle w:val="2"/>
        <w:jc w:val="both"/>
      </w:pPr>
      <w:r>
        <w:t>3.2.7. Дополнительные требования к эмитентам, основной деятельностью которых является добыча полезных ископаемых</w:t>
      </w:r>
    </w:p>
    <w:p w:rsidR="00566479" w:rsidRDefault="00566479" w:rsidP="00566479">
      <w:pPr>
        <w:ind w:left="200"/>
        <w:jc w:val="both"/>
      </w:pPr>
      <w:r>
        <w:t>Основной деятельностью эмитента не является добыча полезных ископаемых</w:t>
      </w:r>
    </w:p>
    <w:p w:rsidR="00566479" w:rsidRDefault="00566479" w:rsidP="00566479">
      <w:pPr>
        <w:pStyle w:val="2"/>
        <w:jc w:val="both"/>
      </w:pPr>
      <w:r>
        <w:t>3.2.8. Дополнительные требования к эмитентам, основной деятельностью которых является оказание услуг связи</w:t>
      </w:r>
    </w:p>
    <w:p w:rsidR="00566479" w:rsidRDefault="00566479" w:rsidP="00566479">
      <w:pPr>
        <w:ind w:left="200"/>
        <w:jc w:val="both"/>
      </w:pPr>
      <w:r>
        <w:t>Основной деятельностью эмитента не является оказание услуг связи</w:t>
      </w:r>
    </w:p>
    <w:p w:rsidR="00566479" w:rsidRDefault="00566479" w:rsidP="00566479">
      <w:pPr>
        <w:pStyle w:val="2"/>
        <w:jc w:val="both"/>
      </w:pPr>
      <w:r>
        <w:t>3.3. Планы будущей деятельности эмитента</w:t>
      </w:r>
    </w:p>
    <w:p w:rsidR="00566479" w:rsidRDefault="00566479" w:rsidP="00566479">
      <w:pPr>
        <w:ind w:left="200"/>
        <w:jc w:val="both"/>
      </w:pPr>
      <w:r>
        <w:rPr>
          <w:rStyle w:val="Subst"/>
          <w:bCs/>
          <w:iCs/>
        </w:rPr>
        <w:t>Основные ОКР в 2017 году и на 2018-2020 годы направлены на повышение энергоэффективности локомотивов, разработку и испытания тяговых преобразователей и систем управления асинхролнным тяговым приводом, разработку стенда для испытаний преобразователей и тяговых двигателей. Будет предложена для рассмотрения на перспективу разработка грузового электровоза для вождения тяжеловесных поездов 2ЭС3К в целях замены электровозов 3ЭС5К на Дальневосточной и Восточно-Сибирской ж.д. в условиях сложного рельефа местности. Имеются предложения по разработке двухсистемного гразового электровоза 2(3)ЭС50К, асинхронного тягового двигателя ДТА-1100, тягового агрегата АТ2С-2800/400 для тепловоза 2ТЭ25А, иные опытно-конструкторские разработки.Будут проводиться работы в рамках импортозамещения, в частности - разработки контакторов и выключателей как альтернатива оборудованию производства Харьков.</w:t>
      </w:r>
      <w:r>
        <w:rPr>
          <w:rStyle w:val="Subst"/>
          <w:bCs/>
          <w:iCs/>
        </w:rPr>
        <w:br/>
        <w:t>В 2017 году Испытательный центр ТС ЖТ ОАО "ВЭлНИИ" будет загружен заказами на сертификационные испытания различного оборудования электроподвижного состава по мере размещения Регистром по сертификации лотов на испытания. Подписаны договоры с Заказчиками и на иные виды испытаний: периодические, типовые  контрольные, сравнительные, - различного оборудования ЭПС, в том числе тяговые электродвигатели для электровозов, генераторы и агрегаты для тепловозов. В Испытательном центре будут проводиться испытания, в том числе, и по новым конструкторским разработкам ОАО "ВЭлНИИ".</w:t>
      </w:r>
    </w:p>
    <w:p w:rsidR="00566479" w:rsidRDefault="00566479" w:rsidP="00566479">
      <w:pPr>
        <w:pStyle w:val="2"/>
        <w:jc w:val="both"/>
      </w:pPr>
      <w:r>
        <w:t>3.4. Участие эмитента в банковских группах, банковских холдингах, холдингах и ассоциациях</w:t>
      </w:r>
    </w:p>
    <w:p w:rsidR="00566479" w:rsidRDefault="00566479" w:rsidP="00566479">
      <w:pPr>
        <w:ind w:left="200"/>
        <w:jc w:val="both"/>
      </w:pPr>
    </w:p>
    <w:p w:rsidR="00566479" w:rsidRDefault="00566479" w:rsidP="00566479">
      <w:pPr>
        <w:ind w:left="200"/>
        <w:jc w:val="both"/>
      </w:pPr>
      <w:r>
        <w:t>Наименование группы, холдинга или ассоциации:</w:t>
      </w:r>
      <w:r>
        <w:rPr>
          <w:rStyle w:val="Subst"/>
          <w:bCs/>
          <w:iCs/>
        </w:rPr>
        <w:t xml:space="preserve"> Закрытое акционерное общество "Трансмашхолдинг"</w:t>
      </w:r>
    </w:p>
    <w:p w:rsidR="00566479" w:rsidRDefault="00566479" w:rsidP="00566479">
      <w:pPr>
        <w:ind w:left="200"/>
        <w:jc w:val="both"/>
      </w:pPr>
      <w:r>
        <w:t>Cрок участия эмитента:</w:t>
      </w:r>
      <w:r>
        <w:rPr>
          <w:rStyle w:val="Subst"/>
          <w:bCs/>
          <w:iCs/>
        </w:rPr>
        <w:t xml:space="preserve"> 2009</w:t>
      </w:r>
    </w:p>
    <w:p w:rsidR="00566479" w:rsidRDefault="00566479" w:rsidP="00566479">
      <w:pPr>
        <w:ind w:left="200"/>
        <w:jc w:val="both"/>
      </w:pPr>
      <w:r>
        <w:t>Роль (место) и функции эмитента в организации:</w:t>
      </w:r>
      <w:r>
        <w:br/>
      </w:r>
      <w:r>
        <w:rPr>
          <w:rStyle w:val="Subst"/>
          <w:bCs/>
          <w:iCs/>
        </w:rPr>
        <w:t>Зависимое (дочернее) общество</w:t>
      </w:r>
    </w:p>
    <w:p w:rsidR="00566479" w:rsidRDefault="00566479" w:rsidP="00566479">
      <w:pPr>
        <w:pStyle w:val="2"/>
        <w:jc w:val="both"/>
      </w:pPr>
      <w:r>
        <w:t>3.5. Подконтрольные эмитенту организации, имеющие для него существенное значение</w:t>
      </w:r>
    </w:p>
    <w:p w:rsidR="00566479" w:rsidRDefault="00566479" w:rsidP="00566479">
      <w:pPr>
        <w:ind w:left="200"/>
        <w:jc w:val="both"/>
      </w:pPr>
      <w:r>
        <w:rPr>
          <w:rStyle w:val="Subst"/>
          <w:bCs/>
          <w:iCs/>
        </w:rPr>
        <w:t>Эмитент не имеет подконтрольных организаций, имеющих для него существенное значение</w:t>
      </w:r>
    </w:p>
    <w:p w:rsidR="00566479" w:rsidRDefault="00566479" w:rsidP="00566479">
      <w:pPr>
        <w:pStyle w:val="2"/>
        <w:jc w:val="both"/>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566479" w:rsidRDefault="00566479" w:rsidP="00566479">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66479" w:rsidRDefault="00566479">
      <w:pPr>
        <w:pStyle w:val="1"/>
      </w:pPr>
      <w:r>
        <w:t>Раздел IV. Сведения о финансово-хозяйственной деятельности эмитента</w:t>
      </w:r>
    </w:p>
    <w:p w:rsidR="00566479" w:rsidRDefault="00566479" w:rsidP="00566479">
      <w:pPr>
        <w:pStyle w:val="2"/>
        <w:jc w:val="both"/>
      </w:pPr>
      <w:r>
        <w:lastRenderedPageBreak/>
        <w:t>4.1. Результаты финансово-хозяйственной деятельности эмитента</w:t>
      </w:r>
    </w:p>
    <w:p w:rsidR="00566479" w:rsidRDefault="00566479" w:rsidP="00566479">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66479" w:rsidRDefault="00566479" w:rsidP="00566479">
      <w:pPr>
        <w:pStyle w:val="ThinDelim"/>
        <w:jc w:val="both"/>
      </w:pPr>
    </w:p>
    <w:p w:rsidR="00566479" w:rsidRDefault="00566479" w:rsidP="00566479">
      <w:pPr>
        <w:pStyle w:val="2"/>
        <w:jc w:val="both"/>
      </w:pPr>
      <w:r>
        <w:t>4.2. Ликвидность эмитента, достаточность капитала и оборотных средств</w:t>
      </w:r>
    </w:p>
    <w:p w:rsidR="00566479" w:rsidRDefault="00566479" w:rsidP="00566479">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66479" w:rsidRDefault="00566479" w:rsidP="00566479">
      <w:pPr>
        <w:pStyle w:val="ThinDelim"/>
        <w:jc w:val="both"/>
      </w:pPr>
    </w:p>
    <w:p w:rsidR="00566479" w:rsidRDefault="00566479" w:rsidP="00566479">
      <w:pPr>
        <w:pStyle w:val="2"/>
        <w:jc w:val="both"/>
      </w:pPr>
      <w:r>
        <w:t>4.3. Финансовые вложения эмитента</w:t>
      </w:r>
    </w:p>
    <w:p w:rsidR="00566479" w:rsidRDefault="00566479" w:rsidP="00566479">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66479" w:rsidRDefault="00566479" w:rsidP="00566479">
      <w:pPr>
        <w:pStyle w:val="2"/>
        <w:jc w:val="both"/>
      </w:pPr>
      <w:r>
        <w:t>4.4. Нематериальные активы эмитента</w:t>
      </w:r>
    </w:p>
    <w:p w:rsidR="00566479" w:rsidRDefault="00566479" w:rsidP="00566479">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66479" w:rsidRDefault="00566479" w:rsidP="00566479">
      <w:pPr>
        <w:pStyle w:val="2"/>
        <w:jc w:val="both"/>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566479" w:rsidRDefault="00566479" w:rsidP="00566479">
      <w:pPr>
        <w:ind w:left="200"/>
        <w:jc w:val="both"/>
      </w:pPr>
      <w:r>
        <w:rPr>
          <w:rStyle w:val="Subst"/>
          <w:bCs/>
          <w:iCs/>
        </w:rPr>
        <w:t>В отчетном периоде не имеется</w:t>
      </w:r>
    </w:p>
    <w:p w:rsidR="00566479" w:rsidRDefault="00566479" w:rsidP="00566479">
      <w:pPr>
        <w:pStyle w:val="2"/>
        <w:jc w:val="both"/>
      </w:pPr>
      <w:r>
        <w:t>4.6. Анализ тенденций развития в сфере основной деятельности эмитента</w:t>
      </w:r>
    </w:p>
    <w:p w:rsidR="00566479" w:rsidRDefault="00566479" w:rsidP="00566479">
      <w:pPr>
        <w:ind w:left="200"/>
        <w:jc w:val="both"/>
      </w:pPr>
      <w:r>
        <w:rPr>
          <w:rStyle w:val="Subst"/>
          <w:bCs/>
          <w:iCs/>
        </w:rPr>
        <w:t>Основные направления развития отрасли  заключаются в развитии научной и производственной базы для создания отечественных пассажирских электровозов и электровозов переменного тока  нового поколения, внедрение современных высокотехнологичных методов проектирования новой техники.</w:t>
      </w:r>
      <w:r>
        <w:rPr>
          <w:rStyle w:val="Subst"/>
          <w:bCs/>
          <w:iCs/>
        </w:rPr>
        <w:br/>
        <w:t xml:space="preserve">     Развитие транспортной системы России является непременным условием экономического роста и безопасности государства. Россия с ее огромными территориями нуждается в  обширной, развитой, эффективно работающей транспортной сети, связывающей все регионы. Железные дороги являются ведущим звеном в транспортной системе страны. Они не имеют реальной альтернативы при массовых перевозках грузов и пассажиров.</w:t>
      </w:r>
      <w:r>
        <w:rPr>
          <w:rStyle w:val="Subst"/>
          <w:bCs/>
          <w:iCs/>
        </w:rPr>
        <w:br/>
        <w:t xml:space="preserve">      Развитие экономики страны в целом показывает, что снижение темпов развития промышленности  и предприятия стремительно переходят к инновационной модернизации производства. </w:t>
      </w:r>
      <w:r>
        <w:rPr>
          <w:rStyle w:val="Subst"/>
          <w:bCs/>
          <w:iCs/>
        </w:rPr>
        <w:br/>
        <w:t xml:space="preserve">     Промышленными и научными предприятиями  осваивается производство электровозов нового поколения. </w:t>
      </w:r>
      <w:r>
        <w:rPr>
          <w:rStyle w:val="Subst"/>
          <w:bCs/>
          <w:iCs/>
        </w:rPr>
        <w:br/>
        <w:t xml:space="preserve">     Железнодорожный транспорт должен стать в буквальном смысле локомотивом развития многих промышленных отраслей, производителей наукоемкой и сложной технической продукции. В короткие сроки потребуется создать десятки тысяч единиц подвижного состава следующего поколения. Это даст мощный импульс развитию сырьевой базы металлургической, электротехнической, химической промышленностей, позволит создать сотни тысяч дополнительных рабочих мест. </w:t>
      </w:r>
      <w:r>
        <w:rPr>
          <w:rStyle w:val="Subst"/>
          <w:bCs/>
          <w:iCs/>
        </w:rPr>
        <w:br/>
        <w:t xml:space="preserve">     Основные перспективы развития Общества  связаны с деятельностью Испытательного центра, метрологической службы в целях освоения и закрепления на рынке услуг как в нашей стране, так и за рубежом по проведению всех видов испытаний, в том числе сертификационных, электротехнического оборудования и измерительной техники.  </w:t>
      </w:r>
      <w:r>
        <w:rPr>
          <w:rStyle w:val="Subst"/>
          <w:bCs/>
          <w:iCs/>
        </w:rPr>
        <w:br/>
        <w:t xml:space="preserve">     Научно-техническая  база института модернизируется. Внедряются современные диагностические и измерительные приборы, разрабатываются новые методики испытаний в рамках федеральных законов «О техническом регулировании» и «Об обеспечении единства измерений» в соответствии с требованиями Технических Регламентов Таможенного Союза. . </w:t>
      </w:r>
      <w:r>
        <w:rPr>
          <w:rStyle w:val="Subst"/>
          <w:bCs/>
          <w:iCs/>
        </w:rPr>
        <w:br/>
      </w:r>
    </w:p>
    <w:p w:rsidR="00566479" w:rsidRDefault="00566479" w:rsidP="00566479">
      <w:pPr>
        <w:pStyle w:val="2"/>
        <w:jc w:val="both"/>
      </w:pPr>
      <w:r>
        <w:t>4.7. Анализ факторов и условий, влияющих на деятельность эмитента</w:t>
      </w:r>
    </w:p>
    <w:p w:rsidR="00566479" w:rsidRDefault="00566479" w:rsidP="00566479">
      <w:pPr>
        <w:ind w:left="200"/>
        <w:jc w:val="both"/>
      </w:pPr>
      <w:r>
        <w:rPr>
          <w:rStyle w:val="Subst"/>
          <w:bCs/>
          <w:iCs/>
        </w:rPr>
        <w:t>Влияние инфляции и курсов иностранных валют отсутствует. На изменение объема выручки могут повлиять решения государственных органов в сфере налогообложения, однако таких решений в отчетном периоде и на ближайшую перспективу не имеется.</w:t>
      </w:r>
    </w:p>
    <w:p w:rsidR="00566479" w:rsidRDefault="00566479" w:rsidP="00566479">
      <w:pPr>
        <w:pStyle w:val="2"/>
        <w:jc w:val="both"/>
      </w:pPr>
      <w:r>
        <w:lastRenderedPageBreak/>
        <w:t>4.8. Конкуренты эмитента</w:t>
      </w:r>
    </w:p>
    <w:p w:rsidR="00566479" w:rsidRDefault="00566479" w:rsidP="00566479">
      <w:pPr>
        <w:ind w:left="200"/>
        <w:jc w:val="both"/>
      </w:pPr>
      <w:r>
        <w:rPr>
          <w:rStyle w:val="Subst"/>
          <w:bCs/>
          <w:iCs/>
        </w:rPr>
        <w:t xml:space="preserve">     ООО «Уральские локомотивы» - Электропоезда «Ласточка» выпускаются на предприятии «Уральские локомотивы». В рамках VI международного железнодорожного форума «Стратегическое партнерство 1520» (г. Сочи) ОАО «РЖД», ЗАО Группа Синара и концерн «Сименс АГ»  подписали соглашение о поставке электропоездов «Ласточка»  и  локализации их производства в России. Соглашение предусматривает  осуществление поставки 1200 вагонов электропоездов типа «Desiro RUS» для РЖД с 2014 по 2020 гг. Производство  новых электричек  организовано на ООО «Уральские локомотивы» (совместное предприятие Группы Синара и Сименс АГ, г. Верхняя Пышма, Свердловская область). Общая стоимость контракта составит более 2 млрд. евро. В рамках соглашения планируется, что на Урале начнет свою работу инжиниринговый центр по разработке и модернизации мотор-вагонного подвижного состава, который будет вносить изменения в конструкцию базового электропоезда, согласно техническим заданиям РЖД и других перевозчиков. </w:t>
      </w:r>
      <w:r>
        <w:rPr>
          <w:rStyle w:val="Subst"/>
          <w:bCs/>
          <w:iCs/>
        </w:rPr>
        <w:br/>
        <w:t xml:space="preserve">     ООО «Уральские локомотивы» (совместное предприятие ЗАО «Группа Синара» и германского концерна Siemens AG) в 2016 году планирует выпустить первый образец электропоезда «Ласточка — Премиум», говорится в сообщении центра общественных связей группы. «В составе новой модификации „Ласточки“ будут испытываться новейшие передовые российские разработки, в том числе система управления верхнего уровня, система управления тормозами и система микроклимата, которые ранее в отечественном производстве поездов не применялись. За счет их реализации уровень локализации электропоезда приблизится к запланированным в контракте (с РЖД — ИФ) 80%», — уточняется в сообщении. По итогам 2015 года локализация электропоезда «Ласточка» составила 62,4%.</w:t>
      </w:r>
      <w:r>
        <w:rPr>
          <w:rStyle w:val="Subst"/>
          <w:bCs/>
          <w:iCs/>
        </w:rPr>
        <w:br/>
        <w:t xml:space="preserve">      Согласно контракту с РЖД, к 2017 году производство «Ласточек» в России должно быть локализовано на 80%.</w:t>
      </w:r>
      <w:r>
        <w:rPr>
          <w:rStyle w:val="Subst"/>
          <w:bCs/>
          <w:iCs/>
        </w:rPr>
        <w:br/>
        <w:t>C 18 по 29 февраля 2016 года были проведены эксплуатационные испытания электровоза переменного тока 2ЭС7на участке Карталы-Магнитогорск-Инзер Южно-Уральской железной дороги.  Электровоз 2ЭС7 успешно справился с преодолением многочисленных подъемов с большим уклоном. Эта модель магистрального грузового электровоза была создана в 2013 году. 2ЭС7 отличает асинхронный тяговой двигатель, благодаря которому возможно водить составы весом до 9 тыс. тонн. Электровоз 2ЭС7 имеет удельный расход электроэнергии на 15-20% ниже, чем последние модели отечественных электровозов переменного тока с коллекторным тяговым приводом. В 2014 году электровоз 2ЭС7 №001 уже успешно прошел эксплуатационные испытания на Горьковской железной дороге после того, как стал обладателем сертификата соответствия Регистра сертификации на федеральном железнодорожном транспорте.</w:t>
      </w:r>
      <w:r>
        <w:rPr>
          <w:rStyle w:val="Subst"/>
          <w:bCs/>
          <w:iCs/>
        </w:rPr>
        <w:br/>
        <w:t>9 декабря 2014 года со станции Южно-Сахалинск Дальневосточной железной дороги в первый рейс отправился новый магистральный тепловоз ТГ16М производства Людиновского тепловозостроительного завода (ЛТЗ, входит в холдинг «Синара-Транспортные Машины»).</w:t>
      </w:r>
      <w:r>
        <w:rPr>
          <w:rStyle w:val="Subst"/>
          <w:bCs/>
          <w:iCs/>
        </w:rPr>
        <w:br/>
        <w:t xml:space="preserve">     С 3 марта 2015 года на Сахалинской железной дороге началась подконтрольная эксплуатация нового магистрального тепловоза ТГ16М №002 производства Людиновского тепловозостроительного завода. </w:t>
      </w:r>
      <w:r>
        <w:rPr>
          <w:rStyle w:val="Subst"/>
          <w:bCs/>
          <w:iCs/>
        </w:rPr>
        <w:br/>
        <w:t xml:space="preserve">     Следующий шаг — проектирование межрегионального электропоезда типа ЭМ для дальних сообщений до 700 км. Новая концепция разработки позволит варьировать составность поезда и обеспечит универсальность его эксплуатации на всём протяжении российских дорог вне зависимости от рода тока. Эскизный проект уже представлен в РЖД, и начата работа над техническим проектом.</w:t>
      </w:r>
      <w:r>
        <w:rPr>
          <w:rStyle w:val="Subst"/>
          <w:bCs/>
          <w:iCs/>
        </w:rPr>
        <w:br/>
        <w:t xml:space="preserve">     В сегменте рынка по созданию  локомотивов существует устойчивая тенденция к взаимодействию с мировыми лидерами в области производства локомотивов и оборудования для новых видов локомотивной техники, а также в области модернизации тягового подвижного состава. Для прямого вхождения мировых производителей на рынки РФ и СНГ со своей продукцией пока существуют входные барьеры, в первую очередь - нормативные (технические), а также ценовые и политические (протекционизм местных производителей), однако ведущие мировые компании уже участвуют в ряде проектов в РФ и СНГ, а именно: Siemens.</w:t>
      </w:r>
      <w:r>
        <w:rPr>
          <w:rStyle w:val="Subst"/>
          <w:bCs/>
          <w:iCs/>
        </w:rPr>
        <w:br/>
        <w:t xml:space="preserve">     Основные виды продукции:</w:t>
      </w:r>
      <w:r>
        <w:rPr>
          <w:rStyle w:val="Subst"/>
          <w:bCs/>
          <w:iCs/>
        </w:rPr>
        <w:br/>
        <w:t xml:space="preserve">     Поставка электрооборудования при производстве новых электровозов (Коломенский завод, НВП «Полет») </w:t>
      </w:r>
      <w:r>
        <w:rPr>
          <w:rStyle w:val="Subst"/>
          <w:bCs/>
          <w:iCs/>
        </w:rPr>
        <w:br/>
        <w:t xml:space="preserve">     Создание СП с группой «Синара» по разработке и производству электровоза с асинхронными тяговыми двигателями.</w:t>
      </w:r>
      <w:r>
        <w:rPr>
          <w:rStyle w:val="Subst"/>
          <w:bCs/>
          <w:iCs/>
        </w:rPr>
        <w:br/>
        <w:t xml:space="preserve">     В связи со сложившейся геополитической ситуацией проводятся в жизнь планы по разработке и производству тепловозов с локализацией на предприятиях ГК Трансмашхолдинг.</w:t>
      </w:r>
      <w:r>
        <w:rPr>
          <w:rStyle w:val="Subst"/>
          <w:bCs/>
          <w:iCs/>
        </w:rPr>
        <w:br/>
      </w:r>
    </w:p>
    <w:p w:rsidR="003055FE" w:rsidRDefault="003055FE" w:rsidP="00566479">
      <w:pPr>
        <w:ind w:left="200"/>
        <w:jc w:val="both"/>
      </w:pPr>
    </w:p>
    <w:p w:rsidR="003055FE" w:rsidRDefault="003055FE" w:rsidP="00566479">
      <w:pPr>
        <w:ind w:left="200"/>
        <w:jc w:val="both"/>
      </w:pPr>
    </w:p>
    <w:p w:rsidR="00566479" w:rsidRDefault="00566479" w:rsidP="00566479">
      <w:pPr>
        <w:pStyle w:val="1"/>
        <w:jc w:val="both"/>
      </w:pPr>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566479" w:rsidRDefault="00566479" w:rsidP="00566479">
      <w:pPr>
        <w:pStyle w:val="2"/>
        <w:jc w:val="both"/>
      </w:pPr>
      <w:r>
        <w:lastRenderedPageBreak/>
        <w:t>5.1. Сведения о структуре и компетенции органов управления эмитента</w:t>
      </w:r>
    </w:p>
    <w:p w:rsidR="00566479" w:rsidRDefault="00566479" w:rsidP="00566479">
      <w:pPr>
        <w:ind w:left="200"/>
        <w:jc w:val="both"/>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bCs/>
          <w:iCs/>
        </w:rPr>
        <w:t xml:space="preserve">СТРУКТУРА ОРГАНОВ УПРАВЛЕНИЯ ОБЩЕСТВОМ </w:t>
      </w:r>
      <w:r>
        <w:rPr>
          <w:rStyle w:val="Subst"/>
          <w:bCs/>
          <w:iCs/>
        </w:rPr>
        <w:br/>
        <w:t xml:space="preserve">                             (в соответствии с Уставом)</w:t>
      </w:r>
      <w:r>
        <w:rPr>
          <w:rStyle w:val="Subst"/>
          <w:bCs/>
          <w:iCs/>
        </w:rPr>
        <w:br/>
        <w:t>12.1.</w:t>
      </w:r>
      <w:r>
        <w:rPr>
          <w:rStyle w:val="Subst"/>
          <w:bCs/>
          <w:iCs/>
        </w:rPr>
        <w:tab/>
        <w:t>Высшим органом управления Общества является Общее собрание акционеров Общества.</w:t>
      </w:r>
      <w:r>
        <w:rPr>
          <w:rStyle w:val="Subst"/>
          <w:bCs/>
          <w:iCs/>
        </w:rPr>
        <w:br/>
        <w:t>Решение Общего собрания акционеров Общества может быть принято (формы проведения Общего собрания акционеров Общества):</w:t>
      </w:r>
      <w:r>
        <w:rPr>
          <w:rStyle w:val="Subst"/>
          <w:bCs/>
          <w:iCs/>
        </w:rPr>
        <w:br/>
        <w:t xml:space="preserve">          –</w:t>
      </w:r>
      <w:r>
        <w:rPr>
          <w:rStyle w:val="Subst"/>
          <w:bCs/>
          <w:iCs/>
        </w:rPr>
        <w:tab/>
        <w:t>путем совместного присутствия акционеров Общества (собрание) для обсуждения вопросов повестки дня и принятия решений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 Общества с учетом голосов акционеров Общества, направивших бюллетени для голосования по почте или без такового направления (вручения); или</w:t>
      </w:r>
      <w:r>
        <w:rPr>
          <w:rStyle w:val="Subst"/>
          <w:bCs/>
          <w:iCs/>
        </w:rPr>
        <w:br/>
        <w:t xml:space="preserve">          –</w:t>
      </w:r>
      <w:r>
        <w:rPr>
          <w:rStyle w:val="Subst"/>
          <w:bCs/>
          <w:iCs/>
        </w:rPr>
        <w:tab/>
        <w:t xml:space="preserve">путем заочного голосования (без совместного присутствия акционеров Общества), за исключением случаев, предусмотренных Федеральным законом «Об акционерных обществах». </w:t>
      </w:r>
      <w:r>
        <w:rPr>
          <w:rStyle w:val="Subst"/>
          <w:bCs/>
          <w:iCs/>
        </w:rPr>
        <w:br/>
      </w:r>
      <w:r>
        <w:rPr>
          <w:rStyle w:val="Subst"/>
          <w:bCs/>
          <w:iCs/>
        </w:rPr>
        <w:br/>
        <w:t>ОБЩЕЕ  СОБРАНИЕ  АКЦИОНЕРОВ</w:t>
      </w:r>
      <w:r>
        <w:rPr>
          <w:rStyle w:val="Subst"/>
          <w:bCs/>
          <w:iCs/>
        </w:rPr>
        <w:br/>
      </w:r>
      <w:r>
        <w:rPr>
          <w:rStyle w:val="Subst"/>
          <w:bCs/>
          <w:iCs/>
        </w:rPr>
        <w:br/>
        <w:t>12.2.</w:t>
      </w:r>
      <w:r>
        <w:rPr>
          <w:rStyle w:val="Subst"/>
          <w:bCs/>
          <w:iCs/>
        </w:rPr>
        <w:tab/>
        <w:t>К компетенции Общего собрания акционеров Общества относятся следующие вопросы:</w:t>
      </w:r>
      <w:r>
        <w:rPr>
          <w:rStyle w:val="Subst"/>
          <w:bCs/>
          <w:iCs/>
        </w:rPr>
        <w:br/>
        <w:t xml:space="preserve">      1) внесение изменений и дополнений в устав Общества или утверждение устава Общества в новой редакции (кроме случаев, предусмотренных Федеральным законом «Об акционерных обществах»);</w:t>
      </w:r>
      <w:r>
        <w:rPr>
          <w:rStyle w:val="Subst"/>
          <w:bCs/>
          <w:iCs/>
        </w:rPr>
        <w:br/>
        <w:t xml:space="preserve">     2) реорганизация Общества; </w:t>
      </w:r>
      <w:r>
        <w:rPr>
          <w:rStyle w:val="Subst"/>
          <w:bCs/>
          <w:iCs/>
        </w:rPr>
        <w:br/>
        <w:t xml:space="preserve">     3) ликвидация Общества, назначение ликвидационной комиссии и утверждение промежуточного и окончательного ликвидационных балансов;</w:t>
      </w:r>
      <w:r>
        <w:rPr>
          <w:rStyle w:val="Subst"/>
          <w:bCs/>
          <w:iCs/>
        </w:rPr>
        <w:br/>
        <w:t xml:space="preserve">     4) определение количественного состава Совета директоров Общества, избрание его членов, досрочное прекращение их полномочий;</w:t>
      </w:r>
      <w:r>
        <w:rPr>
          <w:rStyle w:val="Subst"/>
          <w:bCs/>
          <w:iCs/>
        </w:rPr>
        <w:br/>
        <w:t xml:space="preserve">     5) определение количества, номинальной стоимости, категории (типа) объявленных акций и прав, предоставляемых этими акциями;</w:t>
      </w:r>
      <w:r>
        <w:rPr>
          <w:rStyle w:val="Subst"/>
          <w:bCs/>
          <w:iCs/>
        </w:rPr>
        <w:br/>
        <w:t xml:space="preserve">     6) принятие решения об увеличении уставного капитала Общества путем увеличения номинальной стоимости акций или путем размещения дополнительных акций;</w:t>
      </w:r>
      <w:r>
        <w:rPr>
          <w:rStyle w:val="Subst"/>
          <w:bCs/>
          <w:iCs/>
        </w:rPr>
        <w:br/>
        <w:t xml:space="preserve">     7) принятие решения об уменьшении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bCs/>
          <w:iCs/>
        </w:rPr>
        <w:br/>
        <w:t xml:space="preserve">     8) определение количественного состава Ревизионной комиссии Общества, избрание членов Ревизионной комиссии Общества и досрочное прекращение их полномочий;</w:t>
      </w:r>
      <w:r>
        <w:rPr>
          <w:rStyle w:val="Subst"/>
          <w:bCs/>
          <w:iCs/>
        </w:rPr>
        <w:br/>
        <w:t xml:space="preserve">     9) принятие решения о выплате членам Совета директоров и Ревизионной комиссии Общества вознаграждения, а также  компенсации расходов, связанных с выполнением ими возложенных на них функций; </w:t>
      </w:r>
      <w:r>
        <w:rPr>
          <w:rStyle w:val="Subst"/>
          <w:bCs/>
          <w:iCs/>
        </w:rPr>
        <w:br/>
        <w:t xml:space="preserve">     10) утверждение аудитора Общества;</w:t>
      </w:r>
      <w:r>
        <w:rPr>
          <w:rStyle w:val="Subst"/>
          <w:bCs/>
          <w:iCs/>
        </w:rPr>
        <w:br/>
        <w:t xml:space="preserve">     11) принятие решения о выплате (объявлении) дивидендов по результатам первого квартала, полугодия, девяти месяцев финансового года;</w:t>
      </w:r>
      <w:r>
        <w:rPr>
          <w:rStyle w:val="Subst"/>
          <w:bCs/>
          <w:iCs/>
        </w:rPr>
        <w:br/>
        <w:t xml:space="preserve">     12)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распределение убытков Общества по результатам финансового года; </w:t>
      </w:r>
      <w:r>
        <w:rPr>
          <w:rStyle w:val="Subst"/>
          <w:bCs/>
          <w:iCs/>
        </w:rPr>
        <w:br/>
        <w:t xml:space="preserve">     13) определение порядка ведения Общего собрания акционеров Общества;</w:t>
      </w:r>
      <w:r>
        <w:rPr>
          <w:rStyle w:val="Subst"/>
          <w:bCs/>
          <w:iCs/>
        </w:rPr>
        <w:br/>
        <w:t xml:space="preserve">     14) избрание членов Счетной комиссии Общества и досрочное прекращение их полномочий, если функции Счетной комиссии Общества не возложены на Регистратора;</w:t>
      </w:r>
      <w:r>
        <w:rPr>
          <w:rStyle w:val="Subst"/>
          <w:bCs/>
          <w:iCs/>
        </w:rPr>
        <w:br/>
        <w:t xml:space="preserve">     15) принятие решения о дроблении и консолидации акций Общества;</w:t>
      </w:r>
      <w:r>
        <w:rPr>
          <w:rStyle w:val="Subst"/>
          <w:bCs/>
          <w:iCs/>
        </w:rPr>
        <w:br/>
        <w:t xml:space="preserve">     16) принятие решения об одобрении сделок, в совершении которых имеется заинтересованность, принимаемое в случаях и порядке, предусмотренных статьей 83 Федерального закона «Об акционерных обществах»;</w:t>
      </w:r>
      <w:r>
        <w:rPr>
          <w:rStyle w:val="Subst"/>
          <w:bCs/>
          <w:iCs/>
        </w:rPr>
        <w:br/>
        <w:t xml:space="preserve">     17) принятие решения об одобрении крупных сделок, принимаемое в случаях и порядке, предусмотренном статьей 79 Федерального закона «Об акционерных обществах»;</w:t>
      </w:r>
      <w:r>
        <w:rPr>
          <w:rStyle w:val="Subst"/>
          <w:bCs/>
          <w:iCs/>
        </w:rPr>
        <w:br/>
        <w:t xml:space="preserve">     18) принятие решения об участии Общества в финансово - промышленных группах, ассоциациях и иных объединениях коммерческих организаций;</w:t>
      </w:r>
      <w:r>
        <w:rPr>
          <w:rStyle w:val="Subst"/>
          <w:bCs/>
          <w:iCs/>
        </w:rPr>
        <w:br/>
        <w:t xml:space="preserve">     19) утверждение внутренних документов Общества, регулирующих деятельность органов Общества;</w:t>
      </w:r>
      <w:r>
        <w:rPr>
          <w:rStyle w:val="Subst"/>
          <w:bCs/>
          <w:iCs/>
        </w:rPr>
        <w:br/>
        <w:t xml:space="preserve">     20) принятие решения о передаче полномочий Единоличного исполнительного органа по договору индивидуальному предпринимателю (Управляющему) или коммерческой организации (Управляющей организации); а также</w:t>
      </w:r>
      <w:r>
        <w:rPr>
          <w:rStyle w:val="Subst"/>
          <w:bCs/>
          <w:iCs/>
        </w:rPr>
        <w:br/>
        <w:t xml:space="preserve">     21) решение иных вопросов, предусмотренных ФЗ «Об акционерных обществах».</w:t>
      </w:r>
      <w:r>
        <w:rPr>
          <w:rStyle w:val="Subst"/>
          <w:bCs/>
          <w:iCs/>
        </w:rPr>
        <w:br/>
        <w:t>12.3.</w:t>
      </w:r>
      <w:r>
        <w:rPr>
          <w:rStyle w:val="Subst"/>
          <w:bCs/>
          <w:iCs/>
        </w:rPr>
        <w:tab/>
        <w:t xml:space="preserve">Общее собрание акционеров Общества не вправе рассматривать и принимать решения по вопросам, которые не отнесены к его компетенции Федеральным законом «Об акционерных обществах». </w:t>
      </w:r>
      <w:r>
        <w:rPr>
          <w:rStyle w:val="Subst"/>
          <w:bCs/>
          <w:iCs/>
        </w:rPr>
        <w:br/>
      </w:r>
      <w:r>
        <w:rPr>
          <w:rStyle w:val="Subst"/>
          <w:bCs/>
          <w:iCs/>
        </w:rPr>
        <w:lastRenderedPageBreak/>
        <w:t>12.4.</w:t>
      </w:r>
      <w:r>
        <w:rPr>
          <w:rStyle w:val="Subst"/>
          <w:bCs/>
          <w:iCs/>
        </w:rPr>
        <w:tab/>
        <w:t>Общее собрание акционеров Общества не вправе принимать решения по вопросам, не включенным в повестку дня собрания, а также изменять повестку дня.</w:t>
      </w:r>
      <w:r>
        <w:rPr>
          <w:rStyle w:val="Subst"/>
          <w:bCs/>
          <w:iCs/>
        </w:rPr>
        <w:br/>
        <w:t>12.5.</w:t>
      </w:r>
      <w:r>
        <w:rPr>
          <w:rStyle w:val="Subst"/>
          <w:bCs/>
          <w:iCs/>
        </w:rPr>
        <w:tab/>
        <w:t>Решение Общего собрания акционеров Общества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для принятия решения Федеральным законом «Об акционерных обществах» не установлено иное.</w:t>
      </w:r>
      <w:r>
        <w:rPr>
          <w:rStyle w:val="Subst"/>
          <w:bCs/>
          <w:iCs/>
        </w:rPr>
        <w:br/>
        <w:t>Решения по следующим вопросам: внесение изменений и дополнений в Устав Общества или утверждение Устава Общества в новой редакции, реорганизация Общества, ликвидация Общества, назначение ликвидационной комиссии и утверждение ликвидационных балансов (промежуточного и окончательного), определение количества, номинальной стоимости, категории (типа) объявленных акций и прав, предоставляемых этими акциями, приобретение обществом размещенных акций; размещение акций (эмиссионных ценных бумаг Общества, конвертируемых в акции) посредством закрытой подписки по решению общего собрания акционеров об увеличении уставного капитала Общества путем размещения дополнительных акций (о размещении эмиссионных ценных бумаг Общества, конвертируемых в акции); размещение посредством открытой подписки обыкновенных акций, составляющих более 25 (двадцати пяти) процентов ранее размещенных обыкновенных акций; размещение посредством открытой подписки конвертируемых в обыкновенные акции эмиссионных ценных бумаг, которые могут быть конвертированы в обыкновенные акции, составляющие более 25 (двадцати пяти) процентов ранее размещенных обыкновенных акций; принятие решений об одобрении крупной сделки, предметом которой является имущество, стоимость которого составляет более 50 (пятидесяти) процентов балансовой стоимости активов Общества; принятие решения об уменьшении уставного капитала Общества путем уменьшения номинальной стоимости акций принимаются Общим собранием акционеров Общества большинством в три четверти голосов акционеров – владельцев голосующих акций, принимающих участие в Общем собрании акционеров Общества.</w:t>
      </w:r>
      <w:r>
        <w:rPr>
          <w:rStyle w:val="Subst"/>
          <w:bCs/>
          <w:iCs/>
        </w:rPr>
        <w:br/>
        <w:t>12.6.</w:t>
      </w:r>
      <w:r>
        <w:rPr>
          <w:rStyle w:val="Subst"/>
          <w:bCs/>
          <w:iCs/>
        </w:rPr>
        <w:tab/>
        <w:t>Общество обязано ежегодно проводить годовое Общее собрание акционеров Общества.</w:t>
      </w:r>
      <w:r>
        <w:rPr>
          <w:rStyle w:val="Subst"/>
          <w:bCs/>
          <w:iCs/>
        </w:rPr>
        <w:br/>
        <w:t xml:space="preserve">Годовое Общее собрание акционеров Общества проводится в срок, определенный решением Совета директоров Общества, который не может быть раньше чем через два месяца и позднее чем через шесть месяцев после окончания финансового года. На годовом Общем собрании акционеров Общества должны решаться следующие вопросы: об избрании Совета директоров Общества, об избрании Ревизионной комиссии Общества, утверждении Аудитора Общества, вопросы, предусмотренные п. 12 ст. 12.2 настоящего Устава, а также могут решаться иные вопросы, отнесенные к компетенции Общего собрания акционеров Общества. </w:t>
      </w:r>
      <w:r>
        <w:rPr>
          <w:rStyle w:val="Subst"/>
          <w:bCs/>
          <w:iCs/>
        </w:rPr>
        <w:br/>
        <w:t>12.7.</w:t>
      </w:r>
      <w:r>
        <w:rPr>
          <w:rStyle w:val="Subst"/>
          <w:bCs/>
          <w:iCs/>
        </w:rPr>
        <w:tab/>
        <w:t>Функции Счетной комиссии Общества выполняет Регистратор.</w:t>
      </w:r>
      <w:r>
        <w:rPr>
          <w:rStyle w:val="Subst"/>
          <w:bCs/>
          <w:iCs/>
        </w:rPr>
        <w:br/>
        <w:t>Счетная комиссия Общества проверяет полномочия и регистрирует лиц, имеющих право на участие в Общем собрании акционеров Общества, определяет кворум Общего собрания акционеров Общества, разъясняет вопросы, возникающие в связи с реализацией акционерами права голоса на Общем собрании акционеров Общества, разъясняет порядок голосования по вопросам, выносимым на голосование, обеспечивает установленный порядок голосования и права акционеров Общества на участие в голосовании, подсчитывает голоса и подводит итоги голосования, составляет протокол об итогах голосования, передает в архив бюллетени для голосования и иные материалы Общего собрания акционеров Общества.</w:t>
      </w:r>
      <w:r>
        <w:rPr>
          <w:rStyle w:val="Subst"/>
          <w:bCs/>
          <w:iCs/>
        </w:rPr>
        <w:br/>
        <w:t>12.8.</w:t>
      </w:r>
      <w:r>
        <w:rPr>
          <w:rStyle w:val="Subst"/>
          <w:bCs/>
          <w:iCs/>
        </w:rPr>
        <w:tab/>
        <w:t>Сообщение о проведении Общего собрания акционеров Общества должно быть направлено заказным письмом или вручено под роспись всем акционерам Общества, включенным в список лиц, имеющих право на участие в Общем собрании акционеров Общества либо опубликовано в одном из городских печатных изданий по выбору Совета директоров (Городские еженедельники «Дон-Инфо» или «Новочеркасские ведомости»), направлено электронным сообщением по адресу электронной почты; направлено на номер контактного телефона или по адресу электронной почты, опубликова в сети Интернет, не позднее чем за 20 дней, для Общего собрания акционеров Общества, повестка дня которого содержит вопрос о реорганизации Общества - за 30 дней; для внеочередного Общего собрания акционеров Общества, повестка дня которого содержит вопрос об избрании членов Совета директоров Общества  и (или) о реорганизации Общества в форме слияния, выделения или разделения– за 50 дней до даты его проведения.</w:t>
      </w:r>
      <w:r>
        <w:rPr>
          <w:rStyle w:val="Subst"/>
          <w:bCs/>
          <w:iCs/>
        </w:rPr>
        <w:br/>
        <w:t>Решения, принятые Общим собранием акционеров Общества, а также итоги голосования оглашаются на Общем собрании акционеров Общества, в ходе которого проводилось голосование, или доводятся не позднее  10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акционеров Общества, в порядке, предусмотренном для сообщения о проведении Общего собрания акционеров Общества.</w:t>
      </w:r>
      <w:r>
        <w:rPr>
          <w:rStyle w:val="Subst"/>
          <w:bCs/>
          <w:iCs/>
        </w:rPr>
        <w:br/>
        <w:t>12.9.</w:t>
      </w:r>
      <w:r>
        <w:rPr>
          <w:rStyle w:val="Subst"/>
          <w:bCs/>
          <w:iCs/>
        </w:rPr>
        <w:tab/>
        <w:t>Список лиц, имеющих право на участие в Общем собрании акционеров Общества, составляется на основании данных реестра акционеров Общества на дату, определяемую Советом директоров Общества, которая не может быть определена ранее чем через 10 дней с даты принятия решения о проведении ОСА и более чем за 25 дней до даты проведения ОСА (в случае, если предлагаемая повестка дня внеочередного Общего собрания акционеров Общества содержит вопрос об избрании членов Совета директоров Общества, указанная дата не может быть установлена более чем за 55 дней до даты проведения Общего собрания акционеров Общества).</w:t>
      </w:r>
      <w:r>
        <w:rPr>
          <w:rStyle w:val="Subst"/>
          <w:bCs/>
          <w:iCs/>
        </w:rPr>
        <w:br/>
        <w:t>12.10.</w:t>
      </w:r>
      <w:r>
        <w:rPr>
          <w:rStyle w:val="Subst"/>
          <w:bCs/>
          <w:iCs/>
        </w:rPr>
        <w:tab/>
        <w:t xml:space="preserve">Все проводимые помимо годового Общего собрания акционеров Общества собрания являются </w:t>
      </w:r>
      <w:r>
        <w:rPr>
          <w:rStyle w:val="Subst"/>
          <w:bCs/>
          <w:iCs/>
        </w:rPr>
        <w:lastRenderedPageBreak/>
        <w:t>внеочередными.</w:t>
      </w:r>
      <w:r>
        <w:rPr>
          <w:rStyle w:val="Subst"/>
          <w:bCs/>
          <w:iCs/>
        </w:rPr>
        <w:br/>
        <w:t>12.11.</w:t>
      </w:r>
      <w:r>
        <w:rPr>
          <w:rStyle w:val="Subst"/>
          <w:bCs/>
          <w:iCs/>
        </w:rPr>
        <w:tab/>
        <w:t>Внеочередное Общее собрание акционеров Общества проводится по решению Совета директоров Общества на основании его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 за исключением случаев, определенных ФЗ «Об акционерных обществах».</w:t>
      </w:r>
      <w:r>
        <w:rPr>
          <w:rStyle w:val="Subst"/>
          <w:bCs/>
          <w:iCs/>
        </w:rPr>
        <w:br/>
        <w:t>12.12.</w:t>
      </w:r>
      <w:r>
        <w:rPr>
          <w:rStyle w:val="Subst"/>
          <w:bCs/>
          <w:iCs/>
        </w:rPr>
        <w:tab/>
        <w:t>Председателем Общего собрания акционеров Общества является Председатель Совета директоров Общества, а в случае его отсутствия – Генеральный директор Общества, если решением Совета директоров Общества не предусмотрено иное.</w:t>
      </w:r>
      <w:r>
        <w:rPr>
          <w:rStyle w:val="Subst"/>
          <w:bCs/>
          <w:iCs/>
        </w:rPr>
        <w:br/>
        <w:t>Функции секретаря Общего собрания акционеров выполняет лицо, назначенное председателем Общего собрания.</w:t>
      </w:r>
      <w:r>
        <w:rPr>
          <w:rStyle w:val="Subst"/>
          <w:bCs/>
          <w:iCs/>
        </w:rPr>
        <w:br/>
      </w:r>
    </w:p>
    <w:p w:rsidR="00566479" w:rsidRDefault="00566479">
      <w:pPr>
        <w:pStyle w:val="2"/>
      </w:pPr>
      <w:r>
        <w:t>5.2. Информация о лицах, входящих в состав органов управления эмитента</w:t>
      </w:r>
    </w:p>
    <w:p w:rsidR="00566479" w:rsidRDefault="00566479">
      <w:pPr>
        <w:pStyle w:val="2"/>
      </w:pPr>
      <w:r>
        <w:t>5.2.1. Состав совета директоров (наблюдательного совета) эмитента</w:t>
      </w:r>
    </w:p>
    <w:p w:rsidR="00566479" w:rsidRDefault="00566479">
      <w:pPr>
        <w:ind w:left="200"/>
      </w:pPr>
    </w:p>
    <w:p w:rsidR="00566479" w:rsidRDefault="00566479">
      <w:pPr>
        <w:ind w:left="200"/>
      </w:pPr>
      <w:r>
        <w:t>ФИО:</w:t>
      </w:r>
      <w:r>
        <w:rPr>
          <w:rStyle w:val="Subst"/>
          <w:bCs/>
          <w:iCs/>
        </w:rPr>
        <w:t xml:space="preserve"> Жирков Александр Иванович</w:t>
      </w:r>
    </w:p>
    <w:p w:rsidR="00566479" w:rsidRDefault="00566479">
      <w:pPr>
        <w:ind w:left="200"/>
      </w:pPr>
    </w:p>
    <w:p w:rsidR="00566479" w:rsidRDefault="00566479">
      <w:pPr>
        <w:ind w:left="200"/>
      </w:pPr>
      <w:r>
        <w:t>Год рождения:</w:t>
      </w:r>
      <w:r>
        <w:rPr>
          <w:rStyle w:val="Subst"/>
          <w:bCs/>
          <w:iCs/>
        </w:rPr>
        <w:t xml:space="preserve"> 1963</w:t>
      </w:r>
    </w:p>
    <w:p w:rsidR="00566479" w:rsidRDefault="00566479">
      <w:pPr>
        <w:pStyle w:val="ThinDelim"/>
      </w:pPr>
    </w:p>
    <w:p w:rsidR="00566479" w:rsidRDefault="00566479">
      <w:pPr>
        <w:ind w:left="200"/>
      </w:pPr>
      <w:r>
        <w:t>Образование:</w:t>
      </w:r>
      <w:r>
        <w:br/>
      </w:r>
      <w:r>
        <w:rPr>
          <w:rStyle w:val="Subst"/>
          <w:bCs/>
          <w:iCs/>
        </w:rPr>
        <w:t xml:space="preserve">Высшее. Новочеркасский политехнический институт в 1985 г. (очно). Специальность "Автоматика и телемеханика". </w:t>
      </w:r>
      <w:r>
        <w:rPr>
          <w:rStyle w:val="Subst"/>
          <w:bCs/>
          <w:iCs/>
        </w:rPr>
        <w:br/>
        <w:t>Новочеркасская государственная мелиоративная академия в 2002 г. (заочно). Специальность "Экономика и управление на предприятии"</w:t>
      </w:r>
      <w:r>
        <w:rPr>
          <w:rStyle w:val="Subst"/>
          <w:bCs/>
          <w:iCs/>
        </w:rPr>
        <w:br/>
      </w:r>
    </w:p>
    <w:p w:rsidR="00566479" w:rsidRDefault="0056647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66479" w:rsidRPr="005A0B32">
        <w:tc>
          <w:tcPr>
            <w:tcW w:w="2592" w:type="dxa"/>
            <w:gridSpan w:val="2"/>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Период</w:t>
            </w:r>
          </w:p>
        </w:tc>
        <w:tc>
          <w:tcPr>
            <w:tcW w:w="398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Должность</w:t>
            </w:r>
          </w:p>
        </w:tc>
      </w:tr>
      <w:tr w:rsidR="00566479" w:rsidRPr="005A0B32">
        <w:tc>
          <w:tcPr>
            <w:tcW w:w="133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с</w:t>
            </w:r>
          </w:p>
        </w:tc>
        <w:tc>
          <w:tcPr>
            <w:tcW w:w="12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по</w:t>
            </w:r>
          </w:p>
        </w:tc>
        <w:tc>
          <w:tcPr>
            <w:tcW w:w="39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26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13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10.2007</w:t>
            </w:r>
          </w:p>
        </w:tc>
        <w:tc>
          <w:tcPr>
            <w:tcW w:w="126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наст. время</w:t>
            </w:r>
          </w:p>
        </w:tc>
        <w:tc>
          <w:tcPr>
            <w:tcW w:w="398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ООО "ТМХ Индастриал Рус"</w:t>
            </w:r>
          </w:p>
        </w:tc>
        <w:tc>
          <w:tcPr>
            <w:tcW w:w="2680" w:type="dxa"/>
            <w:tcBorders>
              <w:top w:val="single" w:sz="6" w:space="0" w:color="auto"/>
              <w:left w:val="single" w:sz="6" w:space="0" w:color="auto"/>
              <w:bottom w:val="single" w:sz="6" w:space="0" w:color="auto"/>
              <w:right w:val="double" w:sz="6" w:space="0" w:color="auto"/>
            </w:tcBorders>
          </w:tcPr>
          <w:p w:rsidR="00566479" w:rsidRPr="005A0B32" w:rsidRDefault="00566479">
            <w:r w:rsidRPr="005A0B32">
              <w:t>Генеральный директор</w:t>
            </w:r>
          </w:p>
        </w:tc>
      </w:tr>
      <w:tr w:rsidR="00566479" w:rsidRPr="005A0B32">
        <w:tc>
          <w:tcPr>
            <w:tcW w:w="133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01.03.2011</w:t>
            </w:r>
          </w:p>
        </w:tc>
        <w:tc>
          <w:tcPr>
            <w:tcW w:w="126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наст время</w:t>
            </w:r>
          </w:p>
        </w:tc>
        <w:tc>
          <w:tcPr>
            <w:tcW w:w="398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ОАО "ВЭлНИИ"</w:t>
            </w:r>
          </w:p>
        </w:tc>
        <w:tc>
          <w:tcPr>
            <w:tcW w:w="2680" w:type="dxa"/>
            <w:tcBorders>
              <w:top w:val="single" w:sz="6" w:space="0" w:color="auto"/>
              <w:left w:val="single" w:sz="6" w:space="0" w:color="auto"/>
              <w:bottom w:val="double" w:sz="6" w:space="0" w:color="auto"/>
              <w:right w:val="double" w:sz="6" w:space="0" w:color="auto"/>
            </w:tcBorders>
          </w:tcPr>
          <w:p w:rsidR="00566479" w:rsidRPr="005A0B32" w:rsidRDefault="00566479">
            <w:r w:rsidRPr="005A0B32">
              <w:t>Генеральный директор</w:t>
            </w:r>
          </w:p>
        </w:tc>
      </w:tr>
    </w:tbl>
    <w:p w:rsidR="00566479" w:rsidRDefault="00566479"/>
    <w:p w:rsidR="00566479" w:rsidRDefault="00566479">
      <w:pPr>
        <w:pStyle w:val="ThinDelim"/>
      </w:pPr>
    </w:p>
    <w:p w:rsidR="00566479" w:rsidRDefault="00566479">
      <w:pPr>
        <w:ind w:left="200"/>
      </w:pPr>
      <w:r>
        <w:rPr>
          <w:rStyle w:val="Subst"/>
          <w:bCs/>
          <w:iCs/>
        </w:rPr>
        <w:t>Доли участия в уставном капитале эмитента/обыкновенных акций не имеет</w:t>
      </w:r>
    </w:p>
    <w:p w:rsidR="00566479" w:rsidRDefault="00566479">
      <w:pPr>
        <w:pStyle w:val="SubHeading"/>
        <w:ind w:left="200"/>
      </w:pPr>
      <w:r>
        <w:t>Cведения об участии в работе комитетов совета директоров</w:t>
      </w:r>
    </w:p>
    <w:p w:rsidR="00566479" w:rsidRDefault="00566479">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566479" w:rsidRDefault="00566479">
      <w:pPr>
        <w:pStyle w:val="SubHeading"/>
        <w:ind w:left="200"/>
      </w:pPr>
      <w:r>
        <w:t>Доли участия лица в уставном (складочном) капитале (паевом фонде) дочерних и зависимых обществ эмитента</w:t>
      </w:r>
    </w:p>
    <w:p w:rsidR="00566479" w:rsidRDefault="00566479">
      <w:pPr>
        <w:ind w:left="400"/>
      </w:pPr>
      <w:r>
        <w:rPr>
          <w:rStyle w:val="Subst"/>
          <w:bCs/>
          <w:iCs/>
        </w:rPr>
        <w:t>Лицо указанных долей не имеет</w:t>
      </w:r>
    </w:p>
    <w:p w:rsidR="00566479" w:rsidRDefault="0056647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66479" w:rsidRDefault="00566479">
      <w:pPr>
        <w:ind w:left="400"/>
      </w:pPr>
      <w:r>
        <w:rPr>
          <w:rStyle w:val="Subst"/>
          <w:bCs/>
          <w:iCs/>
        </w:rPr>
        <w:t>Указанных родственных связей нет</w:t>
      </w:r>
    </w:p>
    <w:p w:rsidR="00566479" w:rsidRDefault="00566479">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66479" w:rsidRDefault="00566479">
      <w:pPr>
        <w:ind w:left="400"/>
      </w:pPr>
      <w:r>
        <w:rPr>
          <w:rStyle w:val="Subst"/>
          <w:bCs/>
          <w:iCs/>
        </w:rPr>
        <w:t>Лицо к указанным видам ответственности не привлекалось</w:t>
      </w:r>
    </w:p>
    <w:p w:rsidR="00566479" w:rsidRDefault="00566479">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66479" w:rsidRDefault="00566479">
      <w:pPr>
        <w:ind w:left="400"/>
      </w:pPr>
      <w:r>
        <w:rPr>
          <w:rStyle w:val="Subst"/>
          <w:bCs/>
          <w:iCs/>
        </w:rPr>
        <w:t>Лицо указанных должностей не занимало</w:t>
      </w:r>
    </w:p>
    <w:p w:rsidR="00566479" w:rsidRDefault="00566479">
      <w:pPr>
        <w:ind w:left="200"/>
      </w:pPr>
    </w:p>
    <w:p w:rsidR="00566479" w:rsidRDefault="00566479">
      <w:pPr>
        <w:ind w:left="200"/>
      </w:pPr>
      <w:r>
        <w:t>ФИО:</w:t>
      </w:r>
      <w:r>
        <w:rPr>
          <w:rStyle w:val="Subst"/>
          <w:bCs/>
          <w:iCs/>
        </w:rPr>
        <w:t xml:space="preserve"> Кинжигазиев Виталий Васильевич</w:t>
      </w:r>
    </w:p>
    <w:p w:rsidR="00566479" w:rsidRDefault="00566479">
      <w:pPr>
        <w:ind w:left="200"/>
      </w:pPr>
    </w:p>
    <w:p w:rsidR="00566479" w:rsidRDefault="00566479">
      <w:pPr>
        <w:ind w:left="200"/>
      </w:pPr>
      <w:r>
        <w:t>Год рождения:</w:t>
      </w:r>
      <w:r>
        <w:rPr>
          <w:rStyle w:val="Subst"/>
          <w:bCs/>
          <w:iCs/>
        </w:rPr>
        <w:t xml:space="preserve"> 1976</w:t>
      </w:r>
    </w:p>
    <w:p w:rsidR="00566479" w:rsidRDefault="00566479">
      <w:pPr>
        <w:pStyle w:val="ThinDelim"/>
      </w:pPr>
    </w:p>
    <w:p w:rsidR="00566479" w:rsidRDefault="00566479">
      <w:pPr>
        <w:ind w:left="200"/>
      </w:pPr>
      <w:r>
        <w:t>Образование:</w:t>
      </w:r>
      <w:r>
        <w:br/>
      </w:r>
      <w:r>
        <w:rPr>
          <w:rStyle w:val="Subst"/>
          <w:bCs/>
          <w:iCs/>
        </w:rPr>
        <w:t>Высшее. Новочеркасский политехнический институт в 1998 г. (Энергофак)</w:t>
      </w:r>
    </w:p>
    <w:p w:rsidR="00566479" w:rsidRDefault="0056647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66479" w:rsidRPr="005A0B32">
        <w:tc>
          <w:tcPr>
            <w:tcW w:w="2592" w:type="dxa"/>
            <w:gridSpan w:val="2"/>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Период</w:t>
            </w:r>
          </w:p>
        </w:tc>
        <w:tc>
          <w:tcPr>
            <w:tcW w:w="398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Должность</w:t>
            </w:r>
          </w:p>
        </w:tc>
      </w:tr>
      <w:tr w:rsidR="00566479" w:rsidRPr="005A0B32">
        <w:tc>
          <w:tcPr>
            <w:tcW w:w="133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с</w:t>
            </w:r>
          </w:p>
        </w:tc>
        <w:tc>
          <w:tcPr>
            <w:tcW w:w="12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по</w:t>
            </w:r>
          </w:p>
        </w:tc>
        <w:tc>
          <w:tcPr>
            <w:tcW w:w="39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26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13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28.12.09</w:t>
            </w:r>
          </w:p>
        </w:tc>
        <w:tc>
          <w:tcPr>
            <w:tcW w:w="126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05.2016</w:t>
            </w:r>
          </w:p>
        </w:tc>
        <w:tc>
          <w:tcPr>
            <w:tcW w:w="398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ООО "ПК "НЭВЗ" г. Новочеркасск</w:t>
            </w:r>
          </w:p>
        </w:tc>
        <w:tc>
          <w:tcPr>
            <w:tcW w:w="2680" w:type="dxa"/>
            <w:tcBorders>
              <w:top w:val="single" w:sz="6" w:space="0" w:color="auto"/>
              <w:left w:val="single" w:sz="6" w:space="0" w:color="auto"/>
              <w:bottom w:val="single" w:sz="6" w:space="0" w:color="auto"/>
              <w:right w:val="double" w:sz="6" w:space="0" w:color="auto"/>
            </w:tcBorders>
          </w:tcPr>
          <w:p w:rsidR="00566479" w:rsidRPr="005A0B32" w:rsidRDefault="00566479">
            <w:r w:rsidRPr="005A0B32">
              <w:t>Зам. техническолго директора</w:t>
            </w:r>
          </w:p>
        </w:tc>
      </w:tr>
      <w:tr w:rsidR="00566479" w:rsidRPr="005A0B32">
        <w:tc>
          <w:tcPr>
            <w:tcW w:w="133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05.2016</w:t>
            </w:r>
          </w:p>
        </w:tc>
        <w:tc>
          <w:tcPr>
            <w:tcW w:w="126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наст. время</w:t>
            </w:r>
          </w:p>
        </w:tc>
        <w:tc>
          <w:tcPr>
            <w:tcW w:w="398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ООО "ПК "НЭВЗ" г. Новочеркасск</w:t>
            </w:r>
          </w:p>
        </w:tc>
        <w:tc>
          <w:tcPr>
            <w:tcW w:w="2680" w:type="dxa"/>
            <w:tcBorders>
              <w:top w:val="single" w:sz="6" w:space="0" w:color="auto"/>
              <w:left w:val="single" w:sz="6" w:space="0" w:color="auto"/>
              <w:bottom w:val="double" w:sz="6" w:space="0" w:color="auto"/>
              <w:right w:val="double" w:sz="6" w:space="0" w:color="auto"/>
            </w:tcBorders>
          </w:tcPr>
          <w:p w:rsidR="00566479" w:rsidRPr="005A0B32" w:rsidRDefault="00566479">
            <w:r w:rsidRPr="005A0B32">
              <w:t>Технический директор</w:t>
            </w:r>
          </w:p>
        </w:tc>
      </w:tr>
    </w:tbl>
    <w:p w:rsidR="00566479" w:rsidRDefault="00566479"/>
    <w:p w:rsidR="00566479" w:rsidRDefault="00566479">
      <w:pPr>
        <w:pStyle w:val="ThinDelim"/>
      </w:pPr>
    </w:p>
    <w:p w:rsidR="00566479" w:rsidRDefault="00566479">
      <w:pPr>
        <w:ind w:left="200"/>
      </w:pPr>
      <w:r>
        <w:rPr>
          <w:rStyle w:val="Subst"/>
          <w:bCs/>
          <w:iCs/>
        </w:rPr>
        <w:t>Доли участия в уставном капитале эмитента/обыкновенных акций не имеет</w:t>
      </w:r>
    </w:p>
    <w:p w:rsidR="00566479" w:rsidRDefault="00566479" w:rsidP="00566479">
      <w:pPr>
        <w:pStyle w:val="SubHeading"/>
        <w:ind w:left="200"/>
        <w:jc w:val="both"/>
      </w:pPr>
      <w:r>
        <w:t>Cведения об участии в работе комитетов совета директоров</w:t>
      </w:r>
    </w:p>
    <w:p w:rsidR="00566479" w:rsidRDefault="00566479" w:rsidP="00566479">
      <w:pPr>
        <w:ind w:left="400"/>
        <w:jc w:val="both"/>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566479" w:rsidRDefault="00566479" w:rsidP="00566479">
      <w:pPr>
        <w:pStyle w:val="SubHeading"/>
        <w:ind w:left="200"/>
        <w:jc w:val="both"/>
      </w:pPr>
      <w:r>
        <w:t>Доли участия лица в уставном (складочном) капитале (паевом фонде) дочерних и зависимых обществ эмитента</w:t>
      </w:r>
    </w:p>
    <w:p w:rsidR="00566479" w:rsidRDefault="00566479" w:rsidP="00566479">
      <w:pPr>
        <w:ind w:left="400"/>
        <w:jc w:val="both"/>
      </w:pPr>
      <w:r>
        <w:rPr>
          <w:rStyle w:val="Subst"/>
          <w:bCs/>
          <w:iCs/>
        </w:rPr>
        <w:t>Лицо указанных долей не имеет</w:t>
      </w:r>
    </w:p>
    <w:p w:rsidR="00566479" w:rsidRDefault="00566479" w:rsidP="00566479">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66479" w:rsidRDefault="00566479" w:rsidP="00566479">
      <w:pPr>
        <w:ind w:left="400"/>
        <w:jc w:val="both"/>
      </w:pPr>
      <w:r>
        <w:rPr>
          <w:rStyle w:val="Subst"/>
          <w:bCs/>
          <w:iCs/>
        </w:rPr>
        <w:t>Указанных родственных связей нет</w:t>
      </w:r>
    </w:p>
    <w:p w:rsidR="00566479" w:rsidRDefault="00566479" w:rsidP="00566479">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66479" w:rsidRDefault="00566479" w:rsidP="00566479">
      <w:pPr>
        <w:ind w:left="400"/>
        <w:jc w:val="both"/>
      </w:pPr>
      <w:r>
        <w:rPr>
          <w:rStyle w:val="Subst"/>
          <w:bCs/>
          <w:iCs/>
        </w:rPr>
        <w:t>Лицо к указанным видам ответственности не привлекалось</w:t>
      </w:r>
    </w:p>
    <w:p w:rsidR="00566479" w:rsidRDefault="00566479" w:rsidP="00566479">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66479" w:rsidRDefault="00566479" w:rsidP="00566479">
      <w:pPr>
        <w:ind w:left="400"/>
        <w:jc w:val="both"/>
      </w:pPr>
      <w:r>
        <w:rPr>
          <w:rStyle w:val="Subst"/>
          <w:bCs/>
          <w:iCs/>
        </w:rPr>
        <w:t>Лицо указанных должностей не занимало</w:t>
      </w:r>
    </w:p>
    <w:p w:rsidR="00566479" w:rsidRDefault="00566479" w:rsidP="00566479">
      <w:pPr>
        <w:ind w:left="200"/>
        <w:jc w:val="both"/>
      </w:pPr>
    </w:p>
    <w:p w:rsidR="00566479" w:rsidRDefault="00566479" w:rsidP="00566479">
      <w:pPr>
        <w:ind w:left="200"/>
        <w:jc w:val="both"/>
      </w:pPr>
      <w:r>
        <w:t>ФИО:</w:t>
      </w:r>
      <w:r>
        <w:rPr>
          <w:rStyle w:val="Subst"/>
          <w:bCs/>
          <w:iCs/>
        </w:rPr>
        <w:t xml:space="preserve"> Константинов Дмитрий Андреевич</w:t>
      </w:r>
    </w:p>
    <w:p w:rsidR="00566479" w:rsidRDefault="00566479" w:rsidP="00566479">
      <w:pPr>
        <w:ind w:left="200"/>
        <w:jc w:val="both"/>
      </w:pPr>
    </w:p>
    <w:p w:rsidR="00566479" w:rsidRDefault="00566479" w:rsidP="00566479">
      <w:pPr>
        <w:ind w:left="200"/>
        <w:jc w:val="both"/>
      </w:pPr>
      <w:r>
        <w:t>Год рождения:</w:t>
      </w:r>
      <w:r>
        <w:rPr>
          <w:rStyle w:val="Subst"/>
          <w:bCs/>
          <w:iCs/>
        </w:rPr>
        <w:t xml:space="preserve"> 1980</w:t>
      </w:r>
    </w:p>
    <w:p w:rsidR="00566479" w:rsidRDefault="00566479" w:rsidP="00566479">
      <w:pPr>
        <w:pStyle w:val="ThinDelim"/>
        <w:jc w:val="both"/>
      </w:pPr>
    </w:p>
    <w:p w:rsidR="00566479" w:rsidRDefault="00566479" w:rsidP="00566479">
      <w:pPr>
        <w:ind w:left="200"/>
        <w:jc w:val="both"/>
      </w:pPr>
      <w:r>
        <w:t>Образование:</w:t>
      </w:r>
      <w:r>
        <w:br/>
      </w:r>
      <w:r>
        <w:rPr>
          <w:rStyle w:val="Subst"/>
          <w:bCs/>
          <w:iCs/>
        </w:rPr>
        <w:t>Высшее. Московский государственный торгово-экономический университет в 2004 г.</w:t>
      </w:r>
    </w:p>
    <w:p w:rsidR="00566479" w:rsidRDefault="00566479" w:rsidP="00566479">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66479" w:rsidRPr="005A0B32">
        <w:tc>
          <w:tcPr>
            <w:tcW w:w="2592" w:type="dxa"/>
            <w:gridSpan w:val="2"/>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Период</w:t>
            </w:r>
          </w:p>
        </w:tc>
        <w:tc>
          <w:tcPr>
            <w:tcW w:w="398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Должность</w:t>
            </w:r>
          </w:p>
        </w:tc>
      </w:tr>
      <w:tr w:rsidR="00566479" w:rsidRPr="005A0B32">
        <w:tc>
          <w:tcPr>
            <w:tcW w:w="133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с</w:t>
            </w:r>
          </w:p>
        </w:tc>
        <w:tc>
          <w:tcPr>
            <w:tcW w:w="12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по</w:t>
            </w:r>
          </w:p>
        </w:tc>
        <w:tc>
          <w:tcPr>
            <w:tcW w:w="39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26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13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07.2007</w:t>
            </w:r>
          </w:p>
        </w:tc>
        <w:tc>
          <w:tcPr>
            <w:tcW w:w="126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05.2009</w:t>
            </w:r>
          </w:p>
        </w:tc>
        <w:tc>
          <w:tcPr>
            <w:tcW w:w="398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ЗАО "Трансмашхолдинг" Москва</w:t>
            </w:r>
          </w:p>
        </w:tc>
        <w:tc>
          <w:tcPr>
            <w:tcW w:w="2680" w:type="dxa"/>
            <w:tcBorders>
              <w:top w:val="single" w:sz="6" w:space="0" w:color="auto"/>
              <w:left w:val="single" w:sz="6" w:space="0" w:color="auto"/>
              <w:bottom w:val="single" w:sz="6" w:space="0" w:color="auto"/>
              <w:right w:val="double" w:sz="6" w:space="0" w:color="auto"/>
            </w:tcBorders>
          </w:tcPr>
          <w:p w:rsidR="00566479" w:rsidRPr="005A0B32" w:rsidRDefault="00566479">
            <w:r w:rsidRPr="005A0B32">
              <w:t>Ведущий юрист по корпоративным проектам</w:t>
            </w:r>
          </w:p>
        </w:tc>
      </w:tr>
      <w:tr w:rsidR="00566479" w:rsidRPr="005A0B32">
        <w:tc>
          <w:tcPr>
            <w:tcW w:w="133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05.2009</w:t>
            </w:r>
          </w:p>
        </w:tc>
        <w:tc>
          <w:tcPr>
            <w:tcW w:w="126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наст. время</w:t>
            </w:r>
          </w:p>
        </w:tc>
        <w:tc>
          <w:tcPr>
            <w:tcW w:w="398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ЗАО "Трансмашхолдинг" Москва</w:t>
            </w:r>
          </w:p>
        </w:tc>
        <w:tc>
          <w:tcPr>
            <w:tcW w:w="2680" w:type="dxa"/>
            <w:tcBorders>
              <w:top w:val="single" w:sz="6" w:space="0" w:color="auto"/>
              <w:left w:val="single" w:sz="6" w:space="0" w:color="auto"/>
              <w:bottom w:val="double" w:sz="6" w:space="0" w:color="auto"/>
              <w:right w:val="double" w:sz="6" w:space="0" w:color="auto"/>
            </w:tcBorders>
          </w:tcPr>
          <w:p w:rsidR="00566479" w:rsidRPr="005A0B32" w:rsidRDefault="00566479">
            <w:r w:rsidRPr="005A0B32">
              <w:t xml:space="preserve">Начальник отдела корпоративного права и </w:t>
            </w:r>
            <w:r w:rsidRPr="005A0B32">
              <w:lastRenderedPageBreak/>
              <w:t>процедур</w:t>
            </w:r>
          </w:p>
        </w:tc>
      </w:tr>
    </w:tbl>
    <w:p w:rsidR="00566479" w:rsidRDefault="00566479"/>
    <w:p w:rsidR="00566479" w:rsidRDefault="00566479">
      <w:pPr>
        <w:pStyle w:val="ThinDelim"/>
      </w:pPr>
    </w:p>
    <w:p w:rsidR="00566479" w:rsidRDefault="00566479">
      <w:pPr>
        <w:ind w:left="200"/>
      </w:pPr>
      <w:r>
        <w:rPr>
          <w:rStyle w:val="Subst"/>
          <w:bCs/>
          <w:iCs/>
        </w:rPr>
        <w:t>Доли участия в уставном капитале эмитента/обыкновенных акций не имеет</w:t>
      </w:r>
    </w:p>
    <w:p w:rsidR="00566479" w:rsidRDefault="00566479" w:rsidP="00566479">
      <w:pPr>
        <w:pStyle w:val="SubHeading"/>
        <w:ind w:left="200"/>
        <w:jc w:val="both"/>
      </w:pPr>
      <w:r>
        <w:t>Cведения об участии в работе комитетов совета директоров</w:t>
      </w:r>
    </w:p>
    <w:p w:rsidR="00566479" w:rsidRDefault="00566479" w:rsidP="00566479">
      <w:pPr>
        <w:ind w:left="400"/>
        <w:jc w:val="both"/>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566479" w:rsidRDefault="00566479" w:rsidP="00566479">
      <w:pPr>
        <w:pStyle w:val="SubHeading"/>
        <w:ind w:left="200"/>
        <w:jc w:val="both"/>
      </w:pPr>
      <w:r>
        <w:t>Доли участия лица в уставном (складочном) капитале (паевом фонде) дочерних и зависимых обществ эмитента</w:t>
      </w:r>
    </w:p>
    <w:p w:rsidR="00566479" w:rsidRDefault="00566479" w:rsidP="00566479">
      <w:pPr>
        <w:ind w:left="400"/>
        <w:jc w:val="both"/>
      </w:pPr>
      <w:r>
        <w:rPr>
          <w:rStyle w:val="Subst"/>
          <w:bCs/>
          <w:iCs/>
        </w:rPr>
        <w:t>Лицо указанных долей не имеет</w:t>
      </w:r>
    </w:p>
    <w:p w:rsidR="00566479" w:rsidRDefault="00566479" w:rsidP="00566479">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66479" w:rsidRDefault="00566479" w:rsidP="00566479">
      <w:pPr>
        <w:ind w:left="400"/>
        <w:jc w:val="both"/>
      </w:pPr>
      <w:r>
        <w:rPr>
          <w:rStyle w:val="Subst"/>
          <w:bCs/>
          <w:iCs/>
        </w:rPr>
        <w:t>Указанных родственных связей нет</w:t>
      </w:r>
    </w:p>
    <w:p w:rsidR="00566479" w:rsidRDefault="00566479" w:rsidP="00566479">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66479" w:rsidRDefault="00566479" w:rsidP="00566479">
      <w:pPr>
        <w:ind w:left="400"/>
        <w:jc w:val="both"/>
      </w:pPr>
      <w:r>
        <w:rPr>
          <w:rStyle w:val="Subst"/>
          <w:bCs/>
          <w:iCs/>
        </w:rPr>
        <w:t>Лицо к указанным видам ответственности не привлекалось</w:t>
      </w:r>
    </w:p>
    <w:p w:rsidR="00566479" w:rsidRDefault="00566479" w:rsidP="00566479">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66479" w:rsidRDefault="00566479">
      <w:pPr>
        <w:ind w:left="400"/>
      </w:pPr>
      <w:r>
        <w:rPr>
          <w:rStyle w:val="Subst"/>
          <w:bCs/>
          <w:iCs/>
        </w:rPr>
        <w:t>Лицо указанных должностей не занимало</w:t>
      </w:r>
    </w:p>
    <w:p w:rsidR="00566479" w:rsidRDefault="00566479">
      <w:pPr>
        <w:ind w:left="200"/>
      </w:pPr>
    </w:p>
    <w:p w:rsidR="00566479" w:rsidRDefault="00566479">
      <w:pPr>
        <w:ind w:left="200"/>
      </w:pPr>
      <w:r>
        <w:t>ФИО:</w:t>
      </w:r>
      <w:r>
        <w:rPr>
          <w:rStyle w:val="Subst"/>
          <w:bCs/>
          <w:iCs/>
        </w:rPr>
        <w:t xml:space="preserve"> Меликян Давид Рафаелович</w:t>
      </w:r>
    </w:p>
    <w:p w:rsidR="00566479" w:rsidRDefault="00566479">
      <w:pPr>
        <w:ind w:left="200"/>
      </w:pPr>
    </w:p>
    <w:p w:rsidR="00566479" w:rsidRDefault="00566479">
      <w:pPr>
        <w:ind w:left="200"/>
      </w:pPr>
      <w:r>
        <w:t>Год рождения:</w:t>
      </w:r>
    </w:p>
    <w:p w:rsidR="00566479" w:rsidRDefault="00566479">
      <w:pPr>
        <w:pStyle w:val="ThinDelim"/>
      </w:pPr>
    </w:p>
    <w:p w:rsidR="00566479" w:rsidRDefault="00566479">
      <w:pPr>
        <w:ind w:left="200"/>
      </w:pPr>
      <w:r>
        <w:t>Образование:</w:t>
      </w:r>
      <w:r>
        <w:br/>
      </w:r>
      <w:r>
        <w:rPr>
          <w:rStyle w:val="Subst"/>
          <w:bCs/>
          <w:iCs/>
        </w:rPr>
        <w:t>Высшее</w:t>
      </w:r>
    </w:p>
    <w:p w:rsidR="00566479" w:rsidRDefault="0056647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66479" w:rsidRPr="005A0B32">
        <w:tc>
          <w:tcPr>
            <w:tcW w:w="2592" w:type="dxa"/>
            <w:gridSpan w:val="2"/>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Период</w:t>
            </w:r>
          </w:p>
        </w:tc>
        <w:tc>
          <w:tcPr>
            <w:tcW w:w="398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Должность</w:t>
            </w:r>
          </w:p>
        </w:tc>
      </w:tr>
      <w:tr w:rsidR="00566479" w:rsidRPr="005A0B32">
        <w:tc>
          <w:tcPr>
            <w:tcW w:w="133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с</w:t>
            </w:r>
          </w:p>
        </w:tc>
        <w:tc>
          <w:tcPr>
            <w:tcW w:w="12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по</w:t>
            </w:r>
          </w:p>
        </w:tc>
        <w:tc>
          <w:tcPr>
            <w:tcW w:w="39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26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133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2011</w:t>
            </w:r>
          </w:p>
        </w:tc>
        <w:tc>
          <w:tcPr>
            <w:tcW w:w="126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наст время</w:t>
            </w:r>
          </w:p>
        </w:tc>
        <w:tc>
          <w:tcPr>
            <w:tcW w:w="398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ОАОТ "Альстом Транспорт Рус"</w:t>
            </w:r>
          </w:p>
        </w:tc>
        <w:tc>
          <w:tcPr>
            <w:tcW w:w="2680" w:type="dxa"/>
            <w:tcBorders>
              <w:top w:val="single" w:sz="6" w:space="0" w:color="auto"/>
              <w:left w:val="single" w:sz="6" w:space="0" w:color="auto"/>
              <w:bottom w:val="double" w:sz="6" w:space="0" w:color="auto"/>
              <w:right w:val="double" w:sz="6" w:space="0" w:color="auto"/>
            </w:tcBorders>
          </w:tcPr>
          <w:p w:rsidR="00566479" w:rsidRPr="005A0B32" w:rsidRDefault="00566479">
            <w:r w:rsidRPr="005A0B32">
              <w:t>Технический директор</w:t>
            </w:r>
          </w:p>
        </w:tc>
      </w:tr>
    </w:tbl>
    <w:p w:rsidR="00566479" w:rsidRDefault="00566479"/>
    <w:p w:rsidR="00566479" w:rsidRDefault="00566479">
      <w:pPr>
        <w:pStyle w:val="ThinDelim"/>
      </w:pPr>
    </w:p>
    <w:p w:rsidR="00566479" w:rsidRDefault="00566479">
      <w:pPr>
        <w:ind w:left="200"/>
      </w:pPr>
      <w:r>
        <w:rPr>
          <w:rStyle w:val="Subst"/>
          <w:bCs/>
          <w:iCs/>
        </w:rPr>
        <w:t>Доли участия в уставном капитале эмитента/обыкновенных акций не имеет</w:t>
      </w:r>
    </w:p>
    <w:p w:rsidR="00566479" w:rsidRDefault="00566479" w:rsidP="00566479">
      <w:pPr>
        <w:pStyle w:val="SubHeading"/>
        <w:ind w:left="200"/>
        <w:jc w:val="both"/>
      </w:pPr>
      <w:r>
        <w:t>Cведения об участии в работе комитетов совета директоров</w:t>
      </w:r>
    </w:p>
    <w:p w:rsidR="00566479" w:rsidRDefault="00566479" w:rsidP="00566479">
      <w:pPr>
        <w:ind w:left="400"/>
        <w:jc w:val="both"/>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566479" w:rsidRDefault="00566479" w:rsidP="00566479">
      <w:pPr>
        <w:pStyle w:val="SubHeading"/>
        <w:ind w:left="200"/>
        <w:jc w:val="both"/>
      </w:pPr>
      <w:r>
        <w:t>Доли участия лица в уставном (складочном) капитале (паевом фонде) дочерних и зависимых обществ эмитента</w:t>
      </w:r>
    </w:p>
    <w:p w:rsidR="00566479" w:rsidRDefault="00566479" w:rsidP="00566479">
      <w:pPr>
        <w:ind w:left="400"/>
        <w:jc w:val="both"/>
      </w:pPr>
      <w:r>
        <w:rPr>
          <w:rStyle w:val="Subst"/>
          <w:bCs/>
          <w:iCs/>
        </w:rPr>
        <w:t>Лицо указанных долей не имеет</w:t>
      </w:r>
    </w:p>
    <w:p w:rsidR="00566479" w:rsidRDefault="00566479" w:rsidP="00566479">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66479" w:rsidRDefault="00566479" w:rsidP="00566479">
      <w:pPr>
        <w:ind w:left="400"/>
        <w:jc w:val="both"/>
      </w:pPr>
      <w:r>
        <w:rPr>
          <w:rStyle w:val="Subst"/>
          <w:bCs/>
          <w:iCs/>
        </w:rPr>
        <w:t>Указанных родственных связей нет</w:t>
      </w:r>
    </w:p>
    <w:p w:rsidR="00566479" w:rsidRDefault="00566479" w:rsidP="00566479">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66479" w:rsidRDefault="00566479" w:rsidP="00566479">
      <w:pPr>
        <w:ind w:left="400"/>
        <w:jc w:val="both"/>
      </w:pPr>
      <w:r>
        <w:rPr>
          <w:rStyle w:val="Subst"/>
          <w:bCs/>
          <w:iCs/>
        </w:rPr>
        <w:t>Лицо к указанным видам ответственности не привлекалось</w:t>
      </w:r>
    </w:p>
    <w:p w:rsidR="00566479" w:rsidRDefault="00566479" w:rsidP="00566479">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66479" w:rsidRDefault="00566479">
      <w:pPr>
        <w:ind w:left="400"/>
      </w:pPr>
      <w:r>
        <w:rPr>
          <w:rStyle w:val="Subst"/>
          <w:bCs/>
          <w:iCs/>
        </w:rPr>
        <w:t>Лицо указанных должностей не занимало</w:t>
      </w:r>
    </w:p>
    <w:p w:rsidR="00566479" w:rsidRDefault="00566479">
      <w:pPr>
        <w:ind w:left="200"/>
      </w:pPr>
    </w:p>
    <w:p w:rsidR="00566479" w:rsidRDefault="00566479">
      <w:pPr>
        <w:ind w:left="200"/>
      </w:pPr>
      <w:r>
        <w:t>ФИО:</w:t>
      </w:r>
      <w:r>
        <w:rPr>
          <w:rStyle w:val="Subst"/>
          <w:bCs/>
          <w:iCs/>
        </w:rPr>
        <w:t xml:space="preserve"> Шнейдмюллер Владимир Викторович</w:t>
      </w:r>
    </w:p>
    <w:p w:rsidR="00566479" w:rsidRDefault="00566479">
      <w:pPr>
        <w:ind w:left="200"/>
      </w:pPr>
      <w:r>
        <w:rPr>
          <w:rStyle w:val="Subst"/>
          <w:bCs/>
          <w:iCs/>
        </w:rPr>
        <w:t>(председатель)</w:t>
      </w:r>
    </w:p>
    <w:p w:rsidR="00566479" w:rsidRDefault="00566479">
      <w:pPr>
        <w:ind w:left="200"/>
      </w:pPr>
    </w:p>
    <w:p w:rsidR="00566479" w:rsidRDefault="00566479">
      <w:pPr>
        <w:ind w:left="200"/>
      </w:pPr>
      <w:r>
        <w:t>Год рождения:</w:t>
      </w:r>
      <w:r>
        <w:rPr>
          <w:rStyle w:val="Subst"/>
          <w:bCs/>
          <w:iCs/>
        </w:rPr>
        <w:t xml:space="preserve"> 1948</w:t>
      </w:r>
    </w:p>
    <w:p w:rsidR="00566479" w:rsidRDefault="00566479">
      <w:pPr>
        <w:pStyle w:val="ThinDelim"/>
      </w:pPr>
    </w:p>
    <w:p w:rsidR="00566479" w:rsidRDefault="00566479">
      <w:pPr>
        <w:ind w:left="200"/>
      </w:pPr>
      <w:r>
        <w:t>Образование:</w:t>
      </w:r>
      <w:r>
        <w:br/>
      </w:r>
      <w:r>
        <w:rPr>
          <w:rStyle w:val="Subst"/>
          <w:bCs/>
          <w:iCs/>
        </w:rPr>
        <w:t>Высшее. Омский институт инженеров железнодорожного транспорта в 1982 г.</w:t>
      </w:r>
    </w:p>
    <w:p w:rsidR="00566479" w:rsidRDefault="0056647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66479" w:rsidRPr="005A0B32">
        <w:tc>
          <w:tcPr>
            <w:tcW w:w="2592" w:type="dxa"/>
            <w:gridSpan w:val="2"/>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Период</w:t>
            </w:r>
          </w:p>
        </w:tc>
        <w:tc>
          <w:tcPr>
            <w:tcW w:w="398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Должность</w:t>
            </w:r>
          </w:p>
        </w:tc>
      </w:tr>
      <w:tr w:rsidR="00566479" w:rsidRPr="005A0B32">
        <w:tc>
          <w:tcPr>
            <w:tcW w:w="133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с</w:t>
            </w:r>
          </w:p>
        </w:tc>
        <w:tc>
          <w:tcPr>
            <w:tcW w:w="12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по</w:t>
            </w:r>
          </w:p>
        </w:tc>
        <w:tc>
          <w:tcPr>
            <w:tcW w:w="39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26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13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02.04.2007</w:t>
            </w:r>
          </w:p>
        </w:tc>
        <w:tc>
          <w:tcPr>
            <w:tcW w:w="126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июнь 2014</w:t>
            </w:r>
          </w:p>
        </w:tc>
        <w:tc>
          <w:tcPr>
            <w:tcW w:w="398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ЗАО "Трансмашхолдинг" Москва</w:t>
            </w:r>
          </w:p>
        </w:tc>
        <w:tc>
          <w:tcPr>
            <w:tcW w:w="2680" w:type="dxa"/>
            <w:tcBorders>
              <w:top w:val="single" w:sz="6" w:space="0" w:color="auto"/>
              <w:left w:val="single" w:sz="6" w:space="0" w:color="auto"/>
              <w:bottom w:val="single" w:sz="6" w:space="0" w:color="auto"/>
              <w:right w:val="double" w:sz="6" w:space="0" w:color="auto"/>
            </w:tcBorders>
          </w:tcPr>
          <w:p w:rsidR="00566479" w:rsidRPr="005A0B32" w:rsidRDefault="00566479">
            <w:r w:rsidRPr="005A0B32">
              <w:t>Технический директор</w:t>
            </w:r>
          </w:p>
        </w:tc>
      </w:tr>
      <w:tr w:rsidR="00566479" w:rsidRPr="005A0B32">
        <w:tc>
          <w:tcPr>
            <w:tcW w:w="133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Июнь 2014</w:t>
            </w:r>
          </w:p>
        </w:tc>
        <w:tc>
          <w:tcPr>
            <w:tcW w:w="126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наст время</w:t>
            </w:r>
          </w:p>
        </w:tc>
        <w:tc>
          <w:tcPr>
            <w:tcW w:w="398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ЗАО "Трансмашхолдинг" Москва</w:t>
            </w:r>
          </w:p>
        </w:tc>
        <w:tc>
          <w:tcPr>
            <w:tcW w:w="2680" w:type="dxa"/>
            <w:tcBorders>
              <w:top w:val="single" w:sz="6" w:space="0" w:color="auto"/>
              <w:left w:val="single" w:sz="6" w:space="0" w:color="auto"/>
              <w:bottom w:val="double" w:sz="6" w:space="0" w:color="auto"/>
              <w:right w:val="double" w:sz="6" w:space="0" w:color="auto"/>
            </w:tcBorders>
          </w:tcPr>
          <w:p w:rsidR="00566479" w:rsidRPr="005A0B32" w:rsidRDefault="00566479">
            <w:r w:rsidRPr="005A0B32">
              <w:t>Советник генерального директора по техническим вопросам</w:t>
            </w:r>
          </w:p>
        </w:tc>
      </w:tr>
    </w:tbl>
    <w:p w:rsidR="00566479" w:rsidRDefault="00566479"/>
    <w:p w:rsidR="00566479" w:rsidRDefault="00566479">
      <w:pPr>
        <w:pStyle w:val="ThinDelim"/>
      </w:pPr>
    </w:p>
    <w:p w:rsidR="00566479" w:rsidRDefault="00566479">
      <w:pPr>
        <w:ind w:left="200"/>
      </w:pPr>
      <w:r>
        <w:rPr>
          <w:rStyle w:val="Subst"/>
          <w:bCs/>
          <w:iCs/>
        </w:rPr>
        <w:t>Доли участия в уставном капитале эмитента/обыкновенных акций не имеет</w:t>
      </w:r>
    </w:p>
    <w:p w:rsidR="00566479" w:rsidRDefault="00566479" w:rsidP="00566479">
      <w:pPr>
        <w:pStyle w:val="SubHeading"/>
        <w:ind w:left="200"/>
        <w:jc w:val="both"/>
      </w:pPr>
      <w:r>
        <w:t>Cведения об участии в работе комитетов совета директоров</w:t>
      </w:r>
    </w:p>
    <w:p w:rsidR="00566479" w:rsidRDefault="00566479" w:rsidP="00566479">
      <w:pPr>
        <w:ind w:left="400"/>
        <w:jc w:val="both"/>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566479" w:rsidRDefault="00566479" w:rsidP="00566479">
      <w:pPr>
        <w:pStyle w:val="SubHeading"/>
        <w:ind w:left="200"/>
        <w:jc w:val="both"/>
      </w:pPr>
      <w:r>
        <w:t>Доли участия лица в уставном (складочном) капитале (паевом фонде) дочерних и зависимых обществ эмитента</w:t>
      </w:r>
    </w:p>
    <w:p w:rsidR="00566479" w:rsidRDefault="00566479" w:rsidP="00566479">
      <w:pPr>
        <w:ind w:left="400"/>
        <w:jc w:val="both"/>
      </w:pPr>
      <w:r>
        <w:rPr>
          <w:rStyle w:val="Subst"/>
          <w:bCs/>
          <w:iCs/>
        </w:rPr>
        <w:t>Лицо указанных долей не имеет</w:t>
      </w:r>
    </w:p>
    <w:p w:rsidR="00566479" w:rsidRDefault="00566479" w:rsidP="00566479">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66479" w:rsidRDefault="00566479" w:rsidP="00566479">
      <w:pPr>
        <w:ind w:left="400"/>
        <w:jc w:val="both"/>
      </w:pPr>
      <w:r>
        <w:rPr>
          <w:rStyle w:val="Subst"/>
          <w:bCs/>
          <w:iCs/>
        </w:rPr>
        <w:t>Указанных родственных связей нет</w:t>
      </w:r>
    </w:p>
    <w:p w:rsidR="00566479" w:rsidRDefault="00566479" w:rsidP="00566479">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66479" w:rsidRDefault="00566479" w:rsidP="00566479">
      <w:pPr>
        <w:ind w:left="400"/>
        <w:jc w:val="both"/>
      </w:pPr>
      <w:r>
        <w:rPr>
          <w:rStyle w:val="Subst"/>
          <w:bCs/>
          <w:iCs/>
        </w:rPr>
        <w:t>Лицо к указанным видам ответственности не привлекалось</w:t>
      </w:r>
    </w:p>
    <w:p w:rsidR="00566479" w:rsidRDefault="00566479" w:rsidP="00566479">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66479" w:rsidRDefault="00566479">
      <w:pPr>
        <w:ind w:left="400"/>
      </w:pPr>
      <w:r>
        <w:rPr>
          <w:rStyle w:val="Subst"/>
          <w:bCs/>
          <w:iCs/>
        </w:rPr>
        <w:t>Лицо указанных должностей не занимало</w:t>
      </w:r>
    </w:p>
    <w:p w:rsidR="00566479" w:rsidRDefault="00566479">
      <w:pPr>
        <w:ind w:left="200"/>
      </w:pPr>
      <w:r>
        <w:rPr>
          <w:rStyle w:val="Subst"/>
          <w:bCs/>
          <w:iCs/>
        </w:rPr>
        <w:t>Отсутствуют</w:t>
      </w:r>
    </w:p>
    <w:p w:rsidR="00566479" w:rsidRDefault="00566479">
      <w:pPr>
        <w:pStyle w:val="2"/>
      </w:pPr>
      <w:r>
        <w:t>5.2.2. Информация о единоличном исполнительном органе эмитента</w:t>
      </w:r>
    </w:p>
    <w:p w:rsidR="00566479" w:rsidRDefault="00566479">
      <w:pPr>
        <w:ind w:left="200"/>
      </w:pPr>
    </w:p>
    <w:p w:rsidR="00566479" w:rsidRDefault="00566479">
      <w:pPr>
        <w:ind w:left="200"/>
      </w:pPr>
      <w:r>
        <w:t>ФИО:</w:t>
      </w:r>
      <w:r>
        <w:rPr>
          <w:rStyle w:val="Subst"/>
          <w:bCs/>
          <w:iCs/>
        </w:rPr>
        <w:t xml:space="preserve"> Жирков Александр Иванович</w:t>
      </w:r>
    </w:p>
    <w:p w:rsidR="00566479" w:rsidRDefault="00566479">
      <w:pPr>
        <w:ind w:left="200"/>
      </w:pPr>
      <w:r>
        <w:t>Год рождения:</w:t>
      </w:r>
      <w:r>
        <w:rPr>
          <w:rStyle w:val="Subst"/>
          <w:bCs/>
          <w:iCs/>
        </w:rPr>
        <w:t xml:space="preserve"> 1963</w:t>
      </w:r>
    </w:p>
    <w:p w:rsidR="00566479" w:rsidRDefault="00566479">
      <w:pPr>
        <w:pStyle w:val="ThinDelim"/>
      </w:pPr>
    </w:p>
    <w:p w:rsidR="00566479" w:rsidRDefault="00566479">
      <w:pPr>
        <w:ind w:left="200"/>
      </w:pPr>
      <w:r>
        <w:lastRenderedPageBreak/>
        <w:t>Образование:</w:t>
      </w:r>
      <w:r>
        <w:br/>
      </w:r>
      <w:r>
        <w:rPr>
          <w:rStyle w:val="Subst"/>
          <w:bCs/>
          <w:iCs/>
        </w:rPr>
        <w:t xml:space="preserve">Высшее. Новочеркасский политехнический институт в 1985 г. (очно). Специальность "Автоматика и телемеханика". </w:t>
      </w:r>
      <w:r>
        <w:rPr>
          <w:rStyle w:val="Subst"/>
          <w:bCs/>
          <w:iCs/>
        </w:rPr>
        <w:br/>
        <w:t>Новочеркасская государственная мелиоративная академия в 2002 г. (заочно). Специальность "Экономика и управление на предприятии".</w:t>
      </w:r>
    </w:p>
    <w:p w:rsidR="00566479" w:rsidRDefault="0056647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66479" w:rsidRPr="005A0B32">
        <w:tc>
          <w:tcPr>
            <w:tcW w:w="2592" w:type="dxa"/>
            <w:gridSpan w:val="2"/>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Период</w:t>
            </w:r>
          </w:p>
        </w:tc>
        <w:tc>
          <w:tcPr>
            <w:tcW w:w="398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Должность</w:t>
            </w:r>
          </w:p>
        </w:tc>
      </w:tr>
      <w:tr w:rsidR="00566479" w:rsidRPr="005A0B32">
        <w:tc>
          <w:tcPr>
            <w:tcW w:w="133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с</w:t>
            </w:r>
          </w:p>
        </w:tc>
        <w:tc>
          <w:tcPr>
            <w:tcW w:w="12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по</w:t>
            </w:r>
          </w:p>
        </w:tc>
        <w:tc>
          <w:tcPr>
            <w:tcW w:w="39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26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13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10.2007</w:t>
            </w:r>
          </w:p>
        </w:tc>
        <w:tc>
          <w:tcPr>
            <w:tcW w:w="126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наст.вр.</w:t>
            </w:r>
          </w:p>
        </w:tc>
        <w:tc>
          <w:tcPr>
            <w:tcW w:w="398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ООО "ТМХ-Индастриал Рус"</w:t>
            </w:r>
          </w:p>
        </w:tc>
        <w:tc>
          <w:tcPr>
            <w:tcW w:w="2680" w:type="dxa"/>
            <w:tcBorders>
              <w:top w:val="single" w:sz="6" w:space="0" w:color="auto"/>
              <w:left w:val="single" w:sz="6" w:space="0" w:color="auto"/>
              <w:bottom w:val="single" w:sz="6" w:space="0" w:color="auto"/>
              <w:right w:val="double" w:sz="6" w:space="0" w:color="auto"/>
            </w:tcBorders>
          </w:tcPr>
          <w:p w:rsidR="00566479" w:rsidRPr="005A0B32" w:rsidRDefault="00566479">
            <w:r w:rsidRPr="005A0B32">
              <w:t>Генеральный директор</w:t>
            </w:r>
          </w:p>
        </w:tc>
      </w:tr>
      <w:tr w:rsidR="00566479" w:rsidRPr="005A0B32">
        <w:tc>
          <w:tcPr>
            <w:tcW w:w="133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01.03.11</w:t>
            </w:r>
          </w:p>
        </w:tc>
        <w:tc>
          <w:tcPr>
            <w:tcW w:w="126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наст. вр.</w:t>
            </w:r>
          </w:p>
        </w:tc>
        <w:tc>
          <w:tcPr>
            <w:tcW w:w="398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ОАО "ВЭлНИИ" г. Новочеркасск</w:t>
            </w:r>
          </w:p>
        </w:tc>
        <w:tc>
          <w:tcPr>
            <w:tcW w:w="2680" w:type="dxa"/>
            <w:tcBorders>
              <w:top w:val="single" w:sz="6" w:space="0" w:color="auto"/>
              <w:left w:val="single" w:sz="6" w:space="0" w:color="auto"/>
              <w:bottom w:val="double" w:sz="6" w:space="0" w:color="auto"/>
              <w:right w:val="double" w:sz="6" w:space="0" w:color="auto"/>
            </w:tcBorders>
          </w:tcPr>
          <w:p w:rsidR="00566479" w:rsidRPr="005A0B32" w:rsidRDefault="00566479">
            <w:r w:rsidRPr="005A0B32">
              <w:t>Генеральный директор</w:t>
            </w:r>
          </w:p>
        </w:tc>
      </w:tr>
    </w:tbl>
    <w:p w:rsidR="00566479" w:rsidRDefault="00566479"/>
    <w:p w:rsidR="00566479" w:rsidRDefault="00566479">
      <w:pPr>
        <w:pStyle w:val="ThinDelim"/>
      </w:pPr>
    </w:p>
    <w:p w:rsidR="00566479" w:rsidRDefault="00566479">
      <w:pPr>
        <w:ind w:left="200"/>
      </w:pPr>
      <w:r>
        <w:rPr>
          <w:rStyle w:val="Subst"/>
          <w:bCs/>
          <w:iCs/>
        </w:rPr>
        <w:t>Доли участия в уставном капитале эмитента/обыкновенных акций не имеет</w:t>
      </w:r>
    </w:p>
    <w:p w:rsidR="00566479" w:rsidRDefault="00566479" w:rsidP="00566479">
      <w:pPr>
        <w:pStyle w:val="SubHeading"/>
        <w:ind w:left="200"/>
        <w:jc w:val="both"/>
      </w:pPr>
      <w:r>
        <w:t>Доли участия лица в уставном (складочном) капитале (паевом фонде) дочерних и зависимых обществ эмитента</w:t>
      </w:r>
    </w:p>
    <w:p w:rsidR="00566479" w:rsidRDefault="00566479" w:rsidP="00566479">
      <w:pPr>
        <w:ind w:left="400"/>
        <w:jc w:val="both"/>
      </w:pPr>
      <w:r>
        <w:rPr>
          <w:rStyle w:val="Subst"/>
          <w:bCs/>
          <w:iCs/>
        </w:rPr>
        <w:t>Лицо указанных долей не имеет</w:t>
      </w:r>
    </w:p>
    <w:p w:rsidR="00566479" w:rsidRDefault="00566479" w:rsidP="00566479">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66479" w:rsidRDefault="00566479" w:rsidP="00566479">
      <w:pPr>
        <w:ind w:left="400"/>
        <w:jc w:val="both"/>
      </w:pPr>
      <w:r>
        <w:rPr>
          <w:rStyle w:val="Subst"/>
          <w:bCs/>
          <w:iCs/>
        </w:rPr>
        <w:t>Указанных родственных связей нет</w:t>
      </w:r>
    </w:p>
    <w:p w:rsidR="00566479" w:rsidRDefault="00566479" w:rsidP="00566479">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66479" w:rsidRDefault="00566479" w:rsidP="00566479">
      <w:pPr>
        <w:ind w:left="400"/>
        <w:jc w:val="both"/>
      </w:pPr>
      <w:r>
        <w:rPr>
          <w:rStyle w:val="Subst"/>
          <w:bCs/>
          <w:iCs/>
        </w:rPr>
        <w:t>Лицо к указанным видам ответственности не привлекалось</w:t>
      </w:r>
    </w:p>
    <w:p w:rsidR="00566479" w:rsidRDefault="00566479" w:rsidP="00566479">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66479" w:rsidRDefault="00566479">
      <w:pPr>
        <w:ind w:left="400"/>
      </w:pPr>
      <w:r>
        <w:rPr>
          <w:rStyle w:val="Subst"/>
          <w:bCs/>
          <w:iCs/>
        </w:rPr>
        <w:t>Лицо указанных должностей не занимало</w:t>
      </w:r>
    </w:p>
    <w:p w:rsidR="00566479" w:rsidRDefault="00566479" w:rsidP="00566479">
      <w:pPr>
        <w:pStyle w:val="2"/>
        <w:jc w:val="both"/>
      </w:pPr>
      <w:r>
        <w:t>5.2.3. Состав коллегиального исполнительного органа эмитента</w:t>
      </w:r>
    </w:p>
    <w:p w:rsidR="00566479" w:rsidRDefault="00566479" w:rsidP="00566479">
      <w:pPr>
        <w:ind w:left="200"/>
        <w:jc w:val="both"/>
      </w:pPr>
      <w:r>
        <w:rPr>
          <w:rStyle w:val="Subst"/>
          <w:bCs/>
          <w:iCs/>
        </w:rPr>
        <w:t>Коллегиальный исполнительный орган не предусмотрен</w:t>
      </w:r>
    </w:p>
    <w:p w:rsidR="00566479" w:rsidRDefault="00566479" w:rsidP="00566479">
      <w:pPr>
        <w:pStyle w:val="2"/>
        <w:jc w:val="both"/>
      </w:pPr>
      <w:r>
        <w:t>5.3. Сведения о размере вознаграждения и/или компенсации расходов по каждому органу управления эмитента</w:t>
      </w:r>
    </w:p>
    <w:p w:rsidR="00566479" w:rsidRDefault="00566479" w:rsidP="00566479">
      <w:pPr>
        <w:ind w:left="200"/>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566479" w:rsidRDefault="00566479" w:rsidP="00566479">
      <w:pPr>
        <w:pStyle w:val="SubHeading"/>
        <w:ind w:left="200"/>
        <w:jc w:val="both"/>
      </w:pPr>
      <w:r>
        <w:t>Вознаграждения</w:t>
      </w:r>
    </w:p>
    <w:p w:rsidR="00566479" w:rsidRDefault="00566479" w:rsidP="00566479">
      <w:pPr>
        <w:pStyle w:val="SubHeading"/>
        <w:ind w:left="400"/>
        <w:jc w:val="both"/>
      </w:pPr>
      <w:r>
        <w:t>Совет директоров</w:t>
      </w:r>
    </w:p>
    <w:p w:rsidR="00566479" w:rsidRDefault="00566479" w:rsidP="00566479">
      <w:pPr>
        <w:ind w:left="600"/>
        <w:jc w:val="both"/>
      </w:pPr>
      <w:r>
        <w:t>Единица измерения:</w:t>
      </w:r>
      <w:r>
        <w:rPr>
          <w:rStyle w:val="Subst"/>
          <w:bCs/>
          <w:iCs/>
        </w:rPr>
        <w:t xml:space="preserve"> тыс. руб.</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566479" w:rsidRPr="005A0B32">
        <w:tc>
          <w:tcPr>
            <w:tcW w:w="649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2016</w:t>
            </w:r>
          </w:p>
        </w:tc>
        <w:tc>
          <w:tcPr>
            <w:tcW w:w="140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2017, 3 мес.</w:t>
            </w:r>
          </w:p>
        </w:tc>
      </w:tr>
      <w:tr w:rsidR="00566479" w:rsidRPr="005A0B32">
        <w:tc>
          <w:tcPr>
            <w:tcW w:w="64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40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4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40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4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Премии</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40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4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Комиссионные</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40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4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Льготы</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40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4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40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49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lastRenderedPageBreak/>
              <w:t>ИТОГО</w:t>
            </w:r>
          </w:p>
        </w:tc>
        <w:tc>
          <w:tcPr>
            <w:tcW w:w="136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400" w:type="dxa"/>
            <w:tcBorders>
              <w:top w:val="single" w:sz="6" w:space="0" w:color="auto"/>
              <w:left w:val="single" w:sz="6" w:space="0" w:color="auto"/>
              <w:bottom w:val="double" w:sz="6" w:space="0" w:color="auto"/>
              <w:right w:val="double" w:sz="6" w:space="0" w:color="auto"/>
            </w:tcBorders>
          </w:tcPr>
          <w:p w:rsidR="00566479" w:rsidRPr="005A0B32" w:rsidRDefault="00566479">
            <w:pPr>
              <w:jc w:val="right"/>
            </w:pPr>
            <w:r w:rsidRPr="005A0B32">
              <w:t>0</w:t>
            </w:r>
          </w:p>
        </w:tc>
      </w:tr>
    </w:tbl>
    <w:p w:rsidR="00566479" w:rsidRDefault="00566479"/>
    <w:p w:rsidR="00566479" w:rsidRDefault="00566479">
      <w:pPr>
        <w:ind w:left="600"/>
      </w:pPr>
      <w:r>
        <w:t>Cведения о существующих соглашениях относительно таких выплат в текущем финансовом году:</w:t>
      </w:r>
      <w:r>
        <w:br/>
      </w:r>
      <w:r>
        <w:rPr>
          <w:rStyle w:val="Subst"/>
          <w:bCs/>
          <w:iCs/>
        </w:rPr>
        <w:t>Отсутствуют</w:t>
      </w:r>
    </w:p>
    <w:p w:rsidR="00566479" w:rsidRDefault="00566479">
      <w:pPr>
        <w:pStyle w:val="SubHeading"/>
        <w:ind w:left="200"/>
      </w:pPr>
      <w:r>
        <w:t>Компенсации</w:t>
      </w:r>
    </w:p>
    <w:p w:rsidR="00566479" w:rsidRDefault="00566479">
      <w:pPr>
        <w:ind w:left="400"/>
      </w:pPr>
      <w:r>
        <w:t>Единица измерения:</w:t>
      </w:r>
      <w:r>
        <w:rPr>
          <w:rStyle w:val="Subst"/>
          <w:bCs/>
          <w:iCs/>
        </w:rPr>
        <w:t xml:space="preserve"> тыс. руб.</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566479" w:rsidRPr="005A0B32">
        <w:tc>
          <w:tcPr>
            <w:tcW w:w="649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2016</w:t>
            </w:r>
          </w:p>
        </w:tc>
        <w:tc>
          <w:tcPr>
            <w:tcW w:w="140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2017, 3 мес.</w:t>
            </w:r>
          </w:p>
        </w:tc>
      </w:tr>
      <w:tr w:rsidR="00566479" w:rsidRPr="005A0B32">
        <w:tc>
          <w:tcPr>
            <w:tcW w:w="649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400" w:type="dxa"/>
            <w:tcBorders>
              <w:top w:val="single" w:sz="6" w:space="0" w:color="auto"/>
              <w:left w:val="single" w:sz="6" w:space="0" w:color="auto"/>
              <w:bottom w:val="double" w:sz="6" w:space="0" w:color="auto"/>
              <w:right w:val="double" w:sz="6" w:space="0" w:color="auto"/>
            </w:tcBorders>
          </w:tcPr>
          <w:p w:rsidR="00566479" w:rsidRPr="005A0B32" w:rsidRDefault="00566479">
            <w:pPr>
              <w:jc w:val="right"/>
            </w:pPr>
            <w:r w:rsidRPr="005A0B32">
              <w:t>0</w:t>
            </w:r>
          </w:p>
        </w:tc>
      </w:tr>
    </w:tbl>
    <w:p w:rsidR="00566479" w:rsidRDefault="00566479"/>
    <w:p w:rsidR="00566479" w:rsidRDefault="00566479" w:rsidP="007F247E">
      <w:pPr>
        <w:pStyle w:val="2"/>
        <w:jc w:val="both"/>
      </w:pPr>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566479" w:rsidRDefault="00566479" w:rsidP="007F247E">
      <w:pPr>
        <w:ind w:left="200"/>
        <w:jc w:val="both"/>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bCs/>
          <w:iCs/>
        </w:rPr>
        <w:t>15.1.</w:t>
      </w:r>
      <w:r>
        <w:rPr>
          <w:rStyle w:val="Subst"/>
          <w:bCs/>
          <w:iCs/>
        </w:rPr>
        <w:tab/>
        <w:t>Контроль за финансово-хозяйственной деятельностью Общества осуществляется Ревизионной комиссией Общества. Порядок деятельности Ревизионной комиссии Общества определяется внутренним документом, утверждаемым Общим собранием акционеров Общества.</w:t>
      </w:r>
      <w:r>
        <w:rPr>
          <w:rStyle w:val="Subst"/>
          <w:bCs/>
          <w:iCs/>
        </w:rPr>
        <w:br/>
        <w:t>15.2.</w:t>
      </w:r>
      <w:r>
        <w:rPr>
          <w:rStyle w:val="Subst"/>
          <w:bCs/>
          <w:iCs/>
        </w:rPr>
        <w:tab/>
        <w:t>Ревизионная комиссия Общества избирается Общим собранием акционеров Общества на срок до следующего годового Общего собрания акционеров Общества. В состав ревизионной комиссии входят 5 (пять) человек, если иное количество не определено Общим собранием акционеров Общества.</w:t>
      </w:r>
      <w:r>
        <w:rPr>
          <w:rStyle w:val="Subst"/>
          <w:bCs/>
          <w:iCs/>
        </w:rPr>
        <w:br/>
        <w:t>Ревизионная комиссия Общества избирается простым большинством голосов. В случае избрания нового состава Ревизионной комиссии Общества на внеочередном Общем собрании акционеров Общества, полномочия вновь избранной Ревизионной комиссии Общества действуют до следующего годового Общего собрания акционеров Общества.</w:t>
      </w:r>
      <w:r>
        <w:rPr>
          <w:rStyle w:val="Subst"/>
          <w:bCs/>
          <w:iCs/>
        </w:rPr>
        <w:br/>
        <w:t>15.3.</w:t>
      </w:r>
      <w:r>
        <w:rPr>
          <w:rStyle w:val="Subst"/>
          <w:bCs/>
          <w:iCs/>
        </w:rPr>
        <w:tab/>
        <w:t>Члены Ревизионной комиссии Общества  не могут одновременно являться членами Совета директоров Общества, а также занимать иные должности в органах управления Общества.</w:t>
      </w:r>
      <w:r>
        <w:rPr>
          <w:rStyle w:val="Subst"/>
          <w:bCs/>
          <w:iCs/>
        </w:rPr>
        <w:br/>
        <w:t>Акции, принадлежащие членам Совета директоров Общества или лицам, занимающим должности в органах управления Общества, не могут участвовать в голосовании при избрании Ревизионной комиссии  Общества.</w:t>
      </w:r>
      <w:r>
        <w:rPr>
          <w:rStyle w:val="Subst"/>
          <w:bCs/>
          <w:iCs/>
        </w:rPr>
        <w:br/>
        <w:t>15.4.</w:t>
      </w:r>
      <w:r>
        <w:rPr>
          <w:rStyle w:val="Subst"/>
          <w:bCs/>
          <w:iCs/>
        </w:rPr>
        <w:tab/>
        <w:t>Проверка (ревизия) финансово - 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Общества, Совета директоров Общества или по требованию акционеров (акционера) Общества, владеющих в совокупности не менее чем 10 процентами голосующих акций Общества.</w:t>
      </w:r>
      <w:r>
        <w:rPr>
          <w:rStyle w:val="Subst"/>
          <w:bCs/>
          <w:iCs/>
        </w:rPr>
        <w:br/>
        <w:t>15.5.</w:t>
      </w:r>
      <w:r>
        <w:rPr>
          <w:rStyle w:val="Subst"/>
          <w:bCs/>
          <w:iCs/>
        </w:rPr>
        <w:tab/>
        <w:t>По требованию Ревизионной комиссии Общества лица, занимающие должности в органах управления Общества, а также иные работники Общества обязаны предоставлять документы о финансово-хозяйственной деятельности Общества.</w:t>
      </w:r>
      <w:r>
        <w:rPr>
          <w:rStyle w:val="Subst"/>
          <w:bCs/>
          <w:iCs/>
        </w:rPr>
        <w:br/>
        <w:t>15.6.</w:t>
      </w:r>
      <w:r>
        <w:rPr>
          <w:rStyle w:val="Subst"/>
          <w:bCs/>
          <w:iCs/>
        </w:rPr>
        <w:tab/>
        <w:t>Ревизионная комиссия Общества вправе потребовать созыва внеочередного Общего собрания акционеров Общества.</w:t>
      </w:r>
      <w:r>
        <w:rPr>
          <w:rStyle w:val="Subst"/>
          <w:bCs/>
          <w:iCs/>
        </w:rPr>
        <w:br/>
        <w:t>15.7.</w:t>
      </w:r>
      <w:r>
        <w:rPr>
          <w:rStyle w:val="Subst"/>
          <w:bCs/>
          <w:iCs/>
        </w:rPr>
        <w:tab/>
        <w:t>Общество должно в случаях, предусмотренных действующим законодательством, для подтверждения правильности годовой финансовой отчетности ежегодно привлекать профессионального аудитора (гражданина или аудиторскую организацию), не связанного имущественными интересами с Обществом.</w:t>
      </w:r>
      <w:r>
        <w:rPr>
          <w:rStyle w:val="Subst"/>
          <w:bCs/>
          <w:iCs/>
        </w:rPr>
        <w:br/>
        <w:t>15.8.</w:t>
      </w:r>
      <w:r>
        <w:rPr>
          <w:rStyle w:val="Subst"/>
          <w:bCs/>
          <w:iCs/>
        </w:rPr>
        <w:tab/>
        <w:t>Общее собрание акционеров Общества утверждает аудитора Общества. Размер оплаты его услуг определяется Советом директоров Общества. Аудитор Общества осуществляет проверку финансово-хозяйственной деятельности Общества в соответствии с правовыми актами Российской Федерации на основании заключаемого с ним договора.</w:t>
      </w:r>
      <w:r>
        <w:rPr>
          <w:rStyle w:val="Subst"/>
          <w:bCs/>
          <w:iCs/>
        </w:rPr>
        <w:br/>
      </w:r>
    </w:p>
    <w:p w:rsidR="00566479" w:rsidRDefault="00566479" w:rsidP="007F247E">
      <w:pPr>
        <w:ind w:left="200"/>
        <w:jc w:val="both"/>
      </w:pPr>
      <w:r>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w:t>
      </w:r>
      <w:r>
        <w:br/>
      </w:r>
      <w:r>
        <w:rPr>
          <w:rStyle w:val="Subst"/>
          <w:bCs/>
          <w:iCs/>
        </w:rPr>
        <w:t>Не имеется</w:t>
      </w:r>
    </w:p>
    <w:p w:rsidR="00566479" w:rsidRDefault="00566479" w:rsidP="007F247E">
      <w:pPr>
        <w:ind w:left="200"/>
        <w:jc w:val="both"/>
      </w:pPr>
      <w:r>
        <w:t>Информация о наличии у эмитента отдельного структурного подразделения (службы) внутреннего аудита, его задачах и функциях;:</w:t>
      </w:r>
      <w:r>
        <w:br/>
      </w:r>
      <w:r>
        <w:rPr>
          <w:rStyle w:val="Subst"/>
          <w:bCs/>
          <w:iCs/>
        </w:rPr>
        <w:t>Не имеется</w:t>
      </w:r>
    </w:p>
    <w:p w:rsidR="00566479" w:rsidRDefault="00566479" w:rsidP="007F247E">
      <w:pPr>
        <w:ind w:left="200"/>
        <w:jc w:val="both"/>
      </w:pPr>
      <w:r>
        <w:rPr>
          <w:rStyle w:val="Subst"/>
          <w:bCs/>
          <w:iCs/>
        </w:rPr>
        <w:t>Политика эмитента в области управления рисками и внутреннего контроля описана эмитентом в п.2.4. настоящего ежеквартального отчета</w:t>
      </w:r>
    </w:p>
    <w:p w:rsidR="00566479" w:rsidRDefault="00566479" w:rsidP="007F247E">
      <w:pPr>
        <w:pStyle w:val="2"/>
        <w:jc w:val="both"/>
      </w:pPr>
      <w:r>
        <w:lastRenderedPageBreak/>
        <w:t>5.5. Информация о лицах, входящих в состав органов контроля за финансово-хозяйственной деятельностью эмитента</w:t>
      </w:r>
    </w:p>
    <w:p w:rsidR="00566479" w:rsidRDefault="00566479" w:rsidP="007F247E">
      <w:pPr>
        <w:ind w:left="200"/>
        <w:jc w:val="both"/>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566479" w:rsidRDefault="00566479" w:rsidP="007F247E">
      <w:pPr>
        <w:ind w:left="200"/>
        <w:jc w:val="both"/>
      </w:pPr>
      <w:r>
        <w:t>ФИО:</w:t>
      </w:r>
      <w:r>
        <w:rPr>
          <w:rStyle w:val="Subst"/>
          <w:bCs/>
          <w:iCs/>
        </w:rPr>
        <w:t xml:space="preserve"> Лачугин Кирилл Алексеевич</w:t>
      </w:r>
    </w:p>
    <w:p w:rsidR="00566479" w:rsidRDefault="00566479" w:rsidP="007F247E">
      <w:pPr>
        <w:ind w:left="200"/>
        <w:jc w:val="both"/>
      </w:pPr>
      <w:r>
        <w:t>Год рождения:</w:t>
      </w:r>
      <w:r>
        <w:rPr>
          <w:rStyle w:val="Subst"/>
          <w:bCs/>
          <w:iCs/>
        </w:rPr>
        <w:t xml:space="preserve"> 1982</w:t>
      </w:r>
    </w:p>
    <w:p w:rsidR="00566479" w:rsidRDefault="00566479" w:rsidP="007F247E">
      <w:pPr>
        <w:pStyle w:val="ThinDelim"/>
        <w:jc w:val="both"/>
      </w:pPr>
    </w:p>
    <w:p w:rsidR="00566479" w:rsidRDefault="00566479" w:rsidP="007F247E">
      <w:pPr>
        <w:ind w:left="200"/>
        <w:jc w:val="both"/>
      </w:pPr>
      <w:r>
        <w:t>Образование:</w:t>
      </w:r>
      <w:r>
        <w:br/>
      </w:r>
      <w:r>
        <w:rPr>
          <w:rStyle w:val="Subst"/>
          <w:bCs/>
          <w:iCs/>
        </w:rPr>
        <w:t>Высшее. Оренбургский институт Московской государственной юридической академии  в 2004 г., Юриспруденция</w:t>
      </w:r>
      <w:r>
        <w:rPr>
          <w:rStyle w:val="Subst"/>
          <w:bCs/>
          <w:iCs/>
        </w:rPr>
        <w:br/>
        <w:t>МГИМО в 2013 г., магистратура (право ЕС)</w:t>
      </w:r>
      <w:r>
        <w:rPr>
          <w:rStyle w:val="Subst"/>
          <w:bCs/>
          <w:iCs/>
        </w:rPr>
        <w:br/>
      </w:r>
    </w:p>
    <w:p w:rsidR="00566479" w:rsidRDefault="00566479" w:rsidP="007F247E">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66479" w:rsidRDefault="00566479" w:rsidP="007F247E">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66479" w:rsidRPr="005A0B32">
        <w:tc>
          <w:tcPr>
            <w:tcW w:w="2592" w:type="dxa"/>
            <w:gridSpan w:val="2"/>
            <w:tcBorders>
              <w:top w:val="double" w:sz="6" w:space="0" w:color="auto"/>
              <w:left w:val="double" w:sz="6" w:space="0" w:color="auto"/>
              <w:bottom w:val="single" w:sz="6" w:space="0" w:color="auto"/>
              <w:right w:val="single" w:sz="6" w:space="0" w:color="auto"/>
            </w:tcBorders>
          </w:tcPr>
          <w:p w:rsidR="00566479" w:rsidRPr="005A0B32" w:rsidRDefault="00566479" w:rsidP="007F247E">
            <w:pPr>
              <w:jc w:val="both"/>
            </w:pPr>
            <w:r w:rsidRPr="005A0B32">
              <w:t>Период</w:t>
            </w:r>
          </w:p>
        </w:tc>
        <w:tc>
          <w:tcPr>
            <w:tcW w:w="3980" w:type="dxa"/>
            <w:tcBorders>
              <w:top w:val="double" w:sz="6" w:space="0" w:color="auto"/>
              <w:left w:val="single" w:sz="6" w:space="0" w:color="auto"/>
              <w:bottom w:val="single" w:sz="6" w:space="0" w:color="auto"/>
              <w:right w:val="single" w:sz="6" w:space="0" w:color="auto"/>
            </w:tcBorders>
          </w:tcPr>
          <w:p w:rsidR="00566479" w:rsidRPr="005A0B32" w:rsidRDefault="00566479" w:rsidP="007F247E">
            <w:pPr>
              <w:jc w:val="both"/>
            </w:pPr>
            <w:r w:rsidRPr="005A0B32">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66479" w:rsidRPr="005A0B32" w:rsidRDefault="00566479" w:rsidP="007F247E">
            <w:pPr>
              <w:jc w:val="both"/>
            </w:pPr>
            <w:r w:rsidRPr="005A0B32">
              <w:t>Должность</w:t>
            </w:r>
          </w:p>
        </w:tc>
      </w:tr>
      <w:tr w:rsidR="00566479" w:rsidRPr="005A0B32">
        <w:tc>
          <w:tcPr>
            <w:tcW w:w="1332" w:type="dxa"/>
            <w:tcBorders>
              <w:top w:val="single" w:sz="6" w:space="0" w:color="auto"/>
              <w:left w:val="double" w:sz="6" w:space="0" w:color="auto"/>
              <w:bottom w:val="single" w:sz="6" w:space="0" w:color="auto"/>
              <w:right w:val="single" w:sz="6" w:space="0" w:color="auto"/>
            </w:tcBorders>
          </w:tcPr>
          <w:p w:rsidR="00566479" w:rsidRPr="005A0B32" w:rsidRDefault="00566479" w:rsidP="007F247E">
            <w:pPr>
              <w:jc w:val="both"/>
            </w:pPr>
            <w:r w:rsidRPr="005A0B32">
              <w:t>с</w:t>
            </w:r>
          </w:p>
        </w:tc>
        <w:tc>
          <w:tcPr>
            <w:tcW w:w="1260" w:type="dxa"/>
            <w:tcBorders>
              <w:top w:val="single" w:sz="6" w:space="0" w:color="auto"/>
              <w:left w:val="single" w:sz="6" w:space="0" w:color="auto"/>
              <w:bottom w:val="single" w:sz="6" w:space="0" w:color="auto"/>
              <w:right w:val="single" w:sz="6" w:space="0" w:color="auto"/>
            </w:tcBorders>
          </w:tcPr>
          <w:p w:rsidR="00566479" w:rsidRPr="005A0B32" w:rsidRDefault="00566479" w:rsidP="007F247E">
            <w:pPr>
              <w:jc w:val="both"/>
            </w:pPr>
            <w:r w:rsidRPr="005A0B32">
              <w:t>по</w:t>
            </w:r>
          </w:p>
        </w:tc>
        <w:tc>
          <w:tcPr>
            <w:tcW w:w="3980" w:type="dxa"/>
            <w:tcBorders>
              <w:top w:val="single" w:sz="6" w:space="0" w:color="auto"/>
              <w:left w:val="single" w:sz="6" w:space="0" w:color="auto"/>
              <w:bottom w:val="single" w:sz="6" w:space="0" w:color="auto"/>
              <w:right w:val="single" w:sz="6" w:space="0" w:color="auto"/>
            </w:tcBorders>
          </w:tcPr>
          <w:p w:rsidR="00566479" w:rsidRPr="005A0B32" w:rsidRDefault="00566479" w:rsidP="007F247E">
            <w:pPr>
              <w:jc w:val="both"/>
            </w:pPr>
          </w:p>
        </w:tc>
        <w:tc>
          <w:tcPr>
            <w:tcW w:w="2680" w:type="dxa"/>
            <w:tcBorders>
              <w:top w:val="single" w:sz="6" w:space="0" w:color="auto"/>
              <w:left w:val="single" w:sz="6" w:space="0" w:color="auto"/>
              <w:bottom w:val="single" w:sz="6" w:space="0" w:color="auto"/>
              <w:right w:val="double" w:sz="6" w:space="0" w:color="auto"/>
            </w:tcBorders>
          </w:tcPr>
          <w:p w:rsidR="00566479" w:rsidRPr="005A0B32" w:rsidRDefault="00566479" w:rsidP="007F247E">
            <w:pPr>
              <w:jc w:val="both"/>
            </w:pPr>
          </w:p>
        </w:tc>
      </w:tr>
      <w:tr w:rsidR="00566479" w:rsidRPr="005A0B32">
        <w:tc>
          <w:tcPr>
            <w:tcW w:w="1332" w:type="dxa"/>
            <w:tcBorders>
              <w:top w:val="single" w:sz="6" w:space="0" w:color="auto"/>
              <w:left w:val="double" w:sz="6" w:space="0" w:color="auto"/>
              <w:bottom w:val="double" w:sz="6" w:space="0" w:color="auto"/>
              <w:right w:val="single" w:sz="6" w:space="0" w:color="auto"/>
            </w:tcBorders>
          </w:tcPr>
          <w:p w:rsidR="00566479" w:rsidRPr="005A0B32" w:rsidRDefault="00566479" w:rsidP="007F247E">
            <w:pPr>
              <w:jc w:val="both"/>
            </w:pPr>
            <w:r w:rsidRPr="005A0B32">
              <w:t>2011</w:t>
            </w:r>
          </w:p>
        </w:tc>
        <w:tc>
          <w:tcPr>
            <w:tcW w:w="1260" w:type="dxa"/>
            <w:tcBorders>
              <w:top w:val="single" w:sz="6" w:space="0" w:color="auto"/>
              <w:left w:val="single" w:sz="6" w:space="0" w:color="auto"/>
              <w:bottom w:val="double" w:sz="6" w:space="0" w:color="auto"/>
              <w:right w:val="single" w:sz="6" w:space="0" w:color="auto"/>
            </w:tcBorders>
          </w:tcPr>
          <w:p w:rsidR="00566479" w:rsidRPr="005A0B32" w:rsidRDefault="00566479" w:rsidP="007F247E">
            <w:pPr>
              <w:jc w:val="both"/>
            </w:pPr>
            <w:r w:rsidRPr="005A0B32">
              <w:t>наст.вр.</w:t>
            </w:r>
          </w:p>
        </w:tc>
        <w:tc>
          <w:tcPr>
            <w:tcW w:w="3980" w:type="dxa"/>
            <w:tcBorders>
              <w:top w:val="single" w:sz="6" w:space="0" w:color="auto"/>
              <w:left w:val="single" w:sz="6" w:space="0" w:color="auto"/>
              <w:bottom w:val="double" w:sz="6" w:space="0" w:color="auto"/>
              <w:right w:val="single" w:sz="6" w:space="0" w:color="auto"/>
            </w:tcBorders>
          </w:tcPr>
          <w:p w:rsidR="00566479" w:rsidRPr="005A0B32" w:rsidRDefault="00566479" w:rsidP="007F247E">
            <w:pPr>
              <w:jc w:val="both"/>
            </w:pPr>
            <w:r w:rsidRPr="005A0B32">
              <w:t>ЗАО "Трансмашхолдинг" г. Москва</w:t>
            </w:r>
          </w:p>
        </w:tc>
        <w:tc>
          <w:tcPr>
            <w:tcW w:w="2680" w:type="dxa"/>
            <w:tcBorders>
              <w:top w:val="single" w:sz="6" w:space="0" w:color="auto"/>
              <w:left w:val="single" w:sz="6" w:space="0" w:color="auto"/>
              <w:bottom w:val="double" w:sz="6" w:space="0" w:color="auto"/>
              <w:right w:val="double" w:sz="6" w:space="0" w:color="auto"/>
            </w:tcBorders>
          </w:tcPr>
          <w:p w:rsidR="00566479" w:rsidRPr="005A0B32" w:rsidRDefault="00566479" w:rsidP="007F247E">
            <w:pPr>
              <w:jc w:val="both"/>
            </w:pPr>
            <w:r w:rsidRPr="005A0B32">
              <w:t>Заместитель начальника отдела корпоративного права и процедур</w:t>
            </w:r>
          </w:p>
        </w:tc>
      </w:tr>
    </w:tbl>
    <w:p w:rsidR="00566479" w:rsidRDefault="00566479"/>
    <w:p w:rsidR="00566479" w:rsidRDefault="00566479">
      <w:pPr>
        <w:pStyle w:val="ThinDelim"/>
      </w:pPr>
    </w:p>
    <w:p w:rsidR="00566479" w:rsidRDefault="00566479">
      <w:pPr>
        <w:ind w:left="200"/>
      </w:pPr>
      <w:r>
        <w:rPr>
          <w:rStyle w:val="Subst"/>
          <w:bCs/>
          <w:iCs/>
        </w:rPr>
        <w:t>Доли участия в уставном капитале эмитента/обыкновенных акций не имеет</w:t>
      </w:r>
    </w:p>
    <w:p w:rsidR="00566479" w:rsidRDefault="00566479" w:rsidP="007F247E">
      <w:pPr>
        <w:pStyle w:val="SubHeading"/>
        <w:ind w:left="200"/>
        <w:jc w:val="both"/>
      </w:pPr>
      <w:r>
        <w:t>Доли участия лица в уставном (складочном) капитале (паевом фонде) дочерних и зависимых обществ эмитента</w:t>
      </w:r>
    </w:p>
    <w:p w:rsidR="00566479" w:rsidRDefault="00566479" w:rsidP="007F247E">
      <w:pPr>
        <w:ind w:left="400"/>
        <w:jc w:val="both"/>
      </w:pPr>
      <w:r>
        <w:rPr>
          <w:rStyle w:val="Subst"/>
          <w:bCs/>
          <w:iCs/>
        </w:rPr>
        <w:t>Лицо указанных долей не имеет</w:t>
      </w:r>
    </w:p>
    <w:p w:rsidR="00566479" w:rsidRDefault="00566479" w:rsidP="007F247E">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66479" w:rsidRDefault="00566479" w:rsidP="007F247E">
      <w:pPr>
        <w:ind w:left="400"/>
        <w:jc w:val="both"/>
      </w:pPr>
      <w:r>
        <w:rPr>
          <w:rStyle w:val="Subst"/>
          <w:bCs/>
          <w:iCs/>
        </w:rPr>
        <w:t>Указанных родственных связей нет</w:t>
      </w:r>
    </w:p>
    <w:p w:rsidR="00566479" w:rsidRDefault="00566479" w:rsidP="007F247E">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66479" w:rsidRDefault="00566479" w:rsidP="007F247E">
      <w:pPr>
        <w:ind w:left="400"/>
        <w:jc w:val="both"/>
      </w:pPr>
      <w:r>
        <w:rPr>
          <w:rStyle w:val="Subst"/>
          <w:bCs/>
          <w:iCs/>
        </w:rPr>
        <w:t>Лицо к указанным видам ответственности не привлекалось</w:t>
      </w:r>
    </w:p>
    <w:p w:rsidR="00566479" w:rsidRDefault="00566479" w:rsidP="007F247E">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66479" w:rsidRDefault="00566479">
      <w:pPr>
        <w:ind w:left="400"/>
      </w:pPr>
      <w:r>
        <w:rPr>
          <w:rStyle w:val="Subst"/>
          <w:bCs/>
          <w:iCs/>
        </w:rPr>
        <w:t>Лицо указанных должностей не занимало</w:t>
      </w:r>
    </w:p>
    <w:p w:rsidR="00566479" w:rsidRDefault="00566479">
      <w:pPr>
        <w:ind w:left="200"/>
      </w:pPr>
    </w:p>
    <w:p w:rsidR="00566479" w:rsidRDefault="00566479">
      <w:pPr>
        <w:ind w:left="200"/>
      </w:pPr>
      <w:r>
        <w:t>ФИО:</w:t>
      </w:r>
      <w:r>
        <w:rPr>
          <w:rStyle w:val="Subst"/>
          <w:bCs/>
          <w:iCs/>
        </w:rPr>
        <w:t xml:space="preserve"> Шуваева Анна Владимировна</w:t>
      </w:r>
    </w:p>
    <w:p w:rsidR="00566479" w:rsidRDefault="00566479">
      <w:pPr>
        <w:ind w:left="200"/>
      </w:pPr>
      <w:r>
        <w:t>Год рождения:</w:t>
      </w:r>
      <w:r>
        <w:rPr>
          <w:rStyle w:val="Subst"/>
          <w:bCs/>
          <w:iCs/>
        </w:rPr>
        <w:t xml:space="preserve"> 1982</w:t>
      </w:r>
    </w:p>
    <w:p w:rsidR="00566479" w:rsidRDefault="00566479">
      <w:pPr>
        <w:pStyle w:val="ThinDelim"/>
      </w:pPr>
    </w:p>
    <w:p w:rsidR="00566479" w:rsidRDefault="00566479" w:rsidP="007F247E">
      <w:pPr>
        <w:ind w:left="200"/>
        <w:jc w:val="both"/>
      </w:pPr>
      <w:r>
        <w:t>Образование:</w:t>
      </w:r>
      <w:r>
        <w:br/>
      </w:r>
      <w:r>
        <w:rPr>
          <w:rStyle w:val="Subst"/>
          <w:bCs/>
          <w:iCs/>
        </w:rPr>
        <w:t>Высшее. Федеральное государственное бюджетное образовательное учреждение высшего профессионального образования "Московский государственный универсистет  дизайна и технологии "  в 2005 г. Специальность: Экономика и менеджент.</w:t>
      </w:r>
    </w:p>
    <w:p w:rsidR="00566479" w:rsidRDefault="00566479" w:rsidP="007F247E">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66479" w:rsidRPr="005A0B32">
        <w:tc>
          <w:tcPr>
            <w:tcW w:w="2592" w:type="dxa"/>
            <w:gridSpan w:val="2"/>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Период</w:t>
            </w:r>
          </w:p>
        </w:tc>
        <w:tc>
          <w:tcPr>
            <w:tcW w:w="398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Должность</w:t>
            </w:r>
          </w:p>
        </w:tc>
      </w:tr>
      <w:tr w:rsidR="00566479" w:rsidRPr="005A0B32">
        <w:tc>
          <w:tcPr>
            <w:tcW w:w="133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с</w:t>
            </w:r>
          </w:p>
        </w:tc>
        <w:tc>
          <w:tcPr>
            <w:tcW w:w="12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по</w:t>
            </w:r>
          </w:p>
        </w:tc>
        <w:tc>
          <w:tcPr>
            <w:tcW w:w="39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26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13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2011</w:t>
            </w:r>
          </w:p>
        </w:tc>
        <w:tc>
          <w:tcPr>
            <w:tcW w:w="126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наст время</w:t>
            </w:r>
          </w:p>
        </w:tc>
        <w:tc>
          <w:tcPr>
            <w:tcW w:w="398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ЗАО "Трансмашхолдинг" г. Москва</w:t>
            </w:r>
          </w:p>
        </w:tc>
        <w:tc>
          <w:tcPr>
            <w:tcW w:w="2680" w:type="dxa"/>
            <w:tcBorders>
              <w:top w:val="single" w:sz="6" w:space="0" w:color="auto"/>
              <w:left w:val="single" w:sz="6" w:space="0" w:color="auto"/>
              <w:bottom w:val="single" w:sz="6" w:space="0" w:color="auto"/>
              <w:right w:val="double" w:sz="6" w:space="0" w:color="auto"/>
            </w:tcBorders>
          </w:tcPr>
          <w:p w:rsidR="00566479" w:rsidRPr="005A0B32" w:rsidRDefault="00566479">
            <w:r w:rsidRPr="005A0B32">
              <w:t>Главный специалист по экономическому моделированию отдела планирования и ценообразования</w:t>
            </w:r>
          </w:p>
        </w:tc>
      </w:tr>
      <w:tr w:rsidR="00566479" w:rsidRPr="005A0B32">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3980" w:type="dxa"/>
            <w:tcBorders>
              <w:top w:val="single" w:sz="6" w:space="0" w:color="auto"/>
              <w:left w:val="single" w:sz="6" w:space="0" w:color="auto"/>
              <w:bottom w:val="double" w:sz="6" w:space="0" w:color="auto"/>
              <w:right w:val="double" w:sz="6" w:space="0" w:color="auto"/>
            </w:tcBorders>
          </w:tcPr>
          <w:p w:rsidR="00566479" w:rsidRPr="005A0B32" w:rsidRDefault="00566479"/>
        </w:tc>
      </w:tr>
    </w:tbl>
    <w:p w:rsidR="00566479" w:rsidRDefault="00566479"/>
    <w:p w:rsidR="00566479" w:rsidRDefault="00566479">
      <w:pPr>
        <w:pStyle w:val="ThinDelim"/>
      </w:pPr>
    </w:p>
    <w:p w:rsidR="00566479" w:rsidRDefault="00566479">
      <w:pPr>
        <w:ind w:left="200"/>
      </w:pPr>
      <w:r>
        <w:rPr>
          <w:rStyle w:val="Subst"/>
          <w:bCs/>
          <w:iCs/>
        </w:rPr>
        <w:t>Доли участия в уставном капитале эмитента/обыкновенных акций не имеет</w:t>
      </w:r>
    </w:p>
    <w:p w:rsidR="00566479" w:rsidRDefault="00566479" w:rsidP="007F247E">
      <w:pPr>
        <w:pStyle w:val="SubHeading"/>
        <w:ind w:left="200"/>
        <w:jc w:val="both"/>
      </w:pPr>
      <w:r>
        <w:t>Доли участия лица в уставном (складочном) капитале (паевом фонде) дочерних и зависимых обществ эмитента</w:t>
      </w:r>
    </w:p>
    <w:p w:rsidR="00566479" w:rsidRDefault="00566479" w:rsidP="007F247E">
      <w:pPr>
        <w:ind w:left="400"/>
        <w:jc w:val="both"/>
      </w:pPr>
      <w:r>
        <w:rPr>
          <w:rStyle w:val="Subst"/>
          <w:bCs/>
          <w:iCs/>
        </w:rPr>
        <w:t>Лицо указанных долей не имеет</w:t>
      </w:r>
    </w:p>
    <w:p w:rsidR="00566479" w:rsidRDefault="00566479" w:rsidP="007F247E">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66479" w:rsidRDefault="00566479" w:rsidP="007F247E">
      <w:pPr>
        <w:ind w:left="400"/>
        <w:jc w:val="both"/>
      </w:pPr>
      <w:r>
        <w:rPr>
          <w:rStyle w:val="Subst"/>
          <w:bCs/>
          <w:iCs/>
        </w:rPr>
        <w:t>Указанных родственных связей нет</w:t>
      </w:r>
    </w:p>
    <w:p w:rsidR="00566479" w:rsidRDefault="00566479" w:rsidP="007F247E">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66479" w:rsidRDefault="00566479" w:rsidP="007F247E">
      <w:pPr>
        <w:ind w:left="400"/>
        <w:jc w:val="both"/>
      </w:pPr>
      <w:r>
        <w:rPr>
          <w:rStyle w:val="Subst"/>
          <w:bCs/>
          <w:iCs/>
        </w:rPr>
        <w:t>Лицо к указанным видам ответственности не привлекалось</w:t>
      </w:r>
    </w:p>
    <w:p w:rsidR="00566479" w:rsidRDefault="00566479" w:rsidP="007F247E">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66479" w:rsidRDefault="00566479" w:rsidP="007F247E">
      <w:pPr>
        <w:ind w:left="400"/>
        <w:jc w:val="both"/>
      </w:pPr>
      <w:r>
        <w:rPr>
          <w:rStyle w:val="Subst"/>
          <w:bCs/>
          <w:iCs/>
        </w:rPr>
        <w:t>Лицо указанных должностей не занимало</w:t>
      </w:r>
    </w:p>
    <w:p w:rsidR="00566479" w:rsidRDefault="00566479" w:rsidP="007F247E">
      <w:pPr>
        <w:ind w:left="200"/>
        <w:jc w:val="both"/>
      </w:pPr>
    </w:p>
    <w:p w:rsidR="00566479" w:rsidRDefault="00566479" w:rsidP="007F247E">
      <w:pPr>
        <w:ind w:left="200"/>
        <w:jc w:val="both"/>
      </w:pPr>
      <w:r>
        <w:t>ФИО:</w:t>
      </w:r>
      <w:r>
        <w:rPr>
          <w:rStyle w:val="Subst"/>
          <w:bCs/>
          <w:iCs/>
        </w:rPr>
        <w:t xml:space="preserve"> Ткачев Сергей Викторович</w:t>
      </w:r>
    </w:p>
    <w:p w:rsidR="00566479" w:rsidRDefault="00566479" w:rsidP="007F247E">
      <w:pPr>
        <w:ind w:left="200"/>
        <w:jc w:val="both"/>
      </w:pPr>
      <w:r>
        <w:t>Год рождения:</w:t>
      </w:r>
      <w:r>
        <w:rPr>
          <w:rStyle w:val="Subst"/>
          <w:bCs/>
          <w:iCs/>
        </w:rPr>
        <w:t xml:space="preserve"> 1971</w:t>
      </w:r>
    </w:p>
    <w:p w:rsidR="00566479" w:rsidRDefault="00566479" w:rsidP="007F247E">
      <w:pPr>
        <w:pStyle w:val="ThinDelim"/>
        <w:jc w:val="both"/>
      </w:pPr>
    </w:p>
    <w:p w:rsidR="00566479" w:rsidRDefault="00566479" w:rsidP="007F247E">
      <w:pPr>
        <w:ind w:left="200"/>
        <w:jc w:val="both"/>
      </w:pPr>
      <w:r>
        <w:t>Образование:</w:t>
      </w:r>
      <w:r>
        <w:br/>
      </w:r>
      <w:r>
        <w:rPr>
          <w:rStyle w:val="Subst"/>
          <w:bCs/>
          <w:iCs/>
        </w:rPr>
        <w:t>Высшее. Новомосковский филиал Российского химико-технологического университета в 1993 г.  Всероссийский заочный финансово-экономический институт в 1996 г.</w:t>
      </w:r>
    </w:p>
    <w:p w:rsidR="00566479" w:rsidRDefault="00566479" w:rsidP="007F247E">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66479" w:rsidRPr="005A0B32">
        <w:tc>
          <w:tcPr>
            <w:tcW w:w="2592" w:type="dxa"/>
            <w:gridSpan w:val="2"/>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Период</w:t>
            </w:r>
          </w:p>
        </w:tc>
        <w:tc>
          <w:tcPr>
            <w:tcW w:w="398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Должность</w:t>
            </w:r>
          </w:p>
        </w:tc>
      </w:tr>
      <w:tr w:rsidR="00566479" w:rsidRPr="005A0B32">
        <w:tc>
          <w:tcPr>
            <w:tcW w:w="133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с</w:t>
            </w:r>
          </w:p>
        </w:tc>
        <w:tc>
          <w:tcPr>
            <w:tcW w:w="12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по</w:t>
            </w:r>
          </w:p>
        </w:tc>
        <w:tc>
          <w:tcPr>
            <w:tcW w:w="39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26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133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02.2006</w:t>
            </w:r>
          </w:p>
        </w:tc>
        <w:tc>
          <w:tcPr>
            <w:tcW w:w="126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наст.вр.</w:t>
            </w:r>
          </w:p>
        </w:tc>
        <w:tc>
          <w:tcPr>
            <w:tcW w:w="398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ЗАО "Трансмашхолдинг" г. Москва</w:t>
            </w:r>
          </w:p>
        </w:tc>
        <w:tc>
          <w:tcPr>
            <w:tcW w:w="2680" w:type="dxa"/>
            <w:tcBorders>
              <w:top w:val="single" w:sz="6" w:space="0" w:color="auto"/>
              <w:left w:val="single" w:sz="6" w:space="0" w:color="auto"/>
              <w:bottom w:val="double" w:sz="6" w:space="0" w:color="auto"/>
              <w:right w:val="double" w:sz="6" w:space="0" w:color="auto"/>
            </w:tcBorders>
          </w:tcPr>
          <w:p w:rsidR="00566479" w:rsidRPr="005A0B32" w:rsidRDefault="00566479">
            <w:r w:rsidRPr="005A0B32">
              <w:t>Начальник отдела экономической безопасности</w:t>
            </w:r>
          </w:p>
        </w:tc>
      </w:tr>
    </w:tbl>
    <w:p w:rsidR="00566479" w:rsidRDefault="00566479"/>
    <w:p w:rsidR="00566479" w:rsidRDefault="00566479">
      <w:pPr>
        <w:pStyle w:val="ThinDelim"/>
      </w:pPr>
    </w:p>
    <w:p w:rsidR="00566479" w:rsidRDefault="00566479">
      <w:pPr>
        <w:ind w:left="200"/>
      </w:pPr>
      <w:r>
        <w:rPr>
          <w:rStyle w:val="Subst"/>
          <w:bCs/>
          <w:iCs/>
        </w:rPr>
        <w:t>Доли участия в уставном капитале эмитента/обыкновенных акций не имеет</w:t>
      </w:r>
    </w:p>
    <w:p w:rsidR="00566479" w:rsidRDefault="00566479" w:rsidP="007F247E">
      <w:pPr>
        <w:pStyle w:val="SubHeading"/>
        <w:ind w:left="200"/>
        <w:jc w:val="both"/>
      </w:pPr>
      <w:r>
        <w:t>Доли участия лица в уставном (складочном) капитале (паевом фонде) дочерних и зависимых обществ эмитента</w:t>
      </w:r>
    </w:p>
    <w:p w:rsidR="00566479" w:rsidRDefault="00566479" w:rsidP="007F247E">
      <w:pPr>
        <w:ind w:left="400"/>
        <w:jc w:val="both"/>
      </w:pPr>
      <w:r>
        <w:rPr>
          <w:rStyle w:val="Subst"/>
          <w:bCs/>
          <w:iCs/>
        </w:rPr>
        <w:t>Лицо указанных долей не имеет</w:t>
      </w:r>
    </w:p>
    <w:p w:rsidR="00566479" w:rsidRDefault="00566479" w:rsidP="007F247E">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566479" w:rsidRDefault="00566479" w:rsidP="007F247E">
      <w:pPr>
        <w:ind w:left="400"/>
        <w:jc w:val="both"/>
      </w:pPr>
      <w:r>
        <w:rPr>
          <w:rStyle w:val="Subst"/>
          <w:bCs/>
          <w:iCs/>
        </w:rPr>
        <w:t>Указанных родственных связей нет</w:t>
      </w:r>
    </w:p>
    <w:p w:rsidR="00566479" w:rsidRDefault="00566479" w:rsidP="007F247E">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66479" w:rsidRDefault="00566479" w:rsidP="007F247E">
      <w:pPr>
        <w:ind w:left="400"/>
        <w:jc w:val="both"/>
      </w:pPr>
      <w:r>
        <w:rPr>
          <w:rStyle w:val="Subst"/>
          <w:bCs/>
          <w:iCs/>
        </w:rPr>
        <w:t>Лицо к указанным видам ответственности не привлекалось</w:t>
      </w:r>
    </w:p>
    <w:p w:rsidR="00566479" w:rsidRDefault="00566479" w:rsidP="007F247E">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66479" w:rsidRDefault="00566479">
      <w:pPr>
        <w:ind w:left="400"/>
      </w:pPr>
      <w:r>
        <w:rPr>
          <w:rStyle w:val="Subst"/>
          <w:bCs/>
          <w:iCs/>
        </w:rPr>
        <w:t>Лицо указанных должностей не занимало</w:t>
      </w:r>
    </w:p>
    <w:p w:rsidR="00566479" w:rsidRDefault="00566479">
      <w:pPr>
        <w:ind w:left="200"/>
      </w:pPr>
    </w:p>
    <w:p w:rsidR="00566479" w:rsidRDefault="00566479" w:rsidP="007F247E">
      <w:pPr>
        <w:ind w:left="200"/>
        <w:jc w:val="both"/>
      </w:pPr>
      <w:r>
        <w:t>В случае наличия у эмитента отдельного структурного подразделения (подразделений)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и (или) отдельного структурного подразделения (службы) внутреннего аудита, информация, предусмотренная настоящим пунктом, указывается в отношении руководителя такого отдельного структурного подразделения (органа) эмитента.</w:t>
      </w:r>
    </w:p>
    <w:p w:rsidR="00566479" w:rsidRDefault="00566479">
      <w:pPr>
        <w:pStyle w:val="2"/>
      </w:pPr>
      <w:r>
        <w:t>5.6. Сведения о размере вознаграждения и (или) компенсации расходов по органу контроля за финансово-хозяйственной деятельностью эмитента</w:t>
      </w:r>
    </w:p>
    <w:p w:rsidR="00566479" w:rsidRDefault="00566479">
      <w:pPr>
        <w:pStyle w:val="SubHeading"/>
        <w:ind w:left="200"/>
      </w:pPr>
      <w:r>
        <w:t>Вознаграждения</w:t>
      </w:r>
    </w:p>
    <w:p w:rsidR="00566479" w:rsidRDefault="00566479" w:rsidP="007F247E">
      <w:pPr>
        <w:ind w:left="400"/>
        <w:jc w:val="both"/>
      </w:pPr>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566479" w:rsidRDefault="00566479">
      <w:pPr>
        <w:ind w:left="400"/>
      </w:pPr>
      <w:r>
        <w:t>Единица измерения:</w:t>
      </w:r>
      <w:r>
        <w:rPr>
          <w:rStyle w:val="Subst"/>
          <w:bCs/>
          <w:iCs/>
        </w:rPr>
        <w:t xml:space="preserve"> тыс. руб.</w:t>
      </w:r>
    </w:p>
    <w:p w:rsidR="00566479" w:rsidRDefault="00566479">
      <w:pPr>
        <w:ind w:left="4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566479" w:rsidRDefault="00566479">
      <w:pPr>
        <w:pStyle w:val="SubHeading"/>
        <w:ind w:left="400"/>
      </w:pPr>
      <w:r>
        <w:t>Вознаграждение за участие в работе органа контроля</w:t>
      </w:r>
    </w:p>
    <w:p w:rsidR="00566479" w:rsidRDefault="00566479">
      <w:pPr>
        <w:ind w:left="600"/>
      </w:pPr>
      <w:r>
        <w:t>Единица измерения:</w:t>
      </w:r>
      <w:r>
        <w:rPr>
          <w:rStyle w:val="Subst"/>
          <w:bCs/>
          <w:iCs/>
        </w:rPr>
        <w:t xml:space="preserve"> тыс. руб.</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566479" w:rsidRPr="005A0B32">
        <w:tc>
          <w:tcPr>
            <w:tcW w:w="649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2016</w:t>
            </w:r>
          </w:p>
        </w:tc>
        <w:tc>
          <w:tcPr>
            <w:tcW w:w="140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2017, 3 мес.</w:t>
            </w:r>
          </w:p>
        </w:tc>
      </w:tr>
      <w:tr w:rsidR="00566479" w:rsidRPr="005A0B32">
        <w:tc>
          <w:tcPr>
            <w:tcW w:w="64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40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4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40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4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Премии</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40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4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Комиссионные</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40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4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Льготы</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40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4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40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49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ИТОГО</w:t>
            </w:r>
          </w:p>
        </w:tc>
        <w:tc>
          <w:tcPr>
            <w:tcW w:w="136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400" w:type="dxa"/>
            <w:tcBorders>
              <w:top w:val="single" w:sz="6" w:space="0" w:color="auto"/>
              <w:left w:val="single" w:sz="6" w:space="0" w:color="auto"/>
              <w:bottom w:val="double" w:sz="6" w:space="0" w:color="auto"/>
              <w:right w:val="double" w:sz="6" w:space="0" w:color="auto"/>
            </w:tcBorders>
          </w:tcPr>
          <w:p w:rsidR="00566479" w:rsidRPr="005A0B32" w:rsidRDefault="00566479">
            <w:pPr>
              <w:jc w:val="right"/>
            </w:pPr>
            <w:r w:rsidRPr="005A0B32">
              <w:t>0</w:t>
            </w:r>
          </w:p>
        </w:tc>
      </w:tr>
    </w:tbl>
    <w:p w:rsidR="00566479" w:rsidRDefault="00566479"/>
    <w:p w:rsidR="00566479" w:rsidRDefault="00566479">
      <w:pPr>
        <w:ind w:left="600"/>
      </w:pPr>
      <w:r>
        <w:t>Cведения о существующих соглашениях относительно таких выплат в текущем финансовом году:</w:t>
      </w:r>
      <w:r>
        <w:br/>
      </w:r>
      <w:r>
        <w:rPr>
          <w:rStyle w:val="Subst"/>
          <w:bCs/>
          <w:iCs/>
        </w:rPr>
        <w:t>Отсутствуют</w:t>
      </w:r>
    </w:p>
    <w:p w:rsidR="00566479" w:rsidRDefault="00566479">
      <w:pPr>
        <w:pStyle w:val="SubHeading"/>
        <w:ind w:left="200"/>
      </w:pPr>
      <w:r>
        <w:t>Компенсации</w:t>
      </w:r>
    </w:p>
    <w:p w:rsidR="00566479" w:rsidRDefault="00566479">
      <w:pPr>
        <w:ind w:left="400"/>
      </w:pPr>
      <w:r>
        <w:t>Единица измерения:</w:t>
      </w:r>
      <w:r>
        <w:rPr>
          <w:rStyle w:val="Subst"/>
          <w:bCs/>
          <w:iCs/>
        </w:rPr>
        <w:t xml:space="preserve"> тыс. руб.</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566479" w:rsidRPr="005A0B32">
        <w:tc>
          <w:tcPr>
            <w:tcW w:w="649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Наименование органа контроля(структурного подразделения)</w:t>
            </w:r>
          </w:p>
        </w:tc>
        <w:tc>
          <w:tcPr>
            <w:tcW w:w="136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2016</w:t>
            </w:r>
          </w:p>
        </w:tc>
        <w:tc>
          <w:tcPr>
            <w:tcW w:w="140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2017, 3 мес.</w:t>
            </w:r>
          </w:p>
        </w:tc>
      </w:tr>
      <w:tr w:rsidR="00566479" w:rsidRPr="005A0B32">
        <w:tc>
          <w:tcPr>
            <w:tcW w:w="649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Ревизионная комиссия</w:t>
            </w:r>
          </w:p>
        </w:tc>
        <w:tc>
          <w:tcPr>
            <w:tcW w:w="136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400" w:type="dxa"/>
            <w:tcBorders>
              <w:top w:val="single" w:sz="6" w:space="0" w:color="auto"/>
              <w:left w:val="single" w:sz="6" w:space="0" w:color="auto"/>
              <w:bottom w:val="double" w:sz="6" w:space="0" w:color="auto"/>
              <w:right w:val="double" w:sz="6" w:space="0" w:color="auto"/>
            </w:tcBorders>
          </w:tcPr>
          <w:p w:rsidR="00566479" w:rsidRPr="005A0B32" w:rsidRDefault="00566479">
            <w:pPr>
              <w:jc w:val="right"/>
            </w:pPr>
            <w:r w:rsidRPr="005A0B32">
              <w:t>0</w:t>
            </w:r>
          </w:p>
        </w:tc>
      </w:tr>
    </w:tbl>
    <w:p w:rsidR="00566479" w:rsidRDefault="00566479"/>
    <w:p w:rsidR="00566479" w:rsidRDefault="00566479">
      <w:pPr>
        <w:ind w:left="400"/>
      </w:pPr>
      <w:r>
        <w:t>Дополнительная информация:</w:t>
      </w:r>
      <w:r>
        <w:br/>
      </w:r>
      <w:r>
        <w:rPr>
          <w:rStyle w:val="Subst"/>
          <w:bCs/>
          <w:iCs/>
        </w:rPr>
        <w:t>Отсутствует</w:t>
      </w:r>
    </w:p>
    <w:p w:rsidR="00566479" w:rsidRDefault="00566479">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566479" w:rsidRDefault="00566479">
      <w:pPr>
        <w:ind w:left="200"/>
      </w:pPr>
      <w:r>
        <w:t>Единица измерения:</w:t>
      </w:r>
      <w:r>
        <w:rPr>
          <w:rStyle w:val="Subst"/>
          <w:bCs/>
          <w:iCs/>
        </w:rPr>
        <w:t xml:space="preserve"> руб.</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566479" w:rsidRPr="005A0B32">
        <w:tc>
          <w:tcPr>
            <w:tcW w:w="649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2016</w:t>
            </w:r>
          </w:p>
        </w:tc>
        <w:tc>
          <w:tcPr>
            <w:tcW w:w="140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2017, 3 мес.</w:t>
            </w:r>
          </w:p>
        </w:tc>
      </w:tr>
      <w:tr w:rsidR="00566479" w:rsidRPr="005A0B32">
        <w:tc>
          <w:tcPr>
            <w:tcW w:w="64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302</w:t>
            </w:r>
          </w:p>
        </w:tc>
        <w:tc>
          <w:tcPr>
            <w:tcW w:w="140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296</w:t>
            </w:r>
          </w:p>
        </w:tc>
      </w:tr>
      <w:tr w:rsidR="00566479" w:rsidRPr="005A0B32">
        <w:tc>
          <w:tcPr>
            <w:tcW w:w="64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lastRenderedPageBreak/>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124 267 000</w:t>
            </w:r>
          </w:p>
        </w:tc>
        <w:tc>
          <w:tcPr>
            <w:tcW w:w="140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29 603 000</w:t>
            </w:r>
          </w:p>
        </w:tc>
      </w:tr>
      <w:tr w:rsidR="00566479" w:rsidRPr="005A0B32">
        <w:tc>
          <w:tcPr>
            <w:tcW w:w="649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138 100</w:t>
            </w:r>
          </w:p>
        </w:tc>
        <w:tc>
          <w:tcPr>
            <w:tcW w:w="1400" w:type="dxa"/>
            <w:tcBorders>
              <w:top w:val="single" w:sz="6" w:space="0" w:color="auto"/>
              <w:left w:val="single" w:sz="6" w:space="0" w:color="auto"/>
              <w:bottom w:val="double" w:sz="6" w:space="0" w:color="auto"/>
              <w:right w:val="double" w:sz="6" w:space="0" w:color="auto"/>
            </w:tcBorders>
          </w:tcPr>
          <w:p w:rsidR="00566479" w:rsidRPr="005A0B32" w:rsidRDefault="00566479">
            <w:pPr>
              <w:jc w:val="right"/>
            </w:pPr>
            <w:r w:rsidRPr="005A0B32">
              <w:t>28 980</w:t>
            </w:r>
          </w:p>
        </w:tc>
      </w:tr>
    </w:tbl>
    <w:p w:rsidR="00566479" w:rsidRDefault="00566479">
      <w:pPr>
        <w:pStyle w:val="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566479" w:rsidRDefault="00566479">
      <w:pPr>
        <w:ind w:left="200"/>
      </w:pPr>
      <w:r>
        <w:rPr>
          <w:rStyle w:val="Subst"/>
          <w:bCs/>
          <w:iCs/>
        </w:rPr>
        <w:t>Эмитент не имеет обязательств перед сотрудниками (работниками), касающихся возможности их участия в уставном капитале эмитента</w:t>
      </w:r>
    </w:p>
    <w:p w:rsidR="00566479" w:rsidRDefault="00566479">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566479" w:rsidRDefault="00566479" w:rsidP="007F247E">
      <w:pPr>
        <w:pStyle w:val="2"/>
        <w:jc w:val="both"/>
      </w:pPr>
      <w:r>
        <w:t>6.1. Сведения об общем количестве акционеров (участников) эмитента</w:t>
      </w:r>
    </w:p>
    <w:p w:rsidR="00566479" w:rsidRDefault="00566479" w:rsidP="007F247E">
      <w:pPr>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bCs/>
          <w:iCs/>
        </w:rPr>
        <w:t xml:space="preserve"> 86</w:t>
      </w:r>
    </w:p>
    <w:p w:rsidR="00566479" w:rsidRDefault="00566479" w:rsidP="007F247E">
      <w:pPr>
        <w:jc w:val="both"/>
      </w:pPr>
      <w:r>
        <w:t>Общее количество номинальных держателей акций эмитента:</w:t>
      </w:r>
      <w:r>
        <w:rPr>
          <w:rStyle w:val="Subst"/>
          <w:bCs/>
          <w:iCs/>
        </w:rPr>
        <w:t xml:space="preserve"> 0</w:t>
      </w:r>
    </w:p>
    <w:p w:rsidR="00566479" w:rsidRDefault="00566479" w:rsidP="007F247E">
      <w:pPr>
        <w:pStyle w:val="ThinDelim"/>
        <w:jc w:val="both"/>
      </w:pPr>
    </w:p>
    <w:p w:rsidR="00566479" w:rsidRDefault="00566479" w:rsidP="007F247E">
      <w:pPr>
        <w:jc w:val="both"/>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p>
    <w:p w:rsidR="00566479" w:rsidRDefault="00566479" w:rsidP="007F247E">
      <w:pPr>
        <w:jc w:val="both"/>
      </w:pPr>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p>
    <w:p w:rsidR="00566479" w:rsidRDefault="00566479" w:rsidP="007F247E">
      <w:pPr>
        <w:jc w:val="both"/>
      </w:pPr>
      <w:r>
        <w:t>Владельцы обыкновенных акций эмитента, которые подлежали включению в такой список:</w:t>
      </w:r>
    </w:p>
    <w:p w:rsidR="00566479" w:rsidRDefault="00566479" w:rsidP="007F247E">
      <w:pPr>
        <w:pStyle w:val="SubHeading"/>
        <w:jc w:val="both"/>
      </w:pPr>
      <w:r>
        <w:t>Информация о количестве собственных акций, находящихся на балансе эмитента на дату окончания отчетного квартала</w:t>
      </w:r>
    </w:p>
    <w:p w:rsidR="00566479" w:rsidRDefault="00566479">
      <w:pPr>
        <w:ind w:left="200"/>
      </w:pPr>
      <w:r>
        <w:rPr>
          <w:rStyle w:val="Subst"/>
          <w:bCs/>
          <w:iCs/>
        </w:rPr>
        <w:t>Собственных акций, находящихся на балансе эмитента нет</w:t>
      </w:r>
    </w:p>
    <w:p w:rsidR="00566479" w:rsidRDefault="00566479" w:rsidP="007F247E">
      <w:pPr>
        <w:pStyle w:val="SubHeading"/>
        <w:jc w:val="both"/>
      </w:pPr>
      <w:r>
        <w:t>Информация о количестве акций эмитента, принадлежащих подконтрольным ему организациям</w:t>
      </w:r>
    </w:p>
    <w:p w:rsidR="00566479" w:rsidRDefault="00566479" w:rsidP="007F247E">
      <w:pPr>
        <w:ind w:left="200"/>
        <w:jc w:val="both"/>
      </w:pPr>
      <w:r>
        <w:rPr>
          <w:rStyle w:val="Subst"/>
          <w:bCs/>
          <w:iCs/>
        </w:rPr>
        <w:t>Акций эмитента, принадлежащих подконтрольным ему организациям нет</w:t>
      </w:r>
    </w:p>
    <w:p w:rsidR="00566479" w:rsidRDefault="00566479" w:rsidP="007F247E">
      <w:pPr>
        <w:pStyle w:val="2"/>
        <w:jc w:val="both"/>
      </w:pPr>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566479" w:rsidRDefault="00566479" w:rsidP="007F247E">
      <w:pPr>
        <w:ind w:left="200"/>
        <w:jc w:val="both"/>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566479" w:rsidRDefault="00566479" w:rsidP="007F247E">
      <w:pPr>
        <w:ind w:left="200"/>
        <w:jc w:val="both"/>
      </w:pPr>
      <w:r>
        <w:rPr>
          <w:rStyle w:val="Subst"/>
          <w:bCs/>
          <w:iCs/>
        </w:rPr>
        <w:t>1.</w:t>
      </w:r>
      <w:r>
        <w:t>Полное фирменное наименование:</w:t>
      </w:r>
      <w:r>
        <w:rPr>
          <w:rStyle w:val="Subst"/>
          <w:bCs/>
          <w:iCs/>
        </w:rPr>
        <w:t xml:space="preserve"> Закрытое акционерное общество "Трансмашхолдинг"</w:t>
      </w:r>
    </w:p>
    <w:p w:rsidR="00566479" w:rsidRDefault="00566479" w:rsidP="007F247E">
      <w:pPr>
        <w:ind w:left="200"/>
        <w:jc w:val="both"/>
      </w:pPr>
      <w:r>
        <w:t>Сокращенное фирменное наименование:</w:t>
      </w:r>
      <w:r>
        <w:rPr>
          <w:rStyle w:val="Subst"/>
          <w:bCs/>
          <w:iCs/>
        </w:rPr>
        <w:t xml:space="preserve"> ЗАО "Трансмашхолдинг"</w:t>
      </w:r>
    </w:p>
    <w:p w:rsidR="00566479" w:rsidRDefault="00566479" w:rsidP="007F247E">
      <w:pPr>
        <w:pStyle w:val="SubHeading"/>
        <w:ind w:left="200"/>
        <w:jc w:val="both"/>
      </w:pPr>
      <w:r>
        <w:t>Место нахождения</w:t>
      </w:r>
    </w:p>
    <w:p w:rsidR="00566479" w:rsidRDefault="00566479" w:rsidP="007F247E">
      <w:pPr>
        <w:ind w:left="400"/>
        <w:jc w:val="both"/>
      </w:pPr>
      <w:r>
        <w:rPr>
          <w:rStyle w:val="Subst"/>
          <w:bCs/>
          <w:iCs/>
        </w:rPr>
        <w:t>115054 Россия, г. Москва, Озерковская набережная 54 стр. 1</w:t>
      </w:r>
    </w:p>
    <w:p w:rsidR="00566479" w:rsidRDefault="00566479" w:rsidP="007F247E">
      <w:pPr>
        <w:ind w:left="200"/>
        <w:jc w:val="both"/>
      </w:pPr>
      <w:r>
        <w:t>ИНН:</w:t>
      </w:r>
      <w:r>
        <w:rPr>
          <w:rStyle w:val="Subst"/>
          <w:bCs/>
          <w:iCs/>
        </w:rPr>
        <w:t xml:space="preserve"> 7723199790</w:t>
      </w:r>
    </w:p>
    <w:p w:rsidR="00566479" w:rsidRDefault="00566479" w:rsidP="007F247E">
      <w:pPr>
        <w:ind w:left="200"/>
        <w:jc w:val="both"/>
      </w:pPr>
      <w:r>
        <w:t>ОГРН:</w:t>
      </w:r>
      <w:r>
        <w:rPr>
          <w:rStyle w:val="Subst"/>
          <w:bCs/>
          <w:iCs/>
        </w:rPr>
        <w:t xml:space="preserve"> 1027739893246</w:t>
      </w:r>
    </w:p>
    <w:p w:rsidR="00566479" w:rsidRDefault="00566479" w:rsidP="007F247E">
      <w:pPr>
        <w:ind w:left="200"/>
        <w:jc w:val="both"/>
      </w:pPr>
      <w:r>
        <w:t>Доля участия лица в уставном капитале эмитента:</w:t>
      </w:r>
      <w:r>
        <w:rPr>
          <w:rStyle w:val="Subst"/>
          <w:bCs/>
          <w:iCs/>
        </w:rPr>
        <w:t xml:space="preserve"> 64.39%</w:t>
      </w:r>
    </w:p>
    <w:p w:rsidR="00566479" w:rsidRDefault="00566479" w:rsidP="007F247E">
      <w:pPr>
        <w:ind w:left="200"/>
        <w:jc w:val="both"/>
      </w:pPr>
      <w:r>
        <w:t>Доля принадлежащих лицу обыкновенных акций эмитента:</w:t>
      </w:r>
      <w:r>
        <w:rPr>
          <w:rStyle w:val="Subst"/>
          <w:bCs/>
          <w:iCs/>
        </w:rPr>
        <w:t xml:space="preserve"> 64.39%</w:t>
      </w:r>
    </w:p>
    <w:p w:rsidR="00566479" w:rsidRDefault="00566479">
      <w:pPr>
        <w:pStyle w:val="ThinDelim"/>
      </w:pPr>
    </w:p>
    <w:p w:rsidR="00566479" w:rsidRDefault="00566479">
      <w:pPr>
        <w:ind w:left="200"/>
      </w:pPr>
      <w:r>
        <w:t>Лица, контролирующие участника (акционера) эмитента</w:t>
      </w:r>
    </w:p>
    <w:p w:rsidR="00566479" w:rsidRDefault="00566479">
      <w:pPr>
        <w:ind w:left="200"/>
      </w:pPr>
    </w:p>
    <w:p w:rsidR="00566479" w:rsidRDefault="00566479">
      <w:pPr>
        <w:ind w:left="200"/>
      </w:pPr>
      <w:r>
        <w:rPr>
          <w:rStyle w:val="Subst"/>
          <w:bCs/>
          <w:iCs/>
        </w:rPr>
        <w:t>Информация об указанных лицах эмитенту не предоставлена (отсутствует)</w:t>
      </w:r>
    </w:p>
    <w:p w:rsidR="00566479" w:rsidRDefault="00566479">
      <w:pPr>
        <w:pStyle w:val="SubHeading"/>
        <w:ind w:left="200"/>
      </w:pPr>
      <w:r>
        <w:lastRenderedPageBreak/>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566479" w:rsidRDefault="00566479">
      <w:pPr>
        <w:ind w:left="400"/>
      </w:pPr>
      <w:r>
        <w:rPr>
          <w:rStyle w:val="Subst"/>
          <w:bCs/>
          <w:iCs/>
        </w:rPr>
        <w:t>Указанных лиц нет</w:t>
      </w:r>
    </w:p>
    <w:p w:rsidR="00566479" w:rsidRDefault="00566479">
      <w:pPr>
        <w:ind w:left="200"/>
      </w:pPr>
      <w:r>
        <w:t>Иные сведения, указываемые эмитентом по собственному усмотрению:</w:t>
      </w:r>
      <w:r>
        <w:br/>
      </w:r>
    </w:p>
    <w:p w:rsidR="00566479" w:rsidRDefault="00566479">
      <w:pPr>
        <w:ind w:left="200"/>
      </w:pPr>
      <w:r>
        <w:rPr>
          <w:rStyle w:val="Subst"/>
          <w:bCs/>
          <w:iCs/>
        </w:rPr>
        <w:t>2.</w:t>
      </w:r>
      <w:r>
        <w:t>Полное фирменное наименование:</w:t>
      </w:r>
      <w:r>
        <w:rPr>
          <w:rStyle w:val="Subst"/>
          <w:bCs/>
          <w:iCs/>
        </w:rPr>
        <w:t xml:space="preserve"> Общество с ограниченной ответственностью "Дискус"</w:t>
      </w:r>
    </w:p>
    <w:p w:rsidR="00566479" w:rsidRDefault="00566479">
      <w:pPr>
        <w:ind w:left="200"/>
      </w:pPr>
      <w:r>
        <w:t>Сокращенное фирменное наименование:</w:t>
      </w:r>
      <w:r>
        <w:rPr>
          <w:rStyle w:val="Subst"/>
          <w:bCs/>
          <w:iCs/>
        </w:rPr>
        <w:t xml:space="preserve"> ООО "Дискус"</w:t>
      </w:r>
    </w:p>
    <w:p w:rsidR="00566479" w:rsidRDefault="00566479">
      <w:pPr>
        <w:pStyle w:val="SubHeading"/>
        <w:ind w:left="200"/>
      </w:pPr>
      <w:r>
        <w:t>Место нахождения</w:t>
      </w:r>
    </w:p>
    <w:p w:rsidR="00566479" w:rsidRDefault="00566479">
      <w:pPr>
        <w:ind w:left="400"/>
      </w:pPr>
      <w:r>
        <w:rPr>
          <w:rStyle w:val="Subst"/>
          <w:bCs/>
          <w:iCs/>
        </w:rPr>
        <w:t>107078 Россия, г. Москва, ул. Басманная Н 4-6 стр. 14</w:t>
      </w:r>
    </w:p>
    <w:p w:rsidR="00566479" w:rsidRDefault="00566479">
      <w:pPr>
        <w:ind w:left="200"/>
      </w:pPr>
      <w:r>
        <w:t>ИНН:</w:t>
      </w:r>
      <w:r>
        <w:rPr>
          <w:rStyle w:val="Subst"/>
          <w:bCs/>
          <w:iCs/>
        </w:rPr>
        <w:t xml:space="preserve"> 7701570080</w:t>
      </w:r>
    </w:p>
    <w:p w:rsidR="00566479" w:rsidRDefault="00566479">
      <w:pPr>
        <w:ind w:left="200"/>
      </w:pPr>
      <w:r>
        <w:t>ОГРН:</w:t>
      </w:r>
      <w:r>
        <w:rPr>
          <w:rStyle w:val="Subst"/>
          <w:bCs/>
          <w:iCs/>
        </w:rPr>
        <w:t xml:space="preserve"> 1047796923460</w:t>
      </w:r>
    </w:p>
    <w:p w:rsidR="00566479" w:rsidRDefault="00566479">
      <w:pPr>
        <w:ind w:left="200"/>
      </w:pPr>
      <w:r>
        <w:t>Доля участия лица в уставном капитале эмитента:</w:t>
      </w:r>
      <w:r>
        <w:rPr>
          <w:rStyle w:val="Subst"/>
          <w:bCs/>
          <w:iCs/>
        </w:rPr>
        <w:t xml:space="preserve"> 18.17%</w:t>
      </w:r>
    </w:p>
    <w:p w:rsidR="00566479" w:rsidRDefault="00566479">
      <w:pPr>
        <w:ind w:left="200"/>
      </w:pPr>
      <w:r>
        <w:t>Доля принадлежащих лицу обыкновенных акций эмитента:</w:t>
      </w:r>
      <w:r>
        <w:rPr>
          <w:rStyle w:val="Subst"/>
          <w:bCs/>
          <w:iCs/>
        </w:rPr>
        <w:t xml:space="preserve"> 18.17%</w:t>
      </w:r>
    </w:p>
    <w:p w:rsidR="00566479" w:rsidRDefault="00566479">
      <w:pPr>
        <w:pStyle w:val="ThinDelim"/>
      </w:pPr>
    </w:p>
    <w:p w:rsidR="00566479" w:rsidRDefault="00566479">
      <w:pPr>
        <w:ind w:left="200"/>
      </w:pPr>
      <w:r>
        <w:t>Лица, контролирующие участника (акционера) эмитента</w:t>
      </w:r>
    </w:p>
    <w:p w:rsidR="00566479" w:rsidRDefault="00566479">
      <w:pPr>
        <w:ind w:left="200"/>
      </w:pPr>
      <w:r>
        <w:rPr>
          <w:rStyle w:val="Subst"/>
          <w:bCs/>
          <w:iCs/>
        </w:rPr>
        <w:t>Информация об указанных лицах эмитенту не предоставлена (отсутствует)</w:t>
      </w:r>
    </w:p>
    <w:p w:rsidR="00566479" w:rsidRDefault="00566479">
      <w:pPr>
        <w:pStyle w:val="SubHeading"/>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566479" w:rsidRDefault="00566479">
      <w:pPr>
        <w:ind w:left="400"/>
      </w:pPr>
      <w:r>
        <w:rPr>
          <w:rStyle w:val="Subst"/>
          <w:bCs/>
          <w:iCs/>
        </w:rPr>
        <w:t>Указанных лиц нет</w:t>
      </w:r>
    </w:p>
    <w:p w:rsidR="00566479" w:rsidRDefault="00566479">
      <w:pPr>
        <w:ind w:left="200"/>
      </w:pPr>
      <w:r>
        <w:t>Иные сведения, указываемые эмитентом по собственному усмотрению:</w:t>
      </w:r>
      <w:r>
        <w:br/>
      </w:r>
    </w:p>
    <w:p w:rsidR="00566479" w:rsidRDefault="00566479">
      <w:pPr>
        <w:ind w:left="200"/>
      </w:pPr>
      <w:r>
        <w:rPr>
          <w:rStyle w:val="Subst"/>
          <w:bCs/>
          <w:iCs/>
        </w:rPr>
        <w:t>3.</w:t>
      </w:r>
      <w:r>
        <w:t>Полное фирменное наименование:</w:t>
      </w:r>
      <w:r>
        <w:rPr>
          <w:rStyle w:val="Subst"/>
          <w:bCs/>
          <w:iCs/>
        </w:rPr>
        <w:t xml:space="preserve"> Открытое акционерное общество "Российский электротранспорт"</w:t>
      </w:r>
    </w:p>
    <w:p w:rsidR="00566479" w:rsidRDefault="00566479">
      <w:pPr>
        <w:ind w:left="200"/>
      </w:pPr>
      <w:r>
        <w:t>Сокращенное фирменное наименование:</w:t>
      </w:r>
      <w:r>
        <w:rPr>
          <w:rStyle w:val="Subst"/>
          <w:bCs/>
          <w:iCs/>
        </w:rPr>
        <w:t xml:space="preserve"> ОАО "Росэлтранс"</w:t>
      </w:r>
    </w:p>
    <w:p w:rsidR="00566479" w:rsidRDefault="00566479">
      <w:pPr>
        <w:pStyle w:val="SubHeading"/>
        <w:ind w:left="200"/>
      </w:pPr>
      <w:r>
        <w:t>Место нахождения</w:t>
      </w:r>
    </w:p>
    <w:p w:rsidR="00566479" w:rsidRDefault="00566479">
      <w:pPr>
        <w:ind w:left="400"/>
      </w:pPr>
      <w:r>
        <w:rPr>
          <w:rStyle w:val="Subst"/>
          <w:bCs/>
          <w:iCs/>
        </w:rPr>
        <w:t>109012 Россия, г. Москва, Никольский переулок 9</w:t>
      </w:r>
    </w:p>
    <w:p w:rsidR="00566479" w:rsidRDefault="00566479">
      <w:pPr>
        <w:ind w:left="200"/>
      </w:pPr>
      <w:r>
        <w:t>ИНН:</w:t>
      </w:r>
      <w:r>
        <w:rPr>
          <w:rStyle w:val="Subst"/>
          <w:bCs/>
          <w:iCs/>
        </w:rPr>
        <w:t xml:space="preserve"> 7710045009</w:t>
      </w:r>
    </w:p>
    <w:p w:rsidR="00566479" w:rsidRDefault="00566479">
      <w:pPr>
        <w:ind w:left="200"/>
      </w:pPr>
      <w:r>
        <w:t>ОГРН:</w:t>
      </w:r>
    </w:p>
    <w:p w:rsidR="00566479" w:rsidRDefault="00566479">
      <w:pPr>
        <w:ind w:left="200"/>
      </w:pPr>
      <w:r>
        <w:t>Доля участия лица в уставном капитале эмитента:</w:t>
      </w:r>
      <w:r>
        <w:rPr>
          <w:rStyle w:val="Subst"/>
          <w:bCs/>
          <w:iCs/>
        </w:rPr>
        <w:t xml:space="preserve"> 14.99%</w:t>
      </w:r>
    </w:p>
    <w:p w:rsidR="00566479" w:rsidRDefault="00566479">
      <w:pPr>
        <w:ind w:left="200"/>
      </w:pPr>
      <w:r>
        <w:t>Доля принадлежащих лицу обыкновенных акций эмитента:</w:t>
      </w:r>
      <w:r>
        <w:rPr>
          <w:rStyle w:val="Subst"/>
          <w:bCs/>
          <w:iCs/>
        </w:rPr>
        <w:t xml:space="preserve"> 14.99%</w:t>
      </w:r>
    </w:p>
    <w:p w:rsidR="00566479" w:rsidRDefault="00566479">
      <w:pPr>
        <w:pStyle w:val="ThinDelim"/>
      </w:pPr>
    </w:p>
    <w:p w:rsidR="00566479" w:rsidRDefault="00566479">
      <w:pPr>
        <w:ind w:left="200"/>
      </w:pPr>
      <w:r>
        <w:t>Лица, контролирующие участника (акционера) эмитента</w:t>
      </w:r>
    </w:p>
    <w:p w:rsidR="00566479" w:rsidRDefault="00566479">
      <w:pPr>
        <w:ind w:left="200"/>
      </w:pPr>
      <w:r>
        <w:rPr>
          <w:rStyle w:val="Subst"/>
          <w:bCs/>
          <w:iCs/>
        </w:rPr>
        <w:t>Информация об указанных лицах эмитенту не предоставлена (отсутствует)</w:t>
      </w:r>
    </w:p>
    <w:p w:rsidR="00566479" w:rsidRDefault="00566479">
      <w:pPr>
        <w:pStyle w:val="SubHeading"/>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566479" w:rsidRDefault="00566479">
      <w:pPr>
        <w:ind w:left="400"/>
      </w:pPr>
      <w:r>
        <w:rPr>
          <w:rStyle w:val="Subst"/>
          <w:bCs/>
          <w:iCs/>
        </w:rPr>
        <w:t>Указанных лиц нет</w:t>
      </w:r>
    </w:p>
    <w:p w:rsidR="00566479" w:rsidRDefault="00566479">
      <w:pPr>
        <w:ind w:left="200"/>
      </w:pPr>
      <w:r>
        <w:t>Иные сведения, указываемые эмитентом по собственному усмотрению:</w:t>
      </w:r>
      <w:r>
        <w:br/>
      </w:r>
    </w:p>
    <w:p w:rsidR="00566479" w:rsidRDefault="00566479" w:rsidP="007F247E">
      <w:pPr>
        <w:pStyle w:val="2"/>
        <w:jc w:val="both"/>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566479" w:rsidRDefault="00566479" w:rsidP="007F247E">
      <w:pPr>
        <w:pStyle w:val="SubHeading"/>
        <w:ind w:left="200"/>
        <w:jc w:val="both"/>
      </w:pPr>
      <w:r>
        <w:t>Сведения об управляющих государственными, муниципальными пакетами акций</w:t>
      </w:r>
    </w:p>
    <w:p w:rsidR="00566479" w:rsidRDefault="00566479" w:rsidP="007F247E">
      <w:pPr>
        <w:ind w:left="400"/>
        <w:jc w:val="both"/>
      </w:pPr>
      <w:r>
        <w:rPr>
          <w:rStyle w:val="Subst"/>
          <w:bCs/>
          <w:iCs/>
        </w:rPr>
        <w:t>Указанных лиц нет</w:t>
      </w:r>
    </w:p>
    <w:p w:rsidR="00566479" w:rsidRDefault="00566479" w:rsidP="007F247E">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566479" w:rsidRDefault="00566479" w:rsidP="007F247E">
      <w:pPr>
        <w:ind w:left="400"/>
        <w:jc w:val="both"/>
      </w:pPr>
      <w:r>
        <w:rPr>
          <w:rStyle w:val="Subst"/>
          <w:bCs/>
          <w:iCs/>
        </w:rPr>
        <w:t>Указанных лиц нет</w:t>
      </w:r>
    </w:p>
    <w:p w:rsidR="00566479" w:rsidRDefault="00566479" w:rsidP="007F247E">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566479" w:rsidRDefault="00566479" w:rsidP="007F247E">
      <w:pPr>
        <w:ind w:left="400"/>
        <w:jc w:val="both"/>
      </w:pPr>
      <w:r>
        <w:rPr>
          <w:rStyle w:val="Subst"/>
          <w:bCs/>
          <w:iCs/>
        </w:rPr>
        <w:t>Указанное право не предусмотрено</w:t>
      </w:r>
    </w:p>
    <w:p w:rsidR="00566479" w:rsidRDefault="00566479" w:rsidP="007F247E">
      <w:pPr>
        <w:pStyle w:val="2"/>
        <w:jc w:val="both"/>
      </w:pPr>
      <w:r>
        <w:lastRenderedPageBreak/>
        <w:t>6.4. Сведения об ограничениях на участие в уставном капитале эмитента</w:t>
      </w:r>
    </w:p>
    <w:p w:rsidR="00566479" w:rsidRDefault="00566479" w:rsidP="007F247E">
      <w:pPr>
        <w:ind w:left="200"/>
        <w:jc w:val="both"/>
      </w:pPr>
      <w:r>
        <w:rPr>
          <w:rStyle w:val="Subst"/>
          <w:bCs/>
          <w:iCs/>
        </w:rPr>
        <w:t>Ограничений на участие в уставном капитале эмитента нет</w:t>
      </w:r>
    </w:p>
    <w:p w:rsidR="00566479" w:rsidRDefault="00566479" w:rsidP="007F247E">
      <w:pPr>
        <w:pStyle w:val="2"/>
        <w:jc w:val="both"/>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566479" w:rsidRDefault="00566479" w:rsidP="007F247E">
      <w:pPr>
        <w:ind w:left="200"/>
        <w:jc w:val="both"/>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566479" w:rsidRDefault="00566479" w:rsidP="007F247E">
      <w:pPr>
        <w:ind w:left="200"/>
        <w:jc w:val="both"/>
      </w:pPr>
      <w:r>
        <w:t>Дата составления списка лиц, имеющих право на участие в общем собрании акционеров (участников) эмитента:</w:t>
      </w:r>
      <w:r>
        <w:rPr>
          <w:rStyle w:val="Subst"/>
          <w:bCs/>
          <w:iCs/>
        </w:rPr>
        <w:t xml:space="preserve"> 14.06.2011</w:t>
      </w:r>
    </w:p>
    <w:p w:rsidR="00566479" w:rsidRDefault="00566479" w:rsidP="007F247E">
      <w:pPr>
        <w:pStyle w:val="SubHeading"/>
        <w:ind w:left="200"/>
        <w:jc w:val="both"/>
      </w:pPr>
      <w:r>
        <w:t>Список акционеров (участников)</w:t>
      </w:r>
    </w:p>
    <w:p w:rsidR="00566479" w:rsidRDefault="00566479" w:rsidP="007F247E">
      <w:pPr>
        <w:ind w:left="400"/>
        <w:jc w:val="both"/>
      </w:pPr>
      <w:r>
        <w:t>Полное фирменное наименование:</w:t>
      </w:r>
      <w:r>
        <w:rPr>
          <w:rStyle w:val="Subst"/>
          <w:bCs/>
          <w:iCs/>
        </w:rPr>
        <w:t xml:space="preserve"> Акционерное общество открытого типа "Российский электротранспорт"</w:t>
      </w:r>
    </w:p>
    <w:p w:rsidR="00566479" w:rsidRDefault="00566479" w:rsidP="007F247E">
      <w:pPr>
        <w:ind w:left="400"/>
        <w:jc w:val="both"/>
      </w:pPr>
      <w:r>
        <w:t>Сокращенное фирменное наименование:</w:t>
      </w:r>
      <w:r>
        <w:rPr>
          <w:rStyle w:val="Subst"/>
          <w:bCs/>
          <w:iCs/>
        </w:rPr>
        <w:t xml:space="preserve"> АО "Росэлтранс"</w:t>
      </w:r>
    </w:p>
    <w:p w:rsidR="00566479" w:rsidRDefault="00566479" w:rsidP="007F247E">
      <w:pPr>
        <w:ind w:left="400"/>
        <w:jc w:val="both"/>
      </w:pPr>
      <w:r>
        <w:t>Место нахождения:</w:t>
      </w:r>
      <w:r>
        <w:rPr>
          <w:rStyle w:val="Subst"/>
          <w:bCs/>
          <w:iCs/>
        </w:rPr>
        <w:t xml:space="preserve"> 109012, Москва, Никольский переулок, д. 9</w:t>
      </w:r>
    </w:p>
    <w:p w:rsidR="00566479" w:rsidRDefault="00566479" w:rsidP="007F247E">
      <w:pPr>
        <w:ind w:left="400"/>
        <w:jc w:val="both"/>
      </w:pPr>
      <w:r>
        <w:t>ИНН:</w:t>
      </w:r>
      <w:r>
        <w:rPr>
          <w:rStyle w:val="Subst"/>
          <w:bCs/>
          <w:iCs/>
        </w:rPr>
        <w:t xml:space="preserve"> 7710045009</w:t>
      </w:r>
    </w:p>
    <w:p w:rsidR="00566479" w:rsidRDefault="00566479" w:rsidP="007F247E">
      <w:pPr>
        <w:ind w:left="400"/>
        <w:jc w:val="both"/>
      </w:pPr>
    </w:p>
    <w:p w:rsidR="00566479" w:rsidRDefault="00566479" w:rsidP="007F247E">
      <w:pPr>
        <w:ind w:left="400"/>
        <w:jc w:val="both"/>
      </w:pPr>
      <w:r>
        <w:t>Доля участия лица в уставном капитале эмитента, %:</w:t>
      </w:r>
      <w:r>
        <w:rPr>
          <w:rStyle w:val="Subst"/>
          <w:bCs/>
          <w:iCs/>
        </w:rPr>
        <w:t xml:space="preserve"> 14.99</w:t>
      </w:r>
    </w:p>
    <w:p w:rsidR="00566479" w:rsidRDefault="00566479" w:rsidP="007F247E">
      <w:pPr>
        <w:ind w:left="400"/>
        <w:jc w:val="both"/>
      </w:pPr>
      <w:r>
        <w:t>Доля принадлежавших лицу обыкновенных акций эмитента, %:</w:t>
      </w:r>
      <w:r>
        <w:rPr>
          <w:rStyle w:val="Subst"/>
          <w:bCs/>
          <w:iCs/>
        </w:rPr>
        <w:t xml:space="preserve"> 14.99</w:t>
      </w:r>
    </w:p>
    <w:p w:rsidR="00566479" w:rsidRDefault="00566479" w:rsidP="007F247E">
      <w:pPr>
        <w:ind w:left="400"/>
        <w:jc w:val="both"/>
      </w:pPr>
    </w:p>
    <w:p w:rsidR="00566479" w:rsidRDefault="00566479" w:rsidP="007F247E">
      <w:pPr>
        <w:ind w:left="400"/>
        <w:jc w:val="both"/>
      </w:pPr>
      <w:r>
        <w:t>Полное фирменное наименование:</w:t>
      </w:r>
      <w:r>
        <w:rPr>
          <w:rStyle w:val="Subst"/>
          <w:bCs/>
          <w:iCs/>
        </w:rPr>
        <w:t xml:space="preserve"> Закрытое акционерное общество "Трансмашхолдинг"</w:t>
      </w:r>
    </w:p>
    <w:p w:rsidR="00566479" w:rsidRDefault="00566479" w:rsidP="007F247E">
      <w:pPr>
        <w:ind w:left="400"/>
        <w:jc w:val="both"/>
      </w:pPr>
      <w:r>
        <w:t>Сокращенное фирменное наименование:</w:t>
      </w:r>
      <w:r>
        <w:rPr>
          <w:rStyle w:val="Subst"/>
          <w:bCs/>
          <w:iCs/>
        </w:rPr>
        <w:t xml:space="preserve"> ЗАО "ТМХ"</w:t>
      </w:r>
    </w:p>
    <w:p w:rsidR="00566479" w:rsidRDefault="00566479" w:rsidP="007F247E">
      <w:pPr>
        <w:ind w:left="400"/>
        <w:jc w:val="both"/>
      </w:pPr>
      <w:r>
        <w:t>Место нахождения:</w:t>
      </w:r>
      <w:r>
        <w:rPr>
          <w:rStyle w:val="Subst"/>
          <w:bCs/>
          <w:iCs/>
        </w:rPr>
        <w:t xml:space="preserve"> 115054, Москва, Озерковская наб, 54, стр. 1</w:t>
      </w:r>
    </w:p>
    <w:p w:rsidR="00566479" w:rsidRDefault="00566479" w:rsidP="007F247E">
      <w:pPr>
        <w:ind w:left="400"/>
        <w:jc w:val="both"/>
      </w:pPr>
      <w:r>
        <w:t>ИНН:</w:t>
      </w:r>
      <w:r>
        <w:rPr>
          <w:rStyle w:val="Subst"/>
          <w:bCs/>
          <w:iCs/>
        </w:rPr>
        <w:t xml:space="preserve"> 7723199790</w:t>
      </w:r>
    </w:p>
    <w:p w:rsidR="00566479" w:rsidRDefault="00566479" w:rsidP="007F247E">
      <w:pPr>
        <w:ind w:left="400"/>
        <w:jc w:val="both"/>
      </w:pPr>
      <w:r>
        <w:t>ОГРН:</w:t>
      </w:r>
      <w:r>
        <w:rPr>
          <w:rStyle w:val="Subst"/>
          <w:bCs/>
          <w:iCs/>
        </w:rPr>
        <w:t xml:space="preserve"> 1027739893246</w:t>
      </w:r>
    </w:p>
    <w:p w:rsidR="00566479" w:rsidRDefault="00566479" w:rsidP="007F247E">
      <w:pPr>
        <w:ind w:left="400"/>
        <w:jc w:val="both"/>
      </w:pPr>
    </w:p>
    <w:p w:rsidR="00566479" w:rsidRDefault="00566479">
      <w:pPr>
        <w:ind w:left="400"/>
      </w:pPr>
      <w:r>
        <w:t>Доля участия лица в уставном капитале эмитента, %:</w:t>
      </w:r>
      <w:r>
        <w:rPr>
          <w:rStyle w:val="Subst"/>
          <w:bCs/>
          <w:iCs/>
        </w:rPr>
        <w:t xml:space="preserve"> 64.39</w:t>
      </w:r>
    </w:p>
    <w:p w:rsidR="00566479" w:rsidRDefault="00566479">
      <w:pPr>
        <w:ind w:left="400"/>
      </w:pPr>
      <w:r>
        <w:t>Доля принадлежавших лицу обыкновенных акций эмитента, %:</w:t>
      </w:r>
      <w:r>
        <w:rPr>
          <w:rStyle w:val="Subst"/>
          <w:bCs/>
          <w:iCs/>
        </w:rPr>
        <w:t xml:space="preserve"> 64.39</w:t>
      </w:r>
    </w:p>
    <w:p w:rsidR="00566479" w:rsidRDefault="00566479">
      <w:pPr>
        <w:ind w:left="400"/>
      </w:pPr>
    </w:p>
    <w:p w:rsidR="00566479" w:rsidRDefault="00566479">
      <w:pPr>
        <w:ind w:left="400"/>
      </w:pPr>
      <w:r>
        <w:t>Полное фирменное наименование:</w:t>
      </w:r>
      <w:r>
        <w:rPr>
          <w:rStyle w:val="Subst"/>
          <w:bCs/>
          <w:iCs/>
        </w:rPr>
        <w:t xml:space="preserve"> Общество с ограниченной ответственностью "Дискус"</w:t>
      </w:r>
    </w:p>
    <w:p w:rsidR="00566479" w:rsidRDefault="00566479">
      <w:pPr>
        <w:ind w:left="400"/>
      </w:pPr>
      <w:r>
        <w:t>Сокращенное фирменное наименование:</w:t>
      </w:r>
      <w:r>
        <w:rPr>
          <w:rStyle w:val="Subst"/>
          <w:bCs/>
          <w:iCs/>
        </w:rPr>
        <w:t xml:space="preserve"> ООО "Дискус"</w:t>
      </w:r>
    </w:p>
    <w:p w:rsidR="00566479" w:rsidRDefault="00566479">
      <w:pPr>
        <w:ind w:left="400"/>
      </w:pPr>
      <w:r>
        <w:t>Место нахождения:</w:t>
      </w:r>
      <w:r>
        <w:rPr>
          <w:rStyle w:val="Subst"/>
          <w:bCs/>
          <w:iCs/>
        </w:rPr>
        <w:t xml:space="preserve"> 107078, Москва,  ул. Басманная Н, 4-6, стр. 14</w:t>
      </w:r>
    </w:p>
    <w:p w:rsidR="00566479" w:rsidRDefault="00566479">
      <w:pPr>
        <w:ind w:left="400"/>
      </w:pPr>
      <w:r>
        <w:t>ИНН:</w:t>
      </w:r>
      <w:r>
        <w:rPr>
          <w:rStyle w:val="Subst"/>
          <w:bCs/>
          <w:iCs/>
        </w:rPr>
        <w:t xml:space="preserve"> 7701570080</w:t>
      </w:r>
    </w:p>
    <w:p w:rsidR="00566479" w:rsidRDefault="00566479">
      <w:pPr>
        <w:ind w:left="400"/>
      </w:pPr>
      <w:r>
        <w:t>ОГРН:</w:t>
      </w:r>
      <w:r>
        <w:rPr>
          <w:rStyle w:val="Subst"/>
          <w:bCs/>
          <w:iCs/>
        </w:rPr>
        <w:t xml:space="preserve"> 1047796923460</w:t>
      </w:r>
    </w:p>
    <w:p w:rsidR="00566479" w:rsidRDefault="00566479">
      <w:pPr>
        <w:ind w:left="400"/>
      </w:pPr>
    </w:p>
    <w:p w:rsidR="00566479" w:rsidRDefault="00566479">
      <w:pPr>
        <w:ind w:left="400"/>
      </w:pPr>
      <w:r>
        <w:t>Доля участия лица в уставном капитале эмитента, %:</w:t>
      </w:r>
      <w:r>
        <w:rPr>
          <w:rStyle w:val="Subst"/>
          <w:bCs/>
          <w:iCs/>
        </w:rPr>
        <w:t xml:space="preserve"> 18.17</w:t>
      </w:r>
    </w:p>
    <w:p w:rsidR="00566479" w:rsidRDefault="00566479">
      <w:pPr>
        <w:ind w:left="400"/>
      </w:pPr>
      <w:r>
        <w:t>Доля принадлежавших лицу обыкновенных акций эмитента, %:</w:t>
      </w:r>
      <w:r>
        <w:rPr>
          <w:rStyle w:val="Subst"/>
          <w:bCs/>
          <w:iCs/>
        </w:rPr>
        <w:t xml:space="preserve"> 18.17</w:t>
      </w:r>
    </w:p>
    <w:p w:rsidR="00566479" w:rsidRDefault="00566479">
      <w:pPr>
        <w:ind w:left="200"/>
      </w:pPr>
    </w:p>
    <w:p w:rsidR="00566479" w:rsidRDefault="0056647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30.04.2012</w:t>
      </w:r>
    </w:p>
    <w:p w:rsidR="00566479" w:rsidRDefault="00566479">
      <w:pPr>
        <w:pStyle w:val="SubHeading"/>
        <w:ind w:left="200"/>
      </w:pPr>
      <w:r>
        <w:t>Список акционеров (участников)</w:t>
      </w:r>
    </w:p>
    <w:p w:rsidR="00566479" w:rsidRDefault="00566479">
      <w:pPr>
        <w:ind w:left="400"/>
      </w:pPr>
      <w:r>
        <w:t>Полное фирменное наименование:</w:t>
      </w:r>
      <w:r>
        <w:rPr>
          <w:rStyle w:val="Subst"/>
          <w:bCs/>
          <w:iCs/>
        </w:rPr>
        <w:t xml:space="preserve"> Акционерное общество открытого типа "Российский электротранспорт"</w:t>
      </w:r>
    </w:p>
    <w:p w:rsidR="00566479" w:rsidRDefault="00566479">
      <w:pPr>
        <w:ind w:left="400"/>
      </w:pPr>
      <w:r>
        <w:t>Сокращенное фирменное наименование:</w:t>
      </w:r>
      <w:r>
        <w:rPr>
          <w:rStyle w:val="Subst"/>
          <w:bCs/>
          <w:iCs/>
        </w:rPr>
        <w:t xml:space="preserve"> АО "Росэлтранс"</w:t>
      </w:r>
    </w:p>
    <w:p w:rsidR="00566479" w:rsidRDefault="00566479">
      <w:pPr>
        <w:ind w:left="400"/>
      </w:pPr>
      <w:r>
        <w:t>Место нахождения:</w:t>
      </w:r>
      <w:r>
        <w:rPr>
          <w:rStyle w:val="Subst"/>
          <w:bCs/>
          <w:iCs/>
        </w:rPr>
        <w:t xml:space="preserve"> 109012, Москва, Никольский переулок, д. 9</w:t>
      </w:r>
    </w:p>
    <w:p w:rsidR="00566479" w:rsidRDefault="00566479">
      <w:pPr>
        <w:ind w:left="400"/>
      </w:pPr>
      <w:r>
        <w:t>ИНН:</w:t>
      </w:r>
      <w:r>
        <w:rPr>
          <w:rStyle w:val="Subst"/>
          <w:bCs/>
          <w:iCs/>
        </w:rPr>
        <w:t xml:space="preserve"> 7710045009</w:t>
      </w:r>
    </w:p>
    <w:p w:rsidR="00566479" w:rsidRDefault="00566479">
      <w:pPr>
        <w:ind w:left="400"/>
      </w:pPr>
    </w:p>
    <w:p w:rsidR="00566479" w:rsidRDefault="00566479">
      <w:pPr>
        <w:ind w:left="400"/>
      </w:pPr>
      <w:r>
        <w:t>Доля участия лица в уставном капитале эмитента, %:</w:t>
      </w:r>
      <w:r>
        <w:rPr>
          <w:rStyle w:val="Subst"/>
          <w:bCs/>
          <w:iCs/>
        </w:rPr>
        <w:t xml:space="preserve"> 14.99</w:t>
      </w:r>
    </w:p>
    <w:p w:rsidR="00566479" w:rsidRDefault="00566479">
      <w:pPr>
        <w:ind w:left="400"/>
      </w:pPr>
      <w:r>
        <w:lastRenderedPageBreak/>
        <w:t>Доля принадлежавших лицу обыкновенных акций эмитента, %:</w:t>
      </w:r>
      <w:r>
        <w:rPr>
          <w:rStyle w:val="Subst"/>
          <w:bCs/>
          <w:iCs/>
        </w:rPr>
        <w:t xml:space="preserve"> 14.99</w:t>
      </w:r>
    </w:p>
    <w:p w:rsidR="00566479" w:rsidRDefault="00566479">
      <w:pPr>
        <w:ind w:left="400"/>
      </w:pPr>
    </w:p>
    <w:p w:rsidR="00566479" w:rsidRDefault="00566479">
      <w:pPr>
        <w:ind w:left="400"/>
      </w:pPr>
      <w:r>
        <w:t>Полное фирменное наименование:</w:t>
      </w:r>
      <w:r>
        <w:rPr>
          <w:rStyle w:val="Subst"/>
          <w:bCs/>
          <w:iCs/>
        </w:rPr>
        <w:t xml:space="preserve"> Закрытое акционерное общество "Трансмашхолдинг"</w:t>
      </w:r>
    </w:p>
    <w:p w:rsidR="00566479" w:rsidRDefault="00566479">
      <w:pPr>
        <w:ind w:left="400"/>
      </w:pPr>
      <w:r>
        <w:t>Сокращенное фирменное наименование:</w:t>
      </w:r>
      <w:r>
        <w:rPr>
          <w:rStyle w:val="Subst"/>
          <w:bCs/>
          <w:iCs/>
        </w:rPr>
        <w:t xml:space="preserve"> ЗАО "ТМХ"</w:t>
      </w:r>
    </w:p>
    <w:p w:rsidR="00566479" w:rsidRDefault="00566479">
      <w:pPr>
        <w:ind w:left="400"/>
      </w:pPr>
      <w:r>
        <w:t>Место нахождения:</w:t>
      </w:r>
      <w:r>
        <w:rPr>
          <w:rStyle w:val="Subst"/>
          <w:bCs/>
          <w:iCs/>
        </w:rPr>
        <w:t xml:space="preserve"> 115054, Москва, Озерковская наб, 54, стр. 1</w:t>
      </w:r>
    </w:p>
    <w:p w:rsidR="00566479" w:rsidRDefault="00566479">
      <w:pPr>
        <w:ind w:left="400"/>
      </w:pPr>
      <w:r>
        <w:t>ИНН:</w:t>
      </w:r>
      <w:r>
        <w:rPr>
          <w:rStyle w:val="Subst"/>
          <w:bCs/>
          <w:iCs/>
        </w:rPr>
        <w:t xml:space="preserve"> 7723199790</w:t>
      </w:r>
    </w:p>
    <w:p w:rsidR="00566479" w:rsidRDefault="00566479">
      <w:pPr>
        <w:ind w:left="400"/>
      </w:pPr>
      <w:r>
        <w:t>ОГРН:</w:t>
      </w:r>
      <w:r>
        <w:rPr>
          <w:rStyle w:val="Subst"/>
          <w:bCs/>
          <w:iCs/>
        </w:rPr>
        <w:t xml:space="preserve"> 1027739893246</w:t>
      </w:r>
    </w:p>
    <w:p w:rsidR="00566479" w:rsidRDefault="00566479">
      <w:pPr>
        <w:ind w:left="400"/>
      </w:pPr>
    </w:p>
    <w:p w:rsidR="00566479" w:rsidRDefault="00566479">
      <w:pPr>
        <w:ind w:left="400"/>
      </w:pPr>
      <w:r>
        <w:t>Доля участия лица в уставном капитале эмитента, %:</w:t>
      </w:r>
      <w:r>
        <w:rPr>
          <w:rStyle w:val="Subst"/>
          <w:bCs/>
          <w:iCs/>
        </w:rPr>
        <w:t xml:space="preserve"> 64.39</w:t>
      </w:r>
    </w:p>
    <w:p w:rsidR="00566479" w:rsidRDefault="00566479">
      <w:pPr>
        <w:ind w:left="400"/>
      </w:pPr>
      <w:r>
        <w:t>Доля принадлежавших лицу обыкновенных акций эмитента, %:</w:t>
      </w:r>
      <w:r>
        <w:rPr>
          <w:rStyle w:val="Subst"/>
          <w:bCs/>
          <w:iCs/>
        </w:rPr>
        <w:t xml:space="preserve"> 64.39</w:t>
      </w:r>
    </w:p>
    <w:p w:rsidR="00566479" w:rsidRDefault="00566479">
      <w:pPr>
        <w:ind w:left="400"/>
      </w:pPr>
    </w:p>
    <w:p w:rsidR="00566479" w:rsidRDefault="00566479">
      <w:pPr>
        <w:ind w:left="400"/>
      </w:pPr>
      <w:r>
        <w:t>Полное фирменное наименование:</w:t>
      </w:r>
      <w:r>
        <w:rPr>
          <w:rStyle w:val="Subst"/>
          <w:bCs/>
          <w:iCs/>
        </w:rPr>
        <w:t xml:space="preserve"> Общество с ограниченной ответственностью "Дискус"</w:t>
      </w:r>
    </w:p>
    <w:p w:rsidR="00566479" w:rsidRDefault="00566479">
      <w:pPr>
        <w:ind w:left="400"/>
      </w:pPr>
      <w:r>
        <w:t>Сокращенное фирменное наименование:</w:t>
      </w:r>
      <w:r>
        <w:rPr>
          <w:rStyle w:val="Subst"/>
          <w:bCs/>
          <w:iCs/>
        </w:rPr>
        <w:t xml:space="preserve"> ООО "Дискус"</w:t>
      </w:r>
    </w:p>
    <w:p w:rsidR="00566479" w:rsidRDefault="00566479">
      <w:pPr>
        <w:ind w:left="400"/>
      </w:pPr>
      <w:r>
        <w:t>Место нахождения:</w:t>
      </w:r>
      <w:r>
        <w:rPr>
          <w:rStyle w:val="Subst"/>
          <w:bCs/>
          <w:iCs/>
        </w:rPr>
        <w:t xml:space="preserve"> 107078, Москва, ул. Басманная Н. 4-6, стр. 14</w:t>
      </w:r>
    </w:p>
    <w:p w:rsidR="00566479" w:rsidRDefault="00566479">
      <w:pPr>
        <w:ind w:left="400"/>
      </w:pPr>
      <w:r>
        <w:t>ИНН:</w:t>
      </w:r>
      <w:r>
        <w:rPr>
          <w:rStyle w:val="Subst"/>
          <w:bCs/>
          <w:iCs/>
        </w:rPr>
        <w:t xml:space="preserve"> 7701570080</w:t>
      </w:r>
    </w:p>
    <w:p w:rsidR="00566479" w:rsidRDefault="00566479">
      <w:pPr>
        <w:ind w:left="400"/>
      </w:pPr>
      <w:r>
        <w:t>ОГРН:</w:t>
      </w:r>
      <w:r>
        <w:rPr>
          <w:rStyle w:val="Subst"/>
          <w:bCs/>
          <w:iCs/>
        </w:rPr>
        <w:t xml:space="preserve"> 1047796923460</w:t>
      </w:r>
    </w:p>
    <w:p w:rsidR="00566479" w:rsidRDefault="00566479">
      <w:pPr>
        <w:ind w:left="400"/>
      </w:pPr>
    </w:p>
    <w:p w:rsidR="00566479" w:rsidRDefault="00566479">
      <w:pPr>
        <w:ind w:left="400"/>
      </w:pPr>
      <w:r>
        <w:t>Доля участия лица в уставном капитале эмитента, %:</w:t>
      </w:r>
      <w:r>
        <w:rPr>
          <w:rStyle w:val="Subst"/>
          <w:bCs/>
          <w:iCs/>
        </w:rPr>
        <w:t xml:space="preserve"> 18.17</w:t>
      </w:r>
    </w:p>
    <w:p w:rsidR="00566479" w:rsidRDefault="00566479">
      <w:pPr>
        <w:ind w:left="400"/>
      </w:pPr>
      <w:r>
        <w:t>Доля принадлежавших лицу обыкновенных акций эмитента, %:</w:t>
      </w:r>
      <w:r>
        <w:rPr>
          <w:rStyle w:val="Subst"/>
          <w:bCs/>
          <w:iCs/>
        </w:rPr>
        <w:t xml:space="preserve"> 18.17</w:t>
      </w:r>
    </w:p>
    <w:p w:rsidR="00566479" w:rsidRDefault="00566479">
      <w:pPr>
        <w:ind w:left="200"/>
      </w:pPr>
    </w:p>
    <w:p w:rsidR="00566479" w:rsidRDefault="0056647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30.04.2013</w:t>
      </w:r>
    </w:p>
    <w:p w:rsidR="00566479" w:rsidRDefault="00566479">
      <w:pPr>
        <w:pStyle w:val="SubHeading"/>
        <w:ind w:left="200"/>
      </w:pPr>
      <w:r>
        <w:t>Список акционеров (участников)</w:t>
      </w:r>
    </w:p>
    <w:p w:rsidR="00566479" w:rsidRDefault="00566479">
      <w:pPr>
        <w:ind w:left="400"/>
      </w:pPr>
      <w:r>
        <w:t>Полное фирменное наименование:</w:t>
      </w:r>
      <w:r>
        <w:rPr>
          <w:rStyle w:val="Subst"/>
          <w:bCs/>
          <w:iCs/>
        </w:rPr>
        <w:t xml:space="preserve"> Акционерное общество открытого типа "Российский электротранспорт"</w:t>
      </w:r>
    </w:p>
    <w:p w:rsidR="00566479" w:rsidRDefault="00566479">
      <w:pPr>
        <w:ind w:left="400"/>
      </w:pPr>
      <w:r>
        <w:t>Сокращенное фирменное наименование:</w:t>
      </w:r>
      <w:r>
        <w:rPr>
          <w:rStyle w:val="Subst"/>
          <w:bCs/>
          <w:iCs/>
        </w:rPr>
        <w:t xml:space="preserve"> АО "Росэлтранс"</w:t>
      </w:r>
    </w:p>
    <w:p w:rsidR="00566479" w:rsidRDefault="00566479">
      <w:pPr>
        <w:ind w:left="400"/>
      </w:pPr>
      <w:r>
        <w:t>Место нахождения:</w:t>
      </w:r>
      <w:r>
        <w:rPr>
          <w:rStyle w:val="Subst"/>
          <w:bCs/>
          <w:iCs/>
        </w:rPr>
        <w:t xml:space="preserve"> 109012, Москва, Никольский переулок, д. 9</w:t>
      </w:r>
    </w:p>
    <w:p w:rsidR="00566479" w:rsidRDefault="00566479">
      <w:pPr>
        <w:ind w:left="400"/>
      </w:pPr>
      <w:r>
        <w:t>ИНН:</w:t>
      </w:r>
      <w:r>
        <w:rPr>
          <w:rStyle w:val="Subst"/>
          <w:bCs/>
          <w:iCs/>
        </w:rPr>
        <w:t xml:space="preserve"> 7710045009</w:t>
      </w:r>
    </w:p>
    <w:p w:rsidR="00566479" w:rsidRDefault="00566479">
      <w:pPr>
        <w:ind w:left="400"/>
      </w:pPr>
    </w:p>
    <w:p w:rsidR="00566479" w:rsidRDefault="00566479">
      <w:pPr>
        <w:ind w:left="400"/>
      </w:pPr>
      <w:r>
        <w:t>Доля участия лица в уставном капитале эмитента, %:</w:t>
      </w:r>
      <w:r>
        <w:rPr>
          <w:rStyle w:val="Subst"/>
          <w:bCs/>
          <w:iCs/>
        </w:rPr>
        <w:t xml:space="preserve"> 14.99</w:t>
      </w:r>
    </w:p>
    <w:p w:rsidR="00566479" w:rsidRDefault="00566479">
      <w:pPr>
        <w:ind w:left="400"/>
      </w:pPr>
      <w:r>
        <w:t>Доля принадлежавших лицу обыкновенных акций эмитента, %:</w:t>
      </w:r>
      <w:r>
        <w:rPr>
          <w:rStyle w:val="Subst"/>
          <w:bCs/>
          <w:iCs/>
        </w:rPr>
        <w:t xml:space="preserve"> 14.99</w:t>
      </w:r>
    </w:p>
    <w:p w:rsidR="00566479" w:rsidRDefault="00566479">
      <w:pPr>
        <w:ind w:left="400"/>
      </w:pPr>
    </w:p>
    <w:p w:rsidR="00566479" w:rsidRDefault="00566479">
      <w:pPr>
        <w:ind w:left="400"/>
      </w:pPr>
      <w:r>
        <w:t>Полное фирменное наименование:</w:t>
      </w:r>
      <w:r>
        <w:rPr>
          <w:rStyle w:val="Subst"/>
          <w:bCs/>
          <w:iCs/>
        </w:rPr>
        <w:t xml:space="preserve"> Закрытое акционерное общество "Трансмашхолдинг"</w:t>
      </w:r>
    </w:p>
    <w:p w:rsidR="00566479" w:rsidRDefault="00566479">
      <w:pPr>
        <w:ind w:left="400"/>
      </w:pPr>
      <w:r>
        <w:t>Сокращенное фирменное наименование:</w:t>
      </w:r>
      <w:r>
        <w:rPr>
          <w:rStyle w:val="Subst"/>
          <w:bCs/>
          <w:iCs/>
        </w:rPr>
        <w:t xml:space="preserve"> ЗАО "ТМХ"</w:t>
      </w:r>
    </w:p>
    <w:p w:rsidR="00566479" w:rsidRDefault="00566479">
      <w:pPr>
        <w:ind w:left="400"/>
      </w:pPr>
      <w:r>
        <w:t>Место нахождения:</w:t>
      </w:r>
      <w:r>
        <w:rPr>
          <w:rStyle w:val="Subst"/>
          <w:bCs/>
          <w:iCs/>
        </w:rPr>
        <w:t xml:space="preserve"> 115054, Москва, Озерковская наб., 54, стр. 1</w:t>
      </w:r>
    </w:p>
    <w:p w:rsidR="00566479" w:rsidRDefault="00566479">
      <w:pPr>
        <w:ind w:left="400"/>
      </w:pPr>
      <w:r>
        <w:t>ИНН:</w:t>
      </w:r>
      <w:r>
        <w:rPr>
          <w:rStyle w:val="Subst"/>
          <w:bCs/>
          <w:iCs/>
        </w:rPr>
        <w:t xml:space="preserve"> 7723199790</w:t>
      </w:r>
    </w:p>
    <w:p w:rsidR="00566479" w:rsidRDefault="00566479">
      <w:pPr>
        <w:ind w:left="400"/>
      </w:pPr>
      <w:r>
        <w:t>ОГРН:</w:t>
      </w:r>
      <w:r>
        <w:rPr>
          <w:rStyle w:val="Subst"/>
          <w:bCs/>
          <w:iCs/>
        </w:rPr>
        <w:t xml:space="preserve"> 1027739893246</w:t>
      </w:r>
    </w:p>
    <w:p w:rsidR="00566479" w:rsidRDefault="00566479">
      <w:pPr>
        <w:ind w:left="400"/>
      </w:pPr>
    </w:p>
    <w:p w:rsidR="00566479" w:rsidRDefault="00566479">
      <w:pPr>
        <w:ind w:left="400"/>
      </w:pPr>
      <w:r>
        <w:t>Доля участия лица в уставном капитале эмитента, %:</w:t>
      </w:r>
      <w:r>
        <w:rPr>
          <w:rStyle w:val="Subst"/>
          <w:bCs/>
          <w:iCs/>
        </w:rPr>
        <w:t xml:space="preserve"> 64.39</w:t>
      </w:r>
    </w:p>
    <w:p w:rsidR="00566479" w:rsidRDefault="00566479">
      <w:pPr>
        <w:ind w:left="400"/>
      </w:pPr>
      <w:r>
        <w:t>Доля принадлежавших лицу обыкновенных акций эмитента, %:</w:t>
      </w:r>
      <w:r>
        <w:rPr>
          <w:rStyle w:val="Subst"/>
          <w:bCs/>
          <w:iCs/>
        </w:rPr>
        <w:t xml:space="preserve"> 64.39</w:t>
      </w:r>
    </w:p>
    <w:p w:rsidR="00566479" w:rsidRDefault="00566479">
      <w:pPr>
        <w:ind w:left="400"/>
      </w:pPr>
    </w:p>
    <w:p w:rsidR="00566479" w:rsidRDefault="00566479">
      <w:pPr>
        <w:ind w:left="400"/>
      </w:pPr>
      <w:r>
        <w:t>Полное фирменное наименование:</w:t>
      </w:r>
      <w:r>
        <w:rPr>
          <w:rStyle w:val="Subst"/>
          <w:bCs/>
          <w:iCs/>
        </w:rPr>
        <w:t xml:space="preserve"> Общество с ограниченной ответственностью "Дискус"</w:t>
      </w:r>
    </w:p>
    <w:p w:rsidR="00566479" w:rsidRDefault="00566479">
      <w:pPr>
        <w:ind w:left="400"/>
      </w:pPr>
      <w:r>
        <w:t>Сокращенное фирменное наименование:</w:t>
      </w:r>
      <w:r>
        <w:rPr>
          <w:rStyle w:val="Subst"/>
          <w:bCs/>
          <w:iCs/>
        </w:rPr>
        <w:t xml:space="preserve"> ООО "Дискус"</w:t>
      </w:r>
    </w:p>
    <w:p w:rsidR="00566479" w:rsidRDefault="00566479">
      <w:pPr>
        <w:ind w:left="400"/>
      </w:pPr>
      <w:r>
        <w:t>Место нахождения:</w:t>
      </w:r>
      <w:r>
        <w:rPr>
          <w:rStyle w:val="Subst"/>
          <w:bCs/>
          <w:iCs/>
        </w:rPr>
        <w:t xml:space="preserve"> 107078, Москва, ул. Басманнная Н. 4-6, стр. 14</w:t>
      </w:r>
    </w:p>
    <w:p w:rsidR="00566479" w:rsidRDefault="00566479">
      <w:pPr>
        <w:ind w:left="400"/>
      </w:pPr>
      <w:r>
        <w:t>ИНН:</w:t>
      </w:r>
      <w:r>
        <w:rPr>
          <w:rStyle w:val="Subst"/>
          <w:bCs/>
          <w:iCs/>
        </w:rPr>
        <w:t xml:space="preserve"> 7701570080</w:t>
      </w:r>
    </w:p>
    <w:p w:rsidR="00566479" w:rsidRDefault="00566479">
      <w:pPr>
        <w:ind w:left="400"/>
      </w:pPr>
      <w:r>
        <w:t>ОГРН:</w:t>
      </w:r>
      <w:r>
        <w:rPr>
          <w:rStyle w:val="Subst"/>
          <w:bCs/>
          <w:iCs/>
        </w:rPr>
        <w:t xml:space="preserve"> 1047796923460</w:t>
      </w:r>
    </w:p>
    <w:p w:rsidR="00566479" w:rsidRDefault="00566479">
      <w:pPr>
        <w:ind w:left="400"/>
      </w:pPr>
    </w:p>
    <w:p w:rsidR="00566479" w:rsidRDefault="00566479">
      <w:pPr>
        <w:ind w:left="400"/>
      </w:pPr>
      <w:r>
        <w:t>Доля участия лица в уставном капитале эмитента, %:</w:t>
      </w:r>
      <w:r>
        <w:rPr>
          <w:rStyle w:val="Subst"/>
          <w:bCs/>
          <w:iCs/>
        </w:rPr>
        <w:t xml:space="preserve"> 18.17</w:t>
      </w:r>
    </w:p>
    <w:p w:rsidR="00566479" w:rsidRDefault="00566479">
      <w:pPr>
        <w:ind w:left="400"/>
      </w:pPr>
      <w:r>
        <w:t>Доля принадлежавших лицу обыкновенных акций эмитента, %:</w:t>
      </w:r>
      <w:r>
        <w:rPr>
          <w:rStyle w:val="Subst"/>
          <w:bCs/>
          <w:iCs/>
        </w:rPr>
        <w:t xml:space="preserve"> 18.17</w:t>
      </w:r>
    </w:p>
    <w:p w:rsidR="00566479" w:rsidRDefault="00566479">
      <w:pPr>
        <w:ind w:left="200"/>
      </w:pPr>
    </w:p>
    <w:p w:rsidR="00566479" w:rsidRDefault="0056647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14.04.2014</w:t>
      </w:r>
    </w:p>
    <w:p w:rsidR="00566479" w:rsidRDefault="00566479">
      <w:pPr>
        <w:pStyle w:val="SubHeading"/>
        <w:ind w:left="200"/>
      </w:pPr>
      <w:r>
        <w:lastRenderedPageBreak/>
        <w:t>Список акционеров (участников)</w:t>
      </w:r>
    </w:p>
    <w:p w:rsidR="00566479" w:rsidRDefault="00566479">
      <w:pPr>
        <w:ind w:left="400"/>
      </w:pPr>
      <w:r>
        <w:t>Полное фирменное наименование:</w:t>
      </w:r>
      <w:r>
        <w:rPr>
          <w:rStyle w:val="Subst"/>
          <w:bCs/>
          <w:iCs/>
        </w:rPr>
        <w:t xml:space="preserve"> Акционерное общество открытого типа "Российский электротранспорт"</w:t>
      </w:r>
    </w:p>
    <w:p w:rsidR="00566479" w:rsidRDefault="00566479">
      <w:pPr>
        <w:ind w:left="400"/>
      </w:pPr>
      <w:r>
        <w:t>Сокращенное фирменное наименование:</w:t>
      </w:r>
      <w:r>
        <w:rPr>
          <w:rStyle w:val="Subst"/>
          <w:bCs/>
          <w:iCs/>
        </w:rPr>
        <w:t xml:space="preserve"> АО "Росэлтранс"</w:t>
      </w:r>
    </w:p>
    <w:p w:rsidR="00566479" w:rsidRDefault="00566479">
      <w:pPr>
        <w:ind w:left="400"/>
      </w:pPr>
      <w:r>
        <w:t>Место нахождения:</w:t>
      </w:r>
      <w:r>
        <w:rPr>
          <w:rStyle w:val="Subst"/>
          <w:bCs/>
          <w:iCs/>
        </w:rPr>
        <w:t xml:space="preserve"> 109012, Москва, Никольский переулок, д. 9</w:t>
      </w:r>
    </w:p>
    <w:p w:rsidR="00566479" w:rsidRDefault="00566479">
      <w:pPr>
        <w:ind w:left="400"/>
      </w:pPr>
      <w:r>
        <w:t>ИНН:</w:t>
      </w:r>
      <w:r>
        <w:rPr>
          <w:rStyle w:val="Subst"/>
          <w:bCs/>
          <w:iCs/>
        </w:rPr>
        <w:t xml:space="preserve"> 7710045009</w:t>
      </w:r>
    </w:p>
    <w:p w:rsidR="00566479" w:rsidRDefault="00566479">
      <w:pPr>
        <w:ind w:left="400"/>
      </w:pPr>
    </w:p>
    <w:p w:rsidR="00566479" w:rsidRDefault="00566479">
      <w:pPr>
        <w:ind w:left="400"/>
      </w:pPr>
      <w:r>
        <w:t>Доля участия лица в уставном капитале эмитента, %:</w:t>
      </w:r>
      <w:r>
        <w:rPr>
          <w:rStyle w:val="Subst"/>
          <w:bCs/>
          <w:iCs/>
        </w:rPr>
        <w:t xml:space="preserve"> 14.99</w:t>
      </w:r>
    </w:p>
    <w:p w:rsidR="00566479" w:rsidRDefault="00566479">
      <w:pPr>
        <w:ind w:left="400"/>
      </w:pPr>
      <w:r>
        <w:t>Доля принадлежавших лицу обыкновенных акций эмитента, %:</w:t>
      </w:r>
      <w:r>
        <w:rPr>
          <w:rStyle w:val="Subst"/>
          <w:bCs/>
          <w:iCs/>
        </w:rPr>
        <w:t xml:space="preserve"> 14.99</w:t>
      </w:r>
    </w:p>
    <w:p w:rsidR="00566479" w:rsidRDefault="00566479">
      <w:pPr>
        <w:ind w:left="400"/>
      </w:pPr>
    </w:p>
    <w:p w:rsidR="00566479" w:rsidRDefault="00566479">
      <w:pPr>
        <w:ind w:left="400"/>
      </w:pPr>
      <w:r>
        <w:t>Полное фирменное наименование:</w:t>
      </w:r>
      <w:r>
        <w:rPr>
          <w:rStyle w:val="Subst"/>
          <w:bCs/>
          <w:iCs/>
        </w:rPr>
        <w:t xml:space="preserve"> Закрытое акционерное общество "Трансмашхолдинг"</w:t>
      </w:r>
    </w:p>
    <w:p w:rsidR="00566479" w:rsidRDefault="00566479">
      <w:pPr>
        <w:ind w:left="400"/>
      </w:pPr>
      <w:r>
        <w:t>Сокращенное фирменное наименование:</w:t>
      </w:r>
      <w:r>
        <w:rPr>
          <w:rStyle w:val="Subst"/>
          <w:bCs/>
          <w:iCs/>
        </w:rPr>
        <w:t xml:space="preserve"> ЗАО "Трансмашхолдинг"</w:t>
      </w:r>
    </w:p>
    <w:p w:rsidR="00566479" w:rsidRDefault="00566479">
      <w:pPr>
        <w:ind w:left="400"/>
      </w:pPr>
      <w:r>
        <w:t>Место нахождения:</w:t>
      </w:r>
      <w:r>
        <w:rPr>
          <w:rStyle w:val="Subst"/>
          <w:bCs/>
          <w:iCs/>
        </w:rPr>
        <w:t xml:space="preserve"> 115054, Москва, Озерковская наб., 54, стр. 1</w:t>
      </w:r>
    </w:p>
    <w:p w:rsidR="00566479" w:rsidRDefault="00566479">
      <w:pPr>
        <w:ind w:left="400"/>
      </w:pPr>
      <w:r>
        <w:t>ИНН:</w:t>
      </w:r>
      <w:r>
        <w:rPr>
          <w:rStyle w:val="Subst"/>
          <w:bCs/>
          <w:iCs/>
        </w:rPr>
        <w:t xml:space="preserve"> 7723199790</w:t>
      </w:r>
    </w:p>
    <w:p w:rsidR="00566479" w:rsidRDefault="00566479">
      <w:pPr>
        <w:ind w:left="400"/>
      </w:pPr>
      <w:r>
        <w:t>ОГРН:</w:t>
      </w:r>
      <w:r>
        <w:rPr>
          <w:rStyle w:val="Subst"/>
          <w:bCs/>
          <w:iCs/>
        </w:rPr>
        <w:t xml:space="preserve"> 1027739893246</w:t>
      </w:r>
    </w:p>
    <w:p w:rsidR="00566479" w:rsidRDefault="00566479">
      <w:pPr>
        <w:ind w:left="400"/>
      </w:pPr>
    </w:p>
    <w:p w:rsidR="00566479" w:rsidRDefault="00566479">
      <w:pPr>
        <w:ind w:left="400"/>
      </w:pPr>
      <w:r>
        <w:t>Доля участия лица в уставном капитале эмитента, %:</w:t>
      </w:r>
      <w:r>
        <w:rPr>
          <w:rStyle w:val="Subst"/>
          <w:bCs/>
          <w:iCs/>
        </w:rPr>
        <w:t xml:space="preserve"> 64.39</w:t>
      </w:r>
    </w:p>
    <w:p w:rsidR="00566479" w:rsidRDefault="00566479">
      <w:pPr>
        <w:ind w:left="400"/>
      </w:pPr>
      <w:r>
        <w:t>Доля принадлежавших лицу обыкновенных акций эмитента, %:</w:t>
      </w:r>
      <w:r>
        <w:rPr>
          <w:rStyle w:val="Subst"/>
          <w:bCs/>
          <w:iCs/>
        </w:rPr>
        <w:t xml:space="preserve"> 64.39</w:t>
      </w:r>
    </w:p>
    <w:p w:rsidR="00566479" w:rsidRDefault="00566479">
      <w:pPr>
        <w:ind w:left="400"/>
      </w:pPr>
    </w:p>
    <w:p w:rsidR="00566479" w:rsidRDefault="00566479">
      <w:pPr>
        <w:ind w:left="400"/>
      </w:pPr>
      <w:r>
        <w:t>Полное фирменное наименование:</w:t>
      </w:r>
      <w:r>
        <w:rPr>
          <w:rStyle w:val="Subst"/>
          <w:bCs/>
          <w:iCs/>
        </w:rPr>
        <w:t xml:space="preserve"> Общество с ограниченной ответственностью "Дискус"</w:t>
      </w:r>
    </w:p>
    <w:p w:rsidR="00566479" w:rsidRDefault="00566479">
      <w:pPr>
        <w:ind w:left="400"/>
      </w:pPr>
      <w:r>
        <w:t>Сокращенное фирменное наименование:</w:t>
      </w:r>
      <w:r>
        <w:rPr>
          <w:rStyle w:val="Subst"/>
          <w:bCs/>
          <w:iCs/>
        </w:rPr>
        <w:t xml:space="preserve"> ООО "Дискус"</w:t>
      </w:r>
    </w:p>
    <w:p w:rsidR="00566479" w:rsidRDefault="00566479">
      <w:pPr>
        <w:ind w:left="400"/>
      </w:pPr>
      <w:r>
        <w:t>Место нахождения:</w:t>
      </w:r>
      <w:r>
        <w:rPr>
          <w:rStyle w:val="Subst"/>
          <w:bCs/>
          <w:iCs/>
        </w:rPr>
        <w:t xml:space="preserve"> 107078, Москва, ул. Басманная Н. 4-6, стр. 14</w:t>
      </w:r>
    </w:p>
    <w:p w:rsidR="00566479" w:rsidRDefault="00566479">
      <w:pPr>
        <w:ind w:left="400"/>
      </w:pPr>
      <w:r>
        <w:t>ИНН:</w:t>
      </w:r>
      <w:r>
        <w:rPr>
          <w:rStyle w:val="Subst"/>
          <w:bCs/>
          <w:iCs/>
        </w:rPr>
        <w:t xml:space="preserve"> 7701570080</w:t>
      </w:r>
    </w:p>
    <w:p w:rsidR="00566479" w:rsidRDefault="00566479">
      <w:pPr>
        <w:ind w:left="400"/>
      </w:pPr>
      <w:r>
        <w:t>ОГРН:</w:t>
      </w:r>
      <w:r>
        <w:rPr>
          <w:rStyle w:val="Subst"/>
          <w:bCs/>
          <w:iCs/>
        </w:rPr>
        <w:t xml:space="preserve"> 1047796923460</w:t>
      </w:r>
    </w:p>
    <w:p w:rsidR="00566479" w:rsidRDefault="00566479">
      <w:pPr>
        <w:ind w:left="400"/>
      </w:pPr>
    </w:p>
    <w:p w:rsidR="00566479" w:rsidRDefault="00566479">
      <w:pPr>
        <w:ind w:left="400"/>
      </w:pPr>
      <w:r>
        <w:t>Доля участия лица в уставном капитале эмитента, %:</w:t>
      </w:r>
      <w:r>
        <w:rPr>
          <w:rStyle w:val="Subst"/>
          <w:bCs/>
          <w:iCs/>
        </w:rPr>
        <w:t xml:space="preserve"> 18.17</w:t>
      </w:r>
    </w:p>
    <w:p w:rsidR="00566479" w:rsidRDefault="00566479">
      <w:pPr>
        <w:ind w:left="400"/>
      </w:pPr>
      <w:r>
        <w:t>Доля принадлежавших лицу обыкновенных акций эмитента, %:</w:t>
      </w:r>
      <w:r>
        <w:rPr>
          <w:rStyle w:val="Subst"/>
          <w:bCs/>
          <w:iCs/>
        </w:rPr>
        <w:t xml:space="preserve"> 18.17</w:t>
      </w:r>
    </w:p>
    <w:p w:rsidR="00566479" w:rsidRDefault="00566479">
      <w:pPr>
        <w:ind w:left="200"/>
      </w:pPr>
    </w:p>
    <w:p w:rsidR="00566479" w:rsidRDefault="0056647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04.05.2015</w:t>
      </w:r>
    </w:p>
    <w:p w:rsidR="00566479" w:rsidRDefault="00566479">
      <w:pPr>
        <w:pStyle w:val="SubHeading"/>
        <w:ind w:left="200"/>
      </w:pPr>
      <w:r>
        <w:t>Список акционеров (участников)</w:t>
      </w:r>
    </w:p>
    <w:p w:rsidR="00566479" w:rsidRDefault="00566479">
      <w:pPr>
        <w:ind w:left="400"/>
      </w:pPr>
      <w:r>
        <w:t>Полное фирменное наименование:</w:t>
      </w:r>
      <w:r>
        <w:rPr>
          <w:rStyle w:val="Subst"/>
          <w:bCs/>
          <w:iCs/>
        </w:rPr>
        <w:t xml:space="preserve"> Ликвидационная комиссия АО «Росэлтранс»</w:t>
      </w:r>
    </w:p>
    <w:p w:rsidR="00566479" w:rsidRDefault="00566479">
      <w:pPr>
        <w:ind w:left="400"/>
      </w:pPr>
      <w:r>
        <w:t>Сокращенное фирменное наименование:</w:t>
      </w:r>
      <w:r>
        <w:rPr>
          <w:rStyle w:val="Subst"/>
          <w:bCs/>
          <w:iCs/>
        </w:rPr>
        <w:t xml:space="preserve"> Ликвидационная комиссия АО «Росэлтранс»</w:t>
      </w:r>
    </w:p>
    <w:p w:rsidR="00566479" w:rsidRDefault="00566479">
      <w:pPr>
        <w:ind w:left="400"/>
      </w:pPr>
      <w:r>
        <w:t>Место нахождения:</w:t>
      </w:r>
      <w:r>
        <w:rPr>
          <w:rStyle w:val="Subst"/>
          <w:bCs/>
          <w:iCs/>
        </w:rPr>
        <w:t xml:space="preserve"> 109012, Москва, Никольский переулок, д. 9</w:t>
      </w:r>
    </w:p>
    <w:p w:rsidR="00566479" w:rsidRDefault="00566479">
      <w:pPr>
        <w:ind w:left="400"/>
      </w:pPr>
      <w:r>
        <w:t>ИНН:</w:t>
      </w:r>
      <w:r>
        <w:rPr>
          <w:rStyle w:val="Subst"/>
          <w:bCs/>
          <w:iCs/>
        </w:rPr>
        <w:t xml:space="preserve"> 7710045009</w:t>
      </w:r>
    </w:p>
    <w:p w:rsidR="00566479" w:rsidRDefault="00566479">
      <w:pPr>
        <w:ind w:left="400"/>
      </w:pPr>
    </w:p>
    <w:p w:rsidR="00566479" w:rsidRDefault="00566479">
      <w:pPr>
        <w:ind w:left="400"/>
      </w:pPr>
      <w:r>
        <w:t>Доля участия лица в уставном капитале эмитента, %:</w:t>
      </w:r>
      <w:r>
        <w:rPr>
          <w:rStyle w:val="Subst"/>
          <w:bCs/>
          <w:iCs/>
        </w:rPr>
        <w:t xml:space="preserve"> 14.99</w:t>
      </w:r>
    </w:p>
    <w:p w:rsidR="00566479" w:rsidRDefault="00566479">
      <w:pPr>
        <w:ind w:left="400"/>
      </w:pPr>
      <w:r>
        <w:t>Доля принадлежавших лицу обыкновенных акций эмитента, %:</w:t>
      </w:r>
      <w:r>
        <w:rPr>
          <w:rStyle w:val="Subst"/>
          <w:bCs/>
          <w:iCs/>
        </w:rPr>
        <w:t xml:space="preserve"> 14.99</w:t>
      </w:r>
    </w:p>
    <w:p w:rsidR="00566479" w:rsidRDefault="00566479">
      <w:pPr>
        <w:ind w:left="400"/>
      </w:pPr>
    </w:p>
    <w:p w:rsidR="00566479" w:rsidRDefault="00566479">
      <w:pPr>
        <w:ind w:left="400"/>
      </w:pPr>
      <w:r>
        <w:t>Полное фирменное наименование:</w:t>
      </w:r>
      <w:r>
        <w:rPr>
          <w:rStyle w:val="Subst"/>
          <w:bCs/>
          <w:iCs/>
        </w:rPr>
        <w:t xml:space="preserve"> Закрытое акционерное общество "Трансмашхолдинг"</w:t>
      </w:r>
    </w:p>
    <w:p w:rsidR="00566479" w:rsidRDefault="00566479">
      <w:pPr>
        <w:ind w:left="400"/>
      </w:pPr>
      <w:r>
        <w:t>Сокращенное фирменное наименование:</w:t>
      </w:r>
      <w:r>
        <w:rPr>
          <w:rStyle w:val="Subst"/>
          <w:bCs/>
          <w:iCs/>
        </w:rPr>
        <w:t xml:space="preserve"> ЗАО "Трансмашхолдинг"</w:t>
      </w:r>
    </w:p>
    <w:p w:rsidR="00566479" w:rsidRDefault="00566479">
      <w:pPr>
        <w:ind w:left="400"/>
      </w:pPr>
      <w:r>
        <w:t>Место нахождения:</w:t>
      </w:r>
      <w:r>
        <w:rPr>
          <w:rStyle w:val="Subst"/>
          <w:bCs/>
          <w:iCs/>
        </w:rPr>
        <w:t xml:space="preserve"> 115054, Москва, Озерковская наб., 54 стр 1</w:t>
      </w:r>
    </w:p>
    <w:p w:rsidR="00566479" w:rsidRDefault="00566479">
      <w:pPr>
        <w:ind w:left="400"/>
      </w:pPr>
      <w:r>
        <w:t>ИНН:</w:t>
      </w:r>
      <w:r>
        <w:rPr>
          <w:rStyle w:val="Subst"/>
          <w:bCs/>
          <w:iCs/>
        </w:rPr>
        <w:t xml:space="preserve"> 7723199790</w:t>
      </w:r>
    </w:p>
    <w:p w:rsidR="00566479" w:rsidRDefault="00566479">
      <w:pPr>
        <w:ind w:left="400"/>
      </w:pPr>
      <w:r>
        <w:t>ОГРН:</w:t>
      </w:r>
      <w:r>
        <w:rPr>
          <w:rStyle w:val="Subst"/>
          <w:bCs/>
          <w:iCs/>
        </w:rPr>
        <w:t xml:space="preserve"> 1027739893246</w:t>
      </w:r>
    </w:p>
    <w:p w:rsidR="00566479" w:rsidRDefault="00566479">
      <w:pPr>
        <w:ind w:left="400"/>
      </w:pPr>
    </w:p>
    <w:p w:rsidR="00566479" w:rsidRDefault="00566479">
      <w:pPr>
        <w:ind w:left="400"/>
      </w:pPr>
      <w:r>
        <w:t>Доля участия лица в уставном капитале эмитента, %:</w:t>
      </w:r>
      <w:r>
        <w:rPr>
          <w:rStyle w:val="Subst"/>
          <w:bCs/>
          <w:iCs/>
        </w:rPr>
        <w:t xml:space="preserve"> 64.39</w:t>
      </w:r>
    </w:p>
    <w:p w:rsidR="00566479" w:rsidRDefault="00566479">
      <w:pPr>
        <w:ind w:left="400"/>
      </w:pPr>
      <w:r>
        <w:t>Доля принадлежавших лицу обыкновенных акций эмитента, %:</w:t>
      </w:r>
      <w:r>
        <w:rPr>
          <w:rStyle w:val="Subst"/>
          <w:bCs/>
          <w:iCs/>
        </w:rPr>
        <w:t xml:space="preserve"> 64.39</w:t>
      </w:r>
    </w:p>
    <w:p w:rsidR="00566479" w:rsidRDefault="00566479">
      <w:pPr>
        <w:ind w:left="400"/>
      </w:pPr>
    </w:p>
    <w:p w:rsidR="00566479" w:rsidRDefault="00566479">
      <w:pPr>
        <w:ind w:left="400"/>
      </w:pPr>
      <w:r>
        <w:t>Полное фирменное наименование:</w:t>
      </w:r>
      <w:r>
        <w:rPr>
          <w:rStyle w:val="Subst"/>
          <w:bCs/>
          <w:iCs/>
        </w:rPr>
        <w:t xml:space="preserve"> Общество с ограниченной ответственностью "Дискус"</w:t>
      </w:r>
    </w:p>
    <w:p w:rsidR="00566479" w:rsidRDefault="00566479">
      <w:pPr>
        <w:ind w:left="400"/>
      </w:pPr>
      <w:r>
        <w:t>Сокращенное фирменное наименование:</w:t>
      </w:r>
      <w:r>
        <w:rPr>
          <w:rStyle w:val="Subst"/>
          <w:bCs/>
          <w:iCs/>
        </w:rPr>
        <w:t xml:space="preserve"> ООО "Дискус"</w:t>
      </w:r>
    </w:p>
    <w:p w:rsidR="00566479" w:rsidRDefault="00566479">
      <w:pPr>
        <w:ind w:left="400"/>
      </w:pPr>
      <w:r>
        <w:t>Место нахождения:</w:t>
      </w:r>
      <w:r>
        <w:rPr>
          <w:rStyle w:val="Subst"/>
          <w:bCs/>
          <w:iCs/>
        </w:rPr>
        <w:t xml:space="preserve"> 107078, Москва, ул. Басманная Н. 4-6, стр 14</w:t>
      </w:r>
    </w:p>
    <w:p w:rsidR="00566479" w:rsidRDefault="00566479">
      <w:pPr>
        <w:ind w:left="400"/>
      </w:pPr>
      <w:r>
        <w:t>ИНН:</w:t>
      </w:r>
      <w:r>
        <w:rPr>
          <w:rStyle w:val="Subst"/>
          <w:bCs/>
          <w:iCs/>
        </w:rPr>
        <w:t xml:space="preserve"> 7701570080</w:t>
      </w:r>
    </w:p>
    <w:p w:rsidR="00566479" w:rsidRDefault="00566479">
      <w:pPr>
        <w:ind w:left="400"/>
      </w:pPr>
      <w:r>
        <w:lastRenderedPageBreak/>
        <w:t>ОГРН:</w:t>
      </w:r>
      <w:r>
        <w:rPr>
          <w:rStyle w:val="Subst"/>
          <w:bCs/>
          <w:iCs/>
        </w:rPr>
        <w:t xml:space="preserve"> 1047796923460</w:t>
      </w:r>
    </w:p>
    <w:p w:rsidR="00566479" w:rsidRDefault="00566479">
      <w:pPr>
        <w:ind w:left="400"/>
      </w:pPr>
    </w:p>
    <w:p w:rsidR="00566479" w:rsidRDefault="00566479">
      <w:pPr>
        <w:ind w:left="400"/>
      </w:pPr>
      <w:r>
        <w:t>Доля участия лица в уставном капитале эмитента, %:</w:t>
      </w:r>
      <w:r>
        <w:rPr>
          <w:rStyle w:val="Subst"/>
          <w:bCs/>
          <w:iCs/>
        </w:rPr>
        <w:t xml:space="preserve"> 18.17</w:t>
      </w:r>
    </w:p>
    <w:p w:rsidR="00566479" w:rsidRDefault="00566479">
      <w:pPr>
        <w:ind w:left="400"/>
      </w:pPr>
      <w:r>
        <w:t>Доля принадлежавших лицу обыкновенных акций эмитента, %:</w:t>
      </w:r>
      <w:r>
        <w:rPr>
          <w:rStyle w:val="Subst"/>
          <w:bCs/>
          <w:iCs/>
        </w:rPr>
        <w:t xml:space="preserve"> 18.17</w:t>
      </w:r>
    </w:p>
    <w:p w:rsidR="00566479" w:rsidRDefault="00566479">
      <w:pPr>
        <w:ind w:left="200"/>
      </w:pPr>
    </w:p>
    <w:p w:rsidR="00566479" w:rsidRDefault="00566479">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04.05.2016</w:t>
      </w:r>
    </w:p>
    <w:p w:rsidR="00566479" w:rsidRDefault="00566479">
      <w:pPr>
        <w:pStyle w:val="SubHeading"/>
        <w:ind w:left="200"/>
      </w:pPr>
      <w:r>
        <w:t>Список акционеров (участников)</w:t>
      </w:r>
    </w:p>
    <w:p w:rsidR="00566479" w:rsidRDefault="00566479">
      <w:pPr>
        <w:ind w:left="400"/>
      </w:pPr>
      <w:r>
        <w:t>Полное фирменное наименование:</w:t>
      </w:r>
      <w:r>
        <w:rPr>
          <w:rStyle w:val="Subst"/>
          <w:bCs/>
          <w:iCs/>
        </w:rPr>
        <w:t xml:space="preserve"> Ликвидационная комиссия АО «Росэлтранс» Управление Росимущества РФ</w:t>
      </w:r>
    </w:p>
    <w:p w:rsidR="00566479" w:rsidRDefault="00566479">
      <w:pPr>
        <w:ind w:left="400"/>
      </w:pPr>
      <w:r>
        <w:t>Сокращенное фирменное наименование:</w:t>
      </w:r>
      <w:r>
        <w:rPr>
          <w:rStyle w:val="Subst"/>
          <w:bCs/>
          <w:iCs/>
        </w:rPr>
        <w:t xml:space="preserve"> Ликвидационная комиссия АО «Росэлтранс»</w:t>
      </w:r>
    </w:p>
    <w:p w:rsidR="00566479" w:rsidRDefault="00566479">
      <w:pPr>
        <w:ind w:left="400"/>
      </w:pPr>
      <w:r>
        <w:t>Место нахождения:</w:t>
      </w:r>
      <w:r>
        <w:rPr>
          <w:rStyle w:val="Subst"/>
          <w:bCs/>
          <w:iCs/>
        </w:rPr>
        <w:t xml:space="preserve"> 109012, Москва, Никольский переулок, д. 9</w:t>
      </w:r>
    </w:p>
    <w:p w:rsidR="00566479" w:rsidRDefault="00566479">
      <w:pPr>
        <w:ind w:left="400"/>
      </w:pPr>
      <w:r>
        <w:t>ИНН:</w:t>
      </w:r>
      <w:r>
        <w:rPr>
          <w:rStyle w:val="Subst"/>
          <w:bCs/>
          <w:iCs/>
        </w:rPr>
        <w:t xml:space="preserve"> 7710045009</w:t>
      </w:r>
    </w:p>
    <w:p w:rsidR="00566479" w:rsidRDefault="00566479">
      <w:pPr>
        <w:ind w:left="400"/>
      </w:pPr>
    </w:p>
    <w:p w:rsidR="00566479" w:rsidRDefault="00566479">
      <w:pPr>
        <w:ind w:left="400"/>
      </w:pPr>
      <w:r>
        <w:t>Доля участия лица в уставном капитале эмитента, %:</w:t>
      </w:r>
      <w:r>
        <w:rPr>
          <w:rStyle w:val="Subst"/>
          <w:bCs/>
          <w:iCs/>
        </w:rPr>
        <w:t xml:space="preserve"> 14.99</w:t>
      </w:r>
    </w:p>
    <w:p w:rsidR="00566479" w:rsidRDefault="00566479">
      <w:pPr>
        <w:ind w:left="400"/>
      </w:pPr>
      <w:r>
        <w:t>Доля принадлежавших лицу обыкновенных акций эмитента, %:</w:t>
      </w:r>
      <w:r>
        <w:rPr>
          <w:rStyle w:val="Subst"/>
          <w:bCs/>
          <w:iCs/>
        </w:rPr>
        <w:t xml:space="preserve"> 14.99</w:t>
      </w:r>
    </w:p>
    <w:p w:rsidR="00566479" w:rsidRDefault="00566479">
      <w:pPr>
        <w:ind w:left="400"/>
      </w:pPr>
    </w:p>
    <w:p w:rsidR="00566479" w:rsidRDefault="00566479">
      <w:pPr>
        <w:ind w:left="400"/>
      </w:pPr>
      <w:r>
        <w:t>Полное фирменное наименование:</w:t>
      </w:r>
      <w:r>
        <w:rPr>
          <w:rStyle w:val="Subst"/>
          <w:bCs/>
          <w:iCs/>
        </w:rPr>
        <w:t xml:space="preserve"> Закрытое акционерное общество "Трансмашхолдинг"</w:t>
      </w:r>
    </w:p>
    <w:p w:rsidR="00566479" w:rsidRDefault="00566479">
      <w:pPr>
        <w:ind w:left="400"/>
      </w:pPr>
      <w:r>
        <w:t>Сокращенное фирменное наименование:</w:t>
      </w:r>
      <w:r>
        <w:rPr>
          <w:rStyle w:val="Subst"/>
          <w:bCs/>
          <w:iCs/>
        </w:rPr>
        <w:t xml:space="preserve"> ЗАО "Трансмашхолдинг"</w:t>
      </w:r>
    </w:p>
    <w:p w:rsidR="00566479" w:rsidRDefault="00566479">
      <w:pPr>
        <w:ind w:left="400"/>
      </w:pPr>
      <w:r>
        <w:t>Место нахождения:</w:t>
      </w:r>
      <w:r>
        <w:rPr>
          <w:rStyle w:val="Subst"/>
          <w:bCs/>
          <w:iCs/>
        </w:rPr>
        <w:t xml:space="preserve"> Москва, Озерковская наб., 54/1</w:t>
      </w:r>
    </w:p>
    <w:p w:rsidR="00566479" w:rsidRDefault="00566479">
      <w:pPr>
        <w:ind w:left="400"/>
      </w:pPr>
      <w:r>
        <w:t>ИНН:</w:t>
      </w:r>
      <w:r>
        <w:rPr>
          <w:rStyle w:val="Subst"/>
          <w:bCs/>
          <w:iCs/>
        </w:rPr>
        <w:t xml:space="preserve"> 7723199790</w:t>
      </w:r>
    </w:p>
    <w:p w:rsidR="00566479" w:rsidRDefault="00566479">
      <w:pPr>
        <w:ind w:left="400"/>
      </w:pPr>
      <w:r>
        <w:t>ОГРН:</w:t>
      </w:r>
      <w:r>
        <w:rPr>
          <w:rStyle w:val="Subst"/>
          <w:bCs/>
          <w:iCs/>
        </w:rPr>
        <w:t xml:space="preserve"> 1027739893246</w:t>
      </w:r>
    </w:p>
    <w:p w:rsidR="00566479" w:rsidRDefault="00566479">
      <w:pPr>
        <w:ind w:left="400"/>
      </w:pPr>
    </w:p>
    <w:p w:rsidR="00566479" w:rsidRDefault="00566479">
      <w:pPr>
        <w:ind w:left="400"/>
      </w:pPr>
      <w:r>
        <w:t>Доля участия лица в уставном капитале эмитента, %:</w:t>
      </w:r>
      <w:r>
        <w:rPr>
          <w:rStyle w:val="Subst"/>
          <w:bCs/>
          <w:iCs/>
        </w:rPr>
        <w:t xml:space="preserve"> 64.39</w:t>
      </w:r>
    </w:p>
    <w:p w:rsidR="00566479" w:rsidRDefault="00566479">
      <w:pPr>
        <w:ind w:left="400"/>
      </w:pPr>
      <w:r>
        <w:t>Доля принадлежавших лицу обыкновенных акций эмитента, %:</w:t>
      </w:r>
      <w:r>
        <w:rPr>
          <w:rStyle w:val="Subst"/>
          <w:bCs/>
          <w:iCs/>
        </w:rPr>
        <w:t xml:space="preserve"> 64.39</w:t>
      </w:r>
    </w:p>
    <w:p w:rsidR="00566479" w:rsidRDefault="00566479">
      <w:pPr>
        <w:ind w:left="400"/>
      </w:pPr>
    </w:p>
    <w:p w:rsidR="00566479" w:rsidRDefault="00566479">
      <w:pPr>
        <w:ind w:left="400"/>
      </w:pPr>
      <w:r>
        <w:t>Полное фирменное наименование:</w:t>
      </w:r>
      <w:r>
        <w:rPr>
          <w:rStyle w:val="Subst"/>
          <w:bCs/>
          <w:iCs/>
        </w:rPr>
        <w:t xml:space="preserve"> Общество с ограниченной ответственностью "Дискус"</w:t>
      </w:r>
    </w:p>
    <w:p w:rsidR="00566479" w:rsidRDefault="00566479">
      <w:pPr>
        <w:ind w:left="400"/>
      </w:pPr>
      <w:r>
        <w:t>Сокращенное фирменное наименование:</w:t>
      </w:r>
      <w:r>
        <w:rPr>
          <w:rStyle w:val="Subst"/>
          <w:bCs/>
          <w:iCs/>
        </w:rPr>
        <w:t xml:space="preserve"> ООО "Дискус"</w:t>
      </w:r>
    </w:p>
    <w:p w:rsidR="00566479" w:rsidRDefault="00566479">
      <w:pPr>
        <w:ind w:left="400"/>
      </w:pPr>
      <w:r>
        <w:t>Место нахождения:</w:t>
      </w:r>
      <w:r>
        <w:rPr>
          <w:rStyle w:val="Subst"/>
          <w:bCs/>
          <w:iCs/>
        </w:rPr>
        <w:t xml:space="preserve"> 107078, Москва, Басманная Н. 4-6 стр. 14</w:t>
      </w:r>
    </w:p>
    <w:p w:rsidR="00566479" w:rsidRDefault="00566479">
      <w:pPr>
        <w:ind w:left="400"/>
      </w:pPr>
      <w:r>
        <w:t>ИНН:</w:t>
      </w:r>
      <w:r>
        <w:rPr>
          <w:rStyle w:val="Subst"/>
          <w:bCs/>
          <w:iCs/>
        </w:rPr>
        <w:t xml:space="preserve"> 7701570080</w:t>
      </w:r>
    </w:p>
    <w:p w:rsidR="00566479" w:rsidRDefault="00566479">
      <w:pPr>
        <w:ind w:left="400"/>
      </w:pPr>
      <w:r>
        <w:t>ОГРН:</w:t>
      </w:r>
      <w:r>
        <w:rPr>
          <w:rStyle w:val="Subst"/>
          <w:bCs/>
          <w:iCs/>
        </w:rPr>
        <w:t xml:space="preserve"> 1047796923460</w:t>
      </w:r>
    </w:p>
    <w:p w:rsidR="00566479" w:rsidRDefault="00566479">
      <w:pPr>
        <w:ind w:left="400"/>
      </w:pPr>
    </w:p>
    <w:p w:rsidR="00566479" w:rsidRDefault="00566479">
      <w:pPr>
        <w:ind w:left="400"/>
      </w:pPr>
      <w:r>
        <w:t>Доля участия лица в уставном капитале эмитента, %:</w:t>
      </w:r>
      <w:r>
        <w:rPr>
          <w:rStyle w:val="Subst"/>
          <w:bCs/>
          <w:iCs/>
        </w:rPr>
        <w:t xml:space="preserve"> 18.17</w:t>
      </w:r>
    </w:p>
    <w:p w:rsidR="00566479" w:rsidRDefault="00566479">
      <w:pPr>
        <w:ind w:left="400"/>
      </w:pPr>
      <w:r>
        <w:t>Доля принадлежавших лицу обыкновенных акций эмитента, %:</w:t>
      </w:r>
      <w:r>
        <w:rPr>
          <w:rStyle w:val="Subst"/>
          <w:bCs/>
          <w:iCs/>
        </w:rPr>
        <w:t xml:space="preserve"> 18.17</w:t>
      </w:r>
    </w:p>
    <w:p w:rsidR="00566479" w:rsidRDefault="00566479">
      <w:pPr>
        <w:ind w:left="200"/>
      </w:pPr>
    </w:p>
    <w:p w:rsidR="00566479" w:rsidRDefault="00566479">
      <w:pPr>
        <w:ind w:left="200"/>
      </w:pPr>
      <w:r>
        <w:t>Дополнительная информация:</w:t>
      </w:r>
      <w:r>
        <w:br/>
      </w:r>
      <w:r>
        <w:rPr>
          <w:rStyle w:val="Subst"/>
          <w:bCs/>
          <w:iCs/>
        </w:rPr>
        <w:t>Отсутствует</w:t>
      </w:r>
    </w:p>
    <w:p w:rsidR="00566479" w:rsidRDefault="00566479">
      <w:pPr>
        <w:pStyle w:val="2"/>
      </w:pPr>
      <w:r>
        <w:t>6.6. Сведения о совершенных эмитентом сделках, в совершении которых имелась заинтересованность</w:t>
      </w:r>
    </w:p>
    <w:p w:rsidR="00566479" w:rsidRDefault="00566479">
      <w:pPr>
        <w:ind w:left="200"/>
      </w:pPr>
      <w:r>
        <w:rPr>
          <w:rStyle w:val="Subst"/>
          <w:bCs/>
          <w:iCs/>
        </w:rPr>
        <w:t>Указанных сделок не совершалось</w:t>
      </w:r>
    </w:p>
    <w:p w:rsidR="00566479" w:rsidRDefault="00566479" w:rsidP="007F247E">
      <w:pPr>
        <w:pStyle w:val="2"/>
        <w:jc w:val="both"/>
      </w:pPr>
      <w:r>
        <w:t>6.7. Сведения о размере дебиторской задолженности</w:t>
      </w:r>
    </w:p>
    <w:p w:rsidR="00566479" w:rsidRDefault="00566479" w:rsidP="007F247E">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66479" w:rsidRDefault="00566479" w:rsidP="007F247E">
      <w:pPr>
        <w:pStyle w:val="1"/>
        <w:jc w:val="both"/>
      </w:pPr>
      <w:r>
        <w:t>Раздел VII. Бухгалтерская(финансовая) отчетность эмитента и иная финансовая информация</w:t>
      </w:r>
    </w:p>
    <w:p w:rsidR="00566479" w:rsidRDefault="00566479">
      <w:pPr>
        <w:pStyle w:val="2"/>
      </w:pPr>
      <w:r>
        <w:t>7.1. Годовая бухгалтерская(финансовая) отчетность эмитента</w:t>
      </w:r>
    </w:p>
    <w:p w:rsidR="00566479" w:rsidRDefault="00566479">
      <w:pPr>
        <w:pStyle w:val="SubHeading"/>
      </w:pPr>
      <w:r>
        <w:lastRenderedPageBreak/>
        <w:t>2016</w:t>
      </w:r>
    </w:p>
    <w:p w:rsidR="00566479" w:rsidRDefault="00566479">
      <w:pPr>
        <w:pStyle w:val="Headingbalance"/>
        <w:ind w:left="200"/>
      </w:pPr>
      <w:r>
        <w:t>Бухгалтерский баланс</w:t>
      </w:r>
    </w:p>
    <w:p w:rsidR="00566479" w:rsidRDefault="00566479">
      <w:pPr>
        <w:jc w:val="center"/>
        <w:rPr>
          <w:b/>
          <w:bCs/>
        </w:rPr>
      </w:pPr>
      <w:r>
        <w:rPr>
          <w:b/>
          <w:bCs/>
        </w:rPr>
        <w:t>на 31.12.2016</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Коды</w:t>
            </w:r>
          </w:p>
        </w:tc>
      </w:tr>
      <w:tr w:rsidR="00566479" w:rsidRPr="005A0B32">
        <w:tc>
          <w:tcPr>
            <w:tcW w:w="7672" w:type="dxa"/>
            <w:gridSpan w:val="2"/>
            <w:tcBorders>
              <w:top w:val="nil"/>
              <w:left w:val="nil"/>
              <w:bottom w:val="nil"/>
              <w:right w:val="nil"/>
            </w:tcBorders>
          </w:tcPr>
          <w:p w:rsidR="00566479" w:rsidRPr="005A0B32" w:rsidRDefault="00566479">
            <w:pPr>
              <w:jc w:val="right"/>
            </w:pPr>
            <w:r w:rsidRPr="005A0B32">
              <w:t>Форма № 1 по ОКУД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0710001</w:t>
            </w:r>
          </w:p>
        </w:tc>
      </w:tr>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pPr>
              <w:jc w:val="right"/>
            </w:pPr>
            <w:r w:rsidRPr="005A0B32">
              <w:t>Дата</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31.12.2016</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Организация:</w:t>
            </w:r>
            <w:r w:rsidRPr="005A0B32">
              <w:rPr>
                <w:b/>
                <w:bCs/>
              </w:rPr>
              <w:t xml:space="preserve"> Открытое акционерное общество "Всероссийский научно-исследовательский и проектно-конструкторский институт электровозостроения"</w:t>
            </w:r>
          </w:p>
        </w:tc>
        <w:tc>
          <w:tcPr>
            <w:tcW w:w="1560" w:type="dxa"/>
            <w:tcBorders>
              <w:top w:val="nil"/>
              <w:left w:val="nil"/>
              <w:bottom w:val="nil"/>
              <w:right w:val="nil"/>
            </w:tcBorders>
          </w:tcPr>
          <w:p w:rsidR="00566479" w:rsidRPr="005A0B32" w:rsidRDefault="00566479">
            <w:pPr>
              <w:jc w:val="right"/>
            </w:pPr>
            <w:r w:rsidRPr="005A0B32">
              <w:t>по ОКПО</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00216906</w:t>
            </w:r>
          </w:p>
        </w:tc>
      </w:tr>
      <w:tr w:rsidR="00566479" w:rsidRPr="005A0B32">
        <w:tc>
          <w:tcPr>
            <w:tcW w:w="6112" w:type="dxa"/>
            <w:tcBorders>
              <w:top w:val="nil"/>
              <w:left w:val="nil"/>
              <w:bottom w:val="nil"/>
              <w:right w:val="nil"/>
            </w:tcBorders>
          </w:tcPr>
          <w:p w:rsidR="00566479" w:rsidRPr="005A0B32" w:rsidRDefault="00566479">
            <w:r w:rsidRPr="005A0B32">
              <w:t>Идентификационный номер налогоплательщика</w:t>
            </w:r>
          </w:p>
        </w:tc>
        <w:tc>
          <w:tcPr>
            <w:tcW w:w="1560" w:type="dxa"/>
            <w:tcBorders>
              <w:top w:val="nil"/>
              <w:left w:val="nil"/>
              <w:bottom w:val="nil"/>
              <w:right w:val="nil"/>
            </w:tcBorders>
          </w:tcPr>
          <w:p w:rsidR="00566479" w:rsidRPr="005A0B32" w:rsidRDefault="00566479">
            <w:pPr>
              <w:jc w:val="right"/>
            </w:pPr>
            <w:r w:rsidRPr="005A0B32">
              <w:t>ИНН</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6150010263</w:t>
            </w:r>
          </w:p>
        </w:tc>
      </w:tr>
      <w:tr w:rsidR="00566479" w:rsidRPr="005A0B32">
        <w:tc>
          <w:tcPr>
            <w:tcW w:w="6112" w:type="dxa"/>
            <w:tcBorders>
              <w:top w:val="nil"/>
              <w:left w:val="nil"/>
              <w:bottom w:val="nil"/>
              <w:right w:val="nil"/>
            </w:tcBorders>
          </w:tcPr>
          <w:p w:rsidR="00566479" w:rsidRPr="005A0B32" w:rsidRDefault="00566479">
            <w:pPr>
              <w:rPr>
                <w:b/>
                <w:bCs/>
              </w:rPr>
            </w:pPr>
            <w:r w:rsidRPr="005A0B32">
              <w:t>Вид деятельности:</w:t>
            </w:r>
            <w:r w:rsidRPr="005A0B32">
              <w:rPr>
                <w:b/>
                <w:bCs/>
              </w:rPr>
              <w:t xml:space="preserve"> Разработка конструкторской документации для изготовления магистральных электровозов, электропоездов, другого электрооборудования для железнодорожного транспорта; сертификационные и иные виды испытани й продукции и оборудования электротехнического назначения; разработка, изготовление и внедрение продукции электротехнического назначения.</w:t>
            </w:r>
          </w:p>
        </w:tc>
        <w:tc>
          <w:tcPr>
            <w:tcW w:w="1560" w:type="dxa"/>
            <w:tcBorders>
              <w:top w:val="nil"/>
              <w:left w:val="nil"/>
              <w:bottom w:val="nil"/>
              <w:right w:val="nil"/>
            </w:tcBorders>
          </w:tcPr>
          <w:p w:rsidR="00566479" w:rsidRPr="005A0B32" w:rsidRDefault="00566479">
            <w:pPr>
              <w:jc w:val="right"/>
            </w:pPr>
            <w:r w:rsidRPr="005A0B32">
              <w:t>по ОКВЭД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rsidP="005A06D0">
            <w:pPr>
              <w:jc w:val="center"/>
              <w:rPr>
                <w:b/>
                <w:bCs/>
              </w:rPr>
            </w:pPr>
            <w:r w:rsidRPr="005A0B32">
              <w:rPr>
                <w:b/>
                <w:bCs/>
              </w:rPr>
              <w:t>7</w:t>
            </w:r>
            <w:r w:rsidR="005A06D0" w:rsidRPr="005A0B32">
              <w:rPr>
                <w:b/>
                <w:bCs/>
              </w:rPr>
              <w:t>1.20</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Организационно-правовая форма / форма собственности:</w:t>
            </w:r>
            <w:r w:rsidRPr="005A0B32">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566479" w:rsidRPr="005A0B32" w:rsidRDefault="00566479">
            <w:pPr>
              <w:jc w:val="right"/>
            </w:pPr>
            <w:r w:rsidRPr="005A0B32">
              <w:t>по ОКОПФ / ОКФС</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12247 / 49</w:t>
            </w:r>
          </w:p>
        </w:tc>
      </w:tr>
      <w:tr w:rsidR="00566479" w:rsidRPr="005A0B32">
        <w:tc>
          <w:tcPr>
            <w:tcW w:w="6112" w:type="dxa"/>
            <w:tcBorders>
              <w:top w:val="nil"/>
              <w:left w:val="nil"/>
              <w:bottom w:val="nil"/>
              <w:right w:val="nil"/>
            </w:tcBorders>
          </w:tcPr>
          <w:p w:rsidR="00566479" w:rsidRPr="005A0B32" w:rsidRDefault="00566479">
            <w:pPr>
              <w:rPr>
                <w:b/>
                <w:bCs/>
              </w:rPr>
            </w:pPr>
            <w:r w:rsidRPr="005A0B32">
              <w:t>Единица измерения:</w:t>
            </w:r>
            <w:r w:rsidRPr="005A0B32">
              <w:rPr>
                <w:b/>
                <w:bCs/>
              </w:rPr>
              <w:t xml:space="preserve"> тыс. руб.</w:t>
            </w:r>
          </w:p>
        </w:tc>
        <w:tc>
          <w:tcPr>
            <w:tcW w:w="1560" w:type="dxa"/>
            <w:tcBorders>
              <w:top w:val="nil"/>
              <w:left w:val="nil"/>
              <w:bottom w:val="nil"/>
              <w:right w:val="nil"/>
            </w:tcBorders>
          </w:tcPr>
          <w:p w:rsidR="00566479" w:rsidRPr="005A0B32" w:rsidRDefault="00566479">
            <w:pPr>
              <w:jc w:val="right"/>
            </w:pPr>
            <w:r w:rsidRPr="005A0B32">
              <w:t>по ОКЕИ</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384</w:t>
            </w:r>
          </w:p>
        </w:tc>
      </w:tr>
      <w:tr w:rsidR="00566479" w:rsidRPr="005A0B32">
        <w:tc>
          <w:tcPr>
            <w:tcW w:w="6112" w:type="dxa"/>
            <w:tcBorders>
              <w:top w:val="nil"/>
              <w:left w:val="nil"/>
              <w:bottom w:val="nil"/>
              <w:right w:val="nil"/>
            </w:tcBorders>
          </w:tcPr>
          <w:p w:rsidR="00566479" w:rsidRPr="005A0B32" w:rsidRDefault="00566479">
            <w:pPr>
              <w:rPr>
                <w:b/>
                <w:bCs/>
              </w:rPr>
            </w:pPr>
            <w:r w:rsidRPr="005A0B32">
              <w:t>Местонахождение (адрес):</w:t>
            </w:r>
            <w:r w:rsidRPr="005A0B32">
              <w:rPr>
                <w:b/>
                <w:bCs/>
              </w:rPr>
              <w:t xml:space="preserve"> 346413 Россия, Ростовская область, город Новочеркасск, Машиностроителей 3</w:t>
            </w:r>
          </w:p>
        </w:tc>
        <w:tc>
          <w:tcPr>
            <w:tcW w:w="1560" w:type="dxa"/>
            <w:tcBorders>
              <w:top w:val="nil"/>
              <w:left w:val="nil"/>
              <w:bottom w:val="nil"/>
              <w:right w:val="nil"/>
            </w:tcBorders>
          </w:tcPr>
          <w:p w:rsidR="00566479" w:rsidRPr="005A0B32" w:rsidRDefault="00566479"/>
        </w:tc>
        <w:tc>
          <w:tcPr>
            <w:tcW w:w="1580" w:type="dxa"/>
            <w:tcBorders>
              <w:top w:val="nil"/>
              <w:left w:val="nil"/>
              <w:bottom w:val="nil"/>
              <w:right w:val="nil"/>
            </w:tcBorders>
          </w:tcPr>
          <w:p w:rsidR="00566479" w:rsidRPr="005A0B32" w:rsidRDefault="00566479"/>
        </w:tc>
      </w:tr>
    </w:tbl>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566479" w:rsidRPr="005A0B32">
        <w:tc>
          <w:tcPr>
            <w:tcW w:w="61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Пояснения</w:t>
            </w:r>
          </w:p>
        </w:tc>
        <w:tc>
          <w:tcPr>
            <w:tcW w:w="384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АКТИВ</w:t>
            </w:r>
          </w:p>
        </w:tc>
        <w:tc>
          <w:tcPr>
            <w:tcW w:w="72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 строки</w:t>
            </w:r>
          </w:p>
        </w:tc>
        <w:tc>
          <w:tcPr>
            <w:tcW w:w="128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 31.12.2016 г.</w:t>
            </w:r>
          </w:p>
        </w:tc>
        <w:tc>
          <w:tcPr>
            <w:tcW w:w="128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 31.12.2015 г.</w:t>
            </w:r>
          </w:p>
        </w:tc>
        <w:tc>
          <w:tcPr>
            <w:tcW w:w="128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На  31.12.2014 г.</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1</w:t>
            </w:r>
          </w:p>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5</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6</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1110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1 017</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1 224</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2 024</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1120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1130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1140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1150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77 466</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79 385</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83 300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1160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1170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1180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1 790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1 795</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2 186</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1190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2 293</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1 585</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134</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1100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82 566</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83 989</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87 644</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Запасы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1210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14 897</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15 518</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20 385</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1220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225</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1230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43 878</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20 246</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30 130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1240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1250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53 935</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59 035</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55 969</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1260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754</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734</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945</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1200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113 464</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95 533</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107 654</w:t>
            </w:r>
          </w:p>
        </w:tc>
      </w:tr>
      <w:tr w:rsidR="00566479" w:rsidRPr="005A0B32">
        <w:tc>
          <w:tcPr>
            <w:tcW w:w="612" w:type="dxa"/>
            <w:tcBorders>
              <w:top w:val="single" w:sz="6" w:space="0" w:color="auto"/>
              <w:left w:val="double" w:sz="6" w:space="0" w:color="auto"/>
              <w:bottom w:val="doub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БАЛАНС (актив)</w:t>
            </w:r>
          </w:p>
        </w:tc>
        <w:tc>
          <w:tcPr>
            <w:tcW w:w="720" w:type="dxa"/>
            <w:tcBorders>
              <w:top w:val="single" w:sz="6" w:space="0" w:color="auto"/>
              <w:left w:val="single" w:sz="6" w:space="0" w:color="auto"/>
              <w:bottom w:val="double" w:sz="6" w:space="0" w:color="auto"/>
              <w:right w:val="single" w:sz="6" w:space="0" w:color="auto"/>
            </w:tcBorders>
          </w:tcPr>
          <w:p w:rsidR="00566479" w:rsidRPr="005A0B32" w:rsidRDefault="00566479">
            <w:pPr>
              <w:jc w:val="center"/>
            </w:pPr>
            <w:r w:rsidRPr="005A0B32">
              <w:t>1600</w:t>
            </w:r>
          </w:p>
        </w:tc>
        <w:tc>
          <w:tcPr>
            <w:tcW w:w="128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196 030</w:t>
            </w:r>
          </w:p>
        </w:tc>
        <w:tc>
          <w:tcPr>
            <w:tcW w:w="128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179 522</w:t>
            </w:r>
          </w:p>
        </w:tc>
        <w:tc>
          <w:tcPr>
            <w:tcW w:w="1280" w:type="dxa"/>
            <w:tcBorders>
              <w:top w:val="single" w:sz="6" w:space="0" w:color="auto"/>
              <w:left w:val="single" w:sz="6" w:space="0" w:color="auto"/>
              <w:bottom w:val="double" w:sz="6" w:space="0" w:color="auto"/>
              <w:right w:val="double" w:sz="6" w:space="0" w:color="auto"/>
            </w:tcBorders>
          </w:tcPr>
          <w:p w:rsidR="00566479" w:rsidRPr="005A0B32" w:rsidRDefault="00566479">
            <w:pPr>
              <w:jc w:val="right"/>
            </w:pPr>
            <w:r w:rsidRPr="005A0B32">
              <w:t>195 298</w:t>
            </w:r>
          </w:p>
        </w:tc>
      </w:tr>
    </w:tbl>
    <w:p w:rsidR="00566479" w:rsidRDefault="00566479"/>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566479" w:rsidRPr="005A0B32">
        <w:tc>
          <w:tcPr>
            <w:tcW w:w="61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lastRenderedPageBreak/>
              <w:t>Пояснения</w:t>
            </w:r>
          </w:p>
        </w:tc>
        <w:tc>
          <w:tcPr>
            <w:tcW w:w="384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ПАССИВ</w:t>
            </w:r>
          </w:p>
        </w:tc>
        <w:tc>
          <w:tcPr>
            <w:tcW w:w="72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 строки</w:t>
            </w:r>
          </w:p>
        </w:tc>
        <w:tc>
          <w:tcPr>
            <w:tcW w:w="128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 31.12.2016 г.</w:t>
            </w:r>
          </w:p>
        </w:tc>
        <w:tc>
          <w:tcPr>
            <w:tcW w:w="128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 31.12.2015 г.</w:t>
            </w:r>
          </w:p>
        </w:tc>
        <w:tc>
          <w:tcPr>
            <w:tcW w:w="128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На  31.12.2014 г.</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1</w:t>
            </w:r>
          </w:p>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5</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6</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1310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41 237</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41 237</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41 237</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1320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1340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5 778</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5 860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5 973</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1350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1360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2 062</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2 062</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2 062</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1370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103 754</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84 390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69 870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1300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152 831</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133 549</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119 142</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1410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1420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3 023</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2 895</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2 430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1430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429</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1450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1400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3 023</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2 895</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2 859</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1510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1520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31 640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34 280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63 714</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1530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1540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8 536</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8 798</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9 583</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1550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1500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40 176</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43 078</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73 297</w:t>
            </w:r>
          </w:p>
        </w:tc>
      </w:tr>
      <w:tr w:rsidR="00566479" w:rsidRPr="005A0B32">
        <w:tc>
          <w:tcPr>
            <w:tcW w:w="612" w:type="dxa"/>
            <w:tcBorders>
              <w:top w:val="single" w:sz="6" w:space="0" w:color="auto"/>
              <w:left w:val="double" w:sz="6" w:space="0" w:color="auto"/>
              <w:bottom w:val="doub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БАЛАНС (пассив)</w:t>
            </w:r>
          </w:p>
        </w:tc>
        <w:tc>
          <w:tcPr>
            <w:tcW w:w="720" w:type="dxa"/>
            <w:tcBorders>
              <w:top w:val="single" w:sz="6" w:space="0" w:color="auto"/>
              <w:left w:val="single" w:sz="6" w:space="0" w:color="auto"/>
              <w:bottom w:val="double" w:sz="6" w:space="0" w:color="auto"/>
              <w:right w:val="single" w:sz="6" w:space="0" w:color="auto"/>
            </w:tcBorders>
          </w:tcPr>
          <w:p w:rsidR="00566479" w:rsidRPr="005A0B32" w:rsidRDefault="00566479">
            <w:pPr>
              <w:jc w:val="center"/>
            </w:pPr>
            <w:r w:rsidRPr="005A0B32">
              <w:t>1700</w:t>
            </w:r>
          </w:p>
        </w:tc>
        <w:tc>
          <w:tcPr>
            <w:tcW w:w="128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196 030</w:t>
            </w:r>
          </w:p>
        </w:tc>
        <w:tc>
          <w:tcPr>
            <w:tcW w:w="128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179 522</w:t>
            </w:r>
          </w:p>
        </w:tc>
        <w:tc>
          <w:tcPr>
            <w:tcW w:w="1280" w:type="dxa"/>
            <w:tcBorders>
              <w:top w:val="single" w:sz="6" w:space="0" w:color="auto"/>
              <w:left w:val="single" w:sz="6" w:space="0" w:color="auto"/>
              <w:bottom w:val="double" w:sz="6" w:space="0" w:color="auto"/>
              <w:right w:val="double" w:sz="6" w:space="0" w:color="auto"/>
            </w:tcBorders>
          </w:tcPr>
          <w:p w:rsidR="00566479" w:rsidRPr="005A0B32" w:rsidRDefault="00566479">
            <w:pPr>
              <w:jc w:val="right"/>
            </w:pPr>
            <w:r w:rsidRPr="005A0B32">
              <w:t>195 298</w:t>
            </w:r>
          </w:p>
        </w:tc>
      </w:tr>
    </w:tbl>
    <w:p w:rsidR="00566479" w:rsidRDefault="00566479"/>
    <w:p w:rsidR="00566479" w:rsidRDefault="00566479">
      <w:pPr>
        <w:ind w:left="400"/>
      </w:pPr>
    </w:p>
    <w:p w:rsidR="00566479" w:rsidRDefault="00566479">
      <w:pPr>
        <w:pStyle w:val="Headingbalance"/>
        <w:ind w:left="200"/>
      </w:pPr>
      <w:r>
        <w:br w:type="page"/>
      </w:r>
      <w:r>
        <w:lastRenderedPageBreak/>
        <w:t>Отчет о финансовых результатах</w:t>
      </w:r>
    </w:p>
    <w:p w:rsidR="00566479" w:rsidRDefault="00566479">
      <w:pPr>
        <w:jc w:val="center"/>
        <w:rPr>
          <w:b/>
          <w:bCs/>
        </w:rPr>
      </w:pPr>
      <w:r>
        <w:rPr>
          <w:b/>
          <w:bCs/>
        </w:rPr>
        <w:t>за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Коды</w:t>
            </w:r>
          </w:p>
        </w:tc>
      </w:tr>
      <w:tr w:rsidR="00566479" w:rsidRPr="005A0B32">
        <w:tc>
          <w:tcPr>
            <w:tcW w:w="7672" w:type="dxa"/>
            <w:gridSpan w:val="2"/>
            <w:tcBorders>
              <w:top w:val="nil"/>
              <w:left w:val="nil"/>
              <w:bottom w:val="nil"/>
              <w:right w:val="nil"/>
            </w:tcBorders>
          </w:tcPr>
          <w:p w:rsidR="00566479" w:rsidRPr="005A0B32" w:rsidRDefault="00566479">
            <w:pPr>
              <w:jc w:val="right"/>
            </w:pPr>
            <w:r w:rsidRPr="005A0B32">
              <w:t>Форма № 2 по ОКУД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0710002</w:t>
            </w:r>
          </w:p>
        </w:tc>
      </w:tr>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pPr>
              <w:jc w:val="right"/>
            </w:pPr>
            <w:r w:rsidRPr="005A0B32">
              <w:t>Дата</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31.12.2016</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Организация:</w:t>
            </w:r>
            <w:r w:rsidRPr="005A0B32">
              <w:rPr>
                <w:b/>
                <w:bCs/>
              </w:rPr>
              <w:t xml:space="preserve"> Открытое акционерное общество "Всероссийский научно-исследовательский и проектно-конструкторский институт электровозостроения"</w:t>
            </w:r>
          </w:p>
        </w:tc>
        <w:tc>
          <w:tcPr>
            <w:tcW w:w="1560" w:type="dxa"/>
            <w:tcBorders>
              <w:top w:val="nil"/>
              <w:left w:val="nil"/>
              <w:bottom w:val="nil"/>
              <w:right w:val="nil"/>
            </w:tcBorders>
          </w:tcPr>
          <w:p w:rsidR="00566479" w:rsidRPr="005A0B32" w:rsidRDefault="00566479">
            <w:pPr>
              <w:jc w:val="right"/>
            </w:pPr>
            <w:r w:rsidRPr="005A0B32">
              <w:t>по ОКПО</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00216906</w:t>
            </w:r>
          </w:p>
        </w:tc>
      </w:tr>
      <w:tr w:rsidR="00566479" w:rsidRPr="005A0B32">
        <w:tc>
          <w:tcPr>
            <w:tcW w:w="6112" w:type="dxa"/>
            <w:tcBorders>
              <w:top w:val="nil"/>
              <w:left w:val="nil"/>
              <w:bottom w:val="nil"/>
              <w:right w:val="nil"/>
            </w:tcBorders>
          </w:tcPr>
          <w:p w:rsidR="00566479" w:rsidRPr="005A0B32" w:rsidRDefault="00566479">
            <w:r w:rsidRPr="005A0B32">
              <w:t>Идентификационный номер налогоплательщика</w:t>
            </w:r>
          </w:p>
        </w:tc>
        <w:tc>
          <w:tcPr>
            <w:tcW w:w="1560" w:type="dxa"/>
            <w:tcBorders>
              <w:top w:val="nil"/>
              <w:left w:val="nil"/>
              <w:bottom w:val="nil"/>
              <w:right w:val="nil"/>
            </w:tcBorders>
          </w:tcPr>
          <w:p w:rsidR="00566479" w:rsidRPr="005A0B32" w:rsidRDefault="00566479">
            <w:pPr>
              <w:jc w:val="right"/>
            </w:pPr>
            <w:r w:rsidRPr="005A0B32">
              <w:t>ИНН</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6150010263</w:t>
            </w:r>
          </w:p>
        </w:tc>
      </w:tr>
      <w:tr w:rsidR="00566479" w:rsidRPr="005A0B32">
        <w:tc>
          <w:tcPr>
            <w:tcW w:w="6112" w:type="dxa"/>
            <w:tcBorders>
              <w:top w:val="nil"/>
              <w:left w:val="nil"/>
              <w:bottom w:val="nil"/>
              <w:right w:val="nil"/>
            </w:tcBorders>
          </w:tcPr>
          <w:p w:rsidR="00566479" w:rsidRPr="005A0B32" w:rsidRDefault="00566479">
            <w:pPr>
              <w:rPr>
                <w:b/>
                <w:bCs/>
              </w:rPr>
            </w:pPr>
            <w:r w:rsidRPr="005A0B32">
              <w:t>Вид деятельности:</w:t>
            </w:r>
            <w:r w:rsidRPr="005A0B32">
              <w:rPr>
                <w:b/>
                <w:bCs/>
              </w:rPr>
              <w:t xml:space="preserve"> Разработка конструкторской документации для изготовления магистральных электровозов, электропоездов, другого электрооборудования для железнодорожного транспорта; сертификационные и иные виды испытани й продукции и оборудования электротехнического назначения; разработка, изготовление и внедрение продукции электротехнического назначения.</w:t>
            </w:r>
          </w:p>
        </w:tc>
        <w:tc>
          <w:tcPr>
            <w:tcW w:w="1560" w:type="dxa"/>
            <w:tcBorders>
              <w:top w:val="nil"/>
              <w:left w:val="nil"/>
              <w:bottom w:val="nil"/>
              <w:right w:val="nil"/>
            </w:tcBorders>
          </w:tcPr>
          <w:p w:rsidR="00566479" w:rsidRPr="005A0B32" w:rsidRDefault="00566479">
            <w:pPr>
              <w:jc w:val="right"/>
            </w:pPr>
            <w:r w:rsidRPr="005A0B32">
              <w:t>по ОКВЭД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rsidP="005A06D0">
            <w:pPr>
              <w:jc w:val="center"/>
              <w:rPr>
                <w:b/>
                <w:bCs/>
              </w:rPr>
            </w:pPr>
            <w:r w:rsidRPr="005A0B32">
              <w:rPr>
                <w:b/>
                <w:bCs/>
              </w:rPr>
              <w:t>7</w:t>
            </w:r>
            <w:r w:rsidR="005A06D0" w:rsidRPr="005A0B32">
              <w:rPr>
                <w:b/>
                <w:bCs/>
              </w:rPr>
              <w:t>1.20</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Организационно-правовая форма / форма собственности:</w:t>
            </w:r>
            <w:r w:rsidRPr="005A0B32">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566479" w:rsidRPr="005A0B32" w:rsidRDefault="00566479">
            <w:pPr>
              <w:jc w:val="right"/>
            </w:pPr>
            <w:r w:rsidRPr="005A0B32">
              <w:t>по ОКОПФ / ОКФС</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12247 / 49</w:t>
            </w:r>
          </w:p>
        </w:tc>
      </w:tr>
      <w:tr w:rsidR="00566479" w:rsidRPr="005A0B32">
        <w:tc>
          <w:tcPr>
            <w:tcW w:w="6112" w:type="dxa"/>
            <w:tcBorders>
              <w:top w:val="nil"/>
              <w:left w:val="nil"/>
              <w:bottom w:val="nil"/>
              <w:right w:val="nil"/>
            </w:tcBorders>
          </w:tcPr>
          <w:p w:rsidR="00566479" w:rsidRPr="005A0B32" w:rsidRDefault="00566479">
            <w:pPr>
              <w:rPr>
                <w:b/>
                <w:bCs/>
              </w:rPr>
            </w:pPr>
            <w:r w:rsidRPr="005A0B32">
              <w:t>Единица измерения:</w:t>
            </w:r>
            <w:r w:rsidRPr="005A0B32">
              <w:rPr>
                <w:b/>
                <w:bCs/>
              </w:rPr>
              <w:t xml:space="preserve"> тыс. руб.</w:t>
            </w:r>
          </w:p>
        </w:tc>
        <w:tc>
          <w:tcPr>
            <w:tcW w:w="1560" w:type="dxa"/>
            <w:tcBorders>
              <w:top w:val="nil"/>
              <w:left w:val="nil"/>
              <w:bottom w:val="nil"/>
              <w:right w:val="nil"/>
            </w:tcBorders>
          </w:tcPr>
          <w:p w:rsidR="00566479" w:rsidRPr="005A0B32" w:rsidRDefault="00566479">
            <w:pPr>
              <w:jc w:val="right"/>
            </w:pPr>
            <w:r w:rsidRPr="005A0B32">
              <w:t>по ОКЕИ</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384</w:t>
            </w:r>
          </w:p>
        </w:tc>
      </w:tr>
      <w:tr w:rsidR="00566479" w:rsidRPr="005A0B32">
        <w:tc>
          <w:tcPr>
            <w:tcW w:w="6112" w:type="dxa"/>
            <w:tcBorders>
              <w:top w:val="nil"/>
              <w:left w:val="nil"/>
              <w:bottom w:val="nil"/>
              <w:right w:val="nil"/>
            </w:tcBorders>
          </w:tcPr>
          <w:p w:rsidR="00566479" w:rsidRPr="005A0B32" w:rsidRDefault="00566479">
            <w:pPr>
              <w:rPr>
                <w:b/>
                <w:bCs/>
              </w:rPr>
            </w:pPr>
            <w:r w:rsidRPr="005A0B32">
              <w:t>Местонахождение (адрес):</w:t>
            </w:r>
            <w:r w:rsidRPr="005A0B32">
              <w:rPr>
                <w:b/>
                <w:bCs/>
              </w:rPr>
              <w:t xml:space="preserve"> 346413 Россия, Ростовская область, город Новочеркасск, Машиностроителей 3</w:t>
            </w:r>
          </w:p>
        </w:tc>
        <w:tc>
          <w:tcPr>
            <w:tcW w:w="1560" w:type="dxa"/>
            <w:tcBorders>
              <w:top w:val="nil"/>
              <w:left w:val="nil"/>
              <w:bottom w:val="nil"/>
              <w:right w:val="nil"/>
            </w:tcBorders>
          </w:tcPr>
          <w:p w:rsidR="00566479" w:rsidRPr="005A0B32" w:rsidRDefault="00566479"/>
        </w:tc>
        <w:tc>
          <w:tcPr>
            <w:tcW w:w="1580" w:type="dxa"/>
            <w:tcBorders>
              <w:top w:val="nil"/>
              <w:left w:val="nil"/>
              <w:bottom w:val="nil"/>
              <w:right w:val="nil"/>
            </w:tcBorders>
          </w:tcPr>
          <w:p w:rsidR="00566479" w:rsidRPr="005A0B32" w:rsidRDefault="00566479"/>
        </w:tc>
      </w:tr>
    </w:tbl>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566479" w:rsidRPr="005A0B32">
        <w:tc>
          <w:tcPr>
            <w:tcW w:w="51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Пояснения</w:t>
            </w:r>
          </w:p>
        </w:tc>
        <w:tc>
          <w:tcPr>
            <w:tcW w:w="514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 строки</w:t>
            </w:r>
          </w:p>
        </w:tc>
        <w:tc>
          <w:tcPr>
            <w:tcW w:w="136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 xml:space="preserve"> За 12 мес.2016 г.</w:t>
            </w:r>
          </w:p>
        </w:tc>
        <w:tc>
          <w:tcPr>
            <w:tcW w:w="136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 xml:space="preserve"> За 12 мес.2015 г.</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1</w:t>
            </w:r>
          </w:p>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5</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Выручка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2110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285 938</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281 930</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2120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-227 897</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-223 046</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2100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58 041</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58 884</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2210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-67</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-64</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2220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-43 045</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-47 237</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2200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14 929</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11 583</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2310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2320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4 270</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3 576</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2330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Прочие доходы</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2340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10 566</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11 544</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Прочие расходы</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2350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-5 400</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-7 596</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2300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24 365</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19 107</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2410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-5 123</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-3 834</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2421</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-383</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-869</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2430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-128</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-465</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2450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-391</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-391</w:t>
            </w:r>
          </w:p>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Прочее</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2460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-10</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2400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19 109</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14 407</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СПРАВОЧНО:</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2510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-82</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-114</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2520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2500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19 027</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14 293</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2900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12" w:type="dxa"/>
            <w:tcBorders>
              <w:top w:val="single" w:sz="6" w:space="0" w:color="auto"/>
              <w:left w:val="double" w:sz="6" w:space="0" w:color="auto"/>
              <w:bottom w:val="doub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566479" w:rsidRPr="005A0B32" w:rsidRDefault="00566479">
            <w:pPr>
              <w:jc w:val="center"/>
            </w:pPr>
            <w:r w:rsidRPr="005A0B32">
              <w:t>2910</w:t>
            </w:r>
          </w:p>
        </w:tc>
        <w:tc>
          <w:tcPr>
            <w:tcW w:w="136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0</w:t>
            </w:r>
          </w:p>
        </w:tc>
        <w:tc>
          <w:tcPr>
            <w:tcW w:w="1360" w:type="dxa"/>
            <w:tcBorders>
              <w:top w:val="single" w:sz="6" w:space="0" w:color="auto"/>
              <w:left w:val="single" w:sz="6" w:space="0" w:color="auto"/>
              <w:bottom w:val="double" w:sz="6" w:space="0" w:color="auto"/>
              <w:right w:val="double" w:sz="6" w:space="0" w:color="auto"/>
            </w:tcBorders>
          </w:tcPr>
          <w:p w:rsidR="00566479" w:rsidRPr="005A0B32" w:rsidRDefault="00566479">
            <w:pPr>
              <w:jc w:val="right"/>
            </w:pPr>
            <w:r w:rsidRPr="005A0B32">
              <w:t>0</w:t>
            </w:r>
          </w:p>
        </w:tc>
      </w:tr>
    </w:tbl>
    <w:p w:rsidR="00566479" w:rsidRDefault="00566479"/>
    <w:p w:rsidR="00566479" w:rsidRDefault="00566479">
      <w:pPr>
        <w:pStyle w:val="Headingbalance"/>
        <w:ind w:left="200"/>
      </w:pPr>
      <w:r>
        <w:t>Отчет об изменениях капитала</w:t>
      </w:r>
    </w:p>
    <w:p w:rsidR="00566479" w:rsidRDefault="00566479">
      <w:pPr>
        <w:jc w:val="center"/>
        <w:rPr>
          <w:b/>
          <w:bCs/>
        </w:rPr>
      </w:pPr>
      <w:r>
        <w:rPr>
          <w:b/>
          <w:bCs/>
        </w:rPr>
        <w:t>за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Коды</w:t>
            </w:r>
          </w:p>
        </w:tc>
      </w:tr>
      <w:tr w:rsidR="00566479" w:rsidRPr="005A0B32">
        <w:tc>
          <w:tcPr>
            <w:tcW w:w="7672" w:type="dxa"/>
            <w:gridSpan w:val="2"/>
            <w:tcBorders>
              <w:top w:val="nil"/>
              <w:left w:val="nil"/>
              <w:bottom w:val="nil"/>
              <w:right w:val="nil"/>
            </w:tcBorders>
          </w:tcPr>
          <w:p w:rsidR="00566479" w:rsidRPr="005A0B32" w:rsidRDefault="00566479">
            <w:pPr>
              <w:jc w:val="right"/>
            </w:pPr>
            <w:r w:rsidRPr="005A0B32">
              <w:t>Форма № 3 по ОКУД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0710003</w:t>
            </w:r>
          </w:p>
        </w:tc>
      </w:tr>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pPr>
              <w:jc w:val="right"/>
            </w:pPr>
            <w:r w:rsidRPr="005A0B32">
              <w:t>Дата</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31.12.2016</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Организация:</w:t>
            </w:r>
            <w:r w:rsidRPr="005A0B32">
              <w:rPr>
                <w:b/>
                <w:bCs/>
              </w:rPr>
              <w:t xml:space="preserve"> Открытое акционерное общество "Всероссийский научно-исследовательский и проектно-конструкторский институт электровозостроения"</w:t>
            </w:r>
          </w:p>
        </w:tc>
        <w:tc>
          <w:tcPr>
            <w:tcW w:w="1560" w:type="dxa"/>
            <w:tcBorders>
              <w:top w:val="nil"/>
              <w:left w:val="nil"/>
              <w:bottom w:val="nil"/>
              <w:right w:val="nil"/>
            </w:tcBorders>
          </w:tcPr>
          <w:p w:rsidR="00566479" w:rsidRPr="005A0B32" w:rsidRDefault="00566479">
            <w:pPr>
              <w:jc w:val="right"/>
            </w:pPr>
            <w:r w:rsidRPr="005A0B32">
              <w:t>по ОКПО</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00216906</w:t>
            </w:r>
          </w:p>
        </w:tc>
      </w:tr>
      <w:tr w:rsidR="00566479" w:rsidRPr="005A0B32">
        <w:tc>
          <w:tcPr>
            <w:tcW w:w="6112" w:type="dxa"/>
            <w:tcBorders>
              <w:top w:val="nil"/>
              <w:left w:val="nil"/>
              <w:bottom w:val="nil"/>
              <w:right w:val="nil"/>
            </w:tcBorders>
          </w:tcPr>
          <w:p w:rsidR="00566479" w:rsidRPr="005A0B32" w:rsidRDefault="00566479">
            <w:r w:rsidRPr="005A0B32">
              <w:t>Идентификационный номер налогоплательщика</w:t>
            </w:r>
          </w:p>
        </w:tc>
        <w:tc>
          <w:tcPr>
            <w:tcW w:w="1560" w:type="dxa"/>
            <w:tcBorders>
              <w:top w:val="nil"/>
              <w:left w:val="nil"/>
              <w:bottom w:val="nil"/>
              <w:right w:val="nil"/>
            </w:tcBorders>
          </w:tcPr>
          <w:p w:rsidR="00566479" w:rsidRPr="005A0B32" w:rsidRDefault="00566479">
            <w:pPr>
              <w:jc w:val="right"/>
            </w:pPr>
            <w:r w:rsidRPr="005A0B32">
              <w:t>ИНН</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6150010263</w:t>
            </w:r>
          </w:p>
        </w:tc>
      </w:tr>
      <w:tr w:rsidR="00566479" w:rsidRPr="005A0B32">
        <w:tc>
          <w:tcPr>
            <w:tcW w:w="6112" w:type="dxa"/>
            <w:tcBorders>
              <w:top w:val="nil"/>
              <w:left w:val="nil"/>
              <w:bottom w:val="nil"/>
              <w:right w:val="nil"/>
            </w:tcBorders>
          </w:tcPr>
          <w:p w:rsidR="00566479" w:rsidRPr="005A0B32" w:rsidRDefault="00566479">
            <w:pPr>
              <w:rPr>
                <w:b/>
                <w:bCs/>
              </w:rPr>
            </w:pPr>
            <w:r w:rsidRPr="005A0B32">
              <w:t>Вид деятельности:</w:t>
            </w:r>
            <w:r w:rsidRPr="005A0B32">
              <w:rPr>
                <w:b/>
                <w:bCs/>
              </w:rPr>
              <w:t xml:space="preserve"> Разработка конструкторской документации для изготовления магистральных электровозов, электропоездов, другого электрооборудования для железнодорожного транспорта; сертификационные и иные виды испытани й продукции и оборудования электротехнического назначения; разработка, изготовление и внедрение продукции электротехнического назначения.</w:t>
            </w:r>
          </w:p>
        </w:tc>
        <w:tc>
          <w:tcPr>
            <w:tcW w:w="1560" w:type="dxa"/>
            <w:tcBorders>
              <w:top w:val="nil"/>
              <w:left w:val="nil"/>
              <w:bottom w:val="nil"/>
              <w:right w:val="nil"/>
            </w:tcBorders>
          </w:tcPr>
          <w:p w:rsidR="00566479" w:rsidRPr="005A0B32" w:rsidRDefault="00566479">
            <w:pPr>
              <w:jc w:val="right"/>
            </w:pPr>
            <w:r w:rsidRPr="005A0B32">
              <w:t>по ОКВЭД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rsidP="005A06D0">
            <w:pPr>
              <w:jc w:val="center"/>
              <w:rPr>
                <w:b/>
                <w:bCs/>
              </w:rPr>
            </w:pPr>
            <w:r w:rsidRPr="005A0B32">
              <w:rPr>
                <w:b/>
                <w:bCs/>
              </w:rPr>
              <w:t>7</w:t>
            </w:r>
            <w:r w:rsidR="005A06D0" w:rsidRPr="005A0B32">
              <w:rPr>
                <w:b/>
                <w:bCs/>
              </w:rPr>
              <w:t>1.20</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Организационно-правовая форма / форма собственности:</w:t>
            </w:r>
            <w:r w:rsidRPr="005A0B32">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566479" w:rsidRPr="005A0B32" w:rsidRDefault="00566479">
            <w:pPr>
              <w:jc w:val="right"/>
            </w:pPr>
            <w:r w:rsidRPr="005A0B32">
              <w:t>по ОКОПФ / ОКФС</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12247 / 49</w:t>
            </w:r>
          </w:p>
        </w:tc>
      </w:tr>
      <w:tr w:rsidR="00566479" w:rsidRPr="005A0B32">
        <w:tc>
          <w:tcPr>
            <w:tcW w:w="6112" w:type="dxa"/>
            <w:tcBorders>
              <w:top w:val="nil"/>
              <w:left w:val="nil"/>
              <w:bottom w:val="nil"/>
              <w:right w:val="nil"/>
            </w:tcBorders>
          </w:tcPr>
          <w:p w:rsidR="00566479" w:rsidRPr="005A0B32" w:rsidRDefault="00566479">
            <w:pPr>
              <w:rPr>
                <w:b/>
                <w:bCs/>
              </w:rPr>
            </w:pPr>
            <w:r w:rsidRPr="005A0B32">
              <w:t>Единица измерения:</w:t>
            </w:r>
            <w:r w:rsidRPr="005A0B32">
              <w:rPr>
                <w:b/>
                <w:bCs/>
              </w:rPr>
              <w:t xml:space="preserve"> тыс. руб.</w:t>
            </w:r>
          </w:p>
        </w:tc>
        <w:tc>
          <w:tcPr>
            <w:tcW w:w="1560" w:type="dxa"/>
            <w:tcBorders>
              <w:top w:val="nil"/>
              <w:left w:val="nil"/>
              <w:bottom w:val="nil"/>
              <w:right w:val="nil"/>
            </w:tcBorders>
          </w:tcPr>
          <w:p w:rsidR="00566479" w:rsidRPr="005A0B32" w:rsidRDefault="00566479">
            <w:pPr>
              <w:jc w:val="right"/>
            </w:pPr>
            <w:r w:rsidRPr="005A0B32">
              <w:t>по ОКЕИ</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384</w:t>
            </w:r>
          </w:p>
        </w:tc>
      </w:tr>
      <w:tr w:rsidR="00566479" w:rsidRPr="005A0B32">
        <w:tc>
          <w:tcPr>
            <w:tcW w:w="6112" w:type="dxa"/>
            <w:tcBorders>
              <w:top w:val="nil"/>
              <w:left w:val="nil"/>
              <w:bottom w:val="nil"/>
              <w:right w:val="nil"/>
            </w:tcBorders>
          </w:tcPr>
          <w:p w:rsidR="00566479" w:rsidRPr="005A0B32" w:rsidRDefault="00566479">
            <w:pPr>
              <w:rPr>
                <w:b/>
                <w:bCs/>
              </w:rPr>
            </w:pPr>
            <w:r w:rsidRPr="005A0B32">
              <w:t>Местонахождение (адрес):</w:t>
            </w:r>
            <w:r w:rsidRPr="005A0B32">
              <w:rPr>
                <w:b/>
                <w:bCs/>
              </w:rPr>
              <w:t xml:space="preserve"> 346413 Россия, Ростовская область, город Новочеркасск, Машиностроителей 3</w:t>
            </w:r>
          </w:p>
        </w:tc>
        <w:tc>
          <w:tcPr>
            <w:tcW w:w="1560" w:type="dxa"/>
            <w:tcBorders>
              <w:top w:val="nil"/>
              <w:left w:val="nil"/>
              <w:bottom w:val="nil"/>
              <w:right w:val="nil"/>
            </w:tcBorders>
          </w:tcPr>
          <w:p w:rsidR="00566479" w:rsidRPr="005A0B32" w:rsidRDefault="00566479"/>
        </w:tc>
        <w:tc>
          <w:tcPr>
            <w:tcW w:w="1580" w:type="dxa"/>
            <w:tcBorders>
              <w:top w:val="nil"/>
              <w:left w:val="nil"/>
              <w:bottom w:val="nil"/>
              <w:right w:val="nil"/>
            </w:tcBorders>
          </w:tcPr>
          <w:p w:rsidR="00566479" w:rsidRPr="005A0B32" w:rsidRDefault="00566479"/>
        </w:tc>
      </w:tr>
    </w:tbl>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000"/>
        <w:gridCol w:w="1000"/>
        <w:gridCol w:w="1000"/>
        <w:gridCol w:w="1000"/>
        <w:gridCol w:w="1000"/>
        <w:gridCol w:w="1080"/>
      </w:tblGrid>
      <w:tr w:rsidR="00566479" w:rsidRPr="005A0B32">
        <w:tc>
          <w:tcPr>
            <w:tcW w:w="9252" w:type="dxa"/>
            <w:gridSpan w:val="8"/>
            <w:tcBorders>
              <w:top w:val="double" w:sz="6" w:space="0" w:color="auto"/>
              <w:left w:val="double" w:sz="6" w:space="0" w:color="auto"/>
              <w:bottom w:val="single" w:sz="6" w:space="0" w:color="auto"/>
              <w:right w:val="double" w:sz="6" w:space="0" w:color="auto"/>
            </w:tcBorders>
          </w:tcPr>
          <w:p w:rsidR="00566479" w:rsidRPr="005A0B32" w:rsidRDefault="00566479">
            <w:pPr>
              <w:jc w:val="center"/>
            </w:pPr>
            <w:r w:rsidRPr="005A0B32">
              <w:t>1. Движение капитала</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 строки</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Итого</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1</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5</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7</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8</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3100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41 237</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5 973</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2 062</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69 870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119 142</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3210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14 407</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14 407</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чистая прибыль</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3211</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14 407</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14 407</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3212</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3213</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3214</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3215</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3216</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3220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-114</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114</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убыток</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3221</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lastRenderedPageBreak/>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3222</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-114</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114</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3223</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3224</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3225</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3226</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дивиденды</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3227</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3230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3240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3200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41 237</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5 860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2 062</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84 390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133 549</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За отчетный год:</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3310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19 282</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19 282</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чистая прибыль</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3311</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19 109</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19 109</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3312</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3313</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173</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173</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3314</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3315</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3316</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3320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-82</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82</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убыток</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3321</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3322</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-82</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82</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3323</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3324</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3325</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3326</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дивиденды</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3327</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3330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3340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Величина капитала на 31 декабря отчетного года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3300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41 237</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5 778</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2 062</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103 754</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152 831</w:t>
            </w:r>
          </w:p>
        </w:tc>
      </w:tr>
      <w:tr w:rsidR="00566479" w:rsidRPr="005A0B32">
        <w:tc>
          <w:tcPr>
            <w:tcW w:w="253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0</w:t>
            </w:r>
          </w:p>
        </w:tc>
        <w:tc>
          <w:tcPr>
            <w:tcW w:w="64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double" w:sz="6" w:space="0" w:color="auto"/>
              <w:right w:val="double" w:sz="6" w:space="0" w:color="auto"/>
            </w:tcBorders>
          </w:tcPr>
          <w:p w:rsidR="00566479" w:rsidRPr="005A0B32" w:rsidRDefault="00566479"/>
        </w:tc>
      </w:tr>
    </w:tbl>
    <w:p w:rsidR="00566479" w:rsidRDefault="00566479"/>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566479" w:rsidRPr="005A0B32">
        <w:tc>
          <w:tcPr>
            <w:tcW w:w="9252" w:type="dxa"/>
            <w:gridSpan w:val="6"/>
            <w:tcBorders>
              <w:top w:val="double" w:sz="6" w:space="0" w:color="auto"/>
              <w:left w:val="double" w:sz="6" w:space="0" w:color="auto"/>
              <w:bottom w:val="single" w:sz="6" w:space="0" w:color="auto"/>
              <w:right w:val="double" w:sz="6" w:space="0" w:color="auto"/>
            </w:tcBorders>
          </w:tcPr>
          <w:p w:rsidR="00566479" w:rsidRPr="005A0B32" w:rsidRDefault="00566479">
            <w:pPr>
              <w:jc w:val="center"/>
            </w:pPr>
            <w:r w:rsidRPr="005A0B32">
              <w:t>2. Корректировки в связи с изменением учетной политики и исправлением ошибок</w:t>
            </w:r>
          </w:p>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2360" w:type="dxa"/>
            <w:gridSpan w:val="2"/>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Изменения капитала за 2015 г.</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 строки</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На 31.12.2014 г.</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На 31.12.2015 г.</w:t>
            </w:r>
          </w:p>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1</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5</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6</w:t>
            </w:r>
          </w:p>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Капитал – всего</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3400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119 142</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14 407</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133 549</w:t>
            </w:r>
          </w:p>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3410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3420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3500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119 142</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14 407</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133 549</w:t>
            </w:r>
          </w:p>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3401</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69 870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14 407</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114</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84 390</w:t>
            </w:r>
          </w:p>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3411</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3421</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3501</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69 870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14 407</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114</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84 390</w:t>
            </w:r>
          </w:p>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 статьям)</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3402</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3412</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3422</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373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566479" w:rsidRPr="005A0B32" w:rsidRDefault="00566479">
            <w:pPr>
              <w:jc w:val="center"/>
            </w:pPr>
            <w:r w:rsidRPr="005A0B32">
              <w:t>3502</w:t>
            </w:r>
          </w:p>
        </w:tc>
        <w:tc>
          <w:tcPr>
            <w:tcW w:w="118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0</w:t>
            </w:r>
          </w:p>
        </w:tc>
        <w:tc>
          <w:tcPr>
            <w:tcW w:w="118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0</w:t>
            </w:r>
          </w:p>
        </w:tc>
        <w:tc>
          <w:tcPr>
            <w:tcW w:w="118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0</w:t>
            </w:r>
          </w:p>
        </w:tc>
        <w:tc>
          <w:tcPr>
            <w:tcW w:w="1260" w:type="dxa"/>
            <w:tcBorders>
              <w:top w:val="single" w:sz="6" w:space="0" w:color="auto"/>
              <w:left w:val="single" w:sz="6" w:space="0" w:color="auto"/>
              <w:bottom w:val="double" w:sz="6" w:space="0" w:color="auto"/>
              <w:right w:val="double" w:sz="6" w:space="0" w:color="auto"/>
            </w:tcBorders>
          </w:tcPr>
          <w:p w:rsidR="00566479" w:rsidRPr="005A0B32" w:rsidRDefault="00566479">
            <w:pPr>
              <w:jc w:val="right"/>
            </w:pPr>
            <w:r w:rsidRPr="005A0B32">
              <w:t>0</w:t>
            </w:r>
          </w:p>
        </w:tc>
      </w:tr>
    </w:tbl>
    <w:p w:rsidR="00566479" w:rsidRDefault="00566479"/>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566479" w:rsidRPr="005A0B32">
        <w:tc>
          <w:tcPr>
            <w:tcW w:w="9252" w:type="dxa"/>
            <w:gridSpan w:val="5"/>
            <w:tcBorders>
              <w:top w:val="double" w:sz="6" w:space="0" w:color="auto"/>
              <w:left w:val="double" w:sz="6" w:space="0" w:color="auto"/>
              <w:bottom w:val="single" w:sz="6" w:space="0" w:color="auto"/>
              <w:right w:val="double" w:sz="6" w:space="0" w:color="auto"/>
            </w:tcBorders>
          </w:tcPr>
          <w:p w:rsidR="00566479" w:rsidRPr="005A0B32" w:rsidRDefault="00566479">
            <w:pPr>
              <w:jc w:val="center"/>
            </w:pPr>
            <w:r w:rsidRPr="005A0B32">
              <w:t>Справки</w:t>
            </w:r>
          </w:p>
        </w:tc>
      </w:tr>
      <w:tr w:rsidR="00566479" w:rsidRPr="005A0B32">
        <w:tc>
          <w:tcPr>
            <w:tcW w:w="401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w:t>
            </w:r>
          </w:p>
        </w:tc>
        <w:tc>
          <w:tcPr>
            <w:tcW w:w="14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На 31.12.2016 г.</w:t>
            </w:r>
          </w:p>
        </w:tc>
        <w:tc>
          <w:tcPr>
            <w:tcW w:w="14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На 31.12.2015 г.</w:t>
            </w:r>
          </w:p>
        </w:tc>
        <w:tc>
          <w:tcPr>
            <w:tcW w:w="150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На 31.12.2014 г.</w:t>
            </w:r>
          </w:p>
        </w:tc>
      </w:tr>
      <w:tr w:rsidR="00566479" w:rsidRPr="005A0B32">
        <w:tc>
          <w:tcPr>
            <w:tcW w:w="401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1</w:t>
            </w:r>
          </w:p>
        </w:tc>
        <w:tc>
          <w:tcPr>
            <w:tcW w:w="8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w:t>
            </w:r>
          </w:p>
        </w:tc>
        <w:tc>
          <w:tcPr>
            <w:tcW w:w="14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w:t>
            </w:r>
          </w:p>
        </w:tc>
        <w:tc>
          <w:tcPr>
            <w:tcW w:w="14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w:t>
            </w:r>
          </w:p>
        </w:tc>
        <w:tc>
          <w:tcPr>
            <w:tcW w:w="150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5</w:t>
            </w:r>
          </w:p>
        </w:tc>
      </w:tr>
      <w:tr w:rsidR="00566479" w:rsidRPr="005A0B32">
        <w:tc>
          <w:tcPr>
            <w:tcW w:w="401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Чистые активы</w:t>
            </w:r>
          </w:p>
        </w:tc>
        <w:tc>
          <w:tcPr>
            <w:tcW w:w="820" w:type="dxa"/>
            <w:tcBorders>
              <w:top w:val="single" w:sz="6" w:space="0" w:color="auto"/>
              <w:left w:val="single" w:sz="6" w:space="0" w:color="auto"/>
              <w:bottom w:val="double" w:sz="6" w:space="0" w:color="auto"/>
              <w:right w:val="single" w:sz="6" w:space="0" w:color="auto"/>
            </w:tcBorders>
          </w:tcPr>
          <w:p w:rsidR="00566479" w:rsidRPr="005A0B32" w:rsidRDefault="00566479">
            <w:pPr>
              <w:jc w:val="center"/>
            </w:pPr>
            <w:r w:rsidRPr="005A0B32">
              <w:t>3600</w:t>
            </w:r>
          </w:p>
        </w:tc>
        <w:tc>
          <w:tcPr>
            <w:tcW w:w="146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152 831</w:t>
            </w:r>
          </w:p>
        </w:tc>
        <w:tc>
          <w:tcPr>
            <w:tcW w:w="146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133 549</w:t>
            </w:r>
          </w:p>
        </w:tc>
        <w:tc>
          <w:tcPr>
            <w:tcW w:w="1500" w:type="dxa"/>
            <w:tcBorders>
              <w:top w:val="single" w:sz="6" w:space="0" w:color="auto"/>
              <w:left w:val="single" w:sz="6" w:space="0" w:color="auto"/>
              <w:bottom w:val="double" w:sz="6" w:space="0" w:color="auto"/>
              <w:right w:val="double" w:sz="6" w:space="0" w:color="auto"/>
            </w:tcBorders>
          </w:tcPr>
          <w:p w:rsidR="00566479" w:rsidRPr="005A0B32" w:rsidRDefault="00566479">
            <w:pPr>
              <w:jc w:val="right"/>
            </w:pPr>
            <w:r w:rsidRPr="005A0B32">
              <w:t>119 142</w:t>
            </w:r>
          </w:p>
        </w:tc>
      </w:tr>
    </w:tbl>
    <w:p w:rsidR="00566479" w:rsidRDefault="00566479"/>
    <w:p w:rsidR="00566479" w:rsidRDefault="00566479">
      <w:pPr>
        <w:ind w:left="400"/>
      </w:pPr>
    </w:p>
    <w:p w:rsidR="00566479" w:rsidRDefault="00566479">
      <w:pPr>
        <w:pStyle w:val="Headingbalance"/>
        <w:ind w:left="200"/>
      </w:pPr>
      <w:r>
        <w:br w:type="page"/>
      </w:r>
      <w:r>
        <w:lastRenderedPageBreak/>
        <w:t>Отчет о движении денежных средств</w:t>
      </w:r>
    </w:p>
    <w:p w:rsidR="00566479" w:rsidRDefault="00566479">
      <w:pPr>
        <w:jc w:val="center"/>
        <w:rPr>
          <w:b/>
          <w:bCs/>
        </w:rPr>
      </w:pPr>
      <w:r>
        <w:rPr>
          <w:b/>
          <w:bCs/>
        </w:rPr>
        <w:t>за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Коды</w:t>
            </w:r>
          </w:p>
        </w:tc>
      </w:tr>
      <w:tr w:rsidR="00566479" w:rsidRPr="005A0B32">
        <w:tc>
          <w:tcPr>
            <w:tcW w:w="7672" w:type="dxa"/>
            <w:gridSpan w:val="2"/>
            <w:tcBorders>
              <w:top w:val="nil"/>
              <w:left w:val="nil"/>
              <w:bottom w:val="nil"/>
              <w:right w:val="nil"/>
            </w:tcBorders>
          </w:tcPr>
          <w:p w:rsidR="00566479" w:rsidRPr="005A0B32" w:rsidRDefault="00566479">
            <w:pPr>
              <w:jc w:val="right"/>
            </w:pPr>
            <w:r w:rsidRPr="005A0B32">
              <w:t>Форма № 4 по ОКУД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0710004</w:t>
            </w:r>
          </w:p>
        </w:tc>
      </w:tr>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pPr>
              <w:jc w:val="right"/>
            </w:pPr>
            <w:r w:rsidRPr="005A0B32">
              <w:t>Дата</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31.12.2016</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Организация:</w:t>
            </w:r>
            <w:r w:rsidRPr="005A0B32">
              <w:rPr>
                <w:b/>
                <w:bCs/>
              </w:rPr>
              <w:t xml:space="preserve"> Открытое акционерное общество "Всероссийский научно-исследовательский и проектно-конструкторский институт электровозостроения"</w:t>
            </w:r>
          </w:p>
        </w:tc>
        <w:tc>
          <w:tcPr>
            <w:tcW w:w="1560" w:type="dxa"/>
            <w:tcBorders>
              <w:top w:val="nil"/>
              <w:left w:val="nil"/>
              <w:bottom w:val="nil"/>
              <w:right w:val="nil"/>
            </w:tcBorders>
          </w:tcPr>
          <w:p w:rsidR="00566479" w:rsidRPr="005A0B32" w:rsidRDefault="00566479">
            <w:pPr>
              <w:jc w:val="right"/>
            </w:pPr>
            <w:r w:rsidRPr="005A0B32">
              <w:t>по ОКПО</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00216906</w:t>
            </w:r>
          </w:p>
        </w:tc>
      </w:tr>
      <w:tr w:rsidR="00566479" w:rsidRPr="005A0B32">
        <w:tc>
          <w:tcPr>
            <w:tcW w:w="6112" w:type="dxa"/>
            <w:tcBorders>
              <w:top w:val="nil"/>
              <w:left w:val="nil"/>
              <w:bottom w:val="nil"/>
              <w:right w:val="nil"/>
            </w:tcBorders>
          </w:tcPr>
          <w:p w:rsidR="00566479" w:rsidRPr="005A0B32" w:rsidRDefault="00566479">
            <w:r w:rsidRPr="005A0B32">
              <w:t>Идентификационный номер налогоплательщика</w:t>
            </w:r>
          </w:p>
        </w:tc>
        <w:tc>
          <w:tcPr>
            <w:tcW w:w="1560" w:type="dxa"/>
            <w:tcBorders>
              <w:top w:val="nil"/>
              <w:left w:val="nil"/>
              <w:bottom w:val="nil"/>
              <w:right w:val="nil"/>
            </w:tcBorders>
          </w:tcPr>
          <w:p w:rsidR="00566479" w:rsidRPr="005A0B32" w:rsidRDefault="00566479">
            <w:pPr>
              <w:jc w:val="right"/>
            </w:pPr>
            <w:r w:rsidRPr="005A0B32">
              <w:t>ИНН</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6150010263</w:t>
            </w:r>
          </w:p>
        </w:tc>
      </w:tr>
      <w:tr w:rsidR="00566479" w:rsidRPr="005A0B32">
        <w:tc>
          <w:tcPr>
            <w:tcW w:w="6112" w:type="dxa"/>
            <w:tcBorders>
              <w:top w:val="nil"/>
              <w:left w:val="nil"/>
              <w:bottom w:val="nil"/>
              <w:right w:val="nil"/>
            </w:tcBorders>
          </w:tcPr>
          <w:p w:rsidR="00566479" w:rsidRPr="005A0B32" w:rsidRDefault="00566479">
            <w:pPr>
              <w:rPr>
                <w:b/>
                <w:bCs/>
              </w:rPr>
            </w:pPr>
            <w:r w:rsidRPr="005A0B32">
              <w:t>Вид деятельности:</w:t>
            </w:r>
            <w:r w:rsidRPr="005A0B32">
              <w:rPr>
                <w:b/>
                <w:bCs/>
              </w:rPr>
              <w:t xml:space="preserve"> Разработка конструкторской документации для изготовления магистральных электровозов, электропоездов, другого электрооборудования для железнодорожного транспорта; сертификационные и иные виды испытани й продукции и оборудования электротехнического назначения; разработка, изготовление и внедрение продукции электротехнического назначения.</w:t>
            </w:r>
          </w:p>
        </w:tc>
        <w:tc>
          <w:tcPr>
            <w:tcW w:w="1560" w:type="dxa"/>
            <w:tcBorders>
              <w:top w:val="nil"/>
              <w:left w:val="nil"/>
              <w:bottom w:val="nil"/>
              <w:right w:val="nil"/>
            </w:tcBorders>
          </w:tcPr>
          <w:p w:rsidR="00566479" w:rsidRPr="005A0B32" w:rsidRDefault="00566479">
            <w:pPr>
              <w:jc w:val="right"/>
            </w:pPr>
            <w:r w:rsidRPr="005A0B32">
              <w:t>по ОКВЭД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rsidP="005A06D0">
            <w:pPr>
              <w:jc w:val="center"/>
              <w:rPr>
                <w:b/>
                <w:bCs/>
              </w:rPr>
            </w:pPr>
            <w:r w:rsidRPr="005A0B32">
              <w:rPr>
                <w:b/>
                <w:bCs/>
              </w:rPr>
              <w:t>7</w:t>
            </w:r>
            <w:r w:rsidR="005A06D0" w:rsidRPr="005A0B32">
              <w:rPr>
                <w:b/>
                <w:bCs/>
              </w:rPr>
              <w:t>1.20</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Организационно-правовая форма / форма собственности:</w:t>
            </w:r>
            <w:r w:rsidRPr="005A0B32">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566479" w:rsidRPr="005A0B32" w:rsidRDefault="00566479">
            <w:pPr>
              <w:jc w:val="right"/>
            </w:pPr>
            <w:r w:rsidRPr="005A0B32">
              <w:t>по ОКОПФ / ОКФС</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12247 / 49</w:t>
            </w:r>
          </w:p>
        </w:tc>
      </w:tr>
      <w:tr w:rsidR="00566479" w:rsidRPr="005A0B32">
        <w:tc>
          <w:tcPr>
            <w:tcW w:w="6112" w:type="dxa"/>
            <w:tcBorders>
              <w:top w:val="nil"/>
              <w:left w:val="nil"/>
              <w:bottom w:val="nil"/>
              <w:right w:val="nil"/>
            </w:tcBorders>
          </w:tcPr>
          <w:p w:rsidR="00566479" w:rsidRPr="005A0B32" w:rsidRDefault="00566479">
            <w:pPr>
              <w:rPr>
                <w:b/>
                <w:bCs/>
              </w:rPr>
            </w:pPr>
            <w:r w:rsidRPr="005A0B32">
              <w:t>Единица измерения:</w:t>
            </w:r>
            <w:r w:rsidRPr="005A0B32">
              <w:rPr>
                <w:b/>
                <w:bCs/>
              </w:rPr>
              <w:t xml:space="preserve"> тыс. руб.</w:t>
            </w:r>
          </w:p>
        </w:tc>
        <w:tc>
          <w:tcPr>
            <w:tcW w:w="1560" w:type="dxa"/>
            <w:tcBorders>
              <w:top w:val="nil"/>
              <w:left w:val="nil"/>
              <w:bottom w:val="nil"/>
              <w:right w:val="nil"/>
            </w:tcBorders>
          </w:tcPr>
          <w:p w:rsidR="00566479" w:rsidRPr="005A0B32" w:rsidRDefault="00566479">
            <w:pPr>
              <w:jc w:val="right"/>
            </w:pPr>
            <w:r w:rsidRPr="005A0B32">
              <w:t>по ОКЕИ</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384</w:t>
            </w:r>
          </w:p>
        </w:tc>
      </w:tr>
      <w:tr w:rsidR="00566479" w:rsidRPr="005A0B32">
        <w:tc>
          <w:tcPr>
            <w:tcW w:w="6112" w:type="dxa"/>
            <w:tcBorders>
              <w:top w:val="nil"/>
              <w:left w:val="nil"/>
              <w:bottom w:val="nil"/>
              <w:right w:val="nil"/>
            </w:tcBorders>
          </w:tcPr>
          <w:p w:rsidR="00566479" w:rsidRPr="005A0B32" w:rsidRDefault="00566479">
            <w:pPr>
              <w:rPr>
                <w:b/>
                <w:bCs/>
              </w:rPr>
            </w:pPr>
            <w:r w:rsidRPr="005A0B32">
              <w:t>Местонахождение (адрес):</w:t>
            </w:r>
            <w:r w:rsidRPr="005A0B32">
              <w:rPr>
                <w:b/>
                <w:bCs/>
              </w:rPr>
              <w:t xml:space="preserve"> 346413 Россия, Ростовская область, город Новочеркасск, Машиностроителей 3</w:t>
            </w:r>
          </w:p>
        </w:tc>
        <w:tc>
          <w:tcPr>
            <w:tcW w:w="1560" w:type="dxa"/>
            <w:tcBorders>
              <w:top w:val="nil"/>
              <w:left w:val="nil"/>
              <w:bottom w:val="nil"/>
              <w:right w:val="nil"/>
            </w:tcBorders>
          </w:tcPr>
          <w:p w:rsidR="00566479" w:rsidRPr="005A0B32" w:rsidRDefault="00566479"/>
        </w:tc>
        <w:tc>
          <w:tcPr>
            <w:tcW w:w="1580" w:type="dxa"/>
            <w:tcBorders>
              <w:top w:val="nil"/>
              <w:left w:val="nil"/>
              <w:bottom w:val="nil"/>
              <w:right w:val="nil"/>
            </w:tcBorders>
          </w:tcPr>
          <w:p w:rsidR="00566479" w:rsidRPr="005A0B32" w:rsidRDefault="00566479"/>
        </w:tc>
      </w:tr>
    </w:tbl>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566479" w:rsidRPr="005A0B32">
        <w:tc>
          <w:tcPr>
            <w:tcW w:w="539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 строки</w:t>
            </w:r>
          </w:p>
        </w:tc>
        <w:tc>
          <w:tcPr>
            <w:tcW w:w="156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 xml:space="preserve"> За 12 мес.2016 г.</w:t>
            </w:r>
          </w:p>
        </w:tc>
        <w:tc>
          <w:tcPr>
            <w:tcW w:w="158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 xml:space="preserve"> За 12 мес.2015 г.</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1</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4</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4110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270 237</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270 157</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4111</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258 299</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256 983</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4112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7 644</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8 573</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4113</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4119</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4 294</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4 601</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Платежи - всего</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4120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-272 623</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-264 630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4121</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-102 490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-93 707</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4122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-159 857</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-159 013</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4123</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4124</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-3 031</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прочие платежи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4125</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-7 245</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-11 910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4100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-2 386</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5 527</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4210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78</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4211</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78</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4212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lastRenderedPageBreak/>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4213</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4214</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4219</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Платежи - всего</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4220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-2 771</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-2 461</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4221</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-2 771</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-2 461</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4222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4223</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4224</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прочие платежи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4229</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4200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-2 693</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-2 461</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4310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4311</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4312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4313</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4314</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4319</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Платежи - всего</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4320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-21</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4321</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4322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-21</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4323</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прочие платежи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4329</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4300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-21</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4400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-5 100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3 066</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4450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59 035</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55 969</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4500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53 935</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59 035</w:t>
            </w:r>
          </w:p>
        </w:tc>
      </w:tr>
      <w:tr w:rsidR="00566479" w:rsidRPr="005A0B32">
        <w:tc>
          <w:tcPr>
            <w:tcW w:w="539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566479" w:rsidRPr="005A0B32" w:rsidRDefault="00566479">
            <w:pPr>
              <w:jc w:val="center"/>
            </w:pPr>
            <w:r w:rsidRPr="005A0B32">
              <w:t>4490</w:t>
            </w:r>
          </w:p>
        </w:tc>
        <w:tc>
          <w:tcPr>
            <w:tcW w:w="156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double" w:sz="6" w:space="0" w:color="auto"/>
              <w:right w:val="double" w:sz="6" w:space="0" w:color="auto"/>
            </w:tcBorders>
          </w:tcPr>
          <w:p w:rsidR="00566479" w:rsidRPr="005A0B32" w:rsidRDefault="00566479">
            <w:pPr>
              <w:jc w:val="right"/>
            </w:pPr>
            <w:r w:rsidRPr="005A0B32">
              <w:t>0</w:t>
            </w:r>
          </w:p>
        </w:tc>
      </w:tr>
    </w:tbl>
    <w:p w:rsidR="00566479" w:rsidRDefault="00566479"/>
    <w:p w:rsidR="00566479" w:rsidRDefault="00566479">
      <w:pPr>
        <w:ind w:left="400"/>
      </w:pPr>
    </w:p>
    <w:p w:rsidR="00566479" w:rsidRDefault="00566479">
      <w:pPr>
        <w:pStyle w:val="Headingbalance"/>
        <w:ind w:left="200"/>
      </w:pPr>
      <w:r>
        <w:br w:type="page"/>
      </w:r>
      <w:r>
        <w:lastRenderedPageBreak/>
        <w:t>Приложение к бухгалтерскому балансу</w:t>
      </w:r>
    </w:p>
    <w:p w:rsidR="00566479" w:rsidRDefault="00566479">
      <w:pPr>
        <w:ind w:left="400"/>
        <w:rPr>
          <w:rStyle w:val="Subst"/>
          <w:bCs/>
          <w:iCs/>
        </w:rPr>
      </w:pPr>
      <w:r>
        <w:rPr>
          <w:rStyle w:val="Subst"/>
          <w:bCs/>
          <w:iCs/>
        </w:rPr>
        <w:t>Информация приводится в приложении к настоящему ежеквартальному отчету</w:t>
      </w:r>
    </w:p>
    <w:p w:rsidR="00566479" w:rsidRDefault="00566479">
      <w:pPr>
        <w:pStyle w:val="Headingbalance"/>
        <w:ind w:left="200"/>
      </w:pPr>
      <w:r>
        <w:t>Отчет о целевом использовании средств</w:t>
      </w:r>
    </w:p>
    <w:p w:rsidR="00566479" w:rsidRDefault="00566479">
      <w:pPr>
        <w:jc w:val="center"/>
        <w:rPr>
          <w:b/>
          <w:bCs/>
        </w:rPr>
      </w:pPr>
      <w:r>
        <w:rPr>
          <w:b/>
          <w:bCs/>
        </w:rPr>
        <w:t>за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Коды</w:t>
            </w:r>
          </w:p>
        </w:tc>
      </w:tr>
      <w:tr w:rsidR="00566479" w:rsidRPr="005A0B32">
        <w:tc>
          <w:tcPr>
            <w:tcW w:w="7672" w:type="dxa"/>
            <w:gridSpan w:val="2"/>
            <w:tcBorders>
              <w:top w:val="nil"/>
              <w:left w:val="nil"/>
              <w:bottom w:val="nil"/>
              <w:right w:val="nil"/>
            </w:tcBorders>
          </w:tcPr>
          <w:p w:rsidR="00566479" w:rsidRPr="005A0B32" w:rsidRDefault="00566479">
            <w:pPr>
              <w:jc w:val="right"/>
            </w:pPr>
            <w:r w:rsidRPr="005A0B32">
              <w:t>Форма № 6 по ОКУД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0710006</w:t>
            </w:r>
          </w:p>
        </w:tc>
      </w:tr>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pPr>
              <w:jc w:val="right"/>
            </w:pPr>
            <w:r w:rsidRPr="005A0B32">
              <w:t>Дата</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31.12.2016</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Организация:</w:t>
            </w:r>
            <w:r w:rsidRPr="005A0B32">
              <w:rPr>
                <w:b/>
                <w:bCs/>
              </w:rPr>
              <w:t xml:space="preserve"> Открытое акционерное общество "Всероссийский научно-исследовательский и проектно-конструкторский институт электровозостроения"</w:t>
            </w:r>
          </w:p>
        </w:tc>
        <w:tc>
          <w:tcPr>
            <w:tcW w:w="1560" w:type="dxa"/>
            <w:tcBorders>
              <w:top w:val="nil"/>
              <w:left w:val="nil"/>
              <w:bottom w:val="nil"/>
              <w:right w:val="nil"/>
            </w:tcBorders>
          </w:tcPr>
          <w:p w:rsidR="00566479" w:rsidRPr="005A0B32" w:rsidRDefault="00566479">
            <w:pPr>
              <w:jc w:val="right"/>
            </w:pPr>
            <w:r w:rsidRPr="005A0B32">
              <w:t>по ОКПО</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00216906</w:t>
            </w:r>
          </w:p>
        </w:tc>
      </w:tr>
      <w:tr w:rsidR="00566479" w:rsidRPr="005A0B32">
        <w:tc>
          <w:tcPr>
            <w:tcW w:w="6112" w:type="dxa"/>
            <w:tcBorders>
              <w:top w:val="nil"/>
              <w:left w:val="nil"/>
              <w:bottom w:val="nil"/>
              <w:right w:val="nil"/>
            </w:tcBorders>
          </w:tcPr>
          <w:p w:rsidR="00566479" w:rsidRPr="005A0B32" w:rsidRDefault="00566479">
            <w:r w:rsidRPr="005A0B32">
              <w:t>Идентификационный номер налогоплательщика</w:t>
            </w:r>
          </w:p>
        </w:tc>
        <w:tc>
          <w:tcPr>
            <w:tcW w:w="1560" w:type="dxa"/>
            <w:tcBorders>
              <w:top w:val="nil"/>
              <w:left w:val="nil"/>
              <w:bottom w:val="nil"/>
              <w:right w:val="nil"/>
            </w:tcBorders>
          </w:tcPr>
          <w:p w:rsidR="00566479" w:rsidRPr="005A0B32" w:rsidRDefault="00566479">
            <w:pPr>
              <w:jc w:val="right"/>
            </w:pPr>
            <w:r w:rsidRPr="005A0B32">
              <w:t>ИНН</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6150010263</w:t>
            </w:r>
          </w:p>
        </w:tc>
      </w:tr>
      <w:tr w:rsidR="00566479" w:rsidRPr="005A0B32">
        <w:tc>
          <w:tcPr>
            <w:tcW w:w="6112" w:type="dxa"/>
            <w:tcBorders>
              <w:top w:val="nil"/>
              <w:left w:val="nil"/>
              <w:bottom w:val="nil"/>
              <w:right w:val="nil"/>
            </w:tcBorders>
          </w:tcPr>
          <w:p w:rsidR="00566479" w:rsidRPr="005A0B32" w:rsidRDefault="00566479">
            <w:pPr>
              <w:rPr>
                <w:b/>
                <w:bCs/>
              </w:rPr>
            </w:pPr>
            <w:r w:rsidRPr="005A0B32">
              <w:t>Вид деятельности:</w:t>
            </w:r>
            <w:r w:rsidRPr="005A0B32">
              <w:rPr>
                <w:b/>
                <w:bCs/>
              </w:rPr>
              <w:t xml:space="preserve"> Разработка конструкторской документации для изготовления магистральных электровозов, электропоездов, другого электрооборудования для железнодорожного транспорта; сертификационные и иные виды испытани й продукции и оборудования электротехнического назначения; разработка, изготовление и внедрение продукции электротехнического назначения.</w:t>
            </w:r>
          </w:p>
        </w:tc>
        <w:tc>
          <w:tcPr>
            <w:tcW w:w="1560" w:type="dxa"/>
            <w:tcBorders>
              <w:top w:val="nil"/>
              <w:left w:val="nil"/>
              <w:bottom w:val="nil"/>
              <w:right w:val="nil"/>
            </w:tcBorders>
          </w:tcPr>
          <w:p w:rsidR="00566479" w:rsidRPr="005A0B32" w:rsidRDefault="00566479">
            <w:pPr>
              <w:jc w:val="right"/>
            </w:pPr>
            <w:r w:rsidRPr="005A0B32">
              <w:t>по ОКВЭД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rsidP="005A06D0">
            <w:pPr>
              <w:jc w:val="center"/>
              <w:rPr>
                <w:b/>
                <w:bCs/>
              </w:rPr>
            </w:pPr>
            <w:r w:rsidRPr="005A0B32">
              <w:rPr>
                <w:b/>
                <w:bCs/>
              </w:rPr>
              <w:t>7</w:t>
            </w:r>
            <w:r w:rsidR="005A06D0" w:rsidRPr="005A0B32">
              <w:rPr>
                <w:b/>
                <w:bCs/>
              </w:rPr>
              <w:t>1.20</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Организационно-правовая форма / форма собственности:</w:t>
            </w:r>
            <w:r w:rsidRPr="005A0B32">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566479" w:rsidRPr="005A0B32" w:rsidRDefault="00566479">
            <w:pPr>
              <w:jc w:val="right"/>
            </w:pPr>
            <w:r w:rsidRPr="005A0B32">
              <w:t>по ОКОПФ / ОКФС</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12247 / 49</w:t>
            </w:r>
          </w:p>
        </w:tc>
      </w:tr>
      <w:tr w:rsidR="00566479" w:rsidRPr="005A0B32">
        <w:tc>
          <w:tcPr>
            <w:tcW w:w="6112" w:type="dxa"/>
            <w:tcBorders>
              <w:top w:val="nil"/>
              <w:left w:val="nil"/>
              <w:bottom w:val="nil"/>
              <w:right w:val="nil"/>
            </w:tcBorders>
          </w:tcPr>
          <w:p w:rsidR="00566479" w:rsidRPr="005A0B32" w:rsidRDefault="00566479">
            <w:pPr>
              <w:rPr>
                <w:b/>
                <w:bCs/>
              </w:rPr>
            </w:pPr>
            <w:r w:rsidRPr="005A0B32">
              <w:t>Единица измерения:</w:t>
            </w:r>
            <w:r w:rsidRPr="005A0B32">
              <w:rPr>
                <w:b/>
                <w:bCs/>
              </w:rPr>
              <w:t xml:space="preserve"> тыс. руб.</w:t>
            </w:r>
          </w:p>
        </w:tc>
        <w:tc>
          <w:tcPr>
            <w:tcW w:w="1560" w:type="dxa"/>
            <w:tcBorders>
              <w:top w:val="nil"/>
              <w:left w:val="nil"/>
              <w:bottom w:val="nil"/>
              <w:right w:val="nil"/>
            </w:tcBorders>
          </w:tcPr>
          <w:p w:rsidR="00566479" w:rsidRPr="005A0B32" w:rsidRDefault="00566479">
            <w:pPr>
              <w:jc w:val="right"/>
            </w:pPr>
            <w:r w:rsidRPr="005A0B32">
              <w:t>по ОКЕИ</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384</w:t>
            </w:r>
          </w:p>
        </w:tc>
      </w:tr>
      <w:tr w:rsidR="00566479" w:rsidRPr="005A0B32">
        <w:tc>
          <w:tcPr>
            <w:tcW w:w="6112" w:type="dxa"/>
            <w:tcBorders>
              <w:top w:val="nil"/>
              <w:left w:val="nil"/>
              <w:bottom w:val="nil"/>
              <w:right w:val="nil"/>
            </w:tcBorders>
          </w:tcPr>
          <w:p w:rsidR="00566479" w:rsidRPr="005A0B32" w:rsidRDefault="00566479">
            <w:pPr>
              <w:rPr>
                <w:b/>
                <w:bCs/>
              </w:rPr>
            </w:pPr>
            <w:r w:rsidRPr="005A0B32">
              <w:t>Местонахождение (адрес):</w:t>
            </w:r>
            <w:r w:rsidRPr="005A0B32">
              <w:rPr>
                <w:b/>
                <w:bCs/>
              </w:rPr>
              <w:t xml:space="preserve"> 346413 Россия, Ростовская область, город Новочеркасск, Машиностроителей 3</w:t>
            </w:r>
          </w:p>
        </w:tc>
        <w:tc>
          <w:tcPr>
            <w:tcW w:w="1560" w:type="dxa"/>
            <w:tcBorders>
              <w:top w:val="nil"/>
              <w:left w:val="nil"/>
              <w:bottom w:val="nil"/>
              <w:right w:val="nil"/>
            </w:tcBorders>
          </w:tcPr>
          <w:p w:rsidR="00566479" w:rsidRPr="005A0B32" w:rsidRDefault="00566479"/>
        </w:tc>
        <w:tc>
          <w:tcPr>
            <w:tcW w:w="1580" w:type="dxa"/>
            <w:tcBorders>
              <w:top w:val="nil"/>
              <w:left w:val="nil"/>
              <w:bottom w:val="nil"/>
              <w:right w:val="nil"/>
            </w:tcBorders>
          </w:tcPr>
          <w:p w:rsidR="00566479" w:rsidRPr="005A0B32" w:rsidRDefault="00566479"/>
        </w:tc>
      </w:tr>
    </w:tbl>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566479" w:rsidRPr="005A0B32">
        <w:tc>
          <w:tcPr>
            <w:tcW w:w="539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 строки</w:t>
            </w:r>
          </w:p>
        </w:tc>
        <w:tc>
          <w:tcPr>
            <w:tcW w:w="156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 xml:space="preserve"> За 12 мес.2016 г.</w:t>
            </w:r>
          </w:p>
        </w:tc>
        <w:tc>
          <w:tcPr>
            <w:tcW w:w="158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 xml:space="preserve"> За 12 мес.2015 г.</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1</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4</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6100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6210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6215</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Целевые взносы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6220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6230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6240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Прочие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6250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6200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6310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6311</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6312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6313</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6320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6321</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6322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6323</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6324</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6325</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lastRenderedPageBreak/>
              <w:t>прочие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6326</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6330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Прочие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6350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6300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39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566479" w:rsidRPr="005A0B32" w:rsidRDefault="00566479">
            <w:pPr>
              <w:jc w:val="center"/>
            </w:pPr>
            <w:r w:rsidRPr="005A0B32">
              <w:t>6400</w:t>
            </w:r>
          </w:p>
        </w:tc>
        <w:tc>
          <w:tcPr>
            <w:tcW w:w="156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double" w:sz="6" w:space="0" w:color="auto"/>
              <w:right w:val="double" w:sz="6" w:space="0" w:color="auto"/>
            </w:tcBorders>
          </w:tcPr>
          <w:p w:rsidR="00566479" w:rsidRPr="005A0B32" w:rsidRDefault="00566479">
            <w:pPr>
              <w:jc w:val="right"/>
            </w:pPr>
            <w:r w:rsidRPr="005A0B32">
              <w:t>0</w:t>
            </w:r>
          </w:p>
        </w:tc>
      </w:tr>
    </w:tbl>
    <w:p w:rsidR="00566479" w:rsidRDefault="00566479"/>
    <w:p w:rsidR="00566479" w:rsidRDefault="00566479">
      <w:pPr>
        <w:pStyle w:val="SubHeading"/>
        <w:ind w:left="200"/>
      </w:pPr>
      <w:r>
        <w:t>Информация, сопутствующая бухгалтерской отчетности</w:t>
      </w:r>
    </w:p>
    <w:p w:rsidR="00566479" w:rsidRDefault="00566479">
      <w:pPr>
        <w:ind w:left="400"/>
      </w:pPr>
    </w:p>
    <w:p w:rsidR="00566479" w:rsidRDefault="00566479">
      <w:pPr>
        <w:ind w:left="400"/>
        <w:rPr>
          <w:rStyle w:val="Subst"/>
          <w:bCs/>
          <w:iCs/>
        </w:rPr>
      </w:pPr>
      <w:r>
        <w:rPr>
          <w:rStyle w:val="Subst"/>
          <w:bCs/>
          <w:iCs/>
        </w:rPr>
        <w:t>Информация приводится в приложении к настоящему ежеквартальному отчету</w:t>
      </w:r>
    </w:p>
    <w:p w:rsidR="00566479" w:rsidRDefault="00566479">
      <w:pPr>
        <w:pStyle w:val="SubHeading"/>
        <w:ind w:left="200"/>
      </w:pPr>
      <w:r>
        <w:t>Аудиторское заключение</w:t>
      </w:r>
    </w:p>
    <w:p w:rsidR="00566479" w:rsidRDefault="00566479">
      <w:pPr>
        <w:ind w:left="400"/>
        <w:rPr>
          <w:rStyle w:val="Subst"/>
          <w:bCs/>
          <w:iCs/>
        </w:rPr>
      </w:pPr>
      <w:r>
        <w:rPr>
          <w:rStyle w:val="Subst"/>
          <w:bCs/>
          <w:iCs/>
        </w:rPr>
        <w:t>Информация приводится в приложении к настоящему ежеквартальному отчету</w:t>
      </w:r>
    </w:p>
    <w:p w:rsidR="00566479" w:rsidRDefault="00566479">
      <w:pPr>
        <w:pStyle w:val="2"/>
      </w:pPr>
      <w:r>
        <w:t>7.2. Квартальная бухгалтерская (финансовая) отчетность эмитента</w:t>
      </w:r>
    </w:p>
    <w:p w:rsidR="00566479" w:rsidRDefault="00566479"/>
    <w:p w:rsidR="00566479" w:rsidRDefault="00566479">
      <w:pPr>
        <w:pStyle w:val="Headingbalance"/>
      </w:pPr>
      <w:r>
        <w:t>Бухгалтерский баланс</w:t>
      </w:r>
    </w:p>
    <w:p w:rsidR="00566479" w:rsidRDefault="00566479">
      <w:pPr>
        <w:jc w:val="center"/>
        <w:rPr>
          <w:b/>
          <w:bCs/>
        </w:rPr>
      </w:pPr>
      <w:r>
        <w:rPr>
          <w:b/>
          <w:bCs/>
        </w:rPr>
        <w:t>на 31.03.2017</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Коды</w:t>
            </w:r>
          </w:p>
        </w:tc>
      </w:tr>
      <w:tr w:rsidR="00566479" w:rsidRPr="005A0B32">
        <w:tc>
          <w:tcPr>
            <w:tcW w:w="7672" w:type="dxa"/>
            <w:gridSpan w:val="2"/>
            <w:tcBorders>
              <w:top w:val="nil"/>
              <w:left w:val="nil"/>
              <w:bottom w:val="nil"/>
              <w:right w:val="nil"/>
            </w:tcBorders>
          </w:tcPr>
          <w:p w:rsidR="00566479" w:rsidRPr="005A0B32" w:rsidRDefault="00566479">
            <w:pPr>
              <w:jc w:val="right"/>
            </w:pPr>
            <w:r w:rsidRPr="005A0B32">
              <w:t>Форма № 1 по ОКУД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0710001</w:t>
            </w:r>
          </w:p>
        </w:tc>
      </w:tr>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pPr>
              <w:jc w:val="right"/>
            </w:pPr>
            <w:r w:rsidRPr="005A0B32">
              <w:t>Дата</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31.03.2017</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Организация:</w:t>
            </w:r>
            <w:r w:rsidRPr="005A0B32">
              <w:rPr>
                <w:b/>
                <w:bCs/>
              </w:rPr>
              <w:t xml:space="preserve"> Открытое акционерное общество "Всероссийский научно-исследовательский и проектно-конструкторский институт электровозостроения"</w:t>
            </w:r>
          </w:p>
        </w:tc>
        <w:tc>
          <w:tcPr>
            <w:tcW w:w="1560" w:type="dxa"/>
            <w:tcBorders>
              <w:top w:val="nil"/>
              <w:left w:val="nil"/>
              <w:bottom w:val="nil"/>
              <w:right w:val="nil"/>
            </w:tcBorders>
          </w:tcPr>
          <w:p w:rsidR="00566479" w:rsidRPr="005A0B32" w:rsidRDefault="00566479">
            <w:pPr>
              <w:jc w:val="right"/>
            </w:pPr>
            <w:r w:rsidRPr="005A0B32">
              <w:t>по ОКПО</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00216906</w:t>
            </w:r>
          </w:p>
        </w:tc>
      </w:tr>
      <w:tr w:rsidR="00566479" w:rsidRPr="005A0B32">
        <w:tc>
          <w:tcPr>
            <w:tcW w:w="6112" w:type="dxa"/>
            <w:tcBorders>
              <w:top w:val="nil"/>
              <w:left w:val="nil"/>
              <w:bottom w:val="nil"/>
              <w:right w:val="nil"/>
            </w:tcBorders>
          </w:tcPr>
          <w:p w:rsidR="00566479" w:rsidRPr="005A0B32" w:rsidRDefault="00566479">
            <w:r w:rsidRPr="005A0B32">
              <w:t>Идентификационный номер налогоплательщика</w:t>
            </w:r>
          </w:p>
        </w:tc>
        <w:tc>
          <w:tcPr>
            <w:tcW w:w="1560" w:type="dxa"/>
            <w:tcBorders>
              <w:top w:val="nil"/>
              <w:left w:val="nil"/>
              <w:bottom w:val="nil"/>
              <w:right w:val="nil"/>
            </w:tcBorders>
          </w:tcPr>
          <w:p w:rsidR="00566479" w:rsidRPr="005A0B32" w:rsidRDefault="00566479">
            <w:pPr>
              <w:jc w:val="right"/>
            </w:pPr>
            <w:r w:rsidRPr="005A0B32">
              <w:t>ИНН</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6150010263</w:t>
            </w:r>
          </w:p>
        </w:tc>
      </w:tr>
      <w:tr w:rsidR="00566479" w:rsidRPr="005A0B32">
        <w:tc>
          <w:tcPr>
            <w:tcW w:w="6112" w:type="dxa"/>
            <w:tcBorders>
              <w:top w:val="nil"/>
              <w:left w:val="nil"/>
              <w:bottom w:val="nil"/>
              <w:right w:val="nil"/>
            </w:tcBorders>
          </w:tcPr>
          <w:p w:rsidR="00566479" w:rsidRPr="005A0B32" w:rsidRDefault="00566479" w:rsidP="0095113B">
            <w:pPr>
              <w:rPr>
                <w:b/>
                <w:bCs/>
              </w:rPr>
            </w:pPr>
            <w:r w:rsidRPr="005A0B32">
              <w:t>Вид деятельности:</w:t>
            </w:r>
            <w:r w:rsidRPr="005A0B32">
              <w:rPr>
                <w:b/>
                <w:bCs/>
              </w:rPr>
              <w:t xml:space="preserve"> Разработка конструкторской документации для изготовления магистральных электровозов, электропоездов, другого электрооборудования для железнодорожного транспорта; сертификационные и иные виды испытаний продукции и оборудования электротехнического назначения; разработка, изготовление и внедрение продукции электротехнического назначения.</w:t>
            </w:r>
          </w:p>
        </w:tc>
        <w:tc>
          <w:tcPr>
            <w:tcW w:w="1560" w:type="dxa"/>
            <w:tcBorders>
              <w:top w:val="nil"/>
              <w:left w:val="nil"/>
              <w:bottom w:val="nil"/>
              <w:right w:val="nil"/>
            </w:tcBorders>
          </w:tcPr>
          <w:p w:rsidR="00566479" w:rsidRPr="005A0B32" w:rsidRDefault="00566479">
            <w:pPr>
              <w:jc w:val="right"/>
            </w:pPr>
            <w:r w:rsidRPr="005A0B32">
              <w:t>по ОКВЭД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rsidP="005A06D0">
            <w:pPr>
              <w:jc w:val="center"/>
              <w:rPr>
                <w:b/>
                <w:bCs/>
              </w:rPr>
            </w:pPr>
            <w:r w:rsidRPr="005A0B32">
              <w:rPr>
                <w:b/>
                <w:bCs/>
              </w:rPr>
              <w:t>7</w:t>
            </w:r>
            <w:r w:rsidR="005A06D0" w:rsidRPr="005A0B32">
              <w:rPr>
                <w:b/>
                <w:bCs/>
              </w:rPr>
              <w:t>1.20</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Организационно-правовая форма / форма собственности:</w:t>
            </w:r>
            <w:r w:rsidRPr="005A0B32">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566479" w:rsidRPr="005A0B32" w:rsidRDefault="00566479">
            <w:pPr>
              <w:jc w:val="right"/>
            </w:pPr>
            <w:r w:rsidRPr="005A0B32">
              <w:t>по ОКОПФ / ОКФС</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12247 / 49</w:t>
            </w:r>
          </w:p>
        </w:tc>
      </w:tr>
      <w:tr w:rsidR="00566479" w:rsidRPr="005A0B32">
        <w:tc>
          <w:tcPr>
            <w:tcW w:w="6112" w:type="dxa"/>
            <w:tcBorders>
              <w:top w:val="nil"/>
              <w:left w:val="nil"/>
              <w:bottom w:val="nil"/>
              <w:right w:val="nil"/>
            </w:tcBorders>
          </w:tcPr>
          <w:p w:rsidR="00566479" w:rsidRPr="005A0B32" w:rsidRDefault="00566479">
            <w:pPr>
              <w:rPr>
                <w:b/>
                <w:bCs/>
              </w:rPr>
            </w:pPr>
            <w:r w:rsidRPr="005A0B32">
              <w:t>Единица измерения:</w:t>
            </w:r>
            <w:r w:rsidRPr="005A0B32">
              <w:rPr>
                <w:b/>
                <w:bCs/>
              </w:rPr>
              <w:t xml:space="preserve"> тыс. руб.</w:t>
            </w:r>
          </w:p>
        </w:tc>
        <w:tc>
          <w:tcPr>
            <w:tcW w:w="1560" w:type="dxa"/>
            <w:tcBorders>
              <w:top w:val="nil"/>
              <w:left w:val="nil"/>
              <w:bottom w:val="nil"/>
              <w:right w:val="nil"/>
            </w:tcBorders>
          </w:tcPr>
          <w:p w:rsidR="00566479" w:rsidRPr="005A0B32" w:rsidRDefault="00566479">
            <w:pPr>
              <w:jc w:val="right"/>
            </w:pPr>
            <w:r w:rsidRPr="005A0B32">
              <w:t>по ОКЕИ</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384</w:t>
            </w:r>
          </w:p>
        </w:tc>
      </w:tr>
      <w:tr w:rsidR="00566479" w:rsidRPr="005A0B32">
        <w:tc>
          <w:tcPr>
            <w:tcW w:w="6112" w:type="dxa"/>
            <w:tcBorders>
              <w:top w:val="nil"/>
              <w:left w:val="nil"/>
              <w:bottom w:val="nil"/>
              <w:right w:val="nil"/>
            </w:tcBorders>
          </w:tcPr>
          <w:p w:rsidR="00566479" w:rsidRPr="005A0B32" w:rsidRDefault="00566479">
            <w:pPr>
              <w:rPr>
                <w:b/>
                <w:bCs/>
              </w:rPr>
            </w:pPr>
            <w:r w:rsidRPr="005A0B32">
              <w:t>Местонахождение (адрес):</w:t>
            </w:r>
            <w:r w:rsidRPr="005A0B32">
              <w:rPr>
                <w:b/>
                <w:bCs/>
              </w:rPr>
              <w:t xml:space="preserve"> 346413 Россия, Ростовская область, город Новочеркасск, Машиностроителей 3</w:t>
            </w:r>
          </w:p>
        </w:tc>
        <w:tc>
          <w:tcPr>
            <w:tcW w:w="1560" w:type="dxa"/>
            <w:tcBorders>
              <w:top w:val="nil"/>
              <w:left w:val="nil"/>
              <w:bottom w:val="nil"/>
              <w:right w:val="nil"/>
            </w:tcBorders>
          </w:tcPr>
          <w:p w:rsidR="00566479" w:rsidRPr="005A0B32" w:rsidRDefault="00566479"/>
        </w:tc>
        <w:tc>
          <w:tcPr>
            <w:tcW w:w="1580" w:type="dxa"/>
            <w:tcBorders>
              <w:top w:val="nil"/>
              <w:left w:val="nil"/>
              <w:bottom w:val="nil"/>
              <w:right w:val="nil"/>
            </w:tcBorders>
          </w:tcPr>
          <w:p w:rsidR="00566479" w:rsidRPr="005A0B32" w:rsidRDefault="00566479"/>
        </w:tc>
      </w:tr>
    </w:tbl>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566479" w:rsidRPr="005A0B32">
        <w:tc>
          <w:tcPr>
            <w:tcW w:w="61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Пояснения</w:t>
            </w:r>
          </w:p>
        </w:tc>
        <w:tc>
          <w:tcPr>
            <w:tcW w:w="384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АКТИВ</w:t>
            </w:r>
          </w:p>
        </w:tc>
        <w:tc>
          <w:tcPr>
            <w:tcW w:w="72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 строки</w:t>
            </w:r>
          </w:p>
        </w:tc>
        <w:tc>
          <w:tcPr>
            <w:tcW w:w="128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  31.03.2017 г.</w:t>
            </w:r>
          </w:p>
        </w:tc>
        <w:tc>
          <w:tcPr>
            <w:tcW w:w="128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 31.12.2016 г.</w:t>
            </w:r>
          </w:p>
        </w:tc>
        <w:tc>
          <w:tcPr>
            <w:tcW w:w="128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На  31.12.2015 г.</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1</w:t>
            </w:r>
          </w:p>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5</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6</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1110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967</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1 017</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1 224</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1120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1130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1140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1150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76 405</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77 466</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79 385</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1160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1170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1180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3 705</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1 790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1 795</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1190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2 151</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2 293</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1 585</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1100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83 228</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82 566</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83 989</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Запасы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1210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35 884</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14 897</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15 518</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1220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102</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1230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14 248</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43 878</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20 246</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1240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1250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55 073</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53 935</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59 035</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1260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357</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754</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734</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1200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105 664</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113 464</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95 533</w:t>
            </w:r>
          </w:p>
        </w:tc>
      </w:tr>
      <w:tr w:rsidR="00566479" w:rsidRPr="005A0B32">
        <w:tc>
          <w:tcPr>
            <w:tcW w:w="612" w:type="dxa"/>
            <w:tcBorders>
              <w:top w:val="single" w:sz="6" w:space="0" w:color="auto"/>
              <w:left w:val="double" w:sz="6" w:space="0" w:color="auto"/>
              <w:bottom w:val="doub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БАЛАНС (актив)</w:t>
            </w:r>
          </w:p>
        </w:tc>
        <w:tc>
          <w:tcPr>
            <w:tcW w:w="720" w:type="dxa"/>
            <w:tcBorders>
              <w:top w:val="single" w:sz="6" w:space="0" w:color="auto"/>
              <w:left w:val="single" w:sz="6" w:space="0" w:color="auto"/>
              <w:bottom w:val="double" w:sz="6" w:space="0" w:color="auto"/>
              <w:right w:val="single" w:sz="6" w:space="0" w:color="auto"/>
            </w:tcBorders>
          </w:tcPr>
          <w:p w:rsidR="00566479" w:rsidRPr="005A0B32" w:rsidRDefault="00566479">
            <w:pPr>
              <w:jc w:val="center"/>
            </w:pPr>
            <w:r w:rsidRPr="005A0B32">
              <w:t>1600</w:t>
            </w:r>
          </w:p>
        </w:tc>
        <w:tc>
          <w:tcPr>
            <w:tcW w:w="128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188 892</w:t>
            </w:r>
          </w:p>
        </w:tc>
        <w:tc>
          <w:tcPr>
            <w:tcW w:w="128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196 030</w:t>
            </w:r>
          </w:p>
        </w:tc>
        <w:tc>
          <w:tcPr>
            <w:tcW w:w="1280" w:type="dxa"/>
            <w:tcBorders>
              <w:top w:val="single" w:sz="6" w:space="0" w:color="auto"/>
              <w:left w:val="single" w:sz="6" w:space="0" w:color="auto"/>
              <w:bottom w:val="double" w:sz="6" w:space="0" w:color="auto"/>
              <w:right w:val="double" w:sz="6" w:space="0" w:color="auto"/>
            </w:tcBorders>
          </w:tcPr>
          <w:p w:rsidR="00566479" w:rsidRPr="005A0B32" w:rsidRDefault="00566479">
            <w:pPr>
              <w:jc w:val="right"/>
            </w:pPr>
            <w:r w:rsidRPr="005A0B32">
              <w:t>179 522</w:t>
            </w:r>
          </w:p>
        </w:tc>
      </w:tr>
    </w:tbl>
    <w:p w:rsidR="00566479" w:rsidRDefault="00566479"/>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566479" w:rsidRPr="005A0B32">
        <w:tc>
          <w:tcPr>
            <w:tcW w:w="61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Пояснения</w:t>
            </w:r>
          </w:p>
        </w:tc>
        <w:tc>
          <w:tcPr>
            <w:tcW w:w="384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ПАССИВ</w:t>
            </w:r>
          </w:p>
        </w:tc>
        <w:tc>
          <w:tcPr>
            <w:tcW w:w="72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 строки</w:t>
            </w:r>
          </w:p>
        </w:tc>
        <w:tc>
          <w:tcPr>
            <w:tcW w:w="128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  31.03.2017 г.</w:t>
            </w:r>
          </w:p>
        </w:tc>
        <w:tc>
          <w:tcPr>
            <w:tcW w:w="128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 31.12.2016 г.</w:t>
            </w:r>
          </w:p>
        </w:tc>
        <w:tc>
          <w:tcPr>
            <w:tcW w:w="128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На  31.12.2015 г.</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1</w:t>
            </w:r>
          </w:p>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5</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6</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1310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41 237</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41 237</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41 237</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1320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1340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5 674</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5 778</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5 860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1350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1360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2 062</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2 062</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2 062</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1370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99 086</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103 754</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84 390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1300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148 059</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152 831</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133 549</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1410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1420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3 789</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3 023</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2 895</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1430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1450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1400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3 789</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3 023</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2 895</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1510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1520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27 638</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31 640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34 280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1530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1540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9 406</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8 536</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8 798</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1550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6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1500</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37 044</w:t>
            </w:r>
          </w:p>
        </w:tc>
        <w:tc>
          <w:tcPr>
            <w:tcW w:w="128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40 176</w:t>
            </w:r>
          </w:p>
        </w:tc>
        <w:tc>
          <w:tcPr>
            <w:tcW w:w="12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43 078</w:t>
            </w:r>
          </w:p>
        </w:tc>
      </w:tr>
      <w:tr w:rsidR="00566479" w:rsidRPr="005A0B32">
        <w:tc>
          <w:tcPr>
            <w:tcW w:w="612" w:type="dxa"/>
            <w:tcBorders>
              <w:top w:val="single" w:sz="6" w:space="0" w:color="auto"/>
              <w:left w:val="double" w:sz="6" w:space="0" w:color="auto"/>
              <w:bottom w:val="double" w:sz="6" w:space="0" w:color="auto"/>
              <w:right w:val="single" w:sz="6" w:space="0" w:color="auto"/>
            </w:tcBorders>
          </w:tcPr>
          <w:p w:rsidR="00566479" w:rsidRPr="005A0B32" w:rsidRDefault="00566479"/>
        </w:tc>
        <w:tc>
          <w:tcPr>
            <w:tcW w:w="384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БАЛАНС (пассив)</w:t>
            </w:r>
          </w:p>
        </w:tc>
        <w:tc>
          <w:tcPr>
            <w:tcW w:w="720" w:type="dxa"/>
            <w:tcBorders>
              <w:top w:val="single" w:sz="6" w:space="0" w:color="auto"/>
              <w:left w:val="single" w:sz="6" w:space="0" w:color="auto"/>
              <w:bottom w:val="double" w:sz="6" w:space="0" w:color="auto"/>
              <w:right w:val="single" w:sz="6" w:space="0" w:color="auto"/>
            </w:tcBorders>
          </w:tcPr>
          <w:p w:rsidR="00566479" w:rsidRPr="005A0B32" w:rsidRDefault="00566479">
            <w:pPr>
              <w:jc w:val="center"/>
            </w:pPr>
            <w:r w:rsidRPr="005A0B32">
              <w:t>1700</w:t>
            </w:r>
          </w:p>
        </w:tc>
        <w:tc>
          <w:tcPr>
            <w:tcW w:w="128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188 892</w:t>
            </w:r>
          </w:p>
        </w:tc>
        <w:tc>
          <w:tcPr>
            <w:tcW w:w="128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196 030</w:t>
            </w:r>
          </w:p>
        </w:tc>
        <w:tc>
          <w:tcPr>
            <w:tcW w:w="1280" w:type="dxa"/>
            <w:tcBorders>
              <w:top w:val="single" w:sz="6" w:space="0" w:color="auto"/>
              <w:left w:val="single" w:sz="6" w:space="0" w:color="auto"/>
              <w:bottom w:val="double" w:sz="6" w:space="0" w:color="auto"/>
              <w:right w:val="double" w:sz="6" w:space="0" w:color="auto"/>
            </w:tcBorders>
          </w:tcPr>
          <w:p w:rsidR="00566479" w:rsidRPr="005A0B32" w:rsidRDefault="00566479">
            <w:pPr>
              <w:jc w:val="right"/>
            </w:pPr>
            <w:r w:rsidRPr="005A0B32">
              <w:t>179 522</w:t>
            </w:r>
          </w:p>
        </w:tc>
      </w:tr>
    </w:tbl>
    <w:p w:rsidR="00566479" w:rsidRDefault="00566479">
      <w:pPr>
        <w:pStyle w:val="Headingbalance"/>
      </w:pPr>
      <w:r>
        <w:br w:type="page"/>
      </w:r>
      <w:r>
        <w:lastRenderedPageBreak/>
        <w:t>Отчет о финансовых результатах</w:t>
      </w:r>
    </w:p>
    <w:p w:rsidR="00566479" w:rsidRDefault="00566479">
      <w:pPr>
        <w:jc w:val="center"/>
        <w:rPr>
          <w:b/>
          <w:bCs/>
        </w:rPr>
      </w:pPr>
      <w:r>
        <w:rPr>
          <w:b/>
          <w:bCs/>
        </w:rPr>
        <w:t>за 3 месяца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Коды</w:t>
            </w:r>
          </w:p>
        </w:tc>
      </w:tr>
      <w:tr w:rsidR="00566479" w:rsidRPr="005A0B32">
        <w:tc>
          <w:tcPr>
            <w:tcW w:w="7672" w:type="dxa"/>
            <w:gridSpan w:val="2"/>
            <w:tcBorders>
              <w:top w:val="nil"/>
              <w:left w:val="nil"/>
              <w:bottom w:val="nil"/>
              <w:right w:val="nil"/>
            </w:tcBorders>
          </w:tcPr>
          <w:p w:rsidR="00566479" w:rsidRPr="005A0B32" w:rsidRDefault="00566479">
            <w:pPr>
              <w:jc w:val="right"/>
            </w:pPr>
            <w:r w:rsidRPr="005A0B32">
              <w:t>Форма № 2 по ОКУД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0710002</w:t>
            </w:r>
          </w:p>
        </w:tc>
      </w:tr>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pPr>
              <w:jc w:val="right"/>
            </w:pPr>
            <w:r w:rsidRPr="005A0B32">
              <w:t>Дата</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31.03.2017</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Организация:</w:t>
            </w:r>
            <w:r w:rsidRPr="005A0B32">
              <w:rPr>
                <w:b/>
                <w:bCs/>
              </w:rPr>
              <w:t xml:space="preserve"> Открытое акционерное общество "Всероссийский научно-исследовательский и проектно-конструкторский институт электровозостроения"</w:t>
            </w:r>
          </w:p>
        </w:tc>
        <w:tc>
          <w:tcPr>
            <w:tcW w:w="1560" w:type="dxa"/>
            <w:tcBorders>
              <w:top w:val="nil"/>
              <w:left w:val="nil"/>
              <w:bottom w:val="nil"/>
              <w:right w:val="nil"/>
            </w:tcBorders>
          </w:tcPr>
          <w:p w:rsidR="00566479" w:rsidRPr="005A0B32" w:rsidRDefault="00566479">
            <w:pPr>
              <w:jc w:val="right"/>
            </w:pPr>
            <w:r w:rsidRPr="005A0B32">
              <w:t>по ОКПО</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00216906</w:t>
            </w:r>
          </w:p>
        </w:tc>
      </w:tr>
      <w:tr w:rsidR="00566479" w:rsidRPr="005A0B32">
        <w:tc>
          <w:tcPr>
            <w:tcW w:w="6112" w:type="dxa"/>
            <w:tcBorders>
              <w:top w:val="nil"/>
              <w:left w:val="nil"/>
              <w:bottom w:val="nil"/>
              <w:right w:val="nil"/>
            </w:tcBorders>
          </w:tcPr>
          <w:p w:rsidR="00566479" w:rsidRPr="005A0B32" w:rsidRDefault="00566479">
            <w:r w:rsidRPr="005A0B32">
              <w:t>Идентификационный номер налогоплательщика</w:t>
            </w:r>
          </w:p>
        </w:tc>
        <w:tc>
          <w:tcPr>
            <w:tcW w:w="1560" w:type="dxa"/>
            <w:tcBorders>
              <w:top w:val="nil"/>
              <w:left w:val="nil"/>
              <w:bottom w:val="nil"/>
              <w:right w:val="nil"/>
            </w:tcBorders>
          </w:tcPr>
          <w:p w:rsidR="00566479" w:rsidRPr="005A0B32" w:rsidRDefault="00566479">
            <w:pPr>
              <w:jc w:val="right"/>
            </w:pPr>
            <w:r w:rsidRPr="005A0B32">
              <w:t>ИНН</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6150010263</w:t>
            </w:r>
          </w:p>
        </w:tc>
      </w:tr>
      <w:tr w:rsidR="00566479" w:rsidRPr="005A0B32">
        <w:tc>
          <w:tcPr>
            <w:tcW w:w="6112" w:type="dxa"/>
            <w:tcBorders>
              <w:top w:val="nil"/>
              <w:left w:val="nil"/>
              <w:bottom w:val="nil"/>
              <w:right w:val="nil"/>
            </w:tcBorders>
          </w:tcPr>
          <w:p w:rsidR="00566479" w:rsidRPr="005A0B32" w:rsidRDefault="00566479">
            <w:pPr>
              <w:rPr>
                <w:b/>
                <w:bCs/>
              </w:rPr>
            </w:pPr>
            <w:r w:rsidRPr="005A0B32">
              <w:t>Вид деятельности:</w:t>
            </w:r>
            <w:r w:rsidRPr="005A0B32">
              <w:rPr>
                <w:b/>
                <w:bCs/>
              </w:rPr>
              <w:t xml:space="preserve"> Разработка конструкторской документации для изготовления магистральных электровозов, электропоездов, другого электрооборудования для железнодорожного транспорта; сертификационные и иные виды испытани й продукции и оборудования электротехнического назначения; разработка, изготовление и внедрение продукции электротехнического назначения.</w:t>
            </w:r>
          </w:p>
        </w:tc>
        <w:tc>
          <w:tcPr>
            <w:tcW w:w="1560" w:type="dxa"/>
            <w:tcBorders>
              <w:top w:val="nil"/>
              <w:left w:val="nil"/>
              <w:bottom w:val="nil"/>
              <w:right w:val="nil"/>
            </w:tcBorders>
          </w:tcPr>
          <w:p w:rsidR="00566479" w:rsidRPr="005A0B32" w:rsidRDefault="00566479">
            <w:pPr>
              <w:jc w:val="right"/>
            </w:pPr>
            <w:r w:rsidRPr="005A0B32">
              <w:t>по ОКВЭД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rsidP="005A06D0">
            <w:pPr>
              <w:jc w:val="center"/>
              <w:rPr>
                <w:b/>
                <w:bCs/>
              </w:rPr>
            </w:pPr>
            <w:r w:rsidRPr="005A0B32">
              <w:rPr>
                <w:b/>
                <w:bCs/>
              </w:rPr>
              <w:t>7</w:t>
            </w:r>
            <w:r w:rsidR="005A06D0" w:rsidRPr="005A0B32">
              <w:rPr>
                <w:b/>
                <w:bCs/>
              </w:rPr>
              <w:t>1.20</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Организационно-правовая форма / форма собственности:</w:t>
            </w:r>
            <w:r w:rsidRPr="005A0B32">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566479" w:rsidRPr="005A0B32" w:rsidRDefault="00566479">
            <w:pPr>
              <w:jc w:val="right"/>
            </w:pPr>
            <w:r w:rsidRPr="005A0B32">
              <w:t>по ОКОПФ / ОКФС</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12247 / 49</w:t>
            </w:r>
          </w:p>
        </w:tc>
      </w:tr>
      <w:tr w:rsidR="00566479" w:rsidRPr="005A0B32">
        <w:tc>
          <w:tcPr>
            <w:tcW w:w="6112" w:type="dxa"/>
            <w:tcBorders>
              <w:top w:val="nil"/>
              <w:left w:val="nil"/>
              <w:bottom w:val="nil"/>
              <w:right w:val="nil"/>
            </w:tcBorders>
          </w:tcPr>
          <w:p w:rsidR="00566479" w:rsidRPr="005A0B32" w:rsidRDefault="00566479">
            <w:pPr>
              <w:rPr>
                <w:b/>
                <w:bCs/>
              </w:rPr>
            </w:pPr>
            <w:r w:rsidRPr="005A0B32">
              <w:t>Единица измерения:</w:t>
            </w:r>
            <w:r w:rsidRPr="005A0B32">
              <w:rPr>
                <w:b/>
                <w:bCs/>
              </w:rPr>
              <w:t xml:space="preserve"> тыс. руб.</w:t>
            </w:r>
          </w:p>
        </w:tc>
        <w:tc>
          <w:tcPr>
            <w:tcW w:w="1560" w:type="dxa"/>
            <w:tcBorders>
              <w:top w:val="nil"/>
              <w:left w:val="nil"/>
              <w:bottom w:val="nil"/>
              <w:right w:val="nil"/>
            </w:tcBorders>
          </w:tcPr>
          <w:p w:rsidR="00566479" w:rsidRPr="005A0B32" w:rsidRDefault="00566479">
            <w:pPr>
              <w:jc w:val="right"/>
            </w:pPr>
            <w:r w:rsidRPr="005A0B32">
              <w:t>по ОКЕИ</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384</w:t>
            </w:r>
          </w:p>
        </w:tc>
      </w:tr>
      <w:tr w:rsidR="00566479" w:rsidRPr="005A0B32">
        <w:tc>
          <w:tcPr>
            <w:tcW w:w="6112" w:type="dxa"/>
            <w:tcBorders>
              <w:top w:val="nil"/>
              <w:left w:val="nil"/>
              <w:bottom w:val="nil"/>
              <w:right w:val="nil"/>
            </w:tcBorders>
          </w:tcPr>
          <w:p w:rsidR="00566479" w:rsidRPr="005A0B32" w:rsidRDefault="00566479">
            <w:pPr>
              <w:rPr>
                <w:b/>
                <w:bCs/>
              </w:rPr>
            </w:pPr>
            <w:r w:rsidRPr="005A0B32">
              <w:t>Местонахождение (адрес):</w:t>
            </w:r>
            <w:r w:rsidRPr="005A0B32">
              <w:rPr>
                <w:b/>
                <w:bCs/>
              </w:rPr>
              <w:t xml:space="preserve"> 346413 Россия, Ростовская область, город Новочеркасск, Машиностроителей 3</w:t>
            </w:r>
          </w:p>
        </w:tc>
        <w:tc>
          <w:tcPr>
            <w:tcW w:w="1560" w:type="dxa"/>
            <w:tcBorders>
              <w:top w:val="nil"/>
              <w:left w:val="nil"/>
              <w:bottom w:val="nil"/>
              <w:right w:val="nil"/>
            </w:tcBorders>
          </w:tcPr>
          <w:p w:rsidR="00566479" w:rsidRPr="005A0B32" w:rsidRDefault="00566479"/>
        </w:tc>
        <w:tc>
          <w:tcPr>
            <w:tcW w:w="1580" w:type="dxa"/>
            <w:tcBorders>
              <w:top w:val="nil"/>
              <w:left w:val="nil"/>
              <w:bottom w:val="nil"/>
              <w:right w:val="nil"/>
            </w:tcBorders>
          </w:tcPr>
          <w:p w:rsidR="00566479" w:rsidRPr="005A0B32" w:rsidRDefault="00566479"/>
        </w:tc>
      </w:tr>
    </w:tbl>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566479" w:rsidRPr="005A0B32">
        <w:tc>
          <w:tcPr>
            <w:tcW w:w="51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Пояснения</w:t>
            </w:r>
          </w:p>
        </w:tc>
        <w:tc>
          <w:tcPr>
            <w:tcW w:w="514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 строки</w:t>
            </w:r>
          </w:p>
        </w:tc>
        <w:tc>
          <w:tcPr>
            <w:tcW w:w="136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 xml:space="preserve"> За  3 мес.2017 г.</w:t>
            </w:r>
          </w:p>
        </w:tc>
        <w:tc>
          <w:tcPr>
            <w:tcW w:w="136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 xml:space="preserve"> За  3 мес.2016 г.</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1</w:t>
            </w:r>
          </w:p>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5</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Выручка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2110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42 098</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43 553</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2120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-39 368</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-40 219</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2100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2 730</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3 334</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2210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-25</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-27</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2220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-11 234</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-10 682</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2200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-8 529</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-7 375</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2310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2320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1 299</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1 217</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2330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Прочие доходы</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2340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2 732</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2 011</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Прочие расходы</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2350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-1 421</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-573</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2300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-5 919</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-4 720</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2410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2421</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-34</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-30</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2430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-766</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-919</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2450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1 915</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1 833</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Прочее</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2460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2400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-4 772</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-3 806</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СПРАВОЧНО:</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2510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2520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A06D0" w:rsidP="005A06D0">
            <w:pPr>
              <w:jc w:val="right"/>
            </w:pPr>
            <w:r w:rsidRPr="005A0B32">
              <w:t>104</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rsidP="005A06D0">
            <w:pPr>
              <w:jc w:val="right"/>
            </w:pP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2500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A06D0" w:rsidP="005A06D0">
            <w:pPr>
              <w:jc w:val="right"/>
            </w:pPr>
            <w:r w:rsidRPr="005A0B32">
              <w:t>-4668</w:t>
            </w:r>
          </w:p>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A06D0" w:rsidP="005A06D0">
            <w:pPr>
              <w:jc w:val="right"/>
            </w:pPr>
            <w:r w:rsidRPr="005A0B32">
              <w:t>-3806</w:t>
            </w:r>
          </w:p>
        </w:tc>
      </w:tr>
      <w:tr w:rsidR="00566479" w:rsidRPr="005A0B32">
        <w:tc>
          <w:tcPr>
            <w:tcW w:w="51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single" w:sz="6" w:space="0" w:color="auto"/>
              <w:right w:val="single" w:sz="6" w:space="0" w:color="auto"/>
            </w:tcBorders>
          </w:tcPr>
          <w:p w:rsidR="00566479" w:rsidRPr="005A0B32" w:rsidRDefault="00566479">
            <w:r w:rsidRPr="005A0B32">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2900</w:t>
            </w:r>
          </w:p>
        </w:tc>
        <w:tc>
          <w:tcPr>
            <w:tcW w:w="13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3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12" w:type="dxa"/>
            <w:tcBorders>
              <w:top w:val="single" w:sz="6" w:space="0" w:color="auto"/>
              <w:left w:val="double" w:sz="6" w:space="0" w:color="auto"/>
              <w:bottom w:val="double" w:sz="6" w:space="0" w:color="auto"/>
              <w:right w:val="single" w:sz="6" w:space="0" w:color="auto"/>
            </w:tcBorders>
          </w:tcPr>
          <w:p w:rsidR="00566479" w:rsidRPr="005A0B32" w:rsidRDefault="00566479"/>
        </w:tc>
        <w:tc>
          <w:tcPr>
            <w:tcW w:w="5140" w:type="dxa"/>
            <w:tcBorders>
              <w:top w:val="single" w:sz="6" w:space="0" w:color="auto"/>
              <w:left w:val="single" w:sz="6" w:space="0" w:color="auto"/>
              <w:bottom w:val="double" w:sz="6" w:space="0" w:color="auto"/>
              <w:right w:val="single" w:sz="6" w:space="0" w:color="auto"/>
            </w:tcBorders>
          </w:tcPr>
          <w:p w:rsidR="00566479" w:rsidRPr="005A0B32" w:rsidRDefault="00566479">
            <w:r w:rsidRPr="005A0B32">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566479" w:rsidRPr="005A0B32" w:rsidRDefault="00566479">
            <w:pPr>
              <w:jc w:val="center"/>
            </w:pPr>
            <w:r w:rsidRPr="005A0B32">
              <w:t>2910</w:t>
            </w:r>
          </w:p>
        </w:tc>
        <w:tc>
          <w:tcPr>
            <w:tcW w:w="136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360" w:type="dxa"/>
            <w:tcBorders>
              <w:top w:val="single" w:sz="6" w:space="0" w:color="auto"/>
              <w:left w:val="single" w:sz="6" w:space="0" w:color="auto"/>
              <w:bottom w:val="double" w:sz="6" w:space="0" w:color="auto"/>
              <w:right w:val="double" w:sz="6" w:space="0" w:color="auto"/>
            </w:tcBorders>
          </w:tcPr>
          <w:p w:rsidR="00566479" w:rsidRPr="005A0B32" w:rsidRDefault="00566479"/>
        </w:tc>
      </w:tr>
    </w:tbl>
    <w:p w:rsidR="00566479" w:rsidRDefault="00566479"/>
    <w:p w:rsidR="00566479" w:rsidRDefault="00566479">
      <w:pPr>
        <w:pStyle w:val="Headingbalance"/>
      </w:pPr>
      <w:r>
        <w:t>Отчет об изменениях капитала</w:t>
      </w:r>
    </w:p>
    <w:p w:rsidR="00566479" w:rsidRDefault="00566479">
      <w:pPr>
        <w:jc w:val="center"/>
        <w:rPr>
          <w:b/>
          <w:bCs/>
        </w:rPr>
      </w:pPr>
      <w:r>
        <w:rPr>
          <w:b/>
          <w:bCs/>
        </w:rPr>
        <w:t>за 3 месяца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Коды</w:t>
            </w:r>
          </w:p>
        </w:tc>
      </w:tr>
      <w:tr w:rsidR="00566479" w:rsidRPr="005A0B32">
        <w:tc>
          <w:tcPr>
            <w:tcW w:w="7672" w:type="dxa"/>
            <w:gridSpan w:val="2"/>
            <w:tcBorders>
              <w:top w:val="nil"/>
              <w:left w:val="nil"/>
              <w:bottom w:val="nil"/>
              <w:right w:val="nil"/>
            </w:tcBorders>
          </w:tcPr>
          <w:p w:rsidR="00566479" w:rsidRPr="005A0B32" w:rsidRDefault="00566479">
            <w:pPr>
              <w:jc w:val="right"/>
            </w:pPr>
            <w:r w:rsidRPr="005A0B32">
              <w:t>Форма № 3 по ОКУД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0710003</w:t>
            </w:r>
          </w:p>
        </w:tc>
      </w:tr>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pPr>
              <w:jc w:val="right"/>
            </w:pPr>
            <w:r w:rsidRPr="005A0B32">
              <w:t>Дата</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31.03.2017</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Организация:</w:t>
            </w:r>
            <w:r w:rsidRPr="005A0B32">
              <w:rPr>
                <w:b/>
                <w:bCs/>
              </w:rPr>
              <w:t xml:space="preserve"> Открытое акционерное общество "Всероссийский научно-исследовательский и проектно-конструкторский институт электровозостроения"</w:t>
            </w:r>
          </w:p>
        </w:tc>
        <w:tc>
          <w:tcPr>
            <w:tcW w:w="1560" w:type="dxa"/>
            <w:tcBorders>
              <w:top w:val="nil"/>
              <w:left w:val="nil"/>
              <w:bottom w:val="nil"/>
              <w:right w:val="nil"/>
            </w:tcBorders>
          </w:tcPr>
          <w:p w:rsidR="00566479" w:rsidRPr="005A0B32" w:rsidRDefault="00566479">
            <w:pPr>
              <w:jc w:val="right"/>
            </w:pPr>
            <w:r w:rsidRPr="005A0B32">
              <w:t>по ОКПО</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00216906</w:t>
            </w:r>
          </w:p>
        </w:tc>
      </w:tr>
      <w:tr w:rsidR="00566479" w:rsidRPr="005A0B32">
        <w:tc>
          <w:tcPr>
            <w:tcW w:w="6112" w:type="dxa"/>
            <w:tcBorders>
              <w:top w:val="nil"/>
              <w:left w:val="nil"/>
              <w:bottom w:val="nil"/>
              <w:right w:val="nil"/>
            </w:tcBorders>
          </w:tcPr>
          <w:p w:rsidR="00566479" w:rsidRPr="005A0B32" w:rsidRDefault="00566479">
            <w:r w:rsidRPr="005A0B32">
              <w:t>Идентификационный номер налогоплательщика</w:t>
            </w:r>
          </w:p>
        </w:tc>
        <w:tc>
          <w:tcPr>
            <w:tcW w:w="1560" w:type="dxa"/>
            <w:tcBorders>
              <w:top w:val="nil"/>
              <w:left w:val="nil"/>
              <w:bottom w:val="nil"/>
              <w:right w:val="nil"/>
            </w:tcBorders>
          </w:tcPr>
          <w:p w:rsidR="00566479" w:rsidRPr="005A0B32" w:rsidRDefault="00566479">
            <w:pPr>
              <w:jc w:val="right"/>
            </w:pPr>
            <w:r w:rsidRPr="005A0B32">
              <w:t>ИНН</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6150010263</w:t>
            </w:r>
          </w:p>
        </w:tc>
      </w:tr>
      <w:tr w:rsidR="00566479" w:rsidRPr="005A0B32">
        <w:tc>
          <w:tcPr>
            <w:tcW w:w="6112" w:type="dxa"/>
            <w:tcBorders>
              <w:top w:val="nil"/>
              <w:left w:val="nil"/>
              <w:bottom w:val="nil"/>
              <w:right w:val="nil"/>
            </w:tcBorders>
          </w:tcPr>
          <w:p w:rsidR="00566479" w:rsidRPr="005A0B32" w:rsidRDefault="00566479">
            <w:pPr>
              <w:rPr>
                <w:b/>
                <w:bCs/>
              </w:rPr>
            </w:pPr>
            <w:r w:rsidRPr="005A0B32">
              <w:t>Вид деятельности:</w:t>
            </w:r>
            <w:r w:rsidRPr="005A0B32">
              <w:rPr>
                <w:b/>
                <w:bCs/>
              </w:rPr>
              <w:t xml:space="preserve"> Разработка конструкторской документации для изготовления магистральных электровозов, электропоездов, другого электрооборудования для железнодорожного транспорта; сертификационные и иные виды испытани й продукции и оборудования электротехнического назначения; разработка, изготовление и внедрение продукции электротехнического назначения.</w:t>
            </w:r>
          </w:p>
        </w:tc>
        <w:tc>
          <w:tcPr>
            <w:tcW w:w="1560" w:type="dxa"/>
            <w:tcBorders>
              <w:top w:val="nil"/>
              <w:left w:val="nil"/>
              <w:bottom w:val="nil"/>
              <w:right w:val="nil"/>
            </w:tcBorders>
          </w:tcPr>
          <w:p w:rsidR="00566479" w:rsidRPr="005A0B32" w:rsidRDefault="00566479">
            <w:pPr>
              <w:jc w:val="right"/>
            </w:pPr>
            <w:r w:rsidRPr="005A0B32">
              <w:t>по ОКВЭД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rsidP="005A06D0">
            <w:pPr>
              <w:jc w:val="center"/>
              <w:rPr>
                <w:b/>
                <w:bCs/>
              </w:rPr>
            </w:pPr>
            <w:r w:rsidRPr="005A0B32">
              <w:rPr>
                <w:b/>
                <w:bCs/>
              </w:rPr>
              <w:t>7</w:t>
            </w:r>
            <w:r w:rsidR="005A06D0" w:rsidRPr="005A0B32">
              <w:rPr>
                <w:b/>
                <w:bCs/>
              </w:rPr>
              <w:t>1.20</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Организационно-правовая форма / форма собственности:</w:t>
            </w:r>
            <w:r w:rsidRPr="005A0B32">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566479" w:rsidRPr="005A0B32" w:rsidRDefault="00566479">
            <w:pPr>
              <w:jc w:val="right"/>
            </w:pPr>
            <w:r w:rsidRPr="005A0B32">
              <w:t>по ОКОПФ / ОКФС</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12247 / 49</w:t>
            </w:r>
          </w:p>
        </w:tc>
      </w:tr>
      <w:tr w:rsidR="00566479" w:rsidRPr="005A0B32">
        <w:tc>
          <w:tcPr>
            <w:tcW w:w="6112" w:type="dxa"/>
            <w:tcBorders>
              <w:top w:val="nil"/>
              <w:left w:val="nil"/>
              <w:bottom w:val="nil"/>
              <w:right w:val="nil"/>
            </w:tcBorders>
          </w:tcPr>
          <w:p w:rsidR="00566479" w:rsidRPr="005A0B32" w:rsidRDefault="00566479">
            <w:pPr>
              <w:rPr>
                <w:b/>
                <w:bCs/>
              </w:rPr>
            </w:pPr>
            <w:r w:rsidRPr="005A0B32">
              <w:t>Единица измерения:</w:t>
            </w:r>
            <w:r w:rsidRPr="005A0B32">
              <w:rPr>
                <w:b/>
                <w:bCs/>
              </w:rPr>
              <w:t xml:space="preserve"> тыс. руб.</w:t>
            </w:r>
          </w:p>
        </w:tc>
        <w:tc>
          <w:tcPr>
            <w:tcW w:w="1560" w:type="dxa"/>
            <w:tcBorders>
              <w:top w:val="nil"/>
              <w:left w:val="nil"/>
              <w:bottom w:val="nil"/>
              <w:right w:val="nil"/>
            </w:tcBorders>
          </w:tcPr>
          <w:p w:rsidR="00566479" w:rsidRPr="005A0B32" w:rsidRDefault="00566479">
            <w:pPr>
              <w:jc w:val="right"/>
            </w:pPr>
            <w:r w:rsidRPr="005A0B32">
              <w:t>по ОКЕИ</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384</w:t>
            </w:r>
          </w:p>
        </w:tc>
      </w:tr>
      <w:tr w:rsidR="00566479" w:rsidRPr="005A0B32">
        <w:tc>
          <w:tcPr>
            <w:tcW w:w="6112" w:type="dxa"/>
            <w:tcBorders>
              <w:top w:val="nil"/>
              <w:left w:val="nil"/>
              <w:bottom w:val="nil"/>
              <w:right w:val="nil"/>
            </w:tcBorders>
          </w:tcPr>
          <w:p w:rsidR="00566479" w:rsidRPr="005A0B32" w:rsidRDefault="00566479">
            <w:pPr>
              <w:rPr>
                <w:b/>
                <w:bCs/>
              </w:rPr>
            </w:pPr>
            <w:r w:rsidRPr="005A0B32">
              <w:t>Местонахождение (адрес):</w:t>
            </w:r>
            <w:r w:rsidRPr="005A0B32">
              <w:rPr>
                <w:b/>
                <w:bCs/>
              </w:rPr>
              <w:t xml:space="preserve"> 346413 Россия, Ростовская область, город Новочеркасск, Машиностроителей 3</w:t>
            </w:r>
          </w:p>
        </w:tc>
        <w:tc>
          <w:tcPr>
            <w:tcW w:w="1560" w:type="dxa"/>
            <w:tcBorders>
              <w:top w:val="nil"/>
              <w:left w:val="nil"/>
              <w:bottom w:val="nil"/>
              <w:right w:val="nil"/>
            </w:tcBorders>
          </w:tcPr>
          <w:p w:rsidR="00566479" w:rsidRPr="005A0B32" w:rsidRDefault="00566479"/>
        </w:tc>
        <w:tc>
          <w:tcPr>
            <w:tcW w:w="1580" w:type="dxa"/>
            <w:tcBorders>
              <w:top w:val="nil"/>
              <w:left w:val="nil"/>
              <w:bottom w:val="nil"/>
              <w:right w:val="nil"/>
            </w:tcBorders>
          </w:tcPr>
          <w:p w:rsidR="00566479" w:rsidRPr="005A0B32" w:rsidRDefault="00566479"/>
        </w:tc>
      </w:tr>
    </w:tbl>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000"/>
        <w:gridCol w:w="1000"/>
        <w:gridCol w:w="1000"/>
        <w:gridCol w:w="1000"/>
        <w:gridCol w:w="1000"/>
        <w:gridCol w:w="1080"/>
      </w:tblGrid>
      <w:tr w:rsidR="00566479" w:rsidRPr="005A0B32">
        <w:tc>
          <w:tcPr>
            <w:tcW w:w="9252" w:type="dxa"/>
            <w:gridSpan w:val="8"/>
            <w:tcBorders>
              <w:top w:val="double" w:sz="6" w:space="0" w:color="auto"/>
              <w:left w:val="double" w:sz="6" w:space="0" w:color="auto"/>
              <w:bottom w:val="single" w:sz="6" w:space="0" w:color="auto"/>
              <w:right w:val="double" w:sz="6" w:space="0" w:color="auto"/>
            </w:tcBorders>
          </w:tcPr>
          <w:p w:rsidR="00566479" w:rsidRPr="005A0B32" w:rsidRDefault="00566479">
            <w:pPr>
              <w:jc w:val="center"/>
            </w:pPr>
            <w:r w:rsidRPr="005A0B32">
              <w:t>1. Движение капитала</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 строки</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Итого</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1</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5</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7</w:t>
            </w:r>
          </w:p>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8</w:t>
            </w:r>
          </w:p>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3100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3210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чистая прибыль</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3211</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3212</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3213</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3214</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3215</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3216</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3220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убыток</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3221</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lastRenderedPageBreak/>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3222</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3223</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3224</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3225</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3226</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дивиденды</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3227</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3230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3240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3200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За отчетный год:</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3310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чистая прибыль</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3311</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3312</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3313</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3314</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3315</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3316</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3320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убыток</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3321</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3322</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3323</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3324</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3325</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3326</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дивиденды</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3327</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3330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3340</w:t>
            </w:r>
          </w:p>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253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566479" w:rsidRPr="005A0B32" w:rsidRDefault="00566479">
            <w:pPr>
              <w:jc w:val="center"/>
            </w:pPr>
            <w:r w:rsidRPr="005A0B32">
              <w:t>3300</w:t>
            </w:r>
          </w:p>
        </w:tc>
        <w:tc>
          <w:tcPr>
            <w:tcW w:w="100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00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080" w:type="dxa"/>
            <w:tcBorders>
              <w:top w:val="single" w:sz="6" w:space="0" w:color="auto"/>
              <w:left w:val="single" w:sz="6" w:space="0" w:color="auto"/>
              <w:bottom w:val="double" w:sz="6" w:space="0" w:color="auto"/>
              <w:right w:val="double" w:sz="6" w:space="0" w:color="auto"/>
            </w:tcBorders>
          </w:tcPr>
          <w:p w:rsidR="00566479" w:rsidRPr="005A0B32" w:rsidRDefault="00566479"/>
        </w:tc>
      </w:tr>
    </w:tbl>
    <w:p w:rsidR="00566479" w:rsidRDefault="00566479"/>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566479" w:rsidRPr="005A0B32">
        <w:tc>
          <w:tcPr>
            <w:tcW w:w="9252" w:type="dxa"/>
            <w:gridSpan w:val="6"/>
            <w:tcBorders>
              <w:top w:val="double" w:sz="6" w:space="0" w:color="auto"/>
              <w:left w:val="double" w:sz="6" w:space="0" w:color="auto"/>
              <w:bottom w:val="single" w:sz="6" w:space="0" w:color="auto"/>
              <w:right w:val="double" w:sz="6" w:space="0" w:color="auto"/>
            </w:tcBorders>
          </w:tcPr>
          <w:p w:rsidR="00566479" w:rsidRPr="005A0B32" w:rsidRDefault="00566479">
            <w:pPr>
              <w:jc w:val="center"/>
            </w:pPr>
            <w:r w:rsidRPr="005A0B32">
              <w:lastRenderedPageBreak/>
              <w:t>2. Корректировки в связи с изменением учетной политики и исправлением ошибок</w:t>
            </w:r>
          </w:p>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2360" w:type="dxa"/>
            <w:gridSpan w:val="2"/>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Изменения капитала за 2015 г.</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 строки</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На 31.12.2014 г.</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На 31.12.2015 г.</w:t>
            </w:r>
          </w:p>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1</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5</w:t>
            </w:r>
          </w:p>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6</w:t>
            </w:r>
          </w:p>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Капитал – всего</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3400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3410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3420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3500</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3401</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3411</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3421</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3501</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 статьям)</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3402</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3412</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3422</w:t>
            </w:r>
          </w:p>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373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566479" w:rsidRPr="005A0B32" w:rsidRDefault="00566479">
            <w:pPr>
              <w:jc w:val="center"/>
            </w:pPr>
            <w:r w:rsidRPr="005A0B32">
              <w:t>3502</w:t>
            </w:r>
          </w:p>
        </w:tc>
        <w:tc>
          <w:tcPr>
            <w:tcW w:w="118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18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260" w:type="dxa"/>
            <w:tcBorders>
              <w:top w:val="single" w:sz="6" w:space="0" w:color="auto"/>
              <w:left w:val="single" w:sz="6" w:space="0" w:color="auto"/>
              <w:bottom w:val="double" w:sz="6" w:space="0" w:color="auto"/>
              <w:right w:val="double" w:sz="6" w:space="0" w:color="auto"/>
            </w:tcBorders>
          </w:tcPr>
          <w:p w:rsidR="00566479" w:rsidRPr="005A0B32" w:rsidRDefault="00566479"/>
        </w:tc>
      </w:tr>
    </w:tbl>
    <w:p w:rsidR="00566479" w:rsidRDefault="00566479"/>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566479" w:rsidRPr="005A0B32">
        <w:tc>
          <w:tcPr>
            <w:tcW w:w="9252" w:type="dxa"/>
            <w:gridSpan w:val="5"/>
            <w:tcBorders>
              <w:top w:val="double" w:sz="6" w:space="0" w:color="auto"/>
              <w:left w:val="double" w:sz="6" w:space="0" w:color="auto"/>
              <w:bottom w:val="single" w:sz="6" w:space="0" w:color="auto"/>
              <w:right w:val="double" w:sz="6" w:space="0" w:color="auto"/>
            </w:tcBorders>
          </w:tcPr>
          <w:p w:rsidR="00566479" w:rsidRPr="005A0B32" w:rsidRDefault="00566479">
            <w:pPr>
              <w:jc w:val="center"/>
            </w:pPr>
            <w:r w:rsidRPr="005A0B32">
              <w:t>Справки</w:t>
            </w:r>
          </w:p>
        </w:tc>
      </w:tr>
      <w:tr w:rsidR="00566479" w:rsidRPr="005A0B32">
        <w:tc>
          <w:tcPr>
            <w:tcW w:w="401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w:t>
            </w:r>
          </w:p>
        </w:tc>
        <w:tc>
          <w:tcPr>
            <w:tcW w:w="14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На 31.12.2016 г.</w:t>
            </w:r>
          </w:p>
        </w:tc>
        <w:tc>
          <w:tcPr>
            <w:tcW w:w="14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На 31.12.2015 г.</w:t>
            </w:r>
          </w:p>
        </w:tc>
        <w:tc>
          <w:tcPr>
            <w:tcW w:w="150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На 31.12.2014 г.</w:t>
            </w:r>
          </w:p>
        </w:tc>
      </w:tr>
      <w:tr w:rsidR="00566479" w:rsidRPr="005A0B32">
        <w:tc>
          <w:tcPr>
            <w:tcW w:w="401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1</w:t>
            </w:r>
          </w:p>
        </w:tc>
        <w:tc>
          <w:tcPr>
            <w:tcW w:w="8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w:t>
            </w:r>
          </w:p>
        </w:tc>
        <w:tc>
          <w:tcPr>
            <w:tcW w:w="14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w:t>
            </w:r>
          </w:p>
        </w:tc>
        <w:tc>
          <w:tcPr>
            <w:tcW w:w="14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w:t>
            </w:r>
          </w:p>
        </w:tc>
        <w:tc>
          <w:tcPr>
            <w:tcW w:w="150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5</w:t>
            </w:r>
          </w:p>
        </w:tc>
      </w:tr>
      <w:tr w:rsidR="00566479" w:rsidRPr="005A0B32">
        <w:tc>
          <w:tcPr>
            <w:tcW w:w="401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Чистые активы</w:t>
            </w:r>
          </w:p>
        </w:tc>
        <w:tc>
          <w:tcPr>
            <w:tcW w:w="820" w:type="dxa"/>
            <w:tcBorders>
              <w:top w:val="single" w:sz="6" w:space="0" w:color="auto"/>
              <w:left w:val="single" w:sz="6" w:space="0" w:color="auto"/>
              <w:bottom w:val="double" w:sz="6" w:space="0" w:color="auto"/>
              <w:right w:val="single" w:sz="6" w:space="0" w:color="auto"/>
            </w:tcBorders>
          </w:tcPr>
          <w:p w:rsidR="00566479" w:rsidRPr="005A0B32" w:rsidRDefault="00566479">
            <w:pPr>
              <w:jc w:val="center"/>
            </w:pPr>
            <w:r w:rsidRPr="005A0B32">
              <w:t>3600</w:t>
            </w:r>
          </w:p>
        </w:tc>
        <w:tc>
          <w:tcPr>
            <w:tcW w:w="146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46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500" w:type="dxa"/>
            <w:tcBorders>
              <w:top w:val="single" w:sz="6" w:space="0" w:color="auto"/>
              <w:left w:val="single" w:sz="6" w:space="0" w:color="auto"/>
              <w:bottom w:val="double" w:sz="6" w:space="0" w:color="auto"/>
              <w:right w:val="double" w:sz="6" w:space="0" w:color="auto"/>
            </w:tcBorders>
          </w:tcPr>
          <w:p w:rsidR="00566479" w:rsidRPr="005A0B32" w:rsidRDefault="00566479"/>
        </w:tc>
      </w:tr>
    </w:tbl>
    <w:p w:rsidR="00566479" w:rsidRDefault="00566479"/>
    <w:p w:rsidR="00566479" w:rsidRDefault="00566479">
      <w:pPr>
        <w:ind w:left="200"/>
      </w:pPr>
    </w:p>
    <w:p w:rsidR="00566479" w:rsidRDefault="00566479">
      <w:pPr>
        <w:pStyle w:val="Headingbalance"/>
      </w:pPr>
      <w:r>
        <w:br w:type="page"/>
      </w:r>
      <w:r>
        <w:lastRenderedPageBreak/>
        <w:t>Отчет о движении денежных средств</w:t>
      </w:r>
    </w:p>
    <w:p w:rsidR="00566479" w:rsidRDefault="00566479">
      <w:pPr>
        <w:jc w:val="center"/>
        <w:rPr>
          <w:b/>
          <w:bCs/>
        </w:rPr>
      </w:pPr>
      <w:r>
        <w:rPr>
          <w:b/>
          <w:bCs/>
        </w:rPr>
        <w:t>за 3 месяца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Коды</w:t>
            </w:r>
          </w:p>
        </w:tc>
      </w:tr>
      <w:tr w:rsidR="00566479" w:rsidRPr="005A0B32">
        <w:tc>
          <w:tcPr>
            <w:tcW w:w="7672" w:type="dxa"/>
            <w:gridSpan w:val="2"/>
            <w:tcBorders>
              <w:top w:val="nil"/>
              <w:left w:val="nil"/>
              <w:bottom w:val="nil"/>
              <w:right w:val="nil"/>
            </w:tcBorders>
          </w:tcPr>
          <w:p w:rsidR="00566479" w:rsidRPr="005A0B32" w:rsidRDefault="00566479">
            <w:pPr>
              <w:jc w:val="right"/>
            </w:pPr>
            <w:r w:rsidRPr="005A0B32">
              <w:t>Форма № 4 по ОКУД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0710004</w:t>
            </w:r>
          </w:p>
        </w:tc>
      </w:tr>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pPr>
              <w:jc w:val="right"/>
            </w:pPr>
            <w:r w:rsidRPr="005A0B32">
              <w:t>Дата</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31.03.2017</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Организация:</w:t>
            </w:r>
            <w:r w:rsidRPr="005A0B32">
              <w:rPr>
                <w:b/>
                <w:bCs/>
              </w:rPr>
              <w:t xml:space="preserve"> Открытое акционерное общество "Всероссийский научно-исследовательский и проектно-конструкторский институт электровозостроения"</w:t>
            </w:r>
          </w:p>
        </w:tc>
        <w:tc>
          <w:tcPr>
            <w:tcW w:w="1560" w:type="dxa"/>
            <w:tcBorders>
              <w:top w:val="nil"/>
              <w:left w:val="nil"/>
              <w:bottom w:val="nil"/>
              <w:right w:val="nil"/>
            </w:tcBorders>
          </w:tcPr>
          <w:p w:rsidR="00566479" w:rsidRPr="005A0B32" w:rsidRDefault="00566479">
            <w:pPr>
              <w:jc w:val="right"/>
            </w:pPr>
            <w:r w:rsidRPr="005A0B32">
              <w:t>по ОКПО</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00216906</w:t>
            </w:r>
          </w:p>
        </w:tc>
      </w:tr>
      <w:tr w:rsidR="00566479" w:rsidRPr="005A0B32">
        <w:tc>
          <w:tcPr>
            <w:tcW w:w="6112" w:type="dxa"/>
            <w:tcBorders>
              <w:top w:val="nil"/>
              <w:left w:val="nil"/>
              <w:bottom w:val="nil"/>
              <w:right w:val="nil"/>
            </w:tcBorders>
          </w:tcPr>
          <w:p w:rsidR="00566479" w:rsidRPr="005A0B32" w:rsidRDefault="00566479">
            <w:r w:rsidRPr="005A0B32">
              <w:t>Идентификационный номер налогоплательщика</w:t>
            </w:r>
          </w:p>
        </w:tc>
        <w:tc>
          <w:tcPr>
            <w:tcW w:w="1560" w:type="dxa"/>
            <w:tcBorders>
              <w:top w:val="nil"/>
              <w:left w:val="nil"/>
              <w:bottom w:val="nil"/>
              <w:right w:val="nil"/>
            </w:tcBorders>
          </w:tcPr>
          <w:p w:rsidR="00566479" w:rsidRPr="005A0B32" w:rsidRDefault="00566479">
            <w:pPr>
              <w:jc w:val="right"/>
            </w:pPr>
            <w:r w:rsidRPr="005A0B32">
              <w:t>ИНН</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6150010263</w:t>
            </w:r>
          </w:p>
        </w:tc>
      </w:tr>
      <w:tr w:rsidR="00566479" w:rsidRPr="005A0B32">
        <w:tc>
          <w:tcPr>
            <w:tcW w:w="6112" w:type="dxa"/>
            <w:tcBorders>
              <w:top w:val="nil"/>
              <w:left w:val="nil"/>
              <w:bottom w:val="nil"/>
              <w:right w:val="nil"/>
            </w:tcBorders>
          </w:tcPr>
          <w:p w:rsidR="00566479" w:rsidRPr="005A0B32" w:rsidRDefault="00566479">
            <w:pPr>
              <w:rPr>
                <w:b/>
                <w:bCs/>
              </w:rPr>
            </w:pPr>
            <w:r w:rsidRPr="005A0B32">
              <w:t>Вид деятельности:</w:t>
            </w:r>
            <w:r w:rsidRPr="005A0B32">
              <w:rPr>
                <w:b/>
                <w:bCs/>
              </w:rPr>
              <w:t xml:space="preserve"> Разработка конструкторской документации для изготовления магистральных электровозов, электропоездов, другого электрооборудования для железнодорожного транспорта; сертификационные и иные виды испытани й продукции и оборудования электротехнического назначения; разработка, изготовление и внедрение продукции электротехнического назначения.</w:t>
            </w:r>
          </w:p>
        </w:tc>
        <w:tc>
          <w:tcPr>
            <w:tcW w:w="1560" w:type="dxa"/>
            <w:tcBorders>
              <w:top w:val="nil"/>
              <w:left w:val="nil"/>
              <w:bottom w:val="nil"/>
              <w:right w:val="nil"/>
            </w:tcBorders>
          </w:tcPr>
          <w:p w:rsidR="00566479" w:rsidRPr="005A0B32" w:rsidRDefault="00566479">
            <w:pPr>
              <w:jc w:val="right"/>
            </w:pPr>
            <w:r w:rsidRPr="005A0B32">
              <w:t>по ОКВЭД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rsidP="005A06D0">
            <w:pPr>
              <w:jc w:val="center"/>
              <w:rPr>
                <w:b/>
                <w:bCs/>
              </w:rPr>
            </w:pPr>
            <w:r w:rsidRPr="005A0B32">
              <w:rPr>
                <w:b/>
                <w:bCs/>
              </w:rPr>
              <w:t>7</w:t>
            </w:r>
            <w:r w:rsidR="005A06D0" w:rsidRPr="005A0B32">
              <w:rPr>
                <w:b/>
                <w:bCs/>
              </w:rPr>
              <w:t>1.20</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Организационно-правовая форма / форма собственности:</w:t>
            </w:r>
            <w:r w:rsidRPr="005A0B32">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566479" w:rsidRPr="005A0B32" w:rsidRDefault="00566479">
            <w:pPr>
              <w:jc w:val="right"/>
            </w:pPr>
            <w:r w:rsidRPr="005A0B32">
              <w:t>по ОКОПФ / ОКФС</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12247 / 49</w:t>
            </w:r>
          </w:p>
        </w:tc>
      </w:tr>
      <w:tr w:rsidR="00566479" w:rsidRPr="005A0B32">
        <w:tc>
          <w:tcPr>
            <w:tcW w:w="6112" w:type="dxa"/>
            <w:tcBorders>
              <w:top w:val="nil"/>
              <w:left w:val="nil"/>
              <w:bottom w:val="nil"/>
              <w:right w:val="nil"/>
            </w:tcBorders>
          </w:tcPr>
          <w:p w:rsidR="00566479" w:rsidRPr="005A0B32" w:rsidRDefault="00566479">
            <w:pPr>
              <w:rPr>
                <w:b/>
                <w:bCs/>
              </w:rPr>
            </w:pPr>
            <w:r w:rsidRPr="005A0B32">
              <w:t>Единица измерения:</w:t>
            </w:r>
            <w:r w:rsidRPr="005A0B32">
              <w:rPr>
                <w:b/>
                <w:bCs/>
              </w:rPr>
              <w:t xml:space="preserve"> тыс. руб.</w:t>
            </w:r>
          </w:p>
        </w:tc>
        <w:tc>
          <w:tcPr>
            <w:tcW w:w="1560" w:type="dxa"/>
            <w:tcBorders>
              <w:top w:val="nil"/>
              <w:left w:val="nil"/>
              <w:bottom w:val="nil"/>
              <w:right w:val="nil"/>
            </w:tcBorders>
          </w:tcPr>
          <w:p w:rsidR="00566479" w:rsidRPr="005A0B32" w:rsidRDefault="00566479">
            <w:pPr>
              <w:jc w:val="right"/>
            </w:pPr>
            <w:r w:rsidRPr="005A0B32">
              <w:t>по ОКЕИ</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384</w:t>
            </w:r>
          </w:p>
        </w:tc>
      </w:tr>
      <w:tr w:rsidR="00566479" w:rsidRPr="005A0B32">
        <w:tc>
          <w:tcPr>
            <w:tcW w:w="6112" w:type="dxa"/>
            <w:tcBorders>
              <w:top w:val="nil"/>
              <w:left w:val="nil"/>
              <w:bottom w:val="nil"/>
              <w:right w:val="nil"/>
            </w:tcBorders>
          </w:tcPr>
          <w:p w:rsidR="00566479" w:rsidRPr="005A0B32" w:rsidRDefault="00566479">
            <w:pPr>
              <w:rPr>
                <w:b/>
                <w:bCs/>
              </w:rPr>
            </w:pPr>
            <w:r w:rsidRPr="005A0B32">
              <w:t>Местонахождение (адрес):</w:t>
            </w:r>
            <w:r w:rsidRPr="005A0B32">
              <w:rPr>
                <w:b/>
                <w:bCs/>
              </w:rPr>
              <w:t xml:space="preserve"> 346413 Россия, Ростовская область, город Новочеркасск, Машиностроителей 3</w:t>
            </w:r>
          </w:p>
        </w:tc>
        <w:tc>
          <w:tcPr>
            <w:tcW w:w="1560" w:type="dxa"/>
            <w:tcBorders>
              <w:top w:val="nil"/>
              <w:left w:val="nil"/>
              <w:bottom w:val="nil"/>
              <w:right w:val="nil"/>
            </w:tcBorders>
          </w:tcPr>
          <w:p w:rsidR="00566479" w:rsidRPr="005A0B32" w:rsidRDefault="00566479"/>
        </w:tc>
        <w:tc>
          <w:tcPr>
            <w:tcW w:w="1580" w:type="dxa"/>
            <w:tcBorders>
              <w:top w:val="nil"/>
              <w:left w:val="nil"/>
              <w:bottom w:val="nil"/>
              <w:right w:val="nil"/>
            </w:tcBorders>
          </w:tcPr>
          <w:p w:rsidR="00566479" w:rsidRPr="005A0B32" w:rsidRDefault="00566479"/>
        </w:tc>
      </w:tr>
    </w:tbl>
    <w:p w:rsidR="00566479" w:rsidRDefault="00566479">
      <w:pPr>
        <w:pStyle w:val="ThinDelim"/>
      </w:pPr>
    </w:p>
    <w:tbl>
      <w:tblPr>
        <w:tblW w:w="9252" w:type="dxa"/>
        <w:tblLayout w:type="fixed"/>
        <w:tblCellMar>
          <w:left w:w="72" w:type="dxa"/>
          <w:right w:w="72" w:type="dxa"/>
        </w:tblCellMar>
        <w:tblLook w:val="0000" w:firstRow="0" w:lastRow="0" w:firstColumn="0" w:lastColumn="0" w:noHBand="0" w:noVBand="0"/>
      </w:tblPr>
      <w:tblGrid>
        <w:gridCol w:w="5392"/>
        <w:gridCol w:w="720"/>
        <w:gridCol w:w="1560"/>
        <w:gridCol w:w="1580"/>
      </w:tblGrid>
      <w:tr w:rsidR="00566479" w:rsidRPr="005A0B32" w:rsidTr="007F247E">
        <w:tc>
          <w:tcPr>
            <w:tcW w:w="539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 строки</w:t>
            </w:r>
          </w:p>
        </w:tc>
        <w:tc>
          <w:tcPr>
            <w:tcW w:w="156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 xml:space="preserve"> За  3 мес.2017 г.</w:t>
            </w:r>
          </w:p>
        </w:tc>
        <w:tc>
          <w:tcPr>
            <w:tcW w:w="158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 xml:space="preserve"> За  3 мес.2016 г.</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1</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4</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4110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62 386</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46 651</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4111</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59 138</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44 121</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4112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1 919</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1 299</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4113</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4119</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1 329</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1 231</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Платежи - всего</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4120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-60 970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-65 625</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4121</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-15 648</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-21 263</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4122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-39 232</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-28 786</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4123</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4124</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-1 502</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прочие платежи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4125</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A06D0" w:rsidP="005A06D0">
            <w:pPr>
              <w:jc w:val="right"/>
            </w:pPr>
            <w:r w:rsidRPr="005A0B32">
              <w:t>-4 588</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A06D0" w:rsidP="005A06D0">
            <w:pPr>
              <w:jc w:val="right"/>
            </w:pPr>
            <w:r w:rsidRPr="005A0B32">
              <w:t>-15 576</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4100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A06D0">
            <w:pPr>
              <w:jc w:val="right"/>
            </w:pPr>
            <w:r w:rsidRPr="005A0B32">
              <w:t>1 416</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rsidP="005A06D0">
            <w:pPr>
              <w:jc w:val="right"/>
            </w:pPr>
            <w:r w:rsidRPr="005A0B32">
              <w:t>-1</w:t>
            </w:r>
            <w:r w:rsidR="005A06D0" w:rsidRPr="005A0B32">
              <w:t>8 974</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4210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4211</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4212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lastRenderedPageBreak/>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4213</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4214</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4219</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Платежи - всего</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4220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-278</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4221</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-278</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4222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4223</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4224</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прочие платежи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4229</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4200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-278</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4310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4311</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4312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4313</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4314</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4319</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Платежи - всего</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4320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4321</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4322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4323</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прочие платежи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4329</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4300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0</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4400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1 138</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-18 974</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4450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53 935</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59 035</w:t>
            </w:r>
          </w:p>
        </w:tc>
      </w:tr>
      <w:tr w:rsidR="00566479" w:rsidRPr="005A0B32" w:rsidTr="007F247E">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4500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right"/>
            </w:pPr>
            <w:r w:rsidRPr="005A0B32">
              <w:t>55 073</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right"/>
            </w:pPr>
            <w:r w:rsidRPr="005A0B32">
              <w:t>40 061</w:t>
            </w:r>
          </w:p>
        </w:tc>
      </w:tr>
      <w:tr w:rsidR="00566479" w:rsidRPr="005A0B32" w:rsidTr="007F247E">
        <w:tc>
          <w:tcPr>
            <w:tcW w:w="539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566479" w:rsidRPr="005A0B32" w:rsidRDefault="00566479">
            <w:pPr>
              <w:jc w:val="center"/>
            </w:pPr>
            <w:r w:rsidRPr="005A0B32">
              <w:t>4490</w:t>
            </w:r>
          </w:p>
        </w:tc>
        <w:tc>
          <w:tcPr>
            <w:tcW w:w="1560" w:type="dxa"/>
            <w:tcBorders>
              <w:top w:val="single" w:sz="6" w:space="0" w:color="auto"/>
              <w:left w:val="single" w:sz="6" w:space="0" w:color="auto"/>
              <w:bottom w:val="double" w:sz="6" w:space="0" w:color="auto"/>
              <w:right w:val="single" w:sz="6" w:space="0" w:color="auto"/>
            </w:tcBorders>
          </w:tcPr>
          <w:p w:rsidR="00566479" w:rsidRPr="005A0B32" w:rsidRDefault="00566479">
            <w:pPr>
              <w:jc w:val="right"/>
            </w:pPr>
            <w:r w:rsidRPr="005A0B32">
              <w:t>0</w:t>
            </w:r>
          </w:p>
        </w:tc>
        <w:tc>
          <w:tcPr>
            <w:tcW w:w="1580" w:type="dxa"/>
            <w:tcBorders>
              <w:top w:val="single" w:sz="6" w:space="0" w:color="auto"/>
              <w:left w:val="single" w:sz="6" w:space="0" w:color="auto"/>
              <w:bottom w:val="double" w:sz="6" w:space="0" w:color="auto"/>
              <w:right w:val="double" w:sz="6" w:space="0" w:color="auto"/>
            </w:tcBorders>
          </w:tcPr>
          <w:p w:rsidR="00566479" w:rsidRPr="005A0B32" w:rsidRDefault="00566479">
            <w:pPr>
              <w:jc w:val="right"/>
            </w:pPr>
            <w:r w:rsidRPr="005A0B32">
              <w:t>0</w:t>
            </w:r>
          </w:p>
        </w:tc>
      </w:tr>
    </w:tbl>
    <w:p w:rsidR="00566479" w:rsidRDefault="00566479">
      <w:pPr>
        <w:pStyle w:val="Headingbalance"/>
      </w:pPr>
      <w:r>
        <w:br w:type="page"/>
      </w:r>
      <w:r>
        <w:lastRenderedPageBreak/>
        <w:t>Приложение к бухгалтерскому балансу</w:t>
      </w:r>
    </w:p>
    <w:p w:rsidR="00566479" w:rsidRDefault="00566479">
      <w:pPr>
        <w:ind w:left="200"/>
      </w:pPr>
    </w:p>
    <w:p w:rsidR="00566479" w:rsidRDefault="00566479">
      <w:pPr>
        <w:pStyle w:val="Headingbalance"/>
      </w:pPr>
      <w:r>
        <w:t>Отчет о целевом использовании средств</w:t>
      </w:r>
    </w:p>
    <w:p w:rsidR="00566479" w:rsidRDefault="00566479">
      <w:pPr>
        <w:jc w:val="center"/>
        <w:rPr>
          <w:b/>
          <w:bCs/>
        </w:rPr>
      </w:pPr>
      <w:r>
        <w:rPr>
          <w:b/>
          <w:bCs/>
        </w:rPr>
        <w:t>за 3 месяца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Коды</w:t>
            </w:r>
          </w:p>
        </w:tc>
      </w:tr>
      <w:tr w:rsidR="00566479" w:rsidRPr="005A0B32">
        <w:tc>
          <w:tcPr>
            <w:tcW w:w="7672" w:type="dxa"/>
            <w:gridSpan w:val="2"/>
            <w:tcBorders>
              <w:top w:val="nil"/>
              <w:left w:val="nil"/>
              <w:bottom w:val="nil"/>
              <w:right w:val="nil"/>
            </w:tcBorders>
          </w:tcPr>
          <w:p w:rsidR="00566479" w:rsidRPr="005A0B32" w:rsidRDefault="00566479">
            <w:pPr>
              <w:jc w:val="right"/>
            </w:pPr>
            <w:r w:rsidRPr="005A0B32">
              <w:t>Форма № 6 по ОКУД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0710006</w:t>
            </w:r>
          </w:p>
        </w:tc>
      </w:tr>
      <w:tr w:rsidR="00566479" w:rsidRPr="005A0B32">
        <w:tc>
          <w:tcPr>
            <w:tcW w:w="6112" w:type="dxa"/>
            <w:tcBorders>
              <w:top w:val="nil"/>
              <w:left w:val="nil"/>
              <w:bottom w:val="nil"/>
              <w:right w:val="nil"/>
            </w:tcBorders>
          </w:tcPr>
          <w:p w:rsidR="00566479" w:rsidRPr="005A0B32" w:rsidRDefault="00566479"/>
        </w:tc>
        <w:tc>
          <w:tcPr>
            <w:tcW w:w="1560" w:type="dxa"/>
            <w:tcBorders>
              <w:top w:val="nil"/>
              <w:left w:val="nil"/>
              <w:bottom w:val="nil"/>
              <w:right w:val="nil"/>
            </w:tcBorders>
          </w:tcPr>
          <w:p w:rsidR="00566479" w:rsidRPr="005A0B32" w:rsidRDefault="00566479">
            <w:pPr>
              <w:jc w:val="right"/>
            </w:pPr>
            <w:r w:rsidRPr="005A0B32">
              <w:t>Дата</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31.03.2017</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Организация:</w:t>
            </w:r>
            <w:r w:rsidRPr="005A0B32">
              <w:rPr>
                <w:b/>
                <w:bCs/>
              </w:rPr>
              <w:t xml:space="preserve"> Открытое акционерное общество "Всероссийский научно-исследовательский и проектно-конструкторский институт электровозостроения"</w:t>
            </w:r>
          </w:p>
        </w:tc>
        <w:tc>
          <w:tcPr>
            <w:tcW w:w="1560" w:type="dxa"/>
            <w:tcBorders>
              <w:top w:val="nil"/>
              <w:left w:val="nil"/>
              <w:bottom w:val="nil"/>
              <w:right w:val="nil"/>
            </w:tcBorders>
          </w:tcPr>
          <w:p w:rsidR="00566479" w:rsidRPr="005A0B32" w:rsidRDefault="00566479">
            <w:pPr>
              <w:jc w:val="right"/>
            </w:pPr>
            <w:r w:rsidRPr="005A0B32">
              <w:t>по ОКПО</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00216906</w:t>
            </w:r>
          </w:p>
        </w:tc>
      </w:tr>
      <w:tr w:rsidR="00566479" w:rsidRPr="005A0B32">
        <w:tc>
          <w:tcPr>
            <w:tcW w:w="6112" w:type="dxa"/>
            <w:tcBorders>
              <w:top w:val="nil"/>
              <w:left w:val="nil"/>
              <w:bottom w:val="nil"/>
              <w:right w:val="nil"/>
            </w:tcBorders>
          </w:tcPr>
          <w:p w:rsidR="00566479" w:rsidRPr="005A0B32" w:rsidRDefault="00566479">
            <w:r w:rsidRPr="005A0B32">
              <w:t>Идентификационный номер налогоплательщика</w:t>
            </w:r>
          </w:p>
        </w:tc>
        <w:tc>
          <w:tcPr>
            <w:tcW w:w="1560" w:type="dxa"/>
            <w:tcBorders>
              <w:top w:val="nil"/>
              <w:left w:val="nil"/>
              <w:bottom w:val="nil"/>
              <w:right w:val="nil"/>
            </w:tcBorders>
          </w:tcPr>
          <w:p w:rsidR="00566479" w:rsidRPr="005A0B32" w:rsidRDefault="00566479">
            <w:pPr>
              <w:jc w:val="right"/>
            </w:pPr>
            <w:r w:rsidRPr="005A0B32">
              <w:t>ИНН</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6150010263</w:t>
            </w:r>
          </w:p>
        </w:tc>
      </w:tr>
      <w:tr w:rsidR="00566479" w:rsidRPr="005A0B32">
        <w:tc>
          <w:tcPr>
            <w:tcW w:w="6112" w:type="dxa"/>
            <w:tcBorders>
              <w:top w:val="nil"/>
              <w:left w:val="nil"/>
              <w:bottom w:val="nil"/>
              <w:right w:val="nil"/>
            </w:tcBorders>
          </w:tcPr>
          <w:p w:rsidR="00566479" w:rsidRPr="005A0B32" w:rsidRDefault="00566479">
            <w:pPr>
              <w:rPr>
                <w:b/>
                <w:bCs/>
              </w:rPr>
            </w:pPr>
            <w:r w:rsidRPr="005A0B32">
              <w:t>Вид деятельности:</w:t>
            </w:r>
            <w:r w:rsidRPr="005A0B32">
              <w:rPr>
                <w:b/>
                <w:bCs/>
              </w:rPr>
              <w:t xml:space="preserve"> Разработка конструкторской документации для изготовления магистральных электровозов, электропоездов, другого электрооборудования для железнодорожного транспорта; сертификационные и иные виды испытани й продукции и оборудования электротехнического назначения; разработка, изготовление и внедрение продукции электротехнического назначения.</w:t>
            </w:r>
          </w:p>
        </w:tc>
        <w:tc>
          <w:tcPr>
            <w:tcW w:w="1560" w:type="dxa"/>
            <w:tcBorders>
              <w:top w:val="nil"/>
              <w:left w:val="nil"/>
              <w:bottom w:val="nil"/>
              <w:right w:val="nil"/>
            </w:tcBorders>
          </w:tcPr>
          <w:p w:rsidR="00566479" w:rsidRPr="005A0B32" w:rsidRDefault="00566479">
            <w:pPr>
              <w:jc w:val="right"/>
            </w:pPr>
            <w:r w:rsidRPr="005A0B32">
              <w:t>по ОКВЭД</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rsidP="005A06D0">
            <w:pPr>
              <w:jc w:val="center"/>
              <w:rPr>
                <w:b/>
                <w:bCs/>
              </w:rPr>
            </w:pPr>
            <w:r w:rsidRPr="005A0B32">
              <w:rPr>
                <w:b/>
                <w:bCs/>
              </w:rPr>
              <w:t>7</w:t>
            </w:r>
            <w:r w:rsidR="005A06D0" w:rsidRPr="005A0B32">
              <w:rPr>
                <w:b/>
                <w:bCs/>
              </w:rPr>
              <w:t>1.20</w:t>
            </w:r>
          </w:p>
        </w:tc>
      </w:tr>
      <w:tr w:rsidR="00566479" w:rsidRPr="005A0B32">
        <w:tc>
          <w:tcPr>
            <w:tcW w:w="6112" w:type="dxa"/>
            <w:tcBorders>
              <w:top w:val="nil"/>
              <w:left w:val="nil"/>
              <w:bottom w:val="nil"/>
              <w:right w:val="nil"/>
            </w:tcBorders>
          </w:tcPr>
          <w:p w:rsidR="00566479" w:rsidRPr="005A0B32" w:rsidRDefault="00566479">
            <w:pPr>
              <w:rPr>
                <w:b/>
                <w:bCs/>
              </w:rPr>
            </w:pPr>
            <w:r w:rsidRPr="005A0B32">
              <w:t>Организационно-правовая форма / форма собственности:</w:t>
            </w:r>
            <w:r w:rsidRPr="005A0B32">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566479" w:rsidRPr="005A0B32" w:rsidRDefault="00566479">
            <w:pPr>
              <w:jc w:val="right"/>
            </w:pPr>
            <w:r w:rsidRPr="005A0B32">
              <w:t>по ОКОПФ / ОКФС</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12247 / 49</w:t>
            </w:r>
          </w:p>
        </w:tc>
      </w:tr>
      <w:tr w:rsidR="00566479" w:rsidRPr="005A0B32">
        <w:tc>
          <w:tcPr>
            <w:tcW w:w="6112" w:type="dxa"/>
            <w:tcBorders>
              <w:top w:val="nil"/>
              <w:left w:val="nil"/>
              <w:bottom w:val="nil"/>
              <w:right w:val="nil"/>
            </w:tcBorders>
          </w:tcPr>
          <w:p w:rsidR="00566479" w:rsidRPr="005A0B32" w:rsidRDefault="00566479">
            <w:pPr>
              <w:rPr>
                <w:b/>
                <w:bCs/>
              </w:rPr>
            </w:pPr>
            <w:r w:rsidRPr="005A0B32">
              <w:t>Единица измерения:</w:t>
            </w:r>
            <w:r w:rsidRPr="005A0B32">
              <w:rPr>
                <w:b/>
                <w:bCs/>
              </w:rPr>
              <w:t xml:space="preserve"> тыс. руб.</w:t>
            </w:r>
          </w:p>
        </w:tc>
        <w:tc>
          <w:tcPr>
            <w:tcW w:w="1560" w:type="dxa"/>
            <w:tcBorders>
              <w:top w:val="nil"/>
              <w:left w:val="nil"/>
              <w:bottom w:val="nil"/>
              <w:right w:val="nil"/>
            </w:tcBorders>
          </w:tcPr>
          <w:p w:rsidR="00566479" w:rsidRPr="005A0B32" w:rsidRDefault="00566479">
            <w:pPr>
              <w:jc w:val="right"/>
            </w:pPr>
            <w:r w:rsidRPr="005A0B32">
              <w:t>по ОКЕИ</w:t>
            </w:r>
          </w:p>
        </w:tc>
        <w:tc>
          <w:tcPr>
            <w:tcW w:w="158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rPr>
                <w:b/>
                <w:bCs/>
              </w:rPr>
            </w:pPr>
            <w:r w:rsidRPr="005A0B32">
              <w:rPr>
                <w:b/>
                <w:bCs/>
              </w:rPr>
              <w:t>384</w:t>
            </w:r>
          </w:p>
        </w:tc>
      </w:tr>
      <w:tr w:rsidR="00566479" w:rsidRPr="005A0B32">
        <w:tc>
          <w:tcPr>
            <w:tcW w:w="6112" w:type="dxa"/>
            <w:tcBorders>
              <w:top w:val="nil"/>
              <w:left w:val="nil"/>
              <w:bottom w:val="nil"/>
              <w:right w:val="nil"/>
            </w:tcBorders>
          </w:tcPr>
          <w:p w:rsidR="00566479" w:rsidRPr="005A0B32" w:rsidRDefault="00566479">
            <w:pPr>
              <w:rPr>
                <w:b/>
                <w:bCs/>
              </w:rPr>
            </w:pPr>
            <w:r w:rsidRPr="005A0B32">
              <w:t>Местонахождение (адрес):</w:t>
            </w:r>
            <w:r w:rsidRPr="005A0B32">
              <w:rPr>
                <w:b/>
                <w:bCs/>
              </w:rPr>
              <w:t xml:space="preserve"> 346413 Россия, Ростовская область, город Новочеркасск, Машиностроителей 3</w:t>
            </w:r>
          </w:p>
        </w:tc>
        <w:tc>
          <w:tcPr>
            <w:tcW w:w="1560" w:type="dxa"/>
            <w:tcBorders>
              <w:top w:val="nil"/>
              <w:left w:val="nil"/>
              <w:bottom w:val="nil"/>
              <w:right w:val="nil"/>
            </w:tcBorders>
          </w:tcPr>
          <w:p w:rsidR="00566479" w:rsidRPr="005A0B32" w:rsidRDefault="00566479"/>
        </w:tc>
        <w:tc>
          <w:tcPr>
            <w:tcW w:w="1580" w:type="dxa"/>
            <w:tcBorders>
              <w:top w:val="nil"/>
              <w:left w:val="nil"/>
              <w:bottom w:val="nil"/>
              <w:right w:val="nil"/>
            </w:tcBorders>
          </w:tcPr>
          <w:p w:rsidR="00566479" w:rsidRPr="005A0B32" w:rsidRDefault="00566479"/>
        </w:tc>
      </w:tr>
    </w:tbl>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566479" w:rsidRPr="005A0B32">
        <w:tc>
          <w:tcPr>
            <w:tcW w:w="539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Код строки</w:t>
            </w:r>
          </w:p>
        </w:tc>
        <w:tc>
          <w:tcPr>
            <w:tcW w:w="1560" w:type="dxa"/>
            <w:tcBorders>
              <w:top w:val="double" w:sz="6" w:space="0" w:color="auto"/>
              <w:left w:val="single" w:sz="6" w:space="0" w:color="auto"/>
              <w:bottom w:val="single" w:sz="6" w:space="0" w:color="auto"/>
              <w:right w:val="single" w:sz="6" w:space="0" w:color="auto"/>
            </w:tcBorders>
          </w:tcPr>
          <w:p w:rsidR="00566479" w:rsidRPr="005A0B32" w:rsidRDefault="00566479">
            <w:pPr>
              <w:jc w:val="center"/>
            </w:pPr>
            <w:r w:rsidRPr="005A0B32">
              <w:t xml:space="preserve"> За  3 мес.2017 г.</w:t>
            </w:r>
          </w:p>
        </w:tc>
        <w:tc>
          <w:tcPr>
            <w:tcW w:w="158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 xml:space="preserve"> За  3 мес.2016 г.</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pPr>
              <w:jc w:val="center"/>
            </w:pPr>
            <w:r w:rsidRPr="005A0B32">
              <w:t>1</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3</w:t>
            </w:r>
          </w:p>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pPr>
              <w:jc w:val="center"/>
            </w:pPr>
            <w:r w:rsidRPr="005A0B32">
              <w:t>4</w:t>
            </w:r>
          </w:p>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6100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6210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6215</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Целевые взносы</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6220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6230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6240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Прочие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6250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6200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6310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6311</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6312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6313</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6320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 том числе: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6321</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6322</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6323</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6324</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6325</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lastRenderedPageBreak/>
              <w:t>прочие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6326</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6330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Прочие</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6350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single" w:sz="6" w:space="0" w:color="auto"/>
              <w:right w:val="single" w:sz="6" w:space="0" w:color="auto"/>
            </w:tcBorders>
          </w:tcPr>
          <w:p w:rsidR="00566479" w:rsidRPr="005A0B32" w:rsidRDefault="00566479">
            <w:r w:rsidRPr="005A0B32">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566479" w:rsidRPr="005A0B32" w:rsidRDefault="00566479">
            <w:pPr>
              <w:jc w:val="center"/>
            </w:pPr>
            <w:r w:rsidRPr="005A0B32">
              <w:t>6300</w:t>
            </w:r>
          </w:p>
        </w:tc>
        <w:tc>
          <w:tcPr>
            <w:tcW w:w="1560" w:type="dxa"/>
            <w:tcBorders>
              <w:top w:val="single" w:sz="6" w:space="0" w:color="auto"/>
              <w:left w:val="single" w:sz="6" w:space="0" w:color="auto"/>
              <w:bottom w:val="sing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single" w:sz="6" w:space="0" w:color="auto"/>
              <w:right w:val="double" w:sz="6" w:space="0" w:color="auto"/>
            </w:tcBorders>
          </w:tcPr>
          <w:p w:rsidR="00566479" w:rsidRPr="005A0B32" w:rsidRDefault="00566479"/>
        </w:tc>
      </w:tr>
      <w:tr w:rsidR="00566479" w:rsidRPr="005A0B32">
        <w:tc>
          <w:tcPr>
            <w:tcW w:w="539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566479" w:rsidRPr="005A0B32" w:rsidRDefault="00566479">
            <w:pPr>
              <w:jc w:val="center"/>
            </w:pPr>
            <w:r w:rsidRPr="005A0B32">
              <w:t>6400</w:t>
            </w:r>
          </w:p>
        </w:tc>
        <w:tc>
          <w:tcPr>
            <w:tcW w:w="1560" w:type="dxa"/>
            <w:tcBorders>
              <w:top w:val="single" w:sz="6" w:space="0" w:color="auto"/>
              <w:left w:val="single" w:sz="6" w:space="0" w:color="auto"/>
              <w:bottom w:val="double" w:sz="6" w:space="0" w:color="auto"/>
              <w:right w:val="single" w:sz="6" w:space="0" w:color="auto"/>
            </w:tcBorders>
          </w:tcPr>
          <w:p w:rsidR="00566479" w:rsidRPr="005A0B32" w:rsidRDefault="00566479"/>
        </w:tc>
        <w:tc>
          <w:tcPr>
            <w:tcW w:w="1580" w:type="dxa"/>
            <w:tcBorders>
              <w:top w:val="single" w:sz="6" w:space="0" w:color="auto"/>
              <w:left w:val="single" w:sz="6" w:space="0" w:color="auto"/>
              <w:bottom w:val="double" w:sz="6" w:space="0" w:color="auto"/>
              <w:right w:val="double" w:sz="6" w:space="0" w:color="auto"/>
            </w:tcBorders>
          </w:tcPr>
          <w:p w:rsidR="00566479" w:rsidRPr="005A0B32" w:rsidRDefault="00566479"/>
        </w:tc>
      </w:tr>
    </w:tbl>
    <w:p w:rsidR="00566479" w:rsidRDefault="00566479"/>
    <w:p w:rsidR="00566479" w:rsidRDefault="00566479">
      <w:pPr>
        <w:pStyle w:val="SubHeading"/>
      </w:pPr>
      <w:r>
        <w:t>Информация, сопутствующая бухгалтерской отчетности</w:t>
      </w:r>
    </w:p>
    <w:p w:rsidR="00566479" w:rsidRDefault="00566479">
      <w:pPr>
        <w:ind w:left="200"/>
      </w:pPr>
    </w:p>
    <w:p w:rsidR="00566479" w:rsidRDefault="00566479">
      <w:pPr>
        <w:pStyle w:val="Headingbalance"/>
      </w:pPr>
      <w:r>
        <w:t>Аудиторское заключение</w:t>
      </w:r>
    </w:p>
    <w:p w:rsidR="00566479" w:rsidRDefault="00566479">
      <w:pPr>
        <w:pStyle w:val="2"/>
      </w:pPr>
      <w:r>
        <w:t>7.3. Консолидированная финансовая отчетность эмитента</w:t>
      </w:r>
    </w:p>
    <w:p w:rsidR="00566479" w:rsidRDefault="00566479"/>
    <w:p w:rsidR="00566479" w:rsidRDefault="00566479">
      <w:r>
        <w:rPr>
          <w:rStyle w:val="Subst"/>
          <w:bCs/>
          <w:iCs/>
        </w:rPr>
        <w:t>Эмитент не составляет сводную бухгалтерскую (консолидированную финансовую) отчетность</w:t>
      </w:r>
    </w:p>
    <w:p w:rsidR="00566479" w:rsidRDefault="00566479">
      <w:r>
        <w:t>Основание, в силу которого эмитент не обязан составлять сводную (консолидированную) бухгалтерскую отчетность:</w:t>
      </w:r>
      <w:r>
        <w:br/>
      </w:r>
    </w:p>
    <w:p w:rsidR="00566479" w:rsidRDefault="00566479">
      <w:pPr>
        <w:pStyle w:val="2"/>
      </w:pPr>
      <w:r>
        <w:t>7.4. Сведения об учетной политике эмитента</w:t>
      </w:r>
    </w:p>
    <w:p w:rsidR="00566479" w:rsidRDefault="00566479">
      <w:pPr>
        <w:ind w:left="200"/>
      </w:pPr>
      <w:r>
        <w:rPr>
          <w:rStyle w:val="Subst"/>
          <w:bCs/>
          <w:iCs/>
        </w:rPr>
        <w:t xml:space="preserve">   </w:t>
      </w:r>
    </w:p>
    <w:p w:rsidR="00566479" w:rsidRDefault="00566479">
      <w:pPr>
        <w:ind w:left="200"/>
        <w:rPr>
          <w:rStyle w:val="Subst"/>
          <w:bCs/>
          <w:iCs/>
        </w:rPr>
      </w:pPr>
      <w:r>
        <w:rPr>
          <w:rStyle w:val="Subst"/>
          <w:bCs/>
          <w:iCs/>
        </w:rPr>
        <w:t>Информация приводится в приложении к настоящему ежеквартальному отчету</w:t>
      </w:r>
    </w:p>
    <w:p w:rsidR="00566479" w:rsidRDefault="00566479" w:rsidP="007F247E">
      <w:pPr>
        <w:pStyle w:val="2"/>
        <w:jc w:val="both"/>
      </w:pPr>
      <w:r>
        <w:t>7.5. Сведения об общей сумме экспорта, а также о доле, которую составляет экспорт в общем объеме продаж</w:t>
      </w:r>
    </w:p>
    <w:p w:rsidR="00566479" w:rsidRDefault="00566479" w:rsidP="007F247E">
      <w:pPr>
        <w:ind w:left="200"/>
        <w:jc w:val="both"/>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66479" w:rsidRDefault="00566479" w:rsidP="007F247E">
      <w:pPr>
        <w:pStyle w:val="2"/>
        <w:jc w:val="both"/>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566479" w:rsidRDefault="00566479" w:rsidP="007F247E">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566479" w:rsidRDefault="00566479" w:rsidP="007F247E">
      <w:pPr>
        <w:ind w:left="400"/>
        <w:jc w:val="both"/>
      </w:pPr>
      <w:r>
        <w:rPr>
          <w:rStyle w:val="Subst"/>
          <w:bCs/>
          <w:iCs/>
        </w:rPr>
        <w:t>Существенных изменений в составе имущества эмитента, произошедших в течение 12 месяцев до даты окончания отчетного квартала не было</w:t>
      </w:r>
    </w:p>
    <w:p w:rsidR="00566479" w:rsidRDefault="00566479" w:rsidP="007F247E">
      <w:pPr>
        <w:ind w:left="200"/>
        <w:jc w:val="both"/>
      </w:pPr>
      <w:r>
        <w:t>Дополнительная информация:</w:t>
      </w:r>
      <w:r>
        <w:br/>
      </w:r>
      <w:r>
        <w:rPr>
          <w:rStyle w:val="Subst"/>
          <w:bCs/>
          <w:iCs/>
        </w:rPr>
        <w:t>Отсутствует</w:t>
      </w:r>
    </w:p>
    <w:p w:rsidR="00566479" w:rsidRDefault="00566479" w:rsidP="007F247E">
      <w:pPr>
        <w:pStyle w:val="2"/>
        <w:jc w:val="both"/>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566479" w:rsidRDefault="00566479" w:rsidP="007F247E">
      <w:pPr>
        <w:ind w:left="200"/>
        <w:jc w:val="both"/>
      </w:pPr>
      <w:r>
        <w:rPr>
          <w:rStyle w:val="Subst"/>
          <w:bCs/>
          <w:iCs/>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566479" w:rsidRDefault="00566479">
      <w:pPr>
        <w:pStyle w:val="1"/>
      </w:pPr>
      <w:r>
        <w:t>Раздел VIII. Дополнительные сведения об эмитенте и о размещенных им эмиссионных ценных бумагах</w:t>
      </w:r>
    </w:p>
    <w:p w:rsidR="00566479" w:rsidRDefault="00566479">
      <w:pPr>
        <w:pStyle w:val="2"/>
      </w:pPr>
      <w:r>
        <w:t>8.1. Дополнительные сведения об эмитенте</w:t>
      </w:r>
    </w:p>
    <w:p w:rsidR="00566479" w:rsidRDefault="00566479">
      <w:pPr>
        <w:pStyle w:val="2"/>
      </w:pPr>
      <w:r>
        <w:t>8.1.1. Сведения о размере, структуре уставного капитала эмитента</w:t>
      </w:r>
    </w:p>
    <w:p w:rsidR="00566479" w:rsidRDefault="00566479">
      <w:pPr>
        <w:ind w:left="200"/>
      </w:pPr>
      <w:r>
        <w:t>Размер уставного капитала эмитента на дату окончания отчетного квартала, руб.:</w:t>
      </w:r>
      <w:r>
        <w:rPr>
          <w:rStyle w:val="Subst"/>
          <w:bCs/>
          <w:iCs/>
        </w:rPr>
        <w:t xml:space="preserve"> 41 236 900</w:t>
      </w:r>
    </w:p>
    <w:p w:rsidR="00566479" w:rsidRDefault="00566479">
      <w:pPr>
        <w:pStyle w:val="SubHeading"/>
        <w:ind w:left="200"/>
      </w:pPr>
      <w:r>
        <w:t>Обыкновенные акции</w:t>
      </w:r>
    </w:p>
    <w:p w:rsidR="00566479" w:rsidRDefault="00566479">
      <w:pPr>
        <w:ind w:left="400"/>
      </w:pPr>
      <w:r>
        <w:lastRenderedPageBreak/>
        <w:t>Общая номинальная стоимость:</w:t>
      </w:r>
      <w:r>
        <w:rPr>
          <w:rStyle w:val="Subst"/>
          <w:bCs/>
          <w:iCs/>
        </w:rPr>
        <w:t xml:space="preserve"> 41 236 900</w:t>
      </w:r>
    </w:p>
    <w:p w:rsidR="00566479" w:rsidRDefault="00566479">
      <w:pPr>
        <w:ind w:left="400"/>
      </w:pPr>
      <w:r>
        <w:t>Размер доли в УК, %:</w:t>
      </w:r>
      <w:r>
        <w:rPr>
          <w:rStyle w:val="Subst"/>
          <w:bCs/>
          <w:iCs/>
        </w:rPr>
        <w:t xml:space="preserve"> 100</w:t>
      </w:r>
    </w:p>
    <w:p w:rsidR="00566479" w:rsidRDefault="00566479">
      <w:pPr>
        <w:pStyle w:val="SubHeading"/>
        <w:ind w:left="200"/>
      </w:pPr>
      <w:r>
        <w:t>Привилегированные</w:t>
      </w:r>
    </w:p>
    <w:p w:rsidR="00566479" w:rsidRDefault="00566479">
      <w:pPr>
        <w:ind w:left="400"/>
      </w:pPr>
      <w:r>
        <w:t>Общая номинальная стоимость:</w:t>
      </w:r>
      <w:r>
        <w:rPr>
          <w:rStyle w:val="Subst"/>
          <w:bCs/>
          <w:iCs/>
        </w:rPr>
        <w:t xml:space="preserve"> 0</w:t>
      </w:r>
    </w:p>
    <w:p w:rsidR="00566479" w:rsidRDefault="00566479">
      <w:pPr>
        <w:ind w:left="400"/>
      </w:pPr>
      <w:r>
        <w:t>Размер доли в УК, %:</w:t>
      </w:r>
      <w:r>
        <w:rPr>
          <w:rStyle w:val="Subst"/>
          <w:bCs/>
          <w:iCs/>
        </w:rPr>
        <w:t xml:space="preserve"> 0</w:t>
      </w:r>
    </w:p>
    <w:p w:rsidR="00566479" w:rsidRDefault="00566479" w:rsidP="002E682F">
      <w:pPr>
        <w:ind w:left="200"/>
        <w:jc w:val="both"/>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Величина уставного капитала соответствует установленному объему  в Уставе ОАО "ВЭлНИИ"</w:t>
      </w:r>
    </w:p>
    <w:p w:rsidR="00566479" w:rsidRDefault="00566479">
      <w:pPr>
        <w:pStyle w:val="2"/>
      </w:pPr>
      <w:r>
        <w:t>8.1.2. Сведения об изменении размера уставного капитала эмитента</w:t>
      </w:r>
    </w:p>
    <w:p w:rsidR="00566479" w:rsidRDefault="00566479">
      <w:pPr>
        <w:ind w:left="200"/>
      </w:pPr>
      <w:r>
        <w:rPr>
          <w:rStyle w:val="Subst"/>
          <w:bCs/>
          <w:iCs/>
        </w:rPr>
        <w:t>Изменений размера УК за данный период не было</w:t>
      </w:r>
    </w:p>
    <w:p w:rsidR="00566479" w:rsidRDefault="00566479" w:rsidP="002E682F">
      <w:pPr>
        <w:pStyle w:val="2"/>
        <w:jc w:val="both"/>
      </w:pPr>
      <w:r>
        <w:t>8.1.3. Сведения о порядке созыва и проведения собрания (заседания) высшего органа управления эмитента</w:t>
      </w:r>
    </w:p>
    <w:p w:rsidR="00566479" w:rsidRDefault="00566479" w:rsidP="002E682F">
      <w:pPr>
        <w:ind w:left="200"/>
        <w:jc w:val="both"/>
      </w:pPr>
      <w:r>
        <w:t>Наименование высшего органа управления эмитента:</w:t>
      </w:r>
      <w:r>
        <w:rPr>
          <w:rStyle w:val="Subst"/>
          <w:bCs/>
          <w:iCs/>
        </w:rPr>
        <w:t xml:space="preserve"> Общее собрание акционеров.</w:t>
      </w:r>
    </w:p>
    <w:p w:rsidR="00566479" w:rsidRDefault="00566479" w:rsidP="002E682F">
      <w:pPr>
        <w:ind w:left="200"/>
        <w:jc w:val="both"/>
      </w:pPr>
      <w:r>
        <w:t>Порядок уведомления акционеров (участников) о проведении собрания (заседания) высшего органа управления эмитента:</w:t>
      </w:r>
      <w:r>
        <w:br/>
      </w:r>
      <w:r>
        <w:rPr>
          <w:rStyle w:val="Subst"/>
          <w:bCs/>
          <w:iCs/>
        </w:rPr>
        <w:t>13.10. Информирование акционеров о проведении общего собрания акционеров.</w:t>
      </w:r>
      <w:r>
        <w:rPr>
          <w:rStyle w:val="Subst"/>
          <w:bCs/>
          <w:iCs/>
        </w:rPr>
        <w:br/>
        <w:t>13.10.1. Информирование акционеров о проведении собрания в очной форме осуществляется не позднее чем за 20 дней до даты начала собрания в форме совместного присутствия; не позднее чем за 30 дней до даты проведения собрания, если повестка дня содержит вопрос о реорганизации Общества; не позднее чем за 50 дней до даты проведения, если повестка для ВОСА содержит вопрос об избрании членов СД  и если повестка дня  о реорганизации Общества в форме слияния, выделения или разделения следующими способами:</w:t>
      </w:r>
      <w:r>
        <w:rPr>
          <w:rStyle w:val="Subst"/>
          <w:bCs/>
          <w:iCs/>
        </w:rPr>
        <w:br/>
        <w:t>- путем направления заказных писем;</w:t>
      </w:r>
      <w:r>
        <w:rPr>
          <w:rStyle w:val="Subst"/>
          <w:bCs/>
          <w:iCs/>
        </w:rPr>
        <w:br/>
        <w:t>13.10.2. Текст сообщения о проведении общего собрания в очной форме должен содержать:</w:t>
      </w:r>
      <w:r>
        <w:rPr>
          <w:rStyle w:val="Subst"/>
          <w:bCs/>
          <w:iCs/>
        </w:rPr>
        <w:br/>
        <w:t>- фирменное наименование и место нахождения ОАО «ВЭлНИИ»;</w:t>
      </w:r>
      <w:r>
        <w:rPr>
          <w:rStyle w:val="Subst"/>
          <w:bCs/>
          <w:iCs/>
        </w:rPr>
        <w:br/>
        <w:t>- указание на инициаторов созыва собрания, его вид (годовое и внеочередное);</w:t>
      </w:r>
      <w:r>
        <w:rPr>
          <w:rStyle w:val="Subst"/>
          <w:bCs/>
          <w:iCs/>
        </w:rPr>
        <w:br/>
        <w:t>- дату, место и время проведения собрания;</w:t>
      </w:r>
      <w:r>
        <w:rPr>
          <w:rStyle w:val="Subst"/>
          <w:bCs/>
          <w:iCs/>
        </w:rPr>
        <w:br/>
        <w:t>- дату, место и время начала и окончания регистрации участников собрания;</w:t>
      </w:r>
      <w:r>
        <w:rPr>
          <w:rStyle w:val="Subst"/>
          <w:bCs/>
          <w:iCs/>
        </w:rPr>
        <w:br/>
        <w:t>- дату, на которую определяются (фиксируются) лица, имеющие право на участие в ОСА;</w:t>
      </w:r>
      <w:r>
        <w:rPr>
          <w:rStyle w:val="Subst"/>
          <w:bCs/>
          <w:iCs/>
        </w:rPr>
        <w:br/>
        <w:t>- формулировки вопросов повестки дня, включенные в бюллетени для голосования;</w:t>
      </w:r>
      <w:r>
        <w:rPr>
          <w:rStyle w:val="Subst"/>
          <w:bCs/>
          <w:iCs/>
        </w:rPr>
        <w:br/>
        <w:t>- адреса, где можно ознакомиться и получить копии материалов, предоставляемых акционерам при подготовке к проведению собрания, и куда следует направлять соответствующие письменные замечания и предложения к указанным материалам и иные предложения по пунктам повестки дня;</w:t>
      </w:r>
      <w:r>
        <w:rPr>
          <w:rStyle w:val="Subst"/>
          <w:bCs/>
          <w:iCs/>
        </w:rPr>
        <w:br/>
        <w:t>- напоминание о необходимости иметь при себе документ, удостоверяющий личность участника собрания, а для представителя акционеров —  заверенную доверенность;</w:t>
      </w:r>
      <w:r>
        <w:rPr>
          <w:rStyle w:val="Subst"/>
          <w:bCs/>
          <w:iCs/>
        </w:rPr>
        <w:br/>
        <w:t>- категории (типы) акций, владельцы которых имеют право голоса по всем или некоторым вопросам повестки дня ОСА..</w:t>
      </w:r>
      <w:r>
        <w:rPr>
          <w:rStyle w:val="Subst"/>
          <w:bCs/>
          <w:iCs/>
        </w:rPr>
        <w:br/>
        <w:t>В случае включения в повестку дня вопросов, голосование по которым в соответствии с Федеральным законом «Об акционерных обществах» может повлечь возникновение у акционеров права требовать выкупа обществом акций, сообщение должно содержать также информацию:</w:t>
      </w:r>
      <w:r>
        <w:rPr>
          <w:rStyle w:val="Subst"/>
          <w:bCs/>
          <w:iCs/>
        </w:rPr>
        <w:br/>
        <w:t xml:space="preserve"> - о наличии у акционеров права требовать выкупа обществом принадлежащих им акций;</w:t>
      </w:r>
      <w:r>
        <w:rPr>
          <w:rStyle w:val="Subst"/>
          <w:bCs/>
          <w:iCs/>
        </w:rPr>
        <w:br/>
        <w:t>- о цене выкупаемых акций;</w:t>
      </w:r>
      <w:r>
        <w:rPr>
          <w:rStyle w:val="Subst"/>
          <w:bCs/>
          <w:iCs/>
        </w:rPr>
        <w:br/>
        <w:t>- о порядке и сроках осуществления выкупа.</w:t>
      </w:r>
    </w:p>
    <w:p w:rsidR="00566479" w:rsidRDefault="00566479" w:rsidP="002E682F">
      <w:pPr>
        <w:ind w:left="200"/>
        <w:jc w:val="both"/>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bCs/>
          <w:iCs/>
        </w:rPr>
        <w:t>- Лица, которые вправе созывать (требовать) внеочередное собрание, порядок направления требований:</w:t>
      </w:r>
      <w:r>
        <w:rPr>
          <w:rStyle w:val="Subst"/>
          <w:bCs/>
          <w:iCs/>
        </w:rPr>
        <w:br/>
        <w:t>13.9. Внеочередное собрание акционеров.</w:t>
      </w:r>
      <w:r>
        <w:rPr>
          <w:rStyle w:val="Subst"/>
          <w:bCs/>
          <w:iCs/>
        </w:rPr>
        <w:br/>
        <w:t>13.9.1. Внеочередное собрание проводится по решению Совета директоров на основании:</w:t>
      </w:r>
      <w:r>
        <w:rPr>
          <w:rStyle w:val="Subst"/>
          <w:bCs/>
          <w:iCs/>
        </w:rPr>
        <w:br/>
        <w:t>- его собственной инициативы;</w:t>
      </w:r>
      <w:r>
        <w:rPr>
          <w:rStyle w:val="Subst"/>
          <w:bCs/>
          <w:iCs/>
        </w:rPr>
        <w:br/>
        <w:t>- требования ревизионной комиссии;</w:t>
      </w:r>
      <w:r>
        <w:rPr>
          <w:rStyle w:val="Subst"/>
          <w:bCs/>
          <w:iCs/>
        </w:rPr>
        <w:br/>
        <w:t>- требования  аудитора;</w:t>
      </w:r>
      <w:r>
        <w:rPr>
          <w:rStyle w:val="Subst"/>
          <w:bCs/>
          <w:iCs/>
        </w:rPr>
        <w:br/>
        <w:t>- требования акционера (акционеров), являющихся владельцами не менее чем 10 процентов акций ОАО «ВЭлНИИ» на дату предъявления требования.</w:t>
      </w:r>
      <w:r>
        <w:rPr>
          <w:rStyle w:val="Subst"/>
          <w:bCs/>
          <w:iCs/>
        </w:rPr>
        <w:br/>
        <w:t>Созыв такого внеочередного собрания осуществляется Советом директоров.</w:t>
      </w:r>
      <w:r>
        <w:rPr>
          <w:rStyle w:val="Subst"/>
          <w:bCs/>
          <w:iCs/>
        </w:rPr>
        <w:br/>
        <w:t>Предложения о внесении вопросов в повестку дня общего собрания акционеров вносятся в письменной форме путем отправления ценного письма в адрес ОАО «ВЭлНИИ» или сдаются в канцелярию общества.</w:t>
      </w:r>
      <w:r>
        <w:rPr>
          <w:rStyle w:val="Subst"/>
          <w:bCs/>
          <w:iCs/>
        </w:rPr>
        <w:br/>
        <w:t>Дата внесения предложения определяется по дате почтового отправления или по дате его сдачи в канцелярию.</w:t>
      </w:r>
      <w:r>
        <w:rPr>
          <w:rStyle w:val="Subst"/>
          <w:bCs/>
          <w:iCs/>
        </w:rPr>
        <w:br/>
        <w:t xml:space="preserve">13.9.4. Созыв внеочередного собрания акционеров по требованию ревизионной комиссии, аудитора или </w:t>
      </w:r>
      <w:r>
        <w:rPr>
          <w:rStyle w:val="Subst"/>
          <w:bCs/>
          <w:iCs/>
        </w:rPr>
        <w:lastRenderedPageBreak/>
        <w:t>акционеров, являющихся в совокупности владельцами не менее чем 10 процентов акций, осуществляется Советом директоров в течение 40 дней с момента представления требований о проведении внеочередного собрания акционеров.</w:t>
      </w:r>
      <w:r>
        <w:rPr>
          <w:rStyle w:val="Subst"/>
          <w:bCs/>
          <w:iCs/>
        </w:rPr>
        <w:br/>
        <w:t>Созыв, принятие решений или отказ от созыва внеочередного собрания акционеров осуществляется в соответствии со статьей  55  Федерального закона «Об акционерных обществах».</w:t>
      </w:r>
    </w:p>
    <w:p w:rsidR="00566479" w:rsidRDefault="00566479" w:rsidP="002E682F">
      <w:pPr>
        <w:ind w:left="200"/>
        <w:jc w:val="both"/>
      </w:pPr>
      <w:r>
        <w:t>Порядок определения даты проведения собрания (заседания) высшего органа управления эмитента:</w:t>
      </w:r>
      <w:r>
        <w:br/>
      </w:r>
      <w:r>
        <w:rPr>
          <w:rStyle w:val="Subst"/>
          <w:bCs/>
          <w:iCs/>
        </w:rPr>
        <w:t>13.1. ОАО «ВЭлНИИ» обязано ежегодно проводить годовое собрание акционеров, но не ранее чем  через два  месяца  и не позднее чем через шесть месяцев после окончания финансового года. Конкретная дата проведения годового общего собрания акционеров определяется решением Совета директоров.</w:t>
      </w:r>
      <w:r>
        <w:rPr>
          <w:rStyle w:val="Subst"/>
          <w:bCs/>
          <w:iCs/>
        </w:rPr>
        <w:br/>
        <w:t>- Лица, которые вправе вносить предложения в повестку дня собрания, порядок внесения предложений:</w:t>
      </w:r>
      <w:r>
        <w:rPr>
          <w:rStyle w:val="Subst"/>
          <w:bCs/>
          <w:iCs/>
        </w:rPr>
        <w:br/>
        <w:t>13.4. Акционеры, являющиеся владельцами в совокупности не менее чем 2 процентов акций ОАО «ВЭлНИИ» на дату подачи предложения, в срок не позднее 60 дней после окончания финансового года, вправе внести вопросы в повестку дня годового собрания и выдвинуть кандидатов в органы общества.</w:t>
      </w:r>
    </w:p>
    <w:p w:rsidR="00566479" w:rsidRDefault="00566479" w:rsidP="002E682F">
      <w:pPr>
        <w:ind w:left="200"/>
        <w:jc w:val="both"/>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bCs/>
          <w:iCs/>
        </w:rPr>
        <w:t xml:space="preserve"> Лица, которые вправе вносить предложения в повестку дня собрания, порядок внесения предложений:</w:t>
      </w:r>
      <w:r>
        <w:rPr>
          <w:rStyle w:val="Subst"/>
          <w:bCs/>
          <w:iCs/>
        </w:rPr>
        <w:br/>
        <w:t>13.4. Акционеры, являющиеся владельцами в совокупности не менее чем 2 процентов акций ОАО «ВЭлНИИ» на дату подачи предложения, в срок не позднее 60 дней после окончания финансового года, вправе внести вопросы в повестку дня годового собрания и выдвинуть кандидатов в органы общества.</w:t>
      </w:r>
      <w:r>
        <w:rPr>
          <w:rStyle w:val="Subst"/>
          <w:bCs/>
          <w:iCs/>
        </w:rPr>
        <w:br/>
      </w:r>
      <w:r>
        <w:rPr>
          <w:rStyle w:val="Subst"/>
          <w:bCs/>
          <w:iCs/>
        </w:rPr>
        <w:br/>
        <w:t>12.5. Предложения в повестку дня годового собрания должны содержать:</w:t>
      </w:r>
      <w:r>
        <w:rPr>
          <w:rStyle w:val="Subst"/>
          <w:bCs/>
          <w:iCs/>
        </w:rPr>
        <w:br/>
        <w:t>- формулировку каждого предлагаемого вопроса;</w:t>
      </w:r>
      <w:r>
        <w:rPr>
          <w:rStyle w:val="Subst"/>
          <w:bCs/>
          <w:iCs/>
        </w:rPr>
        <w:br/>
        <w:t>- Ф.И.О. (наименование) акционеров, сведения о принадлежащих им акциях, подпись акционеров.</w:t>
      </w:r>
      <w:r>
        <w:rPr>
          <w:rStyle w:val="Subst"/>
          <w:bCs/>
          <w:iCs/>
        </w:rPr>
        <w:br/>
        <w:t>Совет директоров обязан рассмотреть поступившие предложения и принять решение о включении их в повестку дня годового собрания акционеров или об отказе во включении в указанную повестку не позднее 5  (пяти) дней после окончания срока подачи предложений, установленного Уставом.</w:t>
      </w:r>
      <w:r>
        <w:rPr>
          <w:rStyle w:val="Subst"/>
          <w:bCs/>
          <w:iCs/>
        </w:rPr>
        <w:br/>
        <w:t>12.6. Решение об отказе о включении вопроса в повестку дня годового собрания может быть принято Советом директоров в следующих случаях:</w:t>
      </w:r>
      <w:r>
        <w:rPr>
          <w:rStyle w:val="Subst"/>
          <w:bCs/>
          <w:iCs/>
        </w:rPr>
        <w:br/>
        <w:t>- не соблюден срок подачи предложения, установленный Уставом;</w:t>
      </w:r>
      <w:r>
        <w:rPr>
          <w:rStyle w:val="Subst"/>
          <w:bCs/>
          <w:iCs/>
        </w:rPr>
        <w:br/>
        <w:t>- акционеры не являются владельцами, предусмотренного   п. 12.4. Устава количества акций Общества;</w:t>
      </w:r>
      <w:r>
        <w:rPr>
          <w:rStyle w:val="Subst"/>
          <w:bCs/>
          <w:iCs/>
        </w:rPr>
        <w:br/>
        <w:t>- предложение не соответствует требованиям, предусмотренным  п.п. 12.4.  и 12.5.  Устава;</w:t>
      </w:r>
      <w:r>
        <w:rPr>
          <w:rStyle w:val="Subst"/>
          <w:bCs/>
          <w:iCs/>
        </w:rPr>
        <w:br/>
        <w:t>- вопрос, предложенный для внесения в повестку дня общего  собрания акционеров, не отнесен к его компетенции  действующим законодательством и настоящим Уставом;</w:t>
      </w:r>
      <w:r>
        <w:rPr>
          <w:rStyle w:val="Subst"/>
          <w:bCs/>
          <w:iCs/>
        </w:rPr>
        <w:br/>
        <w:t>- инициаторами внесения предложения выступают лица, не зарегистрированные в реестре акционеров и (или) не обладающие представительскими полномочиями соответствующих акционеров.</w:t>
      </w:r>
      <w:r>
        <w:rPr>
          <w:rStyle w:val="Subst"/>
          <w:bCs/>
          <w:iCs/>
        </w:rPr>
        <w:br/>
        <w:t>Мотивированное решение об отказе о включении предложенного вопроса в повестку дня годового общего собрания направляется акционерам, внесшим вопрос, не позднее 3-х дней с даты его принятия.</w:t>
      </w:r>
      <w:r>
        <w:rPr>
          <w:rStyle w:val="Subst"/>
          <w:bCs/>
          <w:iCs/>
        </w:rPr>
        <w:br/>
        <w:t xml:space="preserve">12.7. Помимо вопросов, предложенных для включения в повестку дня годового собрания акционерами, а также в случае отсутствия таких предложений, Совет директоров вправе включать в повестку дня общего собрания акционеров вопросы по своему усмотрению. </w:t>
      </w:r>
      <w:r>
        <w:rPr>
          <w:rStyle w:val="Subst"/>
          <w:bCs/>
          <w:iCs/>
        </w:rPr>
        <w:br/>
        <w:t>12.8. После информирования акционеров о проведении общего собрания в порядке, предусмотренном настоящим Уставом, повестка дня общего собрания не может быть изменена.</w:t>
      </w:r>
      <w:r>
        <w:rPr>
          <w:rStyle w:val="Subst"/>
          <w:bCs/>
          <w:iCs/>
        </w:rPr>
        <w:br/>
        <w:t>Совет директоров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w:t>
      </w:r>
    </w:p>
    <w:p w:rsidR="00566479" w:rsidRDefault="00566479" w:rsidP="002E682F">
      <w:pPr>
        <w:ind w:left="200"/>
        <w:jc w:val="both"/>
      </w:pPr>
      <w:r>
        <w:t>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bCs/>
          <w:iCs/>
        </w:rPr>
        <w:t>- Лица, которые вправе ознакомиться с информацией, предоставленной для подготовки и проведения собрания, порядок ознакомления с такой информацией:</w:t>
      </w:r>
      <w:r>
        <w:rPr>
          <w:rStyle w:val="Subst"/>
          <w:bCs/>
          <w:iCs/>
        </w:rPr>
        <w:br/>
        <w:t>13.10.3. К материалам, подлежащим предоставлению акционерам при подготовке к проведению общего собрания акционеров, относятся:</w:t>
      </w:r>
      <w:r>
        <w:rPr>
          <w:rStyle w:val="Subst"/>
          <w:bCs/>
          <w:iCs/>
        </w:rPr>
        <w:br/>
        <w:t>- годовой отчет;</w:t>
      </w:r>
      <w:r>
        <w:rPr>
          <w:rStyle w:val="Subst"/>
          <w:bCs/>
          <w:iCs/>
        </w:rPr>
        <w:br/>
        <w:t>- годовая бухгалтерская отчетность;</w:t>
      </w:r>
      <w:r>
        <w:rPr>
          <w:rStyle w:val="Subst"/>
          <w:bCs/>
          <w:iCs/>
        </w:rPr>
        <w:br/>
        <w:t>- рекомендации СД по распределению прибыли и выплате гордовых дивидендов;</w:t>
      </w:r>
      <w:r>
        <w:rPr>
          <w:rStyle w:val="Subst"/>
          <w:bCs/>
          <w:iCs/>
        </w:rPr>
        <w:br/>
        <w:t>- заключения аудитора по результатам проверки годовой бухгалтерской отчетности ОАО "ВЭлНИИ";</w:t>
      </w:r>
      <w:r>
        <w:rPr>
          <w:rStyle w:val="Subst"/>
          <w:bCs/>
          <w:iCs/>
        </w:rPr>
        <w:br/>
        <w:t>- заключение ревизионной комиссии по результатам проверки годового отчета и годовой бухгалтерской отчетности ОАО «ВЭлНИИ»;</w:t>
      </w:r>
      <w:r>
        <w:rPr>
          <w:rStyle w:val="Subst"/>
          <w:bCs/>
          <w:iCs/>
        </w:rPr>
        <w:br/>
        <w:t>- сведения о кандидатах в Совет директоров, ревизионную комиссию, счетную комиссию, единоличный исполнительный орган ОАО «ВЭлНИИ», о наличии или отсутствии письменного согласия выдвинутых кандидатов;;</w:t>
      </w:r>
      <w:r>
        <w:rPr>
          <w:rStyle w:val="Subst"/>
          <w:bCs/>
          <w:iCs/>
        </w:rPr>
        <w:br/>
        <w:t>- сведения о предлагаемом аудиторе;</w:t>
      </w:r>
      <w:r>
        <w:rPr>
          <w:rStyle w:val="Subst"/>
          <w:bCs/>
          <w:iCs/>
        </w:rPr>
        <w:br/>
        <w:t>- проекты решений по вопросам повестки дня ГОСА;</w:t>
      </w:r>
      <w:r>
        <w:rPr>
          <w:rStyle w:val="Subst"/>
          <w:bCs/>
          <w:iCs/>
        </w:rPr>
        <w:br/>
        <w:t>- заключение СД о крупной сделкее (в случае наличия);</w:t>
      </w:r>
      <w:r>
        <w:rPr>
          <w:rStyle w:val="Subst"/>
          <w:bCs/>
          <w:iCs/>
        </w:rPr>
        <w:br/>
        <w:t>- отчет о заключенных Обществом в отчетном году сделках, в совершении которых имеется заинтересованность;</w:t>
      </w:r>
      <w:r>
        <w:rPr>
          <w:rStyle w:val="Subst"/>
          <w:bCs/>
          <w:iCs/>
        </w:rPr>
        <w:br/>
      </w:r>
      <w:r>
        <w:rPr>
          <w:rStyle w:val="Subst"/>
          <w:bCs/>
          <w:iCs/>
        </w:rPr>
        <w:lastRenderedPageBreak/>
        <w:t>- проект изменений и дополнений, предлагаемых для внесения в устав и внутренние положения ОАО «ВЭлНИИ» и (или) проекты новой редакции устава и внутренних положений ОАО «ВЭлНИИ»;</w:t>
      </w:r>
      <w:r>
        <w:rPr>
          <w:rStyle w:val="Subst"/>
          <w:bCs/>
          <w:iCs/>
        </w:rPr>
        <w:br/>
        <w:t>Материалы, предоставляемые акционерам при подготовке к проведению собрания, не рассылаются, кроме случая проведения собрания в заочной форме. Акционер вправе ознакомиться с ними по адресам, указанным в сообщении.</w:t>
      </w:r>
      <w:r>
        <w:rPr>
          <w:rStyle w:val="Subst"/>
          <w:bCs/>
          <w:iCs/>
        </w:rPr>
        <w:br/>
        <w:t>Указанные материалы рассылаются по письменному требованию акционеров, обладающих в сумме более 20 %  голосующих акций.</w:t>
      </w:r>
    </w:p>
    <w:p w:rsidR="00566479" w:rsidRDefault="00566479" w:rsidP="002E682F">
      <w:pPr>
        <w:ind w:left="200"/>
        <w:jc w:val="both"/>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bCs/>
          <w:iCs/>
        </w:rPr>
        <w:t>Решения, принятые Общим собранием акционеров Общества, а также итоги голосования оглашаются на Общем собрании акционеров Общества, в ходе которого проводилось голосование, или доводятся не позднее  4-х рабочих дней после закрытия собрания в порядке, предусмотренном для сообщения о проведении ОСА.</w:t>
      </w:r>
    </w:p>
    <w:p w:rsidR="00566479" w:rsidRDefault="00566479">
      <w:pPr>
        <w:pStyle w:val="2"/>
      </w:pPr>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566479" w:rsidRDefault="00566479">
      <w:pPr>
        <w:ind w:left="200"/>
      </w:pPr>
      <w:r>
        <w:rPr>
          <w:rStyle w:val="Subst"/>
          <w:bCs/>
          <w:iCs/>
        </w:rPr>
        <w:t>Указанных организаций нет</w:t>
      </w:r>
    </w:p>
    <w:p w:rsidR="00566479" w:rsidRDefault="00566479">
      <w:pPr>
        <w:pStyle w:val="2"/>
      </w:pPr>
      <w:r>
        <w:t>8.1.5. Сведения о существенных сделках, совершенных эмитентом</w:t>
      </w:r>
    </w:p>
    <w:p w:rsidR="00566479" w:rsidRDefault="00566479">
      <w:pPr>
        <w:ind w:left="200"/>
      </w:pPr>
      <w:r>
        <w:rPr>
          <w:rStyle w:val="Subst"/>
          <w:bCs/>
          <w:iCs/>
        </w:rPr>
        <w:t>Указанные сделки в течение данного периода не совершались</w:t>
      </w:r>
    </w:p>
    <w:p w:rsidR="00566479" w:rsidRDefault="00566479">
      <w:pPr>
        <w:pStyle w:val="2"/>
      </w:pPr>
      <w:r>
        <w:t>8.1.6. Сведения о кредитных рейтингах эмитента</w:t>
      </w:r>
    </w:p>
    <w:p w:rsidR="00566479" w:rsidRDefault="00566479">
      <w:pPr>
        <w:ind w:left="200"/>
      </w:pPr>
      <w:r>
        <w:rPr>
          <w:rStyle w:val="Subst"/>
          <w:bCs/>
          <w:iCs/>
        </w:rPr>
        <w:t>Известных эмитенту кредитных рейтингов нет</w:t>
      </w:r>
    </w:p>
    <w:p w:rsidR="00566479" w:rsidRDefault="00566479">
      <w:pPr>
        <w:pStyle w:val="2"/>
      </w:pPr>
      <w:r>
        <w:t>8.2. Сведения о каждой категории (типе) акций эмитента</w:t>
      </w:r>
    </w:p>
    <w:p w:rsidR="00566479" w:rsidRDefault="00566479">
      <w:pPr>
        <w:ind w:left="200"/>
      </w:pPr>
      <w:r>
        <w:t>Категория акций:</w:t>
      </w:r>
      <w:r>
        <w:rPr>
          <w:rStyle w:val="Subst"/>
          <w:bCs/>
          <w:iCs/>
        </w:rPr>
        <w:t xml:space="preserve"> обыкновенные</w:t>
      </w:r>
    </w:p>
    <w:p w:rsidR="00566479" w:rsidRDefault="00566479">
      <w:pPr>
        <w:ind w:left="200"/>
      </w:pPr>
      <w:r>
        <w:t>Номинальная стоимость каждой акции (руб.):</w:t>
      </w:r>
      <w:r>
        <w:rPr>
          <w:rStyle w:val="Subst"/>
          <w:bCs/>
          <w:iCs/>
        </w:rPr>
        <w:t xml:space="preserve"> 170</w:t>
      </w:r>
    </w:p>
    <w:p w:rsidR="00566479" w:rsidRDefault="00566479">
      <w:pPr>
        <w:pStyle w:val="ThinDelim"/>
      </w:pPr>
    </w:p>
    <w:p w:rsidR="00566479" w:rsidRDefault="00566479" w:rsidP="002E682F">
      <w:pPr>
        <w:ind w:left="200"/>
        <w:jc w:val="both"/>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242 570</w:t>
      </w:r>
    </w:p>
    <w:p w:rsidR="00566479" w:rsidRDefault="00566479" w:rsidP="002E682F">
      <w:pPr>
        <w:ind w:left="200"/>
        <w:jc w:val="both"/>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566479" w:rsidRDefault="00566479" w:rsidP="002E682F">
      <w:pPr>
        <w:ind w:left="200"/>
        <w:jc w:val="both"/>
      </w:pPr>
      <w:r>
        <w:t>Количество объявленных акций:</w:t>
      </w:r>
      <w:r>
        <w:rPr>
          <w:rStyle w:val="Subst"/>
          <w:bCs/>
          <w:iCs/>
        </w:rPr>
        <w:t xml:space="preserve"> 0</w:t>
      </w:r>
    </w:p>
    <w:p w:rsidR="00566479" w:rsidRDefault="00566479" w:rsidP="002E682F">
      <w:pPr>
        <w:ind w:left="200"/>
        <w:jc w:val="both"/>
      </w:pPr>
      <w:r>
        <w:t>Количество акций, поступивших в распоряжение (находящихся на балансе) эмитента:</w:t>
      </w:r>
      <w:r>
        <w:rPr>
          <w:rStyle w:val="Subst"/>
          <w:bCs/>
          <w:iCs/>
        </w:rPr>
        <w:t xml:space="preserve"> 0</w:t>
      </w:r>
    </w:p>
    <w:p w:rsidR="00566479" w:rsidRDefault="00566479" w:rsidP="002E682F">
      <w:pPr>
        <w:ind w:left="200"/>
        <w:jc w:val="both"/>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566479" w:rsidRDefault="00566479">
      <w:pPr>
        <w:pStyle w:val="ThinDelim"/>
      </w:pPr>
    </w:p>
    <w:p w:rsidR="00566479" w:rsidRDefault="00566479">
      <w:pPr>
        <w:ind w:left="200"/>
      </w:pPr>
      <w:r>
        <w:t>Выпуски акций данной категории (типа):</w:t>
      </w:r>
    </w:p>
    <w:p w:rsidR="00566479" w:rsidRDefault="00566479">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566479" w:rsidRPr="005A0B32">
        <w:tc>
          <w:tcPr>
            <w:tcW w:w="1892" w:type="dxa"/>
            <w:tcBorders>
              <w:top w:val="double" w:sz="6" w:space="0" w:color="auto"/>
              <w:left w:val="double" w:sz="6" w:space="0" w:color="auto"/>
              <w:bottom w:val="single" w:sz="6" w:space="0" w:color="auto"/>
              <w:right w:val="single" w:sz="6" w:space="0" w:color="auto"/>
            </w:tcBorders>
          </w:tcPr>
          <w:p w:rsidR="00566479" w:rsidRPr="005A0B32" w:rsidRDefault="00566479">
            <w:pPr>
              <w:jc w:val="center"/>
            </w:pPr>
            <w:r w:rsidRPr="005A0B32">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566479" w:rsidRPr="005A0B32" w:rsidRDefault="00566479">
            <w:pPr>
              <w:jc w:val="center"/>
            </w:pPr>
            <w:r w:rsidRPr="005A0B32">
              <w:t>Государственный регистрационный номер выпуска</w:t>
            </w:r>
          </w:p>
        </w:tc>
      </w:tr>
      <w:tr w:rsidR="00566479" w:rsidRPr="005A0B32">
        <w:tc>
          <w:tcPr>
            <w:tcW w:w="1892" w:type="dxa"/>
            <w:tcBorders>
              <w:top w:val="single" w:sz="6" w:space="0" w:color="auto"/>
              <w:left w:val="double" w:sz="6" w:space="0" w:color="auto"/>
              <w:bottom w:val="double" w:sz="6" w:space="0" w:color="auto"/>
              <w:right w:val="single" w:sz="6" w:space="0" w:color="auto"/>
            </w:tcBorders>
          </w:tcPr>
          <w:p w:rsidR="00566479" w:rsidRPr="005A0B32" w:rsidRDefault="00566479">
            <w:r w:rsidRPr="005A0B32">
              <w:t>01.07.1998</w:t>
            </w:r>
          </w:p>
        </w:tc>
        <w:tc>
          <w:tcPr>
            <w:tcW w:w="7360" w:type="dxa"/>
            <w:tcBorders>
              <w:top w:val="single" w:sz="6" w:space="0" w:color="auto"/>
              <w:left w:val="single" w:sz="6" w:space="0" w:color="auto"/>
              <w:bottom w:val="double" w:sz="6" w:space="0" w:color="auto"/>
              <w:right w:val="double" w:sz="6" w:space="0" w:color="auto"/>
            </w:tcBorders>
          </w:tcPr>
          <w:p w:rsidR="00566479" w:rsidRPr="005A0B32" w:rsidRDefault="00566479"/>
        </w:tc>
      </w:tr>
    </w:tbl>
    <w:p w:rsidR="00566479" w:rsidRDefault="00566479"/>
    <w:p w:rsidR="00566479" w:rsidRDefault="00566479">
      <w:pPr>
        <w:ind w:left="200"/>
      </w:pPr>
      <w:r>
        <w:t>Права, предоставляемые акциями их владельцам:</w:t>
      </w:r>
      <w:r>
        <w:br/>
      </w:r>
    </w:p>
    <w:p w:rsidR="00566479" w:rsidRDefault="00566479">
      <w:pPr>
        <w:ind w:left="200"/>
      </w:pPr>
      <w:r>
        <w:t>Иные сведения об акциях, указываемые эмитентом по собственному усмотрению:</w:t>
      </w:r>
      <w:r>
        <w:br/>
      </w:r>
    </w:p>
    <w:p w:rsidR="00566479" w:rsidRDefault="00566479">
      <w:pPr>
        <w:pStyle w:val="2"/>
      </w:pPr>
      <w:r>
        <w:t>8.3. Сведения о предыдущих выпусках эмиссионных ценных бумаг эмитента, за исключением акций эмитента</w:t>
      </w:r>
    </w:p>
    <w:p w:rsidR="00566479" w:rsidRDefault="00566479">
      <w:pPr>
        <w:pStyle w:val="2"/>
      </w:pPr>
      <w:r>
        <w:t>8.3.1. Сведения о выпусках, все ценные бумаги которых погашены</w:t>
      </w:r>
    </w:p>
    <w:p w:rsidR="00566479" w:rsidRDefault="00566479">
      <w:pPr>
        <w:ind w:left="200"/>
      </w:pPr>
      <w:r>
        <w:rPr>
          <w:rStyle w:val="Subst"/>
          <w:bCs/>
          <w:iCs/>
        </w:rPr>
        <w:t>Указанных выпусков нет</w:t>
      </w:r>
    </w:p>
    <w:p w:rsidR="00566479" w:rsidRDefault="00566479">
      <w:pPr>
        <w:pStyle w:val="2"/>
      </w:pPr>
      <w:r>
        <w:lastRenderedPageBreak/>
        <w:t>8.3.2. Сведения о выпусках, ценные бумаги которых не являются погашенными</w:t>
      </w:r>
    </w:p>
    <w:p w:rsidR="00566479" w:rsidRDefault="00566479">
      <w:pPr>
        <w:ind w:left="200"/>
      </w:pPr>
      <w:r>
        <w:rPr>
          <w:rStyle w:val="Subst"/>
          <w:bCs/>
          <w:iCs/>
        </w:rPr>
        <w:t>Указанных выпусков нет</w:t>
      </w:r>
    </w:p>
    <w:p w:rsidR="00566479" w:rsidRDefault="00566479">
      <w:pPr>
        <w:pStyle w:val="2"/>
      </w:pPr>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566479" w:rsidRDefault="00566479">
      <w:pPr>
        <w:ind w:left="200"/>
      </w:pPr>
      <w:r>
        <w:rPr>
          <w:rStyle w:val="Subst"/>
          <w:bCs/>
          <w:iCs/>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566479" w:rsidRDefault="00566479">
      <w:pPr>
        <w:pStyle w:val="2"/>
      </w:pPr>
      <w:r>
        <w:t>8.4.1. Дополнительные сведения об ипотечном покрытии по облигациям эмитента с ипотечным покрытием</w:t>
      </w:r>
    </w:p>
    <w:p w:rsidR="00566479" w:rsidRDefault="00566479">
      <w:pPr>
        <w:ind w:left="200"/>
      </w:pPr>
      <w:r>
        <w:rPr>
          <w:rStyle w:val="Subst"/>
          <w:bCs/>
          <w:iCs/>
        </w:rPr>
        <w:t>Эмитент не размещал облигации с ипотечным покрытием, обязательства по которым еще не исполнены</w:t>
      </w:r>
    </w:p>
    <w:p w:rsidR="00566479" w:rsidRDefault="00566479">
      <w:pPr>
        <w:pStyle w:val="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566479" w:rsidRDefault="00566479">
      <w:pPr>
        <w:ind w:left="200"/>
      </w:pPr>
      <w:r>
        <w:rPr>
          <w:rStyle w:val="Subst"/>
          <w:bCs/>
          <w:iCs/>
        </w:rPr>
        <w:t>Эмитент не размещал облигации с залоговым обеспечением денежными требованиями, обязательства по которым еще не исполнены</w:t>
      </w:r>
    </w:p>
    <w:p w:rsidR="00566479" w:rsidRDefault="00566479">
      <w:pPr>
        <w:pStyle w:val="2"/>
      </w:pPr>
      <w:r>
        <w:t>8.5. Сведения об организациях, осуществляющих учет прав на эмиссионные ценные бумаги эмитента</w:t>
      </w:r>
    </w:p>
    <w:p w:rsidR="00566479" w:rsidRDefault="00566479">
      <w:pPr>
        <w:pStyle w:val="SubHeading"/>
        <w:ind w:left="200"/>
      </w:pPr>
      <w:r>
        <w:t>Сведения о регистраторе</w:t>
      </w:r>
    </w:p>
    <w:p w:rsidR="00566479" w:rsidRDefault="00566479">
      <w:pPr>
        <w:ind w:left="400"/>
      </w:pPr>
      <w:r>
        <w:t>Полное фирменное наименование:</w:t>
      </w:r>
      <w:r>
        <w:rPr>
          <w:rStyle w:val="Subst"/>
          <w:bCs/>
          <w:iCs/>
        </w:rPr>
        <w:t xml:space="preserve"> Общество с ограниченной ответственностью "Южно-Региональный регистратор"</w:t>
      </w:r>
    </w:p>
    <w:p w:rsidR="00566479" w:rsidRDefault="00566479">
      <w:pPr>
        <w:ind w:left="400"/>
      </w:pPr>
      <w:r>
        <w:t>Сокращенное фирменное наименование:</w:t>
      </w:r>
      <w:r>
        <w:rPr>
          <w:rStyle w:val="Subst"/>
          <w:bCs/>
          <w:iCs/>
        </w:rPr>
        <w:t xml:space="preserve"> ООО "Южно-Региональный регистратор"</w:t>
      </w:r>
    </w:p>
    <w:p w:rsidR="00566479" w:rsidRDefault="00566479">
      <w:pPr>
        <w:ind w:left="400"/>
      </w:pPr>
      <w:r>
        <w:t>Место нахождения:</w:t>
      </w:r>
      <w:r>
        <w:rPr>
          <w:rStyle w:val="Subst"/>
          <w:bCs/>
          <w:iCs/>
        </w:rPr>
        <w:t xml:space="preserve"> г. Ростов-на-Дону, ул. Менжинского, 2</w:t>
      </w:r>
    </w:p>
    <w:p w:rsidR="00566479" w:rsidRDefault="00566479">
      <w:pPr>
        <w:ind w:left="400"/>
      </w:pPr>
      <w:r>
        <w:t>ИНН:</w:t>
      </w:r>
      <w:r>
        <w:rPr>
          <w:rStyle w:val="Subst"/>
          <w:bCs/>
          <w:iCs/>
        </w:rPr>
        <w:t xml:space="preserve"> 6166032022</w:t>
      </w:r>
    </w:p>
    <w:p w:rsidR="00566479" w:rsidRDefault="00566479">
      <w:pPr>
        <w:pStyle w:val="SubHeading"/>
        <w:ind w:left="400"/>
      </w:pPr>
      <w:r>
        <w:t>Данные о лицензии на осуществление деятельности по ведению реестра владельцев ценных бумаг</w:t>
      </w:r>
    </w:p>
    <w:p w:rsidR="00566479" w:rsidRDefault="00566479">
      <w:pPr>
        <w:ind w:left="600"/>
      </w:pPr>
      <w:r>
        <w:t>Номер:</w:t>
      </w:r>
      <w:r>
        <w:rPr>
          <w:rStyle w:val="Subst"/>
          <w:bCs/>
          <w:iCs/>
        </w:rPr>
        <w:t xml:space="preserve"> 10-000-1-00306</w:t>
      </w:r>
    </w:p>
    <w:p w:rsidR="00566479" w:rsidRDefault="00566479">
      <w:pPr>
        <w:ind w:left="600"/>
      </w:pPr>
      <w:r>
        <w:t>Дата выдачи:</w:t>
      </w:r>
      <w:r>
        <w:rPr>
          <w:rStyle w:val="Subst"/>
          <w:bCs/>
          <w:iCs/>
        </w:rPr>
        <w:t xml:space="preserve"> 17.03.2004</w:t>
      </w:r>
    </w:p>
    <w:p w:rsidR="00566479" w:rsidRDefault="00566479">
      <w:pPr>
        <w:ind w:left="600"/>
      </w:pPr>
      <w:r>
        <w:t>Дата окончания действия:</w:t>
      </w:r>
    </w:p>
    <w:p w:rsidR="00566479" w:rsidRDefault="00566479">
      <w:pPr>
        <w:ind w:left="800"/>
      </w:pPr>
      <w:r>
        <w:rPr>
          <w:rStyle w:val="Subst"/>
          <w:bCs/>
          <w:iCs/>
        </w:rPr>
        <w:t>Бессрочная</w:t>
      </w:r>
    </w:p>
    <w:p w:rsidR="00566479" w:rsidRDefault="00566479">
      <w:pPr>
        <w:ind w:left="600"/>
      </w:pPr>
      <w:r>
        <w:t>Наименование органа, выдавшего лицензию:</w:t>
      </w:r>
      <w:r>
        <w:rPr>
          <w:rStyle w:val="Subst"/>
          <w:bCs/>
          <w:iCs/>
        </w:rPr>
        <w:t xml:space="preserve"> ФКЦБ (ФСФР) России</w:t>
      </w:r>
    </w:p>
    <w:p w:rsidR="00566479" w:rsidRDefault="00566479">
      <w:pPr>
        <w:ind w:left="400"/>
      </w:pPr>
      <w:r>
        <w:t>Дата, с которой регистратор осуществляет ведение реестра  владельцев ценных бумаг эмитента:</w:t>
      </w:r>
      <w:r>
        <w:rPr>
          <w:rStyle w:val="Subst"/>
          <w:bCs/>
          <w:iCs/>
        </w:rPr>
        <w:t xml:space="preserve"> 01.01.1998</w:t>
      </w:r>
    </w:p>
    <w:p w:rsidR="00566479" w:rsidRDefault="00566479" w:rsidP="002E682F">
      <w:pPr>
        <w:pStyle w:val="2"/>
        <w:jc w:val="both"/>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566479" w:rsidRDefault="00566479" w:rsidP="002E682F">
      <w:pPr>
        <w:ind w:left="200"/>
        <w:jc w:val="both"/>
      </w:pPr>
      <w:r>
        <w:rPr>
          <w:rStyle w:val="Subst"/>
          <w:bCs/>
          <w:iCs/>
        </w:rPr>
        <w:t>Отсутствуют</w:t>
      </w:r>
    </w:p>
    <w:p w:rsidR="00566479" w:rsidRDefault="00566479" w:rsidP="002E682F">
      <w:pPr>
        <w:pStyle w:val="2"/>
        <w:jc w:val="both"/>
      </w:pPr>
      <w:r>
        <w:t>8.7. Сведения об объявленных (начисленных) и (или) о выплаченных дивидендах по акциям эмитента, а также о доходах по облигациям эмитента</w:t>
      </w:r>
    </w:p>
    <w:p w:rsidR="00566479" w:rsidRDefault="00566479" w:rsidP="002E682F">
      <w:pPr>
        <w:pStyle w:val="2"/>
        <w:jc w:val="both"/>
      </w:pPr>
      <w:r>
        <w:t>8.7.1. Сведения об объявленных и выплаченных дивидендах по акциям эмитента</w:t>
      </w:r>
    </w:p>
    <w:p w:rsidR="00566479" w:rsidRDefault="00566479" w:rsidP="002E682F">
      <w:pPr>
        <w:pStyle w:val="SubHeading"/>
        <w:ind w:left="200"/>
        <w:jc w:val="both"/>
      </w:pPr>
      <w:r>
        <w:t>Дивидендный период</w:t>
      </w:r>
    </w:p>
    <w:p w:rsidR="00566479" w:rsidRDefault="00566479" w:rsidP="002E682F">
      <w:pPr>
        <w:ind w:left="400"/>
        <w:jc w:val="both"/>
      </w:pPr>
      <w:r>
        <w:t>Год:</w:t>
      </w:r>
      <w:r>
        <w:rPr>
          <w:rStyle w:val="Subst"/>
          <w:bCs/>
          <w:iCs/>
        </w:rPr>
        <w:t xml:space="preserve"> 2011</w:t>
      </w:r>
    </w:p>
    <w:p w:rsidR="00566479" w:rsidRDefault="00566479" w:rsidP="002E682F">
      <w:pPr>
        <w:ind w:left="400"/>
        <w:jc w:val="both"/>
      </w:pPr>
      <w:r>
        <w:t>Период:</w:t>
      </w:r>
      <w:r>
        <w:rPr>
          <w:rStyle w:val="Subst"/>
          <w:bCs/>
          <w:iCs/>
        </w:rPr>
        <w:t xml:space="preserve"> полный год</w:t>
      </w:r>
    </w:p>
    <w:p w:rsidR="00566479" w:rsidRDefault="00566479" w:rsidP="002E682F">
      <w:pPr>
        <w:ind w:left="200"/>
        <w:jc w:val="both"/>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566479" w:rsidRDefault="00566479" w:rsidP="002E682F">
      <w:pPr>
        <w:ind w:left="200"/>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30.05.2012</w:t>
      </w:r>
    </w:p>
    <w:p w:rsidR="00566479" w:rsidRDefault="00566479" w:rsidP="002E682F">
      <w:pPr>
        <w:ind w:left="200"/>
        <w:jc w:val="both"/>
      </w:pPr>
      <w:r>
        <w:t>Дата, на которую определяются (определялись) лица, имеющие (имевшие) право на получение дивидендов:</w:t>
      </w:r>
      <w:r>
        <w:rPr>
          <w:rStyle w:val="Subst"/>
          <w:bCs/>
          <w:iCs/>
        </w:rPr>
        <w:t xml:space="preserve"> 30.04.2012</w:t>
      </w:r>
    </w:p>
    <w:p w:rsidR="00566479" w:rsidRDefault="00566479" w:rsidP="002E682F">
      <w:pPr>
        <w:ind w:left="200"/>
        <w:jc w:val="both"/>
      </w:pPr>
      <w:r>
        <w:t>Дата составления протокола:</w:t>
      </w:r>
      <w:r>
        <w:rPr>
          <w:rStyle w:val="Subst"/>
          <w:bCs/>
          <w:iCs/>
        </w:rPr>
        <w:t xml:space="preserve"> 31.05.2012</w:t>
      </w:r>
    </w:p>
    <w:p w:rsidR="00566479" w:rsidRDefault="00566479" w:rsidP="002E682F">
      <w:pPr>
        <w:ind w:left="200"/>
        <w:jc w:val="both"/>
      </w:pPr>
      <w:r>
        <w:lastRenderedPageBreak/>
        <w:t>Номер протокола:</w:t>
      </w:r>
      <w:r>
        <w:rPr>
          <w:rStyle w:val="Subst"/>
          <w:bCs/>
          <w:iCs/>
        </w:rPr>
        <w:t xml:space="preserve"> № 1</w:t>
      </w:r>
    </w:p>
    <w:p w:rsidR="00566479" w:rsidRDefault="00566479">
      <w:pPr>
        <w:pStyle w:val="ThinDelim"/>
      </w:pPr>
    </w:p>
    <w:p w:rsidR="00566479" w:rsidRDefault="00566479" w:rsidP="002E682F">
      <w:pPr>
        <w:ind w:left="200"/>
        <w:jc w:val="both"/>
      </w:pPr>
      <w:r>
        <w:t>Категория (тип) акций:</w:t>
      </w:r>
      <w:r>
        <w:rPr>
          <w:rStyle w:val="Subst"/>
          <w:bCs/>
          <w:iCs/>
        </w:rPr>
        <w:t xml:space="preserve"> обыкновенные</w:t>
      </w:r>
    </w:p>
    <w:p w:rsidR="00566479" w:rsidRDefault="00566479" w:rsidP="002E682F">
      <w:pPr>
        <w:ind w:left="200"/>
        <w:jc w:val="both"/>
      </w:pPr>
      <w:r>
        <w:t>Размер объявленных дивидендов по акциям данной категории (типа) в расчете на одну акцию, руб.:</w:t>
      </w:r>
    </w:p>
    <w:p w:rsidR="00566479" w:rsidRDefault="00566479" w:rsidP="002E682F">
      <w:pPr>
        <w:ind w:left="200"/>
        <w:jc w:val="both"/>
      </w:pPr>
      <w:r>
        <w:rPr>
          <w:rStyle w:val="Subst"/>
          <w:bCs/>
          <w:iCs/>
        </w:rPr>
        <w:t>27.52</w:t>
      </w:r>
    </w:p>
    <w:p w:rsidR="00566479" w:rsidRDefault="00566479" w:rsidP="002E682F">
      <w:pPr>
        <w:ind w:left="200"/>
        <w:jc w:val="both"/>
      </w:pPr>
      <w:r>
        <w:t>Размер объявленных дивидендов в совокупности по всем акциям данной категории (типа), руб.:</w:t>
      </w:r>
    </w:p>
    <w:p w:rsidR="00566479" w:rsidRDefault="00566479" w:rsidP="002E682F">
      <w:pPr>
        <w:ind w:left="200"/>
        <w:jc w:val="both"/>
      </w:pPr>
      <w:r>
        <w:rPr>
          <w:rStyle w:val="Subst"/>
          <w:bCs/>
          <w:iCs/>
        </w:rPr>
        <w:t>6 675 526.4</w:t>
      </w:r>
    </w:p>
    <w:p w:rsidR="00566479" w:rsidRDefault="00566479" w:rsidP="002E682F">
      <w:pPr>
        <w:ind w:left="200"/>
        <w:jc w:val="both"/>
      </w:pPr>
      <w:r>
        <w:t>Общий размер дивидендов, выплаченных по всем акциям эмитента одной категории (типа), руб.:</w:t>
      </w:r>
    </w:p>
    <w:p w:rsidR="00566479" w:rsidRDefault="00566479" w:rsidP="002E682F">
      <w:pPr>
        <w:ind w:left="200"/>
        <w:jc w:val="both"/>
      </w:pPr>
      <w:r>
        <w:rPr>
          <w:rStyle w:val="Subst"/>
          <w:bCs/>
          <w:iCs/>
        </w:rPr>
        <w:t>5 628 526.4</w:t>
      </w:r>
    </w:p>
    <w:p w:rsidR="00566479" w:rsidRDefault="00566479" w:rsidP="002E682F">
      <w:pPr>
        <w:ind w:left="200"/>
        <w:jc w:val="both"/>
      </w:pPr>
      <w:r>
        <w:t>Источник выплаты объявленных дивидендов:</w:t>
      </w:r>
      <w:r>
        <w:rPr>
          <w:rStyle w:val="Subst"/>
          <w:bCs/>
          <w:iCs/>
        </w:rPr>
        <w:t xml:space="preserve"> Чистая прибыль, оставшаяся в распоряжении предприятия</w:t>
      </w:r>
    </w:p>
    <w:p w:rsidR="00566479" w:rsidRDefault="00566479" w:rsidP="002E682F">
      <w:pPr>
        <w:ind w:left="200"/>
        <w:jc w:val="both"/>
      </w:pPr>
      <w:r>
        <w:t>Доля объявленных дивидендов в чистой прибыли отчетного года, %:</w:t>
      </w:r>
      <w:r>
        <w:rPr>
          <w:rStyle w:val="Subst"/>
          <w:bCs/>
          <w:iCs/>
        </w:rPr>
        <w:t xml:space="preserve"> 60</w:t>
      </w:r>
    </w:p>
    <w:p w:rsidR="00566479" w:rsidRDefault="00566479" w:rsidP="002E682F">
      <w:pPr>
        <w:ind w:left="200"/>
        <w:jc w:val="both"/>
      </w:pPr>
      <w:r>
        <w:t>Доля выплаченных дивидендов в общем размере объявленных дивидендов по акциям данной категории (типа), %:</w:t>
      </w:r>
      <w:r>
        <w:rPr>
          <w:rStyle w:val="Subst"/>
          <w:bCs/>
          <w:iCs/>
        </w:rPr>
        <w:t xml:space="preserve"> 84.3</w:t>
      </w:r>
    </w:p>
    <w:p w:rsidR="00566479" w:rsidRDefault="00566479" w:rsidP="002E682F">
      <w:pPr>
        <w:ind w:left="200"/>
        <w:jc w:val="both"/>
      </w:pPr>
      <w:r>
        <w:t>Срок (дата) выплаты объявленных дивидендов:</w:t>
      </w:r>
      <w:r>
        <w:br/>
      </w:r>
      <w:r>
        <w:rPr>
          <w:rStyle w:val="Subst"/>
          <w:bCs/>
          <w:iCs/>
        </w:rPr>
        <w:t>60 дней с даты принятия решения о выплате</w:t>
      </w:r>
    </w:p>
    <w:p w:rsidR="00566479" w:rsidRDefault="00566479" w:rsidP="002E682F">
      <w:pPr>
        <w:ind w:left="200"/>
        <w:jc w:val="both"/>
      </w:pPr>
      <w:r>
        <w:t>Форма и иные условия выплаты объявленных дивидендов по акциям эмитента:</w:t>
      </w:r>
      <w:r>
        <w:br/>
      </w:r>
      <w:r>
        <w:rPr>
          <w:rStyle w:val="Subst"/>
          <w:bCs/>
          <w:iCs/>
        </w:rPr>
        <w:t>Наличная и безналичная</w:t>
      </w:r>
    </w:p>
    <w:p w:rsidR="00566479" w:rsidRDefault="00566479" w:rsidP="002E682F">
      <w:pPr>
        <w:pStyle w:val="SubHeading"/>
        <w:ind w:left="200"/>
        <w:jc w:val="both"/>
      </w:pPr>
      <w:r>
        <w:t>Дивидендный период</w:t>
      </w:r>
    </w:p>
    <w:p w:rsidR="00566479" w:rsidRDefault="00566479">
      <w:pPr>
        <w:ind w:left="400"/>
      </w:pPr>
      <w:r>
        <w:t>Год:</w:t>
      </w:r>
      <w:r>
        <w:rPr>
          <w:rStyle w:val="Subst"/>
          <w:bCs/>
          <w:iCs/>
        </w:rPr>
        <w:t xml:space="preserve"> 2012</w:t>
      </w:r>
    </w:p>
    <w:p w:rsidR="00566479" w:rsidRDefault="00566479">
      <w:pPr>
        <w:ind w:left="400"/>
      </w:pPr>
      <w:r>
        <w:t>Период:</w:t>
      </w:r>
      <w:r>
        <w:rPr>
          <w:rStyle w:val="Subst"/>
          <w:bCs/>
          <w:iCs/>
        </w:rPr>
        <w:t xml:space="preserve"> полный год</w:t>
      </w:r>
    </w:p>
    <w:p w:rsidR="00566479" w:rsidRDefault="00566479">
      <w:pPr>
        <w:ind w:left="200"/>
      </w:pPr>
    </w:p>
    <w:p w:rsidR="00566479" w:rsidRDefault="00566479">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566479" w:rsidRDefault="00566479">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30.05.2013</w:t>
      </w:r>
    </w:p>
    <w:p w:rsidR="00566479" w:rsidRDefault="00566479">
      <w:pPr>
        <w:ind w:left="200"/>
      </w:pPr>
      <w:r>
        <w:t>Дата, на которую определяются (определялись) лица, имеющие (имевшие) право на получение дивидендов:</w:t>
      </w:r>
      <w:r>
        <w:rPr>
          <w:rStyle w:val="Subst"/>
          <w:bCs/>
          <w:iCs/>
        </w:rPr>
        <w:t xml:space="preserve"> 30.04.2013</w:t>
      </w:r>
    </w:p>
    <w:p w:rsidR="00566479" w:rsidRDefault="00566479">
      <w:pPr>
        <w:ind w:left="200"/>
      </w:pPr>
      <w:r>
        <w:t>Дата составления протокола:</w:t>
      </w:r>
      <w:r>
        <w:rPr>
          <w:rStyle w:val="Subst"/>
          <w:bCs/>
          <w:iCs/>
        </w:rPr>
        <w:t xml:space="preserve"> 31.05.2013</w:t>
      </w:r>
    </w:p>
    <w:p w:rsidR="00566479" w:rsidRDefault="00566479">
      <w:pPr>
        <w:ind w:left="200"/>
      </w:pPr>
      <w:r>
        <w:t>Номер протокола:</w:t>
      </w:r>
      <w:r>
        <w:rPr>
          <w:rStyle w:val="Subst"/>
          <w:bCs/>
          <w:iCs/>
        </w:rPr>
        <w:t xml:space="preserve"> № 1</w:t>
      </w:r>
    </w:p>
    <w:p w:rsidR="00566479" w:rsidRDefault="00566479">
      <w:pPr>
        <w:pStyle w:val="ThinDelim"/>
      </w:pPr>
    </w:p>
    <w:p w:rsidR="00566479" w:rsidRDefault="00566479">
      <w:pPr>
        <w:ind w:left="200"/>
      </w:pPr>
      <w:r>
        <w:t>Категория (тип) акций:</w:t>
      </w:r>
      <w:r>
        <w:rPr>
          <w:rStyle w:val="Subst"/>
          <w:bCs/>
          <w:iCs/>
        </w:rPr>
        <w:t xml:space="preserve"> обыкновенные</w:t>
      </w:r>
    </w:p>
    <w:p w:rsidR="00566479" w:rsidRDefault="00566479">
      <w:pPr>
        <w:ind w:left="200"/>
      </w:pPr>
      <w:r>
        <w:t>Размер объявленных дивидендов по акциям данной категории (типа) в расчете на одну акцию, руб.:</w:t>
      </w:r>
    </w:p>
    <w:p w:rsidR="00566479" w:rsidRDefault="00566479">
      <w:pPr>
        <w:ind w:left="200"/>
      </w:pPr>
      <w:r>
        <w:rPr>
          <w:rStyle w:val="Subst"/>
          <w:bCs/>
          <w:iCs/>
        </w:rPr>
        <w:t>84.47</w:t>
      </w:r>
    </w:p>
    <w:p w:rsidR="00566479" w:rsidRDefault="00566479">
      <w:pPr>
        <w:ind w:left="200"/>
      </w:pPr>
      <w:r>
        <w:t>Размер объявленных дивидендов в совокупности по всем акциям данной категории (типа), руб.:</w:t>
      </w:r>
    </w:p>
    <w:p w:rsidR="00566479" w:rsidRDefault="00566479">
      <w:pPr>
        <w:ind w:left="200"/>
      </w:pPr>
      <w:r>
        <w:rPr>
          <w:rStyle w:val="Subst"/>
          <w:bCs/>
          <w:iCs/>
        </w:rPr>
        <w:t>20 489 887.9</w:t>
      </w:r>
    </w:p>
    <w:p w:rsidR="00566479" w:rsidRDefault="00566479">
      <w:pPr>
        <w:ind w:left="200"/>
      </w:pPr>
      <w:r>
        <w:t>Общий размер дивидендов, выплаченных по всем акциям эмитента одной категории (типа), руб.:</w:t>
      </w:r>
    </w:p>
    <w:p w:rsidR="00566479" w:rsidRDefault="00566479">
      <w:pPr>
        <w:ind w:left="200"/>
      </w:pPr>
      <w:r>
        <w:rPr>
          <w:rStyle w:val="Subst"/>
          <w:bCs/>
          <w:iCs/>
        </w:rPr>
        <w:t>16 217 887.9</w:t>
      </w:r>
    </w:p>
    <w:p w:rsidR="00566479" w:rsidRDefault="00566479">
      <w:pPr>
        <w:ind w:left="200"/>
      </w:pPr>
      <w:r>
        <w:t>Источник выплаты объявленных дивидендов:</w:t>
      </w:r>
      <w:r>
        <w:rPr>
          <w:rStyle w:val="Subst"/>
          <w:bCs/>
          <w:iCs/>
        </w:rPr>
        <w:t xml:space="preserve"> Чистая прибыль, оставшаяся в распоряжении предприятия</w:t>
      </w:r>
    </w:p>
    <w:p w:rsidR="00566479" w:rsidRDefault="00566479">
      <w:pPr>
        <w:ind w:left="200"/>
      </w:pPr>
      <w:r>
        <w:t>Доля объявленных дивидендов в чистой прибыли отчетного года, %:</w:t>
      </w:r>
      <w:r>
        <w:rPr>
          <w:rStyle w:val="Subst"/>
          <w:bCs/>
          <w:iCs/>
        </w:rPr>
        <w:t xml:space="preserve"> 60</w:t>
      </w:r>
    </w:p>
    <w:p w:rsidR="00566479" w:rsidRDefault="00566479">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80</w:t>
      </w:r>
    </w:p>
    <w:p w:rsidR="00566479" w:rsidRDefault="00566479">
      <w:pPr>
        <w:ind w:left="200"/>
      </w:pPr>
    </w:p>
    <w:p w:rsidR="00566479" w:rsidRDefault="00566479">
      <w:pPr>
        <w:ind w:left="200"/>
      </w:pPr>
      <w:r>
        <w:t>Срок (дата) выплаты объявленных дивидендов:</w:t>
      </w:r>
      <w:r>
        <w:br/>
      </w:r>
      <w:r>
        <w:rPr>
          <w:rStyle w:val="Subst"/>
          <w:bCs/>
          <w:iCs/>
        </w:rPr>
        <w:t>60 дн с даты принятия решения о выплате</w:t>
      </w:r>
    </w:p>
    <w:p w:rsidR="00566479" w:rsidRDefault="00566479">
      <w:pPr>
        <w:ind w:left="200"/>
      </w:pPr>
      <w:r>
        <w:t>Форма и иные условия выплаты объявленных дивидендов по акциям эмитента:</w:t>
      </w:r>
      <w:r>
        <w:br/>
      </w:r>
      <w:r>
        <w:rPr>
          <w:rStyle w:val="Subst"/>
          <w:bCs/>
          <w:iCs/>
        </w:rPr>
        <w:t>Наличная и безналичная</w:t>
      </w:r>
    </w:p>
    <w:p w:rsidR="00566479" w:rsidRDefault="00566479">
      <w:pPr>
        <w:pStyle w:val="2"/>
      </w:pPr>
      <w:r>
        <w:t>8.7.2. Сведения о начисленных и выплаченных доходах по облигациям эмитента</w:t>
      </w:r>
    </w:p>
    <w:p w:rsidR="00566479" w:rsidRDefault="00566479">
      <w:pPr>
        <w:ind w:left="200"/>
      </w:pPr>
      <w:r>
        <w:rPr>
          <w:rStyle w:val="Subst"/>
          <w:bCs/>
          <w:iCs/>
        </w:rPr>
        <w:t>Эмитент не осуществлял эмиссию облигаций</w:t>
      </w:r>
    </w:p>
    <w:p w:rsidR="00566479" w:rsidRDefault="00566479">
      <w:pPr>
        <w:pStyle w:val="2"/>
      </w:pPr>
      <w:r>
        <w:t>8.8. Иные сведения</w:t>
      </w:r>
    </w:p>
    <w:p w:rsidR="00566479" w:rsidRDefault="00566479">
      <w:pPr>
        <w:ind w:left="200"/>
      </w:pPr>
      <w:r>
        <w:rPr>
          <w:rStyle w:val="Subst"/>
          <w:bCs/>
          <w:iCs/>
        </w:rPr>
        <w:t>В отчетном периоде изменений по начислениям и выплатам дивидендов не имеется. Изменений по резервному фонду не имеется. Иных сведений не имеется.</w:t>
      </w:r>
      <w:r>
        <w:rPr>
          <w:rStyle w:val="Subst"/>
          <w:bCs/>
          <w:iCs/>
        </w:rPr>
        <w:br/>
      </w:r>
    </w:p>
    <w:p w:rsidR="00566479" w:rsidRDefault="00566479">
      <w:pPr>
        <w:pStyle w:val="2"/>
      </w:pPr>
      <w:r>
        <w:lastRenderedPageBreak/>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566479" w:rsidRDefault="00566479">
      <w:pPr>
        <w:ind w:left="200"/>
      </w:pPr>
      <w:r>
        <w:rPr>
          <w:rStyle w:val="Subst"/>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566479" w:rsidRDefault="00566479">
      <w:pPr>
        <w:pStyle w:val="2"/>
      </w:pPr>
      <w:r>
        <w:t>Приложение к ежеквартальному отчету. Аудиторское заключение к годовой бухгалтерской</w:t>
      </w:r>
      <w:r w:rsidR="004C76BA">
        <w:t xml:space="preserve"> </w:t>
      </w:r>
      <w:r>
        <w:t>(финансовой) отчетности эмитента</w:t>
      </w:r>
    </w:p>
    <w:p w:rsidR="00566479" w:rsidRDefault="00566479">
      <w:pPr>
        <w:pStyle w:val="2"/>
      </w:pPr>
      <w:r>
        <w:t>Приложение к ежеквартальному отчету. Информация, сопутствующая годовой бухгалтерской(финансовой) отчетности эмитента</w:t>
      </w:r>
    </w:p>
    <w:p w:rsidR="00566479" w:rsidRDefault="00566479">
      <w:pPr>
        <w:pStyle w:val="2"/>
      </w:pPr>
      <w:r>
        <w:t>Приложение к ежеквартальному отчету. Приложение к годовому бухгалтерскому балансу</w:t>
      </w:r>
    </w:p>
    <w:p w:rsidR="00566479" w:rsidRDefault="00566479">
      <w:pPr>
        <w:pStyle w:val="2"/>
      </w:pPr>
      <w:r>
        <w:t>Приложение к ежеквартальному отчету. Учетная политика</w:t>
      </w:r>
    </w:p>
    <w:sectPr w:rsidR="00566479" w:rsidSect="003055FE">
      <w:footerReference w:type="default" r:id="rId10"/>
      <w:pgSz w:w="11907" w:h="16840"/>
      <w:pgMar w:top="851" w:right="794" w:bottom="737"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0BA1" w:rsidRDefault="001F0BA1">
      <w:pPr>
        <w:spacing w:before="0" w:after="0"/>
      </w:pPr>
      <w:r>
        <w:separator/>
      </w:r>
    </w:p>
  </w:endnote>
  <w:endnote w:type="continuationSeparator" w:id="0">
    <w:p w:rsidR="001F0BA1" w:rsidRDefault="001F0BA1">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6479" w:rsidRDefault="00566479">
    <w:pPr>
      <w:framePr w:wrap="auto" w:hAnchor="text" w:xAlign="right"/>
      <w:spacing w:before="0" w:after="0"/>
    </w:pPr>
    <w:r>
      <w:fldChar w:fldCharType="begin"/>
    </w:r>
    <w:r>
      <w:instrText>PAGE</w:instrText>
    </w:r>
    <w:r>
      <w:fldChar w:fldCharType="separate"/>
    </w:r>
    <w:r w:rsidR="00A55256">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0BA1" w:rsidRDefault="001F0BA1">
      <w:pPr>
        <w:spacing w:before="0" w:after="0"/>
      </w:pPr>
      <w:r>
        <w:separator/>
      </w:r>
    </w:p>
  </w:footnote>
  <w:footnote w:type="continuationSeparator" w:id="0">
    <w:p w:rsidR="001F0BA1" w:rsidRDefault="001F0BA1">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oNotTrackMove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66479"/>
    <w:rsid w:val="001F0BA1"/>
    <w:rsid w:val="00206F1E"/>
    <w:rsid w:val="002D1E12"/>
    <w:rsid w:val="002E682F"/>
    <w:rsid w:val="003055FE"/>
    <w:rsid w:val="004C76BA"/>
    <w:rsid w:val="00566479"/>
    <w:rsid w:val="005A06D0"/>
    <w:rsid w:val="005A0B32"/>
    <w:rsid w:val="0063484B"/>
    <w:rsid w:val="007D0A5E"/>
    <w:rsid w:val="007F247E"/>
    <w:rsid w:val="007F36B7"/>
    <w:rsid w:val="0095113B"/>
    <w:rsid w:val="009C710F"/>
    <w:rsid w:val="00A55256"/>
    <w:rsid w:val="00AB323B"/>
    <w:rsid w:val="00AB4D97"/>
    <w:rsid w:val="00C272FC"/>
    <w:rsid w:val="00C66F7C"/>
    <w:rsid w:val="00E353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pPr>
    <w:rPr>
      <w:rFonts w:ascii="Times New Roman" w:hAnsi="Times New Roman"/>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locked/>
    <w:rPr>
      <w:rFonts w:ascii="Cambria" w:eastAsia="Times New Roman" w:hAnsi="Cambria" w:cs="Times New Roman"/>
      <w:b/>
      <w:bCs/>
      <w:kern w:val="32"/>
      <w:sz w:val="32"/>
      <w:szCs w:val="32"/>
    </w:rPr>
  </w:style>
  <w:style w:type="character" w:customStyle="1" w:styleId="20">
    <w:name w:val="Заголовок 2 Знак"/>
    <w:link w:val="2"/>
    <w:uiPriority w:val="9"/>
    <w:semiHidden/>
    <w:locked/>
    <w:rPr>
      <w:rFonts w:ascii="Cambria" w:eastAsia="Times New Roman" w:hAnsi="Cambria"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pPr>
    <w:rPr>
      <w:rFonts w:ascii="Times New Roman" w:hAnsi="Times New Roman"/>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link w:val="a3"/>
    <w:uiPriority w:val="10"/>
    <w:locked/>
    <w:rPr>
      <w:rFonts w:ascii="Cambria" w:eastAsia="Times New Roman" w:hAnsi="Cambria" w:cs="Times New Roman"/>
      <w:b/>
      <w:bCs/>
      <w:kern w:val="28"/>
      <w:sz w:val="32"/>
      <w:szCs w:val="32"/>
    </w:rPr>
  </w:style>
  <w:style w:type="paragraph" w:customStyle="1" w:styleId="SubTitle">
    <w:name w:val="Sub Title"/>
    <w:uiPriority w:val="99"/>
    <w:pPr>
      <w:widowControl w:val="0"/>
      <w:autoSpaceDE w:val="0"/>
      <w:autoSpaceDN w:val="0"/>
      <w:adjustRightInd w:val="0"/>
      <w:spacing w:after="240"/>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pPr>
      <w:widowControl w:val="0"/>
      <w:autoSpaceDE w:val="0"/>
      <w:autoSpaceDN w:val="0"/>
      <w:adjustRightInd w:val="0"/>
    </w:pPr>
    <w:rPr>
      <w:rFonts w:ascii="Times New Roman" w:hAnsi="Times New Roman"/>
      <w:sz w:val="16"/>
      <w:szCs w:val="16"/>
    </w:rPr>
  </w:style>
  <w:style w:type="character" w:customStyle="1" w:styleId="Subst">
    <w:name w:val="Subst"/>
    <w:uiPriority w:val="99"/>
    <w:rPr>
      <w:b/>
      <w: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_________Microsoft_Word1.docx"/></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0898DB-6C9A-4800-A29A-B3188A35C5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59</Pages>
  <Words>22794</Words>
  <Characters>129930</Characters>
  <Application>Microsoft Office Word</Application>
  <DocSecurity>0</DocSecurity>
  <Lines>1082</Lines>
  <Paragraphs>304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Малышева Лидия Андреевна</dc:creator>
  <cp:keywords/>
  <dc:description/>
  <cp:lastModifiedBy>e_renzhina</cp:lastModifiedBy>
  <cp:revision>4</cp:revision>
  <dcterms:created xsi:type="dcterms:W3CDTF">2017-05-04T07:11:00Z</dcterms:created>
  <dcterms:modified xsi:type="dcterms:W3CDTF">2017-05-04T07:29:00Z</dcterms:modified>
</cp:coreProperties>
</file>