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01A3" w:rsidRPr="00770B57" w:rsidRDefault="00BD01A3" w:rsidP="001032DC">
      <w:pPr>
        <w:ind w:left="5040"/>
        <w:jc w:val="right"/>
        <w:rPr>
          <w:sz w:val="40"/>
          <w:szCs w:val="40"/>
          <w:lang w:val="en-US"/>
        </w:rPr>
      </w:pPr>
    </w:p>
    <w:p w:rsidR="00570234" w:rsidRDefault="00570234" w:rsidP="001032DC">
      <w:pPr>
        <w:ind w:left="5040"/>
        <w:jc w:val="right"/>
        <w:rPr>
          <w:lang w:val="en-US"/>
        </w:rPr>
      </w:pPr>
    </w:p>
    <w:p w:rsidR="00570234" w:rsidRDefault="00570234" w:rsidP="001032DC">
      <w:pPr>
        <w:ind w:left="5040"/>
        <w:jc w:val="right"/>
        <w:rPr>
          <w:lang w:val="en-US"/>
        </w:rPr>
      </w:pPr>
    </w:p>
    <w:p w:rsidR="00103FDC" w:rsidRPr="00DB32B8" w:rsidRDefault="00103FDC" w:rsidP="001032DC">
      <w:pPr>
        <w:ind w:left="5040"/>
        <w:jc w:val="right"/>
      </w:pPr>
      <w:r w:rsidRPr="00DB32B8">
        <w:t>Утвержден</w:t>
      </w:r>
    </w:p>
    <w:p w:rsidR="00103FDC" w:rsidRPr="00DB32B8" w:rsidRDefault="00103FDC" w:rsidP="001032DC">
      <w:pPr>
        <w:ind w:left="5040"/>
        <w:jc w:val="right"/>
      </w:pPr>
      <w:r w:rsidRPr="00DB32B8">
        <w:t>Годовым общим собранием акционеров</w:t>
      </w:r>
    </w:p>
    <w:p w:rsidR="00103FDC" w:rsidRPr="00DB32B8" w:rsidRDefault="00103FDC" w:rsidP="001032DC">
      <w:pPr>
        <w:ind w:left="5040"/>
        <w:jc w:val="right"/>
      </w:pPr>
      <w:r w:rsidRPr="00DB32B8">
        <w:t>__________________________________</w:t>
      </w:r>
    </w:p>
    <w:p w:rsidR="00103FDC" w:rsidRPr="00DB32B8" w:rsidRDefault="00103FDC" w:rsidP="001032DC">
      <w:pPr>
        <w:ind w:left="5040"/>
        <w:jc w:val="right"/>
      </w:pPr>
      <w:r w:rsidRPr="00DB32B8">
        <w:t>«____»________ 20</w:t>
      </w:r>
      <w:r w:rsidR="001A2BFE">
        <w:t>__</w:t>
      </w:r>
      <w:r w:rsidRPr="00DB32B8">
        <w:t xml:space="preserve"> г.</w:t>
      </w:r>
    </w:p>
    <w:p w:rsidR="00103FDC" w:rsidRPr="00DB32B8" w:rsidRDefault="00103FDC" w:rsidP="001032DC">
      <w:pPr>
        <w:ind w:left="5040"/>
        <w:jc w:val="right"/>
      </w:pPr>
    </w:p>
    <w:p w:rsidR="00103FDC" w:rsidRPr="00DB32B8" w:rsidRDefault="00103FDC" w:rsidP="001032DC">
      <w:pPr>
        <w:ind w:left="5040"/>
        <w:jc w:val="right"/>
      </w:pPr>
      <w:r w:rsidRPr="00DB32B8">
        <w:t>Утвержден</w:t>
      </w:r>
    </w:p>
    <w:p w:rsidR="00103FDC" w:rsidRPr="00DB32B8" w:rsidRDefault="00103FDC" w:rsidP="001032DC">
      <w:pPr>
        <w:ind w:left="5040"/>
        <w:jc w:val="right"/>
      </w:pPr>
      <w:r w:rsidRPr="00DB32B8">
        <w:t>Советом директоров ________________</w:t>
      </w:r>
    </w:p>
    <w:p w:rsidR="00103FDC" w:rsidRPr="00DB32B8" w:rsidRDefault="00103FDC" w:rsidP="001032DC">
      <w:pPr>
        <w:ind w:left="5040"/>
        <w:jc w:val="right"/>
      </w:pPr>
      <w:r w:rsidRPr="00DB32B8">
        <w:t>Протокол № ____ от «___»_____20</w:t>
      </w:r>
      <w:r w:rsidR="001A2BFE">
        <w:t>__</w:t>
      </w:r>
      <w:r w:rsidRPr="00DB32B8">
        <w:t xml:space="preserve"> г</w:t>
      </w:r>
      <w:r w:rsidR="001A2BFE">
        <w:t>.</w:t>
      </w:r>
    </w:p>
    <w:p w:rsidR="00103FDC" w:rsidRPr="00DB32B8" w:rsidRDefault="00103FDC" w:rsidP="001032DC">
      <w:pPr>
        <w:ind w:left="5040"/>
        <w:jc w:val="right"/>
      </w:pPr>
    </w:p>
    <w:p w:rsidR="00103FDC" w:rsidRPr="00DB32B8" w:rsidRDefault="00103FDC" w:rsidP="00103FDC">
      <w:pPr>
        <w:ind w:left="5040" w:firstLine="720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9F60E5" w:rsidRDefault="00103FDC" w:rsidP="00103FDC">
      <w:pPr>
        <w:jc w:val="both"/>
        <w:rPr>
          <w:sz w:val="36"/>
          <w:szCs w:val="36"/>
        </w:rPr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</w:pPr>
    </w:p>
    <w:p w:rsidR="00103FDC" w:rsidRPr="00DB32B8" w:rsidRDefault="00103FDC" w:rsidP="00103FDC">
      <w:pPr>
        <w:jc w:val="both"/>
        <w:rPr>
          <w:sz w:val="36"/>
        </w:rPr>
      </w:pPr>
    </w:p>
    <w:p w:rsidR="00103FDC" w:rsidRPr="001032DC" w:rsidRDefault="00103FDC" w:rsidP="001032DC">
      <w:pPr>
        <w:jc w:val="center"/>
        <w:rPr>
          <w:b/>
          <w:bCs/>
          <w:sz w:val="52"/>
          <w:szCs w:val="52"/>
        </w:rPr>
      </w:pPr>
      <w:r w:rsidRPr="001032DC">
        <w:rPr>
          <w:b/>
          <w:bCs/>
          <w:sz w:val="52"/>
          <w:szCs w:val="52"/>
        </w:rPr>
        <w:t>ГОДОВОЙ ОТЧЕТ</w:t>
      </w:r>
    </w:p>
    <w:p w:rsidR="00103FDC" w:rsidRPr="001032DC" w:rsidRDefault="000254FD" w:rsidP="001032DC">
      <w:pPr>
        <w:jc w:val="center"/>
        <w:rPr>
          <w:b/>
          <w:bCs/>
          <w:sz w:val="52"/>
          <w:szCs w:val="52"/>
        </w:rPr>
      </w:pPr>
      <w:r w:rsidRPr="001032DC">
        <w:rPr>
          <w:b/>
          <w:bCs/>
          <w:sz w:val="52"/>
          <w:szCs w:val="52"/>
        </w:rPr>
        <w:t>ОАО «</w:t>
      </w:r>
      <w:r w:rsidR="0077107F" w:rsidRPr="0077107F">
        <w:rPr>
          <w:b/>
          <w:bCs/>
          <w:sz w:val="52"/>
          <w:szCs w:val="52"/>
        </w:rPr>
        <w:t>Региональный навигационно-информационный центр по Новгородской области"</w:t>
      </w:r>
      <w:r w:rsidRPr="001032DC">
        <w:rPr>
          <w:b/>
          <w:bCs/>
          <w:sz w:val="52"/>
          <w:szCs w:val="52"/>
        </w:rPr>
        <w:t>»</w:t>
      </w:r>
    </w:p>
    <w:p w:rsidR="001032DC" w:rsidRPr="00DB32B8" w:rsidRDefault="00420702" w:rsidP="001032DC">
      <w:pPr>
        <w:jc w:val="center"/>
        <w:rPr>
          <w:b/>
          <w:bCs/>
          <w:sz w:val="36"/>
        </w:rPr>
      </w:pPr>
      <w:r>
        <w:rPr>
          <w:b/>
          <w:bCs/>
          <w:sz w:val="36"/>
        </w:rPr>
        <w:t>ЗА 20</w:t>
      </w:r>
      <w:r w:rsidR="001B1DCC">
        <w:rPr>
          <w:b/>
          <w:bCs/>
          <w:sz w:val="36"/>
        </w:rPr>
        <w:t>1</w:t>
      </w:r>
      <w:r w:rsidR="00A94751">
        <w:rPr>
          <w:b/>
          <w:bCs/>
          <w:sz w:val="36"/>
        </w:rPr>
        <w:t>3</w:t>
      </w:r>
      <w:r w:rsidR="001032DC">
        <w:rPr>
          <w:b/>
          <w:bCs/>
          <w:sz w:val="36"/>
        </w:rPr>
        <w:t xml:space="preserve"> ГОД</w:t>
      </w: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DB32B8" w:rsidRPr="00DB32B8" w:rsidRDefault="00DB32B8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103FDC" w:rsidRPr="00DB32B8" w:rsidRDefault="00103FDC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</w:pPr>
    </w:p>
    <w:p w:rsidR="006959DB" w:rsidRDefault="006959DB" w:rsidP="00103FDC">
      <w:pPr>
        <w:autoSpaceDE w:val="0"/>
        <w:autoSpaceDN w:val="0"/>
        <w:adjustRightInd w:val="0"/>
        <w:ind w:firstLine="720"/>
        <w:jc w:val="both"/>
        <w:rPr>
          <w:sz w:val="16"/>
          <w:szCs w:val="16"/>
        </w:rPr>
        <w:sectPr w:rsidR="006959DB" w:rsidSect="006959DB">
          <w:headerReference w:type="default" r:id="rId8"/>
          <w:footerReference w:type="default" r:id="rId9"/>
          <w:pgSz w:w="11906" w:h="16838"/>
          <w:pgMar w:top="539" w:right="851" w:bottom="902" w:left="1701" w:header="709" w:footer="709" w:gutter="0"/>
          <w:cols w:space="708"/>
          <w:titlePg/>
          <w:docGrid w:linePitch="360"/>
        </w:sectPr>
      </w:pPr>
    </w:p>
    <w:p w:rsidR="00103FDC" w:rsidRPr="00F34E34" w:rsidRDefault="006959DB" w:rsidP="001B1DCC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СОД</w:t>
      </w:r>
      <w:r w:rsidR="00103FDC" w:rsidRPr="00F34E34">
        <w:rPr>
          <w:rFonts w:ascii="Arial" w:hAnsi="Arial" w:cs="Arial"/>
          <w:b/>
          <w:sz w:val="22"/>
          <w:szCs w:val="22"/>
        </w:rPr>
        <w:t>ЕРЖАНИЕ</w:t>
      </w:r>
    </w:p>
    <w:p w:rsidR="00103FDC" w:rsidRPr="00F34E34" w:rsidRDefault="00103FDC" w:rsidP="00F34E3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BD01A3" w:rsidP="0057329D">
      <w:pPr>
        <w:pStyle w:val="6"/>
        <w:numPr>
          <w:ilvl w:val="0"/>
          <w:numId w:val="27"/>
        </w:numPr>
        <w:rPr>
          <w:rFonts w:ascii="Arial" w:hAnsi="Arial" w:cs="Arial"/>
          <w:sz w:val="22"/>
          <w:szCs w:val="22"/>
        </w:rPr>
      </w:pPr>
      <w:r w:rsidRPr="00BD01A3">
        <w:rPr>
          <w:rFonts w:ascii="Arial" w:hAnsi="Arial" w:cs="Arial"/>
          <w:sz w:val="22"/>
          <w:szCs w:val="22"/>
        </w:rPr>
        <w:t>Общие сведения, положение Общества в отрасли</w:t>
      </w:r>
      <w:r w:rsidRPr="00F34E34">
        <w:rPr>
          <w:rFonts w:ascii="Arial" w:hAnsi="Arial" w:cs="Arial"/>
          <w:sz w:val="22"/>
          <w:szCs w:val="22"/>
        </w:rPr>
        <w:t xml:space="preserve"> </w:t>
      </w:r>
      <w:r w:rsidR="00D61B9B" w:rsidRPr="00F34E34">
        <w:rPr>
          <w:rFonts w:ascii="Arial" w:hAnsi="Arial" w:cs="Arial"/>
          <w:sz w:val="22"/>
          <w:szCs w:val="22"/>
        </w:rPr>
        <w:t>………………………………………………………</w:t>
      </w:r>
      <w:r>
        <w:rPr>
          <w:rFonts w:ascii="Arial" w:hAnsi="Arial" w:cs="Arial"/>
          <w:sz w:val="22"/>
          <w:szCs w:val="22"/>
        </w:rPr>
        <w:t>………………………………………</w:t>
      </w:r>
      <w:r w:rsidR="009465E5">
        <w:rPr>
          <w:rFonts w:ascii="Arial" w:hAnsi="Arial" w:cs="Arial"/>
          <w:sz w:val="22"/>
          <w:szCs w:val="22"/>
        </w:rPr>
        <w:t>……</w:t>
      </w:r>
      <w:r w:rsidR="00340CC2">
        <w:rPr>
          <w:rFonts w:ascii="Arial" w:hAnsi="Arial" w:cs="Arial"/>
          <w:sz w:val="22"/>
          <w:szCs w:val="22"/>
        </w:rPr>
        <w:t>_</w:t>
      </w:r>
      <w:r w:rsidR="0057329D">
        <w:rPr>
          <w:rFonts w:ascii="Arial" w:hAnsi="Arial" w:cs="Arial"/>
          <w:sz w:val="22"/>
          <w:szCs w:val="22"/>
        </w:rPr>
        <w:t xml:space="preserve"> стр.</w:t>
      </w:r>
    </w:p>
    <w:p w:rsidR="00D61B9B" w:rsidRPr="0057329D" w:rsidRDefault="001B1DCC" w:rsidP="0057329D">
      <w:pPr>
        <w:pStyle w:val="6"/>
        <w:numPr>
          <w:ilvl w:val="0"/>
          <w:numId w:val="27"/>
        </w:numPr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Приоритетные направления деятельности акционерного общества </w:t>
      </w:r>
      <w:r w:rsidR="00BD01A3" w:rsidRPr="0057329D">
        <w:rPr>
          <w:rFonts w:ascii="Arial" w:hAnsi="Arial" w:cs="Arial"/>
          <w:sz w:val="22"/>
          <w:szCs w:val="22"/>
        </w:rPr>
        <w:t>…………………………………………………</w:t>
      </w:r>
      <w:r w:rsidR="009465E5" w:rsidRPr="0057329D">
        <w:rPr>
          <w:rFonts w:ascii="Arial" w:hAnsi="Arial" w:cs="Arial"/>
          <w:sz w:val="22"/>
          <w:szCs w:val="22"/>
        </w:rPr>
        <w:t>……</w:t>
      </w:r>
      <w:r w:rsidR="00BD01A3" w:rsidRPr="0057329D">
        <w:rPr>
          <w:rFonts w:ascii="Arial" w:hAnsi="Arial" w:cs="Arial"/>
          <w:sz w:val="22"/>
          <w:szCs w:val="22"/>
        </w:rPr>
        <w:t>__</w:t>
      </w:r>
    </w:p>
    <w:p w:rsidR="005F62CE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Отчет Совета директоров акционерного общества о результатах развития общества по приоритетным направлениям его деятельности </w:t>
      </w:r>
      <w:r w:rsidR="00BD01A3" w:rsidRPr="0057329D">
        <w:rPr>
          <w:rFonts w:ascii="Arial" w:hAnsi="Arial" w:cs="Arial"/>
          <w:sz w:val="22"/>
          <w:szCs w:val="22"/>
        </w:rPr>
        <w:t>…</w:t>
      </w:r>
      <w:r w:rsidR="009465E5" w:rsidRPr="0057329D">
        <w:rPr>
          <w:rFonts w:ascii="Arial" w:hAnsi="Arial" w:cs="Arial"/>
          <w:sz w:val="22"/>
          <w:szCs w:val="22"/>
        </w:rPr>
        <w:t>……</w:t>
      </w:r>
      <w:r w:rsidR="00BD01A3" w:rsidRPr="0057329D">
        <w:rPr>
          <w:rFonts w:ascii="Arial" w:hAnsi="Arial" w:cs="Arial"/>
          <w:sz w:val="22"/>
          <w:szCs w:val="22"/>
        </w:rPr>
        <w:t>………………………………</w:t>
      </w:r>
      <w:r w:rsidR="00340CC2" w:rsidRPr="0057329D">
        <w:rPr>
          <w:rFonts w:ascii="Arial" w:hAnsi="Arial" w:cs="Arial"/>
          <w:sz w:val="22"/>
          <w:szCs w:val="22"/>
        </w:rPr>
        <w:t>__</w:t>
      </w:r>
    </w:p>
    <w:p w:rsidR="00D61B9B" w:rsidRPr="0057329D" w:rsidRDefault="001B1DCC" w:rsidP="0057329D">
      <w:pPr>
        <w:pStyle w:val="6"/>
        <w:numPr>
          <w:ilvl w:val="0"/>
          <w:numId w:val="27"/>
        </w:numPr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Информация об объеме каждого из использованных акционерным обществом в отчетном году видов энергетических ресурсов </w:t>
      </w:r>
      <w:r w:rsidR="00BD01A3" w:rsidRPr="0057329D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</w:t>
      </w:r>
      <w:r w:rsidR="009465E5" w:rsidRPr="0057329D">
        <w:rPr>
          <w:rFonts w:ascii="Arial" w:hAnsi="Arial" w:cs="Arial"/>
          <w:sz w:val="22"/>
          <w:szCs w:val="22"/>
        </w:rPr>
        <w:t>……</w:t>
      </w:r>
      <w:r w:rsidR="00340CC2" w:rsidRPr="0057329D">
        <w:rPr>
          <w:rFonts w:ascii="Arial" w:hAnsi="Arial" w:cs="Arial"/>
          <w:sz w:val="22"/>
          <w:szCs w:val="22"/>
        </w:rPr>
        <w:t>__</w:t>
      </w:r>
    </w:p>
    <w:p w:rsidR="00D61B9B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Перспективы развития акционерного общества </w:t>
      </w:r>
      <w:r w:rsidR="00BD01A3" w:rsidRPr="0057329D">
        <w:rPr>
          <w:rFonts w:ascii="Arial" w:hAnsi="Arial" w:cs="Arial"/>
          <w:sz w:val="22"/>
          <w:szCs w:val="22"/>
        </w:rPr>
        <w:t>………...</w:t>
      </w:r>
      <w:r w:rsidR="00D61B9B" w:rsidRPr="0057329D">
        <w:rPr>
          <w:rFonts w:ascii="Arial" w:hAnsi="Arial" w:cs="Arial"/>
          <w:sz w:val="22"/>
          <w:szCs w:val="22"/>
        </w:rPr>
        <w:t>……………</w:t>
      </w:r>
      <w:r w:rsidR="009465E5" w:rsidRPr="0057329D">
        <w:rPr>
          <w:rFonts w:ascii="Arial" w:hAnsi="Arial" w:cs="Arial"/>
          <w:sz w:val="22"/>
          <w:szCs w:val="22"/>
        </w:rPr>
        <w:t>……</w:t>
      </w:r>
      <w:r w:rsidR="00340CC2" w:rsidRPr="0057329D">
        <w:rPr>
          <w:rFonts w:ascii="Arial" w:hAnsi="Arial" w:cs="Arial"/>
          <w:sz w:val="22"/>
          <w:szCs w:val="22"/>
        </w:rPr>
        <w:t>__</w:t>
      </w:r>
    </w:p>
    <w:p w:rsidR="00D61B9B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Отчет о выплате начисленных дивидендов по акциям акционерного общества </w:t>
      </w:r>
      <w:r w:rsidR="00340CC2" w:rsidRPr="0057329D">
        <w:rPr>
          <w:rFonts w:ascii="Arial" w:hAnsi="Arial" w:cs="Arial"/>
          <w:sz w:val="22"/>
          <w:szCs w:val="22"/>
        </w:rPr>
        <w:t>_</w:t>
      </w:r>
    </w:p>
    <w:p w:rsidR="001B1DCC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>Описание основных факторов риска, связанных с деятельностью акционерного общества</w:t>
      </w:r>
      <w:r w:rsidR="0057329D">
        <w:rPr>
          <w:rFonts w:ascii="Arial" w:hAnsi="Arial" w:cs="Arial"/>
          <w:sz w:val="22"/>
          <w:szCs w:val="22"/>
        </w:rPr>
        <w:t xml:space="preserve"> __</w:t>
      </w:r>
    </w:p>
    <w:p w:rsidR="00D61B9B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>Перечень совершенных акционерным обществом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</w:t>
      </w:r>
      <w:r w:rsidR="00BD01A3" w:rsidRPr="0057329D">
        <w:rPr>
          <w:rFonts w:ascii="Arial" w:hAnsi="Arial" w:cs="Arial"/>
          <w:sz w:val="22"/>
          <w:szCs w:val="22"/>
        </w:rPr>
        <w:t xml:space="preserve"> </w:t>
      </w:r>
      <w:r w:rsidR="00D61B9B" w:rsidRPr="0057329D">
        <w:rPr>
          <w:rFonts w:ascii="Arial" w:hAnsi="Arial" w:cs="Arial"/>
          <w:sz w:val="22"/>
          <w:szCs w:val="22"/>
        </w:rPr>
        <w:t>………………</w:t>
      </w:r>
      <w:r w:rsidR="00BD01A3" w:rsidRPr="0057329D">
        <w:rPr>
          <w:rFonts w:ascii="Arial" w:hAnsi="Arial" w:cs="Arial"/>
          <w:sz w:val="22"/>
          <w:szCs w:val="22"/>
        </w:rPr>
        <w:t>……………………………</w:t>
      </w:r>
      <w:r w:rsidR="009465E5" w:rsidRPr="0057329D">
        <w:rPr>
          <w:rFonts w:ascii="Arial" w:hAnsi="Arial" w:cs="Arial"/>
          <w:sz w:val="22"/>
          <w:szCs w:val="22"/>
        </w:rPr>
        <w:t>……</w:t>
      </w:r>
    </w:p>
    <w:p w:rsidR="00D61B9B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Перечень совершенных акционерным обществом в отчетном году сделок, признаваемых в соответствии с Федеральным законом «Об акционерных обществах» </w:t>
      </w:r>
      <w:r w:rsidR="006C062B" w:rsidRPr="0057329D">
        <w:rPr>
          <w:rFonts w:ascii="Arial" w:hAnsi="Arial" w:cs="Arial"/>
          <w:sz w:val="22"/>
          <w:szCs w:val="22"/>
        </w:rPr>
        <w:t xml:space="preserve">сделками, </w:t>
      </w:r>
      <w:r w:rsidRPr="0057329D">
        <w:rPr>
          <w:rFonts w:ascii="Arial" w:hAnsi="Arial" w:cs="Arial"/>
          <w:sz w:val="22"/>
          <w:szCs w:val="22"/>
        </w:rPr>
        <w:t>в совершении которых имеется заинтересованность</w:t>
      </w:r>
      <w:r w:rsidR="00BD01A3" w:rsidRPr="0057329D">
        <w:rPr>
          <w:rFonts w:ascii="Arial" w:hAnsi="Arial" w:cs="Arial"/>
          <w:sz w:val="22"/>
          <w:szCs w:val="22"/>
        </w:rPr>
        <w:t xml:space="preserve"> </w:t>
      </w:r>
      <w:r w:rsidR="00D61B9B" w:rsidRPr="0057329D">
        <w:rPr>
          <w:rFonts w:ascii="Arial" w:hAnsi="Arial" w:cs="Arial"/>
          <w:sz w:val="22"/>
          <w:szCs w:val="22"/>
        </w:rPr>
        <w:t>……………………………</w:t>
      </w:r>
      <w:r w:rsidR="00325813" w:rsidRPr="0057329D">
        <w:rPr>
          <w:rFonts w:ascii="Arial" w:hAnsi="Arial" w:cs="Arial"/>
          <w:sz w:val="22"/>
          <w:szCs w:val="22"/>
        </w:rPr>
        <w:t>…</w:t>
      </w:r>
      <w:r w:rsidR="00D61B9B" w:rsidRPr="0057329D">
        <w:rPr>
          <w:rFonts w:ascii="Arial" w:hAnsi="Arial" w:cs="Arial"/>
          <w:sz w:val="22"/>
          <w:szCs w:val="22"/>
        </w:rPr>
        <w:t>…</w:t>
      </w:r>
      <w:r w:rsidR="00340CC2" w:rsidRPr="0057329D">
        <w:rPr>
          <w:rFonts w:ascii="Arial" w:hAnsi="Arial" w:cs="Arial"/>
          <w:sz w:val="22"/>
          <w:szCs w:val="22"/>
        </w:rPr>
        <w:t>…</w:t>
      </w:r>
      <w:r w:rsidR="00BD01A3" w:rsidRPr="0057329D">
        <w:rPr>
          <w:rFonts w:ascii="Arial" w:hAnsi="Arial" w:cs="Arial"/>
          <w:sz w:val="22"/>
          <w:szCs w:val="22"/>
        </w:rPr>
        <w:t>…………………</w:t>
      </w:r>
      <w:r w:rsidR="00340CC2" w:rsidRPr="0057329D">
        <w:rPr>
          <w:rFonts w:ascii="Arial" w:hAnsi="Arial" w:cs="Arial"/>
          <w:sz w:val="22"/>
          <w:szCs w:val="22"/>
        </w:rPr>
        <w:t>...__</w:t>
      </w:r>
    </w:p>
    <w:p w:rsidR="00BD01A3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Состав Совета директоров акционерного общества </w:t>
      </w:r>
      <w:r w:rsidR="00BD01A3" w:rsidRPr="0057329D">
        <w:rPr>
          <w:rFonts w:ascii="Arial" w:hAnsi="Arial" w:cs="Arial"/>
          <w:sz w:val="22"/>
          <w:szCs w:val="22"/>
        </w:rPr>
        <w:t>……………………………………………</w:t>
      </w:r>
      <w:r w:rsidR="009465E5" w:rsidRPr="0057329D">
        <w:rPr>
          <w:rFonts w:ascii="Arial" w:hAnsi="Arial" w:cs="Arial"/>
          <w:sz w:val="22"/>
          <w:szCs w:val="22"/>
        </w:rPr>
        <w:t>……</w:t>
      </w:r>
      <w:r w:rsidR="00BD01A3" w:rsidRPr="0057329D">
        <w:rPr>
          <w:rFonts w:ascii="Arial" w:hAnsi="Arial" w:cs="Arial"/>
          <w:sz w:val="22"/>
          <w:szCs w:val="22"/>
        </w:rPr>
        <w:t>__</w:t>
      </w:r>
    </w:p>
    <w:p w:rsidR="00BD01A3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Сведения о лице, занимающем должность единоличного исполнительного органа акционерного общества </w:t>
      </w:r>
      <w:r w:rsidR="00BD01A3" w:rsidRPr="0057329D">
        <w:rPr>
          <w:rFonts w:ascii="Arial" w:hAnsi="Arial" w:cs="Arial"/>
          <w:sz w:val="22"/>
          <w:szCs w:val="22"/>
        </w:rPr>
        <w:t>………………………………………………………………………__</w:t>
      </w:r>
    </w:p>
    <w:p w:rsidR="00BD01A3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 xml:space="preserve">Критерии определения и размер вознаграждения лица, занимающего должность единоличного исполнительного органа акционерного общества и каждого </w:t>
      </w:r>
      <w:r w:rsidR="009465E5" w:rsidRPr="0057329D">
        <w:rPr>
          <w:rFonts w:ascii="Arial" w:hAnsi="Arial" w:cs="Arial"/>
          <w:sz w:val="22"/>
          <w:szCs w:val="22"/>
        </w:rPr>
        <w:t>члена Совета</w:t>
      </w:r>
      <w:r w:rsidRPr="0057329D">
        <w:rPr>
          <w:rFonts w:ascii="Arial" w:hAnsi="Arial" w:cs="Arial"/>
          <w:sz w:val="22"/>
          <w:szCs w:val="22"/>
        </w:rPr>
        <w:t xml:space="preserve"> директоров акционерного общества </w:t>
      </w:r>
      <w:r w:rsidR="00BD01A3" w:rsidRPr="0057329D">
        <w:rPr>
          <w:rFonts w:ascii="Arial" w:hAnsi="Arial" w:cs="Arial"/>
          <w:sz w:val="22"/>
          <w:szCs w:val="22"/>
        </w:rPr>
        <w:t>………………………………………__</w:t>
      </w:r>
    </w:p>
    <w:p w:rsidR="001B1DCC" w:rsidRPr="0057329D" w:rsidRDefault="001B1DCC" w:rsidP="0057329D">
      <w:pPr>
        <w:pStyle w:val="6"/>
        <w:numPr>
          <w:ilvl w:val="0"/>
          <w:numId w:val="27"/>
        </w:numPr>
        <w:spacing w:before="240"/>
        <w:rPr>
          <w:rFonts w:ascii="Arial" w:hAnsi="Arial" w:cs="Arial"/>
          <w:sz w:val="22"/>
          <w:szCs w:val="22"/>
        </w:rPr>
      </w:pPr>
      <w:r w:rsidRPr="0057329D">
        <w:rPr>
          <w:rFonts w:ascii="Arial" w:hAnsi="Arial" w:cs="Arial"/>
          <w:sz w:val="22"/>
          <w:szCs w:val="22"/>
        </w:rPr>
        <w:t>Сведения о соблюдении акционерным обществом Кодекса корпоративного поведения ………………………………………__</w:t>
      </w: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pStyle w:val="6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Pr="00F34E34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D61B9B" w:rsidRDefault="00D61B9B" w:rsidP="00F34E34">
      <w:pPr>
        <w:jc w:val="both"/>
        <w:rPr>
          <w:rFonts w:ascii="Arial" w:hAnsi="Arial" w:cs="Arial"/>
          <w:sz w:val="22"/>
          <w:szCs w:val="22"/>
        </w:rPr>
      </w:pPr>
    </w:p>
    <w:p w:rsidR="0057329D" w:rsidRDefault="0057329D" w:rsidP="00F34E34">
      <w:pPr>
        <w:jc w:val="both"/>
        <w:rPr>
          <w:rFonts w:ascii="Arial" w:hAnsi="Arial" w:cs="Arial"/>
          <w:sz w:val="22"/>
          <w:szCs w:val="22"/>
        </w:rPr>
      </w:pPr>
    </w:p>
    <w:p w:rsidR="0057329D" w:rsidRDefault="0057329D" w:rsidP="00F34E34">
      <w:pPr>
        <w:jc w:val="both"/>
        <w:rPr>
          <w:rFonts w:ascii="Arial" w:hAnsi="Arial" w:cs="Arial"/>
          <w:sz w:val="22"/>
          <w:szCs w:val="22"/>
        </w:rPr>
      </w:pPr>
    </w:p>
    <w:p w:rsidR="0057329D" w:rsidRDefault="0057329D" w:rsidP="00F34E34">
      <w:pPr>
        <w:jc w:val="both"/>
        <w:rPr>
          <w:rFonts w:ascii="Arial" w:hAnsi="Arial" w:cs="Arial"/>
          <w:sz w:val="22"/>
          <w:szCs w:val="22"/>
        </w:rPr>
      </w:pPr>
    </w:p>
    <w:p w:rsidR="00103FDC" w:rsidRPr="006959DB" w:rsidRDefault="001B1DCC" w:rsidP="006959DB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>
        <w:rPr>
          <w:rFonts w:ascii="Arial" w:hAnsi="Arial" w:cs="Arial"/>
          <w:color w:val="FFFFFF"/>
          <w:sz w:val="22"/>
          <w:szCs w:val="22"/>
        </w:rPr>
        <w:t>1</w:t>
      </w:r>
      <w:r w:rsidR="00103FDC" w:rsidRPr="006959DB">
        <w:rPr>
          <w:rFonts w:ascii="Arial" w:hAnsi="Arial" w:cs="Arial"/>
          <w:color w:val="FFFFFF"/>
          <w:sz w:val="22"/>
          <w:szCs w:val="22"/>
        </w:rPr>
        <w:t xml:space="preserve">. </w:t>
      </w:r>
      <w:r w:rsidR="00BD01A3">
        <w:rPr>
          <w:rFonts w:ascii="Arial" w:hAnsi="Arial" w:cs="Arial"/>
          <w:color w:val="FFFFFF"/>
          <w:sz w:val="22"/>
          <w:szCs w:val="22"/>
        </w:rPr>
        <w:t>Общие сведения, положение О</w:t>
      </w:r>
      <w:r w:rsidR="00103FDC" w:rsidRPr="006959DB">
        <w:rPr>
          <w:rFonts w:ascii="Arial" w:hAnsi="Arial" w:cs="Arial"/>
          <w:color w:val="FFFFFF"/>
          <w:sz w:val="22"/>
          <w:szCs w:val="22"/>
        </w:rPr>
        <w:t>бщества в отрасли</w:t>
      </w:r>
    </w:p>
    <w:p w:rsidR="00103FDC" w:rsidRDefault="00103FDC" w:rsidP="00F34E34">
      <w:pPr>
        <w:pStyle w:val="30"/>
        <w:rPr>
          <w:rFonts w:ascii="Arial" w:hAnsi="Arial" w:cs="Arial"/>
          <w:sz w:val="22"/>
          <w:szCs w:val="22"/>
        </w:rPr>
      </w:pPr>
    </w:p>
    <w:p w:rsidR="006D19A9" w:rsidRPr="00F34E34" w:rsidRDefault="001B1DCC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b w:val="0"/>
          <w:i w:val="0"/>
          <w:sz w:val="22"/>
          <w:szCs w:val="22"/>
        </w:rPr>
      </w:pPr>
      <w:r>
        <w:rPr>
          <w:rFonts w:ascii="Arial" w:hAnsi="Arial" w:cs="Arial"/>
          <w:i w:val="0"/>
          <w:sz w:val="22"/>
          <w:szCs w:val="22"/>
        </w:rPr>
        <w:t>1</w:t>
      </w:r>
      <w:r w:rsidR="006D19A9" w:rsidRPr="00BD01A3">
        <w:rPr>
          <w:rFonts w:ascii="Arial" w:hAnsi="Arial" w:cs="Arial"/>
          <w:i w:val="0"/>
          <w:sz w:val="22"/>
          <w:szCs w:val="22"/>
        </w:rPr>
        <w:t>.1.</w:t>
      </w:r>
      <w:r w:rsidR="006D19A9">
        <w:rPr>
          <w:rFonts w:ascii="Arial" w:hAnsi="Arial" w:cs="Arial"/>
          <w:b w:val="0"/>
          <w:i w:val="0"/>
          <w:sz w:val="22"/>
          <w:szCs w:val="22"/>
        </w:rPr>
        <w:t xml:space="preserve"> </w:t>
      </w:r>
      <w:r w:rsidR="006D19A9" w:rsidRPr="00F34E34">
        <w:rPr>
          <w:rFonts w:ascii="Arial" w:hAnsi="Arial" w:cs="Arial"/>
          <w:b w:val="0"/>
          <w:i w:val="0"/>
          <w:sz w:val="22"/>
          <w:szCs w:val="22"/>
        </w:rPr>
        <w:t>Полное фирменное наименование Общества на русском языке:</w:t>
      </w:r>
    </w:p>
    <w:p w:rsidR="006D19A9" w:rsidRPr="00F34E34" w:rsidRDefault="006D19A9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i w:val="0"/>
          <w:spacing w:val="-4"/>
          <w:sz w:val="22"/>
          <w:szCs w:val="22"/>
        </w:rPr>
      </w:pPr>
      <w:r w:rsidRPr="00F34E34">
        <w:rPr>
          <w:rFonts w:ascii="Arial" w:hAnsi="Arial" w:cs="Arial"/>
          <w:bCs w:val="0"/>
          <w:i w:val="0"/>
          <w:sz w:val="22"/>
          <w:szCs w:val="22"/>
        </w:rPr>
        <w:t>Открытое акционерное общество «</w:t>
      </w:r>
      <w:r w:rsidR="009465E5" w:rsidRPr="009465E5">
        <w:rPr>
          <w:rFonts w:ascii="Arial" w:hAnsi="Arial" w:cs="Arial"/>
          <w:bCs w:val="0"/>
          <w:i w:val="0"/>
          <w:sz w:val="22"/>
          <w:szCs w:val="22"/>
        </w:rPr>
        <w:t>Региональный навигационно-информационны</w:t>
      </w:r>
      <w:r w:rsidR="009465E5">
        <w:rPr>
          <w:rFonts w:ascii="Arial" w:hAnsi="Arial" w:cs="Arial"/>
          <w:bCs w:val="0"/>
          <w:i w:val="0"/>
          <w:sz w:val="22"/>
          <w:szCs w:val="22"/>
        </w:rPr>
        <w:t>й центр по Новгородской области</w:t>
      </w:r>
      <w:r w:rsidRPr="00F34E34">
        <w:rPr>
          <w:rFonts w:ascii="Arial" w:hAnsi="Arial" w:cs="Arial"/>
          <w:bCs w:val="0"/>
          <w:i w:val="0"/>
          <w:sz w:val="22"/>
          <w:szCs w:val="22"/>
        </w:rPr>
        <w:t>»</w:t>
      </w:r>
      <w:r w:rsidRPr="00F34E34">
        <w:rPr>
          <w:rFonts w:ascii="Arial" w:hAnsi="Arial" w:cs="Arial"/>
          <w:i w:val="0"/>
          <w:sz w:val="22"/>
          <w:szCs w:val="22"/>
        </w:rPr>
        <w:t>.</w:t>
      </w:r>
    </w:p>
    <w:p w:rsidR="006D19A9" w:rsidRPr="00F34E34" w:rsidRDefault="006D19A9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i w:val="0"/>
          <w:sz w:val="22"/>
          <w:szCs w:val="22"/>
        </w:rPr>
      </w:pPr>
    </w:p>
    <w:p w:rsidR="006D19A9" w:rsidRPr="00F34E34" w:rsidRDefault="006D19A9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b w:val="0"/>
          <w:i w:val="0"/>
          <w:sz w:val="22"/>
          <w:szCs w:val="22"/>
        </w:rPr>
      </w:pPr>
      <w:r w:rsidRPr="00F34E34">
        <w:rPr>
          <w:rFonts w:ascii="Arial" w:hAnsi="Arial" w:cs="Arial"/>
          <w:b w:val="0"/>
          <w:i w:val="0"/>
          <w:sz w:val="22"/>
          <w:szCs w:val="22"/>
        </w:rPr>
        <w:t>Сокращенное фирменное наименование Общества на русском языке:</w:t>
      </w:r>
    </w:p>
    <w:p w:rsidR="006D19A9" w:rsidRPr="00F34E34" w:rsidRDefault="006D19A9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i w:val="0"/>
          <w:sz w:val="22"/>
          <w:szCs w:val="22"/>
        </w:rPr>
      </w:pPr>
      <w:r w:rsidRPr="00F34E34">
        <w:rPr>
          <w:rFonts w:ascii="Arial" w:hAnsi="Arial" w:cs="Arial"/>
          <w:bCs w:val="0"/>
          <w:i w:val="0"/>
          <w:sz w:val="22"/>
          <w:szCs w:val="22"/>
        </w:rPr>
        <w:t>ОАО  «</w:t>
      </w:r>
      <w:r w:rsidR="009465E5">
        <w:rPr>
          <w:rFonts w:ascii="Arial" w:hAnsi="Arial" w:cs="Arial"/>
          <w:bCs w:val="0"/>
          <w:i w:val="0"/>
          <w:sz w:val="22"/>
          <w:szCs w:val="22"/>
        </w:rPr>
        <w:t xml:space="preserve"> РНИЦ по Новгородской области</w:t>
      </w:r>
      <w:r w:rsidRPr="00F34E34">
        <w:rPr>
          <w:rFonts w:ascii="Arial" w:hAnsi="Arial" w:cs="Arial"/>
          <w:bCs w:val="0"/>
          <w:i w:val="0"/>
          <w:sz w:val="22"/>
          <w:szCs w:val="22"/>
        </w:rPr>
        <w:t>»</w:t>
      </w:r>
      <w:r w:rsidRPr="00F34E34">
        <w:rPr>
          <w:rFonts w:ascii="Arial" w:hAnsi="Arial" w:cs="Arial"/>
          <w:i w:val="0"/>
          <w:sz w:val="22"/>
          <w:szCs w:val="22"/>
        </w:rPr>
        <w:t>.</w:t>
      </w:r>
    </w:p>
    <w:p w:rsidR="006D19A9" w:rsidRPr="00F34E34" w:rsidRDefault="006D19A9" w:rsidP="006D19A9">
      <w:pPr>
        <w:pStyle w:val="20"/>
        <w:tabs>
          <w:tab w:val="left" w:pos="540"/>
          <w:tab w:val="num" w:pos="1440"/>
        </w:tabs>
        <w:rPr>
          <w:rFonts w:ascii="Arial" w:hAnsi="Arial" w:cs="Arial"/>
          <w:b w:val="0"/>
          <w:i w:val="0"/>
          <w:sz w:val="22"/>
          <w:szCs w:val="22"/>
        </w:rPr>
      </w:pPr>
    </w:p>
    <w:p w:rsidR="006D19A9" w:rsidRPr="00510658" w:rsidRDefault="001B1DCC" w:rsidP="006D19A9">
      <w:pPr>
        <w:pStyle w:val="3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.2.  Номер и дата выдачи свидетельства о государственной регистрации:</w:t>
      </w:r>
    </w:p>
    <w:p w:rsidR="006D19A9" w:rsidRPr="00F34E34" w:rsidRDefault="006D19A9" w:rsidP="006D19A9">
      <w:pPr>
        <w:pStyle w:val="30"/>
        <w:rPr>
          <w:rFonts w:ascii="Arial" w:hAnsi="Arial" w:cs="Arial"/>
          <w:sz w:val="22"/>
          <w:szCs w:val="22"/>
        </w:rPr>
      </w:pPr>
    </w:p>
    <w:p w:rsidR="000C7E9C" w:rsidRDefault="006D19A9" w:rsidP="000C7E9C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Cs/>
          <w:iCs/>
          <w:sz w:val="22"/>
          <w:szCs w:val="22"/>
        </w:rPr>
      </w:pPr>
      <w:r w:rsidRPr="00F34E34">
        <w:rPr>
          <w:rFonts w:ascii="Arial" w:hAnsi="Arial" w:cs="Arial"/>
          <w:sz w:val="22"/>
          <w:szCs w:val="22"/>
        </w:rPr>
        <w:t>Н</w:t>
      </w:r>
      <w:r w:rsidR="008C702E">
        <w:rPr>
          <w:rFonts w:ascii="Arial" w:hAnsi="Arial" w:cs="Arial"/>
          <w:sz w:val="22"/>
          <w:szCs w:val="22"/>
        </w:rPr>
        <w:t>омер ОГРН</w:t>
      </w:r>
      <w:r w:rsidR="000C7E9C">
        <w:rPr>
          <w:rFonts w:ascii="Arial" w:hAnsi="Arial" w:cs="Arial"/>
          <w:sz w:val="22"/>
          <w:szCs w:val="22"/>
        </w:rPr>
        <w:t xml:space="preserve">: </w:t>
      </w:r>
      <w:r w:rsidR="000C7E9C" w:rsidRPr="000C7E9C">
        <w:rPr>
          <w:rFonts w:ascii="Arial" w:hAnsi="Arial" w:cs="Arial"/>
          <w:bCs/>
          <w:iCs/>
          <w:sz w:val="22"/>
          <w:szCs w:val="22"/>
          <w:u w:val="single"/>
        </w:rPr>
        <w:t>1135321000099</w:t>
      </w:r>
    </w:p>
    <w:p w:rsidR="006D19A9" w:rsidRPr="00420702" w:rsidRDefault="006D19A9" w:rsidP="000C7E9C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F34E34">
        <w:rPr>
          <w:rFonts w:ascii="Arial" w:hAnsi="Arial" w:cs="Arial"/>
          <w:sz w:val="22"/>
          <w:szCs w:val="22"/>
        </w:rPr>
        <w:t xml:space="preserve">Дата государственной регистрации: </w:t>
      </w:r>
      <w:r w:rsidR="000C7E9C" w:rsidRPr="000C7E9C">
        <w:rPr>
          <w:rFonts w:ascii="Arial" w:hAnsi="Arial" w:cs="Arial"/>
          <w:bCs/>
          <w:iCs/>
          <w:sz w:val="22"/>
          <w:szCs w:val="22"/>
          <w:u w:val="single"/>
        </w:rPr>
        <w:t>15.01.2013</w:t>
      </w:r>
    </w:p>
    <w:p w:rsidR="000C7E9C" w:rsidRDefault="006D19A9" w:rsidP="006D19A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F34E34">
        <w:rPr>
          <w:rFonts w:ascii="Arial" w:hAnsi="Arial" w:cs="Arial"/>
          <w:sz w:val="22"/>
          <w:szCs w:val="22"/>
        </w:rPr>
        <w:t>Наименование органа, осуществившего государственную регистрацию</w:t>
      </w:r>
      <w:r w:rsidR="000C7E9C">
        <w:rPr>
          <w:rFonts w:ascii="Arial" w:hAnsi="Arial" w:cs="Arial"/>
          <w:sz w:val="22"/>
          <w:szCs w:val="22"/>
        </w:rPr>
        <w:t xml:space="preserve"> </w:t>
      </w:r>
    </w:p>
    <w:p w:rsidR="006D19A9" w:rsidRPr="000C7E9C" w:rsidRDefault="000C7E9C" w:rsidP="006D19A9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u w:val="single"/>
        </w:rPr>
      </w:pPr>
      <w:r w:rsidRPr="000C7E9C">
        <w:rPr>
          <w:rFonts w:ascii="Arial" w:hAnsi="Arial" w:cs="Arial"/>
          <w:sz w:val="22"/>
          <w:szCs w:val="22"/>
          <w:u w:val="single"/>
        </w:rPr>
        <w:t>МИ ФНС России №9 по Новгородской области</w:t>
      </w:r>
    </w:p>
    <w:p w:rsidR="006D19A9" w:rsidRPr="00F34E34" w:rsidRDefault="006D19A9" w:rsidP="006D19A9">
      <w:pPr>
        <w:pStyle w:val="a7"/>
        <w:jc w:val="both"/>
        <w:rPr>
          <w:rFonts w:ascii="Arial" w:hAnsi="Arial" w:cs="Arial"/>
          <w:sz w:val="22"/>
          <w:szCs w:val="22"/>
        </w:rPr>
      </w:pPr>
    </w:p>
    <w:p w:rsidR="006D19A9" w:rsidRPr="00F34E34" w:rsidRDefault="006D19A9" w:rsidP="006D19A9">
      <w:pPr>
        <w:pStyle w:val="30"/>
        <w:rPr>
          <w:rFonts w:ascii="Arial" w:hAnsi="Arial" w:cs="Arial"/>
          <w:sz w:val="22"/>
          <w:szCs w:val="22"/>
        </w:rPr>
      </w:pPr>
    </w:p>
    <w:p w:rsidR="006D19A9" w:rsidRPr="00510658" w:rsidRDefault="001B1DCC" w:rsidP="006D19A9">
      <w:pPr>
        <w:pStyle w:val="3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.3. Место нахождения Общества:</w:t>
      </w:r>
    </w:p>
    <w:p w:rsidR="006D19A9" w:rsidRPr="00F34E34" w:rsidRDefault="006D19A9" w:rsidP="006D19A9">
      <w:pPr>
        <w:pStyle w:val="30"/>
        <w:rPr>
          <w:rFonts w:ascii="Arial" w:hAnsi="Arial" w:cs="Arial"/>
          <w:sz w:val="22"/>
          <w:szCs w:val="22"/>
        </w:rPr>
      </w:pPr>
    </w:p>
    <w:p w:rsidR="006D19A9" w:rsidRPr="006D19A9" w:rsidRDefault="006D19A9" w:rsidP="006D19A9">
      <w:pPr>
        <w:pStyle w:val="Iauiueaaa"/>
        <w:jc w:val="both"/>
        <w:rPr>
          <w:rFonts w:ascii="Arial" w:hAnsi="Arial" w:cs="Arial"/>
          <w:bCs/>
          <w:iCs/>
          <w:sz w:val="22"/>
          <w:szCs w:val="22"/>
        </w:rPr>
      </w:pPr>
      <w:r w:rsidRPr="00F34E34">
        <w:rPr>
          <w:rFonts w:ascii="Arial" w:hAnsi="Arial" w:cs="Arial"/>
          <w:sz w:val="22"/>
          <w:szCs w:val="22"/>
        </w:rPr>
        <w:t xml:space="preserve">Место нахождения: </w:t>
      </w:r>
      <w:r w:rsidR="000C7E9C" w:rsidRPr="000C7E9C">
        <w:rPr>
          <w:rFonts w:ascii="Arial" w:hAnsi="Arial" w:cs="Arial"/>
          <w:bCs/>
          <w:iCs/>
          <w:sz w:val="22"/>
          <w:szCs w:val="22"/>
        </w:rPr>
        <w:t xml:space="preserve">173000, </w:t>
      </w:r>
      <w:proofErr w:type="gramStart"/>
      <w:r w:rsidR="000C7E9C" w:rsidRPr="000C7E9C">
        <w:rPr>
          <w:rFonts w:ascii="Arial" w:hAnsi="Arial" w:cs="Arial"/>
          <w:bCs/>
          <w:iCs/>
          <w:sz w:val="22"/>
          <w:szCs w:val="22"/>
        </w:rPr>
        <w:t>Новгородская</w:t>
      </w:r>
      <w:proofErr w:type="gramEnd"/>
      <w:r w:rsidR="000C7E9C" w:rsidRPr="000C7E9C">
        <w:rPr>
          <w:rFonts w:ascii="Arial" w:hAnsi="Arial" w:cs="Arial"/>
          <w:bCs/>
          <w:iCs/>
          <w:sz w:val="22"/>
          <w:szCs w:val="22"/>
        </w:rPr>
        <w:t xml:space="preserve"> обл., Великий Новгород г, Славная ул., дом № 55а</w:t>
      </w: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6D19A9" w:rsidRPr="00510658" w:rsidRDefault="001B1DCC" w:rsidP="006D19A9">
      <w:pPr>
        <w:tabs>
          <w:tab w:val="num" w:pos="0"/>
        </w:tabs>
        <w:jc w:val="both"/>
        <w:rPr>
          <w:rFonts w:ascii="Arial" w:hAnsi="Arial" w:cs="Arial"/>
          <w:b/>
          <w:spacing w:val="-4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.</w:t>
      </w:r>
      <w:r w:rsidR="00510658" w:rsidRPr="00510658">
        <w:rPr>
          <w:rFonts w:ascii="Arial" w:hAnsi="Arial" w:cs="Arial"/>
          <w:b/>
          <w:spacing w:val="-4"/>
          <w:sz w:val="22"/>
          <w:szCs w:val="22"/>
        </w:rPr>
        <w:t>4.  Контактный телефон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:</w:t>
      </w: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6D19A9" w:rsidRPr="00F34E34" w:rsidRDefault="006D19A9" w:rsidP="006D19A9">
      <w:pPr>
        <w:autoSpaceDE w:val="0"/>
        <w:autoSpaceDN w:val="0"/>
        <w:adjustRightInd w:val="0"/>
        <w:jc w:val="both"/>
        <w:rPr>
          <w:rFonts w:ascii="Arial" w:hAnsi="Arial" w:cs="Arial"/>
          <w:spacing w:val="-4"/>
          <w:sz w:val="22"/>
          <w:szCs w:val="22"/>
        </w:rPr>
      </w:pPr>
      <w:r w:rsidRPr="00F34E34">
        <w:rPr>
          <w:rFonts w:ascii="Arial" w:hAnsi="Arial" w:cs="Arial"/>
          <w:sz w:val="22"/>
          <w:szCs w:val="22"/>
        </w:rPr>
        <w:t>Тел.:</w:t>
      </w:r>
      <w:r w:rsidR="000C7E9C">
        <w:rPr>
          <w:rFonts w:ascii="Arial" w:hAnsi="Arial" w:cs="Arial"/>
          <w:sz w:val="22"/>
          <w:szCs w:val="22"/>
        </w:rPr>
        <w:t xml:space="preserve"> </w:t>
      </w:r>
      <w:r w:rsidR="000C7E9C" w:rsidRPr="000C7E9C">
        <w:rPr>
          <w:rFonts w:ascii="Arial" w:hAnsi="Arial" w:cs="Arial"/>
          <w:sz w:val="22"/>
          <w:szCs w:val="22"/>
          <w:u w:val="single"/>
        </w:rPr>
        <w:t>(8162)</w:t>
      </w:r>
      <w:r w:rsidR="000C7E9C" w:rsidRPr="000C7E9C">
        <w:rPr>
          <w:rFonts w:ascii="Arial" w:hAnsi="Arial" w:cs="Arial"/>
          <w:bCs/>
          <w:iCs/>
          <w:sz w:val="22"/>
          <w:szCs w:val="22"/>
          <w:u w:val="single"/>
        </w:rPr>
        <w:t xml:space="preserve"> 778-929</w:t>
      </w:r>
      <w:r w:rsidRPr="00F34E34">
        <w:rPr>
          <w:rFonts w:ascii="Arial" w:hAnsi="Arial" w:cs="Arial"/>
          <w:bCs/>
          <w:iCs/>
          <w:sz w:val="22"/>
          <w:szCs w:val="22"/>
        </w:rPr>
        <w:t>,</w:t>
      </w:r>
      <w:r w:rsidRPr="00F34E34">
        <w:rPr>
          <w:rFonts w:ascii="Arial" w:hAnsi="Arial" w:cs="Arial"/>
          <w:sz w:val="22"/>
          <w:szCs w:val="22"/>
        </w:rPr>
        <w:t xml:space="preserve"> </w:t>
      </w:r>
      <w:r w:rsidR="000C7E9C" w:rsidRPr="00F34E34">
        <w:rPr>
          <w:rFonts w:ascii="Arial" w:hAnsi="Arial" w:cs="Arial"/>
          <w:sz w:val="22"/>
          <w:szCs w:val="22"/>
        </w:rPr>
        <w:t>Факс</w:t>
      </w:r>
      <w:r w:rsidR="000C7E9C" w:rsidRPr="000C7E9C">
        <w:rPr>
          <w:rFonts w:ascii="Arial" w:hAnsi="Arial" w:cs="Arial"/>
          <w:sz w:val="22"/>
          <w:szCs w:val="22"/>
          <w:u w:val="single"/>
        </w:rPr>
        <w:t>:(8162)</w:t>
      </w:r>
      <w:r w:rsidR="000C7E9C" w:rsidRPr="000C7E9C">
        <w:rPr>
          <w:rFonts w:ascii="Arial" w:hAnsi="Arial" w:cs="Arial"/>
          <w:bCs/>
          <w:iCs/>
          <w:sz w:val="22"/>
          <w:szCs w:val="22"/>
          <w:u w:val="single"/>
        </w:rPr>
        <w:t xml:space="preserve"> 778-929</w:t>
      </w:r>
      <w:r w:rsidRPr="00F34E34">
        <w:rPr>
          <w:rFonts w:ascii="Arial" w:hAnsi="Arial" w:cs="Arial"/>
          <w:bCs/>
          <w:iCs/>
          <w:sz w:val="22"/>
          <w:szCs w:val="22"/>
        </w:rPr>
        <w:t>.</w:t>
      </w: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6D19A9" w:rsidRPr="00510658" w:rsidRDefault="001B1DCC" w:rsidP="006D19A9">
      <w:pPr>
        <w:tabs>
          <w:tab w:val="num" w:pos="0"/>
        </w:tabs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.5. А</w:t>
      </w:r>
      <w:r w:rsidR="006D19A9" w:rsidRPr="00510658">
        <w:rPr>
          <w:rFonts w:ascii="Arial" w:hAnsi="Arial" w:cs="Arial"/>
          <w:b/>
          <w:sz w:val="22"/>
          <w:szCs w:val="22"/>
        </w:rPr>
        <w:t>дрес электронной страницы в сети Интернет:</w:t>
      </w: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z w:val="22"/>
          <w:szCs w:val="22"/>
        </w:rPr>
      </w:pPr>
    </w:p>
    <w:p w:rsidR="000876AD" w:rsidRDefault="00F4016D" w:rsidP="006D19A9">
      <w:pPr>
        <w:autoSpaceDE w:val="0"/>
        <w:autoSpaceDN w:val="0"/>
        <w:adjustRightInd w:val="0"/>
        <w:jc w:val="both"/>
      </w:pPr>
      <w:r w:rsidRPr="000876AD">
        <w:t xml:space="preserve">http://disclosure.1prime.ru/Portal/Default.aspx?emId= 5321159465 </w:t>
      </w:r>
    </w:p>
    <w:p w:rsidR="006D19A9" w:rsidRPr="00411A04" w:rsidRDefault="006D19A9" w:rsidP="006D19A9">
      <w:pPr>
        <w:autoSpaceDE w:val="0"/>
        <w:autoSpaceDN w:val="0"/>
        <w:adjustRightInd w:val="0"/>
        <w:jc w:val="both"/>
        <w:rPr>
          <w:rFonts w:ascii="Arial" w:hAnsi="Arial" w:cs="Arial"/>
          <w:bCs/>
          <w:iCs/>
          <w:sz w:val="22"/>
          <w:szCs w:val="22"/>
        </w:rPr>
      </w:pPr>
      <w:r w:rsidRPr="00F34E34">
        <w:rPr>
          <w:rFonts w:ascii="Arial" w:hAnsi="Arial" w:cs="Arial"/>
          <w:sz w:val="22"/>
          <w:szCs w:val="22"/>
        </w:rPr>
        <w:t xml:space="preserve">Адрес электронной почты: </w:t>
      </w:r>
      <w:r w:rsidR="00F41693">
        <w:rPr>
          <w:rFonts w:ascii="Arial" w:hAnsi="Arial" w:cs="Arial"/>
          <w:bCs/>
          <w:iCs/>
          <w:sz w:val="22"/>
          <w:szCs w:val="22"/>
          <w:lang w:val="en-US"/>
        </w:rPr>
        <w:t>RNIC</w:t>
      </w:r>
      <w:r w:rsidR="002C7C65" w:rsidRPr="00760A34">
        <w:rPr>
          <w:rFonts w:ascii="Arial" w:hAnsi="Arial" w:cs="Arial"/>
          <w:bCs/>
          <w:iCs/>
          <w:sz w:val="22"/>
          <w:szCs w:val="22"/>
        </w:rPr>
        <w:t>53</w:t>
      </w:r>
      <w:r w:rsidR="008D24B4" w:rsidRPr="007C650A">
        <w:rPr>
          <w:rFonts w:ascii="Arial" w:hAnsi="Arial" w:cs="Arial"/>
          <w:bCs/>
          <w:iCs/>
          <w:sz w:val="22"/>
          <w:szCs w:val="22"/>
        </w:rPr>
        <w:t>@</w:t>
      </w:r>
      <w:proofErr w:type="spellStart"/>
      <w:r w:rsidR="00760A34">
        <w:rPr>
          <w:rFonts w:ascii="Arial" w:hAnsi="Arial" w:cs="Arial"/>
          <w:bCs/>
          <w:iCs/>
          <w:sz w:val="22"/>
          <w:szCs w:val="22"/>
          <w:lang w:val="en-US"/>
        </w:rPr>
        <w:t>nis</w:t>
      </w:r>
      <w:proofErr w:type="spellEnd"/>
      <w:r w:rsidR="00760A34" w:rsidRPr="00760A34">
        <w:rPr>
          <w:rFonts w:ascii="Arial" w:hAnsi="Arial" w:cs="Arial"/>
          <w:bCs/>
          <w:iCs/>
          <w:sz w:val="22"/>
          <w:szCs w:val="22"/>
        </w:rPr>
        <w:t>-</w:t>
      </w:r>
      <w:proofErr w:type="spellStart"/>
      <w:r w:rsidR="00760A34">
        <w:rPr>
          <w:rFonts w:ascii="Arial" w:hAnsi="Arial" w:cs="Arial"/>
          <w:bCs/>
          <w:iCs/>
          <w:sz w:val="22"/>
          <w:szCs w:val="22"/>
          <w:lang w:val="en-US"/>
        </w:rPr>
        <w:t>glonass</w:t>
      </w:r>
      <w:proofErr w:type="spellEnd"/>
      <w:r w:rsidR="00760A34" w:rsidRPr="00760A34">
        <w:rPr>
          <w:rFonts w:ascii="Arial" w:hAnsi="Arial" w:cs="Arial"/>
          <w:bCs/>
          <w:iCs/>
          <w:sz w:val="22"/>
          <w:szCs w:val="22"/>
        </w:rPr>
        <w:t>.</w:t>
      </w:r>
      <w:r w:rsidR="00411A04">
        <w:rPr>
          <w:rFonts w:ascii="Arial" w:hAnsi="Arial" w:cs="Arial"/>
          <w:bCs/>
          <w:iCs/>
          <w:sz w:val="22"/>
          <w:szCs w:val="22"/>
          <w:lang w:val="en-US"/>
        </w:rPr>
        <w:t>RU</w:t>
      </w: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z w:val="22"/>
          <w:szCs w:val="22"/>
        </w:rPr>
      </w:pPr>
    </w:p>
    <w:p w:rsidR="006D19A9" w:rsidRPr="00F34E34" w:rsidRDefault="006D19A9" w:rsidP="006D19A9">
      <w:pPr>
        <w:tabs>
          <w:tab w:val="num" w:pos="0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6D19A9" w:rsidRPr="00271DA3" w:rsidRDefault="001B1DCC" w:rsidP="006D19A9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.</w:t>
      </w:r>
      <w:r w:rsidR="00510658" w:rsidRPr="00510658">
        <w:rPr>
          <w:rFonts w:ascii="Arial" w:hAnsi="Arial" w:cs="Arial"/>
          <w:b/>
          <w:spacing w:val="-4"/>
          <w:sz w:val="22"/>
          <w:szCs w:val="22"/>
        </w:rPr>
        <w:t xml:space="preserve">6. Основные </w:t>
      </w:r>
      <w:r w:rsidR="006550C8" w:rsidRPr="00510658">
        <w:rPr>
          <w:rFonts w:ascii="Arial" w:hAnsi="Arial" w:cs="Arial"/>
          <w:b/>
          <w:spacing w:val="-4"/>
          <w:sz w:val="22"/>
          <w:szCs w:val="22"/>
        </w:rPr>
        <w:t>виды деятельности</w:t>
      </w:r>
      <w:r w:rsidR="006D19A9" w:rsidRPr="00510658">
        <w:rPr>
          <w:rFonts w:ascii="Arial" w:hAnsi="Arial" w:cs="Arial"/>
          <w:b/>
          <w:spacing w:val="-4"/>
          <w:sz w:val="22"/>
          <w:szCs w:val="22"/>
        </w:rPr>
        <w:t>:</w:t>
      </w:r>
    </w:p>
    <w:p w:rsidR="006D19A9" w:rsidRPr="00F34E34" w:rsidRDefault="006D19A9" w:rsidP="006D19A9">
      <w:pPr>
        <w:pStyle w:val="a5"/>
        <w:spacing w:before="0" w:beforeAutospacing="0" w:after="0" w:afterAutospacing="0"/>
        <w:jc w:val="both"/>
        <w:rPr>
          <w:rFonts w:ascii="Arial" w:hAnsi="Arial" w:cs="Arial"/>
          <w:bCs/>
          <w:iCs/>
          <w:sz w:val="22"/>
          <w:szCs w:val="22"/>
          <w:lang w:val="ru-RU"/>
        </w:rPr>
      </w:pPr>
    </w:p>
    <w:p w:rsidR="006D19A9" w:rsidRPr="00420702" w:rsidRDefault="006550C8" w:rsidP="006D19A9">
      <w:pPr>
        <w:jc w:val="both"/>
        <w:rPr>
          <w:rFonts w:ascii="Arial" w:hAnsi="Arial" w:cs="Arial"/>
          <w:b/>
          <w:i/>
          <w:sz w:val="22"/>
          <w:szCs w:val="22"/>
        </w:rPr>
      </w:pPr>
      <w:r w:rsidRPr="006550C8">
        <w:rPr>
          <w:rFonts w:ascii="Arial" w:hAnsi="Arial" w:cs="Arial"/>
          <w:b/>
          <w:i/>
          <w:sz w:val="22"/>
          <w:szCs w:val="22"/>
        </w:rPr>
        <w:t xml:space="preserve">Деятельность в области телефонной связи и документальной </w:t>
      </w:r>
      <w:r w:rsidR="00062567" w:rsidRPr="006550C8">
        <w:rPr>
          <w:rFonts w:ascii="Arial" w:hAnsi="Arial" w:cs="Arial"/>
          <w:b/>
          <w:i/>
          <w:sz w:val="22"/>
          <w:szCs w:val="22"/>
        </w:rPr>
        <w:t>электросвязи</w:t>
      </w:r>
      <w:r w:rsidR="00062567" w:rsidRPr="006D19A9">
        <w:rPr>
          <w:rFonts w:ascii="Arial" w:hAnsi="Arial" w:cs="Arial"/>
          <w:b/>
          <w:i/>
          <w:sz w:val="22"/>
          <w:szCs w:val="22"/>
        </w:rPr>
        <w:t>.</w:t>
      </w:r>
    </w:p>
    <w:p w:rsidR="006D19A9" w:rsidRPr="00420702" w:rsidRDefault="006D19A9" w:rsidP="006D19A9">
      <w:pPr>
        <w:jc w:val="both"/>
        <w:rPr>
          <w:rFonts w:ascii="Arial" w:hAnsi="Arial" w:cs="Arial"/>
          <w:b/>
          <w:i/>
          <w:sz w:val="22"/>
          <w:szCs w:val="22"/>
        </w:rPr>
      </w:pPr>
    </w:p>
    <w:p w:rsidR="006D19A9" w:rsidRPr="00510658" w:rsidRDefault="001B1DCC" w:rsidP="006D19A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 xml:space="preserve">.7. Полное наименование и адрес </w:t>
      </w:r>
      <w:proofErr w:type="spellStart"/>
      <w:r w:rsidR="006D19A9" w:rsidRPr="00510658">
        <w:rPr>
          <w:rFonts w:ascii="Arial" w:hAnsi="Arial" w:cs="Arial"/>
          <w:b/>
          <w:sz w:val="22"/>
          <w:szCs w:val="22"/>
        </w:rPr>
        <w:t>реестродержателя</w:t>
      </w:r>
      <w:proofErr w:type="spellEnd"/>
      <w:r w:rsidR="006D19A9" w:rsidRPr="00510658">
        <w:rPr>
          <w:rFonts w:ascii="Arial" w:hAnsi="Arial" w:cs="Arial"/>
          <w:b/>
          <w:sz w:val="22"/>
          <w:szCs w:val="22"/>
        </w:rPr>
        <w:t>:</w:t>
      </w:r>
    </w:p>
    <w:p w:rsidR="006D19A9" w:rsidRPr="00F34E34" w:rsidRDefault="006D19A9" w:rsidP="006D19A9">
      <w:pPr>
        <w:jc w:val="both"/>
        <w:rPr>
          <w:rFonts w:ascii="Arial" w:hAnsi="Arial" w:cs="Arial"/>
          <w:sz w:val="22"/>
          <w:szCs w:val="22"/>
        </w:rPr>
      </w:pPr>
    </w:p>
    <w:p w:rsidR="009C7104" w:rsidRPr="009C7104" w:rsidRDefault="009C7104" w:rsidP="006D19A9">
      <w:pPr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 w:rsidRPr="009C7104">
        <w:rPr>
          <w:rFonts w:ascii="Arial" w:hAnsi="Arial" w:cs="Arial"/>
          <w:b/>
          <w:bCs/>
          <w:sz w:val="22"/>
          <w:szCs w:val="22"/>
          <w:u w:val="single"/>
        </w:rPr>
        <w:t>Открытое акционерное общество «Региональный навигационно-информационный центр по Новгородской области</w:t>
      </w:r>
      <w:r>
        <w:rPr>
          <w:rFonts w:ascii="Arial" w:hAnsi="Arial" w:cs="Arial"/>
          <w:b/>
          <w:bCs/>
          <w:sz w:val="22"/>
          <w:szCs w:val="22"/>
          <w:u w:val="single"/>
        </w:rPr>
        <w:t>»</w:t>
      </w:r>
    </w:p>
    <w:p w:rsidR="006D19A9" w:rsidRPr="00F34E34" w:rsidRDefault="006D19A9" w:rsidP="006D19A9">
      <w:pPr>
        <w:jc w:val="both"/>
        <w:rPr>
          <w:rFonts w:ascii="Arial" w:hAnsi="Arial" w:cs="Arial"/>
          <w:sz w:val="22"/>
          <w:szCs w:val="22"/>
        </w:rPr>
      </w:pPr>
      <w:r w:rsidRPr="00F34E34">
        <w:rPr>
          <w:rFonts w:ascii="Arial" w:hAnsi="Arial" w:cs="Arial"/>
          <w:sz w:val="22"/>
          <w:szCs w:val="22"/>
        </w:rPr>
        <w:t xml:space="preserve">Юридический адрес: </w:t>
      </w:r>
      <w:r w:rsidR="006D7A84">
        <w:rPr>
          <w:rFonts w:ascii="Arial" w:hAnsi="Arial" w:cs="Arial"/>
          <w:sz w:val="22"/>
          <w:szCs w:val="22"/>
        </w:rPr>
        <w:t xml:space="preserve">173000, </w:t>
      </w:r>
      <w:r w:rsidR="006D7A84" w:rsidRPr="006D7A84">
        <w:rPr>
          <w:rFonts w:ascii="Arial" w:hAnsi="Arial" w:cs="Arial"/>
          <w:sz w:val="22"/>
          <w:szCs w:val="22"/>
        </w:rPr>
        <w:t xml:space="preserve">Великий Новгород г, </w:t>
      </w:r>
      <w:proofErr w:type="gramStart"/>
      <w:r w:rsidR="006D7A84" w:rsidRPr="006D7A84">
        <w:rPr>
          <w:rFonts w:ascii="Arial" w:hAnsi="Arial" w:cs="Arial"/>
          <w:sz w:val="22"/>
          <w:szCs w:val="22"/>
        </w:rPr>
        <w:t>Славная</w:t>
      </w:r>
      <w:proofErr w:type="gramEnd"/>
      <w:r w:rsidR="006D7A84" w:rsidRPr="006D7A84">
        <w:rPr>
          <w:rFonts w:ascii="Arial" w:hAnsi="Arial" w:cs="Arial"/>
          <w:sz w:val="22"/>
          <w:szCs w:val="22"/>
        </w:rPr>
        <w:t xml:space="preserve"> ул., дом № 55а</w:t>
      </w:r>
    </w:p>
    <w:p w:rsidR="006D19A9" w:rsidRPr="00F34E34" w:rsidRDefault="006D19A9" w:rsidP="006D19A9">
      <w:pPr>
        <w:adjustRightInd w:val="0"/>
        <w:jc w:val="both"/>
        <w:rPr>
          <w:rFonts w:ascii="Arial" w:hAnsi="Arial" w:cs="Arial"/>
          <w:bCs/>
          <w:iCs/>
          <w:sz w:val="22"/>
          <w:szCs w:val="22"/>
        </w:rPr>
      </w:pPr>
      <w:r w:rsidRPr="00F34E34">
        <w:rPr>
          <w:rFonts w:ascii="Arial" w:hAnsi="Arial" w:cs="Arial"/>
          <w:sz w:val="22"/>
          <w:szCs w:val="22"/>
        </w:rPr>
        <w:t>Почтовый адрес:</w:t>
      </w:r>
      <w:r w:rsidR="006D7A84" w:rsidRPr="006D7A84">
        <w:rPr>
          <w:rFonts w:ascii="Arial" w:hAnsi="Arial" w:cs="Arial"/>
          <w:sz w:val="22"/>
          <w:szCs w:val="22"/>
        </w:rPr>
        <w:t xml:space="preserve">173007 Великий Новгород г </w:t>
      </w:r>
      <w:r w:rsidRPr="00F34E34">
        <w:rPr>
          <w:rFonts w:ascii="Arial" w:hAnsi="Arial" w:cs="Arial"/>
          <w:sz w:val="22"/>
          <w:szCs w:val="22"/>
        </w:rPr>
        <w:t xml:space="preserve"> </w:t>
      </w:r>
      <w:r w:rsidR="00D05220">
        <w:rPr>
          <w:rFonts w:ascii="Arial" w:hAnsi="Arial" w:cs="Arial"/>
          <w:sz w:val="22"/>
          <w:szCs w:val="22"/>
        </w:rPr>
        <w:t xml:space="preserve"> </w:t>
      </w:r>
      <w:r w:rsidRPr="00F34E34">
        <w:rPr>
          <w:rFonts w:ascii="Arial" w:hAnsi="Arial" w:cs="Arial"/>
          <w:bCs/>
          <w:iCs/>
          <w:sz w:val="22"/>
          <w:szCs w:val="22"/>
        </w:rPr>
        <w:t xml:space="preserve"> </w:t>
      </w:r>
      <w:proofErr w:type="gramStart"/>
      <w:r w:rsidR="006D7A84">
        <w:rPr>
          <w:rFonts w:ascii="Arial" w:hAnsi="Arial" w:cs="Arial"/>
          <w:bCs/>
          <w:iCs/>
          <w:sz w:val="22"/>
          <w:szCs w:val="22"/>
        </w:rPr>
        <w:t>Десятинная</w:t>
      </w:r>
      <w:proofErr w:type="gramEnd"/>
      <w:r w:rsidR="006D7A84">
        <w:rPr>
          <w:rFonts w:ascii="Arial" w:hAnsi="Arial" w:cs="Arial"/>
          <w:bCs/>
          <w:iCs/>
          <w:sz w:val="22"/>
          <w:szCs w:val="22"/>
        </w:rPr>
        <w:t xml:space="preserve"> ул. дом 20 корп.3</w:t>
      </w:r>
    </w:p>
    <w:p w:rsidR="006D19A9" w:rsidRPr="00F34E34" w:rsidRDefault="006D19A9" w:rsidP="006D19A9">
      <w:pPr>
        <w:jc w:val="both"/>
        <w:rPr>
          <w:rFonts w:ascii="Arial" w:hAnsi="Arial" w:cs="Arial"/>
          <w:sz w:val="22"/>
          <w:szCs w:val="22"/>
        </w:rPr>
      </w:pPr>
    </w:p>
    <w:p w:rsidR="006D19A9" w:rsidRPr="00510658" w:rsidRDefault="001B1DCC" w:rsidP="006D19A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.8. Размер уставного капитала:</w:t>
      </w:r>
    </w:p>
    <w:p w:rsidR="006D19A9" w:rsidRPr="00F34E34" w:rsidRDefault="006D19A9" w:rsidP="006D19A9">
      <w:pPr>
        <w:jc w:val="both"/>
        <w:rPr>
          <w:rFonts w:ascii="Arial" w:hAnsi="Arial" w:cs="Arial"/>
          <w:sz w:val="22"/>
          <w:szCs w:val="22"/>
        </w:rPr>
      </w:pPr>
    </w:p>
    <w:p w:rsidR="006D19A9" w:rsidRPr="00D44982" w:rsidRDefault="00237AA9" w:rsidP="006D19A9">
      <w:pPr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 xml:space="preserve">2000 </w:t>
      </w:r>
      <w:r w:rsidR="00A932EE">
        <w:rPr>
          <w:rFonts w:ascii="Arial" w:hAnsi="Arial" w:cs="Arial"/>
          <w:sz w:val="22"/>
          <w:szCs w:val="22"/>
          <w:u w:val="single"/>
        </w:rPr>
        <w:t>тыс</w:t>
      </w:r>
      <w:proofErr w:type="gramStart"/>
      <w:r w:rsidR="00A932EE">
        <w:rPr>
          <w:rFonts w:ascii="Arial" w:hAnsi="Arial" w:cs="Arial"/>
          <w:sz w:val="22"/>
          <w:szCs w:val="22"/>
          <w:u w:val="single"/>
        </w:rPr>
        <w:t>.р</w:t>
      </w:r>
      <w:proofErr w:type="gramEnd"/>
      <w:r w:rsidR="00A932EE">
        <w:rPr>
          <w:rFonts w:ascii="Arial" w:hAnsi="Arial" w:cs="Arial"/>
          <w:sz w:val="22"/>
          <w:szCs w:val="22"/>
          <w:u w:val="single"/>
        </w:rPr>
        <w:t>уб.</w:t>
      </w:r>
    </w:p>
    <w:p w:rsidR="000876AD" w:rsidRDefault="000876AD" w:rsidP="006D19A9">
      <w:pPr>
        <w:jc w:val="both"/>
        <w:rPr>
          <w:rFonts w:ascii="Arial" w:hAnsi="Arial" w:cs="Arial"/>
          <w:b/>
          <w:sz w:val="22"/>
          <w:szCs w:val="22"/>
        </w:rPr>
      </w:pPr>
    </w:p>
    <w:p w:rsidR="006D19A9" w:rsidRPr="00510658" w:rsidRDefault="001B1DCC" w:rsidP="006D19A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</w:t>
      </w:r>
      <w:r w:rsidR="006D19A9" w:rsidRPr="00510658">
        <w:rPr>
          <w:rFonts w:ascii="Arial" w:hAnsi="Arial" w:cs="Arial"/>
          <w:b/>
          <w:sz w:val="22"/>
          <w:szCs w:val="22"/>
        </w:rPr>
        <w:t>.9. Основные акционеры Общества:</w:t>
      </w:r>
    </w:p>
    <w:p w:rsidR="006D19A9" w:rsidRPr="00F34E34" w:rsidRDefault="006D19A9" w:rsidP="006D19A9">
      <w:pPr>
        <w:jc w:val="both"/>
        <w:rPr>
          <w:rFonts w:ascii="Arial" w:hAnsi="Arial" w:cs="Arial"/>
          <w:b/>
          <w:i/>
          <w:sz w:val="22"/>
          <w:szCs w:val="22"/>
        </w:rPr>
      </w:pPr>
    </w:p>
    <w:p w:rsidR="006D19A9" w:rsidRPr="001425DC" w:rsidRDefault="006D19A9" w:rsidP="006D19A9">
      <w:pPr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b/>
          <w:i/>
          <w:sz w:val="22"/>
          <w:szCs w:val="22"/>
        </w:rPr>
        <w:t>Данные на 31.12.20</w:t>
      </w:r>
      <w:r w:rsidR="001B1DCC">
        <w:rPr>
          <w:rFonts w:ascii="Arial" w:hAnsi="Arial" w:cs="Arial"/>
          <w:b/>
          <w:i/>
          <w:sz w:val="22"/>
          <w:szCs w:val="22"/>
        </w:rPr>
        <w:t>1</w:t>
      </w:r>
      <w:r w:rsidR="008C702E">
        <w:rPr>
          <w:rFonts w:ascii="Arial" w:hAnsi="Arial" w:cs="Arial"/>
          <w:b/>
          <w:i/>
          <w:sz w:val="22"/>
          <w:szCs w:val="22"/>
        </w:rPr>
        <w:t>3</w:t>
      </w:r>
      <w:r>
        <w:rPr>
          <w:rFonts w:ascii="Arial" w:hAnsi="Arial" w:cs="Arial"/>
          <w:b/>
          <w:i/>
          <w:sz w:val="22"/>
          <w:szCs w:val="22"/>
        </w:rPr>
        <w:t xml:space="preserve"> </w:t>
      </w:r>
      <w:r w:rsidRPr="001425DC">
        <w:rPr>
          <w:rFonts w:ascii="Arial" w:hAnsi="Arial" w:cs="Arial"/>
          <w:b/>
          <w:i/>
          <w:sz w:val="22"/>
          <w:szCs w:val="22"/>
        </w:rPr>
        <w:t>г.</w:t>
      </w:r>
    </w:p>
    <w:p w:rsidR="006D19A9" w:rsidRPr="001425DC" w:rsidRDefault="006D19A9" w:rsidP="006D19A9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804"/>
        <w:gridCol w:w="2268"/>
      </w:tblGrid>
      <w:tr w:rsidR="00C82E7D" w:rsidRPr="001425DC" w:rsidTr="00C82E7D">
        <w:trPr>
          <w:trHeight w:val="347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E7D" w:rsidRPr="001425DC" w:rsidRDefault="00C82E7D" w:rsidP="006D19A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425DC">
              <w:rPr>
                <w:rFonts w:ascii="Arial" w:hAnsi="Arial" w:cs="Arial"/>
                <w:sz w:val="22"/>
                <w:szCs w:val="22"/>
              </w:rPr>
              <w:t>Наименование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E7D" w:rsidRPr="001425DC" w:rsidRDefault="00C82E7D" w:rsidP="006D19A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1425DC">
              <w:rPr>
                <w:rFonts w:ascii="Arial" w:hAnsi="Arial" w:cs="Arial"/>
                <w:sz w:val="22"/>
                <w:szCs w:val="22"/>
              </w:rPr>
              <w:t>Доля участия, %</w:t>
            </w:r>
          </w:p>
        </w:tc>
      </w:tr>
      <w:tr w:rsidR="00C82E7D" w:rsidRPr="00F34E34" w:rsidTr="00C82E7D">
        <w:trPr>
          <w:trHeight w:val="347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E7D" w:rsidRPr="001425DC" w:rsidRDefault="001D5A0A" w:rsidP="001D5A0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ОАО «НИС»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2E7D" w:rsidRPr="00770B57" w:rsidRDefault="00FB3880" w:rsidP="006D19A9">
            <w:pPr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>50</w:t>
            </w:r>
            <w:r>
              <w:rPr>
                <w:rFonts w:ascii="Arial" w:hAnsi="Arial" w:cs="Arial"/>
                <w:sz w:val="22"/>
                <w:szCs w:val="22"/>
              </w:rPr>
              <w:t>,</w:t>
            </w:r>
            <w:r w:rsidR="00770B57">
              <w:rPr>
                <w:rFonts w:ascii="Arial" w:hAnsi="Arial" w:cs="Arial"/>
                <w:sz w:val="22"/>
                <w:szCs w:val="22"/>
                <w:lang w:val="en-US"/>
              </w:rPr>
              <w:t>1</w:t>
            </w:r>
          </w:p>
        </w:tc>
      </w:tr>
      <w:tr w:rsidR="00DD5005" w:rsidRPr="00F34E34" w:rsidTr="00C82E7D">
        <w:trPr>
          <w:trHeight w:val="347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5005" w:rsidRPr="006D7A84" w:rsidRDefault="001D5A0A" w:rsidP="006D19A9">
            <w:pPr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</w:rPr>
              <w:t>ГОУП «Вече»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B57" w:rsidRPr="00770B57" w:rsidRDefault="00FB3880" w:rsidP="00770B57">
            <w:pPr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sz w:val="22"/>
                <w:szCs w:val="22"/>
                <w:lang w:val="en-US"/>
              </w:rPr>
              <w:t>25,</w:t>
            </w:r>
            <w:r w:rsidR="00770B57">
              <w:rPr>
                <w:rFonts w:ascii="Arial" w:hAnsi="Arial" w:cs="Arial"/>
                <w:sz w:val="22"/>
                <w:szCs w:val="22"/>
                <w:lang w:val="en-US"/>
              </w:rPr>
              <w:t>1</w:t>
            </w:r>
          </w:p>
        </w:tc>
      </w:tr>
      <w:tr w:rsidR="001D5A0A" w:rsidRPr="00F34E34" w:rsidTr="00C82E7D">
        <w:trPr>
          <w:trHeight w:val="347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A0A" w:rsidRPr="001D5A0A" w:rsidRDefault="001D5A0A" w:rsidP="006D19A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ООО «Альянс Телеком»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A0A" w:rsidRPr="00F34E34" w:rsidRDefault="001D5A0A" w:rsidP="006D19A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14,16</w:t>
            </w:r>
          </w:p>
        </w:tc>
      </w:tr>
      <w:tr w:rsidR="001D5A0A" w:rsidRPr="00F34E34" w:rsidTr="00C82E7D">
        <w:trPr>
          <w:trHeight w:val="347"/>
        </w:trPr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A0A" w:rsidRDefault="001D5A0A" w:rsidP="006D19A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5A0A" w:rsidRDefault="001D5A0A" w:rsidP="001D5A0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D19A9" w:rsidRDefault="006D19A9" w:rsidP="006D19A9">
      <w:pPr>
        <w:jc w:val="both"/>
        <w:rPr>
          <w:rFonts w:ascii="Arial" w:hAnsi="Arial" w:cs="Arial"/>
          <w:b/>
          <w:i/>
          <w:sz w:val="22"/>
          <w:szCs w:val="22"/>
        </w:rPr>
      </w:pPr>
    </w:p>
    <w:p w:rsidR="006D19A9" w:rsidRPr="007252D5" w:rsidRDefault="001B1DCC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>1</w:t>
      </w:r>
      <w:r w:rsidR="00BD01A3" w:rsidRPr="007252D5">
        <w:rPr>
          <w:rFonts w:ascii="Arial" w:hAnsi="Arial" w:cs="Arial"/>
          <w:color w:val="FFFFFF"/>
          <w:sz w:val="22"/>
          <w:szCs w:val="22"/>
        </w:rPr>
        <w:t>.1</w:t>
      </w:r>
      <w:r w:rsidR="00F4016D">
        <w:rPr>
          <w:rFonts w:ascii="Arial" w:hAnsi="Arial" w:cs="Arial"/>
          <w:color w:val="FFFFFF"/>
          <w:sz w:val="22"/>
          <w:szCs w:val="22"/>
        </w:rPr>
        <w:t>0</w:t>
      </w:r>
      <w:bookmarkStart w:id="0" w:name="_GoBack"/>
      <w:bookmarkEnd w:id="0"/>
      <w:r w:rsidR="00BD01A3" w:rsidRPr="007252D5">
        <w:rPr>
          <w:rFonts w:ascii="Arial" w:hAnsi="Arial" w:cs="Arial"/>
          <w:color w:val="FFFFFF"/>
          <w:sz w:val="22"/>
          <w:szCs w:val="22"/>
        </w:rPr>
        <w:t xml:space="preserve">. </w:t>
      </w:r>
      <w:r w:rsidR="006D19A9" w:rsidRPr="007252D5">
        <w:rPr>
          <w:rFonts w:ascii="Arial" w:hAnsi="Arial" w:cs="Arial"/>
          <w:color w:val="FFFFFF"/>
          <w:sz w:val="22"/>
          <w:szCs w:val="22"/>
        </w:rPr>
        <w:t>Конкурентное окружение Общества и факторы риска.</w:t>
      </w:r>
    </w:p>
    <w:p w:rsidR="00AD0B13" w:rsidRDefault="00AD0B13" w:rsidP="004A5C2B">
      <w:pPr>
        <w:jc w:val="both"/>
        <w:rPr>
          <w:rFonts w:ascii="Arial" w:hAnsi="Arial" w:cs="Arial"/>
          <w:sz w:val="22"/>
          <w:szCs w:val="22"/>
        </w:rPr>
      </w:pPr>
    </w:p>
    <w:p w:rsidR="00D52ECD" w:rsidRDefault="004A5C2B" w:rsidP="004A5C2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C825C4">
        <w:rPr>
          <w:rFonts w:ascii="Arial" w:hAnsi="Arial" w:cs="Arial"/>
          <w:sz w:val="22"/>
          <w:szCs w:val="22"/>
        </w:rPr>
        <w:t xml:space="preserve">Изменение требований к региональным операторам </w:t>
      </w:r>
    </w:p>
    <w:p w:rsidR="00C825C4" w:rsidRDefault="004A5C2B" w:rsidP="004A5C2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C825C4">
        <w:rPr>
          <w:rFonts w:ascii="Arial" w:hAnsi="Arial" w:cs="Arial"/>
          <w:sz w:val="22"/>
          <w:szCs w:val="22"/>
        </w:rPr>
        <w:t xml:space="preserve">Недостаточность </w:t>
      </w:r>
      <w:proofErr w:type="spellStart"/>
      <w:r w:rsidR="00C825C4">
        <w:rPr>
          <w:rFonts w:ascii="Arial" w:hAnsi="Arial" w:cs="Arial"/>
          <w:sz w:val="22"/>
          <w:szCs w:val="22"/>
        </w:rPr>
        <w:t>сформированности</w:t>
      </w:r>
      <w:proofErr w:type="spellEnd"/>
      <w:r w:rsidR="00C825C4">
        <w:rPr>
          <w:rFonts w:ascii="Arial" w:hAnsi="Arial" w:cs="Arial"/>
          <w:sz w:val="22"/>
          <w:szCs w:val="22"/>
        </w:rPr>
        <w:t xml:space="preserve"> нормативной базы в сфере деятельности общества</w:t>
      </w:r>
    </w:p>
    <w:p w:rsidR="00C825C4" w:rsidRDefault="004A5C2B" w:rsidP="004A5C2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C825C4">
        <w:rPr>
          <w:rFonts w:ascii="Arial" w:hAnsi="Arial" w:cs="Arial"/>
          <w:sz w:val="22"/>
          <w:szCs w:val="22"/>
        </w:rPr>
        <w:t>Увеличение количества конкурентов</w:t>
      </w:r>
    </w:p>
    <w:p w:rsidR="000876AD" w:rsidRDefault="000876AD" w:rsidP="0057329D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</w:p>
    <w:p w:rsidR="001B1DCC" w:rsidRPr="0057329D" w:rsidRDefault="001B1DCC" w:rsidP="0057329D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57329D">
        <w:rPr>
          <w:rFonts w:ascii="Arial" w:hAnsi="Arial" w:cs="Arial"/>
          <w:color w:val="FFFFFF"/>
          <w:sz w:val="22"/>
          <w:szCs w:val="22"/>
        </w:rPr>
        <w:t>2. Приоритетные направления деятельности акционерного общества</w:t>
      </w:r>
      <w:r w:rsidR="006C062B" w:rsidRPr="0057329D">
        <w:rPr>
          <w:rFonts w:ascii="Arial" w:hAnsi="Arial" w:cs="Arial"/>
          <w:color w:val="FFFFFF"/>
          <w:sz w:val="22"/>
          <w:szCs w:val="22"/>
        </w:rPr>
        <w:t>.</w:t>
      </w:r>
    </w:p>
    <w:p w:rsidR="007650C5" w:rsidRPr="007650C5" w:rsidRDefault="007650C5" w:rsidP="00BD01A3">
      <w:p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</w:t>
      </w:r>
      <w:r w:rsidRPr="007650C5">
        <w:rPr>
          <w:rFonts w:ascii="Arial" w:hAnsi="Arial" w:cs="Arial"/>
          <w:bCs/>
          <w:sz w:val="22"/>
          <w:szCs w:val="22"/>
        </w:rPr>
        <w:t>Участие  в построени</w:t>
      </w:r>
      <w:r>
        <w:rPr>
          <w:rFonts w:ascii="Arial" w:hAnsi="Arial" w:cs="Arial"/>
          <w:bCs/>
          <w:sz w:val="22"/>
          <w:szCs w:val="22"/>
        </w:rPr>
        <w:t xml:space="preserve">и РНИС </w:t>
      </w:r>
    </w:p>
    <w:p w:rsidR="006C062B" w:rsidRDefault="004A5C2B" w:rsidP="00BD01A3">
      <w:pPr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</w:t>
      </w:r>
      <w:r w:rsidRPr="004A5C2B">
        <w:rPr>
          <w:rFonts w:ascii="Arial" w:hAnsi="Arial" w:cs="Arial"/>
          <w:bCs/>
          <w:sz w:val="22"/>
          <w:szCs w:val="22"/>
        </w:rPr>
        <w:t>Деятельность</w:t>
      </w:r>
      <w:r w:rsidR="00AD0B13">
        <w:rPr>
          <w:rFonts w:ascii="Arial" w:hAnsi="Arial" w:cs="Arial"/>
          <w:bCs/>
          <w:sz w:val="22"/>
          <w:szCs w:val="22"/>
        </w:rPr>
        <w:t xml:space="preserve"> оператора РНИС</w:t>
      </w:r>
    </w:p>
    <w:p w:rsidR="006C062B" w:rsidRDefault="004A5C2B" w:rsidP="00BD01A3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</w:t>
      </w:r>
      <w:r w:rsidR="00283C8E" w:rsidRPr="00283C8E">
        <w:rPr>
          <w:rFonts w:ascii="Arial" w:hAnsi="Arial" w:cs="Arial"/>
          <w:bCs/>
          <w:sz w:val="22"/>
          <w:szCs w:val="22"/>
        </w:rPr>
        <w:t>Реализация мероприятий РЦП</w:t>
      </w:r>
      <w:r>
        <w:rPr>
          <w:rFonts w:ascii="Arial" w:hAnsi="Arial" w:cs="Arial"/>
          <w:b/>
          <w:bCs/>
          <w:sz w:val="22"/>
          <w:szCs w:val="22"/>
        </w:rPr>
        <w:t xml:space="preserve">   </w:t>
      </w:r>
    </w:p>
    <w:p w:rsidR="006C062B" w:rsidRDefault="006C062B" w:rsidP="00BD01A3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C062B" w:rsidRPr="0057329D" w:rsidRDefault="006C062B" w:rsidP="0057329D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57329D">
        <w:rPr>
          <w:rFonts w:ascii="Arial" w:hAnsi="Arial" w:cs="Arial"/>
          <w:color w:val="FFFFFF"/>
          <w:sz w:val="22"/>
          <w:szCs w:val="22"/>
        </w:rPr>
        <w:t>3. Отчет Совета директоров акционерного общества о результатах развития общества по приоритетным направлениям его деятельности.</w:t>
      </w:r>
    </w:p>
    <w:p w:rsidR="007252D5" w:rsidRDefault="007252D5" w:rsidP="007252D5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55BCA" w:rsidRDefault="00355BCA" w:rsidP="00355BCA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355BC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Активная </w:t>
      </w:r>
      <w:r w:rsidRPr="00540C59">
        <w:rPr>
          <w:rFonts w:ascii="Arial" w:hAnsi="Arial" w:cs="Arial"/>
          <w:sz w:val="22"/>
          <w:szCs w:val="22"/>
        </w:rPr>
        <w:t xml:space="preserve">деятельность </w:t>
      </w:r>
      <w:r>
        <w:rPr>
          <w:rFonts w:ascii="Arial" w:hAnsi="Arial" w:cs="Arial"/>
          <w:sz w:val="22"/>
          <w:szCs w:val="22"/>
        </w:rPr>
        <w:t xml:space="preserve">в компании не </w:t>
      </w:r>
      <w:r w:rsidRPr="00540C59">
        <w:rPr>
          <w:rFonts w:ascii="Arial" w:hAnsi="Arial" w:cs="Arial"/>
          <w:sz w:val="22"/>
          <w:szCs w:val="22"/>
        </w:rPr>
        <w:t>велась.</w:t>
      </w:r>
    </w:p>
    <w:p w:rsidR="007252D5" w:rsidRDefault="007252D5" w:rsidP="007252D5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C062B" w:rsidRPr="007252D5" w:rsidRDefault="006C062B" w:rsidP="003D330E">
      <w:pPr>
        <w:pStyle w:val="6"/>
        <w:shd w:val="clear" w:color="auto" w:fill="3333CC"/>
        <w:jc w:val="left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>4. Информация об объеме каждого из использованных акционерным обществом в отчетном году видов энергетических ресурсов</w:t>
      </w:r>
    </w:p>
    <w:p w:rsidR="001B1DCC" w:rsidRDefault="0007139B" w:rsidP="00BD01A3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540C59">
        <w:rPr>
          <w:rFonts w:ascii="Arial" w:hAnsi="Arial" w:cs="Arial"/>
          <w:sz w:val="22"/>
          <w:szCs w:val="22"/>
        </w:rPr>
        <w:t>Затраты на энергетические ресурсы в 201</w:t>
      </w:r>
      <w:r>
        <w:rPr>
          <w:rFonts w:ascii="Arial" w:hAnsi="Arial" w:cs="Arial"/>
          <w:sz w:val="22"/>
          <w:szCs w:val="22"/>
        </w:rPr>
        <w:t>3</w:t>
      </w:r>
      <w:r w:rsidRPr="00540C59">
        <w:rPr>
          <w:rFonts w:ascii="Arial" w:hAnsi="Arial" w:cs="Arial"/>
          <w:sz w:val="22"/>
          <w:szCs w:val="22"/>
        </w:rPr>
        <w:t>г. акционерным обществом не произведены.</w:t>
      </w:r>
    </w:p>
    <w:p w:rsidR="006C062B" w:rsidRPr="00540C59" w:rsidRDefault="006C062B" w:rsidP="00540C59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6C062B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>5. Перспективы развития акционерного общества.</w:t>
      </w:r>
    </w:p>
    <w:p w:rsidR="006C062B" w:rsidRPr="000876AD" w:rsidRDefault="00EA0BB2" w:rsidP="00BD01A3">
      <w:pPr>
        <w:jc w:val="both"/>
        <w:rPr>
          <w:rFonts w:ascii="Arial" w:hAnsi="Arial" w:cs="Arial"/>
          <w:bCs/>
          <w:sz w:val="22"/>
          <w:szCs w:val="22"/>
        </w:rPr>
      </w:pPr>
      <w:r w:rsidRPr="00EA0BB2">
        <w:rPr>
          <w:rFonts w:ascii="Arial" w:hAnsi="Arial" w:cs="Arial"/>
          <w:bCs/>
          <w:sz w:val="22"/>
          <w:szCs w:val="22"/>
        </w:rPr>
        <w:t>Построение РНИС</w:t>
      </w:r>
    </w:p>
    <w:p w:rsidR="00814FCE" w:rsidRPr="000876AD" w:rsidRDefault="00EA0BB2" w:rsidP="00FB5952">
      <w:pPr>
        <w:jc w:val="both"/>
        <w:rPr>
          <w:rFonts w:ascii="Arial" w:hAnsi="Arial" w:cs="Arial"/>
          <w:bCs/>
          <w:sz w:val="22"/>
          <w:szCs w:val="22"/>
        </w:rPr>
      </w:pPr>
      <w:r w:rsidRPr="00EA0BB2">
        <w:rPr>
          <w:rFonts w:ascii="Arial" w:hAnsi="Arial" w:cs="Arial"/>
          <w:bCs/>
          <w:sz w:val="22"/>
          <w:szCs w:val="22"/>
        </w:rPr>
        <w:t>Выполнение запланированных на указанный период мероприятий РЦП</w:t>
      </w:r>
    </w:p>
    <w:p w:rsidR="00FB5952" w:rsidRPr="000876AD" w:rsidRDefault="00EA0BB2" w:rsidP="00FB5952">
      <w:pPr>
        <w:jc w:val="both"/>
        <w:rPr>
          <w:rFonts w:ascii="Arial" w:hAnsi="Arial" w:cs="Arial"/>
          <w:sz w:val="22"/>
          <w:szCs w:val="22"/>
        </w:rPr>
      </w:pPr>
      <w:r w:rsidRPr="00EA0BB2">
        <w:rPr>
          <w:rFonts w:ascii="Arial" w:hAnsi="Arial" w:cs="Arial"/>
          <w:bCs/>
          <w:sz w:val="22"/>
          <w:szCs w:val="22"/>
        </w:rPr>
        <w:t xml:space="preserve">Построение системы работы акционерного общества, направленной на выполнение задач, имеющихся в сфере деятельности </w:t>
      </w:r>
    </w:p>
    <w:p w:rsidR="00814FCE" w:rsidRDefault="00814FCE" w:rsidP="003D330E">
      <w:pPr>
        <w:pStyle w:val="6"/>
        <w:shd w:val="clear" w:color="auto" w:fill="3333CC"/>
        <w:jc w:val="left"/>
        <w:rPr>
          <w:rFonts w:ascii="Arial" w:hAnsi="Arial" w:cs="Arial"/>
          <w:color w:val="FFFFFF"/>
          <w:sz w:val="22"/>
          <w:szCs w:val="22"/>
        </w:rPr>
      </w:pPr>
    </w:p>
    <w:p w:rsidR="007252D5" w:rsidRPr="007252D5" w:rsidRDefault="006C062B" w:rsidP="003D330E">
      <w:pPr>
        <w:pStyle w:val="6"/>
        <w:shd w:val="clear" w:color="auto" w:fill="3333CC"/>
        <w:jc w:val="left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 xml:space="preserve">6. </w:t>
      </w:r>
      <w:r w:rsidR="007252D5">
        <w:rPr>
          <w:rFonts w:ascii="Arial" w:hAnsi="Arial" w:cs="Arial"/>
          <w:color w:val="FFFFFF"/>
          <w:sz w:val="22"/>
          <w:szCs w:val="22"/>
        </w:rPr>
        <w:t>О</w:t>
      </w:r>
      <w:r w:rsidR="007252D5" w:rsidRPr="007252D5">
        <w:rPr>
          <w:rFonts w:ascii="Arial" w:hAnsi="Arial" w:cs="Arial"/>
          <w:color w:val="FFFFFF"/>
          <w:sz w:val="22"/>
          <w:szCs w:val="22"/>
        </w:rPr>
        <w:t>тчет о выплате объявленных (начисленных) дивидендов по акциям акционерного общества</w:t>
      </w:r>
    </w:p>
    <w:p w:rsidR="00EA0BB2" w:rsidRDefault="00CF0E2B" w:rsidP="00EA0BB2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540C59">
        <w:rPr>
          <w:rFonts w:ascii="Arial" w:hAnsi="Arial" w:cs="Arial"/>
          <w:sz w:val="22"/>
          <w:szCs w:val="22"/>
        </w:rPr>
        <w:t>П</w:t>
      </w:r>
      <w:r>
        <w:rPr>
          <w:rFonts w:ascii="Arial" w:hAnsi="Arial" w:cs="Arial"/>
          <w:sz w:val="22"/>
          <w:szCs w:val="22"/>
        </w:rPr>
        <w:t>о итогам деятельности Общества за</w:t>
      </w:r>
      <w:r w:rsidRPr="00540C59">
        <w:rPr>
          <w:rFonts w:ascii="Arial" w:hAnsi="Arial" w:cs="Arial"/>
          <w:sz w:val="22"/>
          <w:szCs w:val="22"/>
        </w:rPr>
        <w:t xml:space="preserve"> 201</w:t>
      </w:r>
      <w:r>
        <w:rPr>
          <w:rFonts w:ascii="Arial" w:hAnsi="Arial" w:cs="Arial"/>
          <w:sz w:val="22"/>
          <w:szCs w:val="22"/>
        </w:rPr>
        <w:t>3</w:t>
      </w:r>
      <w:r w:rsidRPr="00540C59">
        <w:rPr>
          <w:rFonts w:ascii="Arial" w:hAnsi="Arial" w:cs="Arial"/>
          <w:sz w:val="22"/>
          <w:szCs w:val="22"/>
        </w:rPr>
        <w:t xml:space="preserve"> г</w:t>
      </w:r>
      <w:r>
        <w:rPr>
          <w:rFonts w:ascii="Arial" w:hAnsi="Arial" w:cs="Arial"/>
          <w:sz w:val="22"/>
          <w:szCs w:val="22"/>
        </w:rPr>
        <w:t>од</w:t>
      </w:r>
      <w:r w:rsidRPr="00540C59">
        <w:rPr>
          <w:rFonts w:ascii="Arial" w:hAnsi="Arial" w:cs="Arial"/>
          <w:sz w:val="22"/>
          <w:szCs w:val="22"/>
        </w:rPr>
        <w:t xml:space="preserve"> решени</w:t>
      </w:r>
      <w:r>
        <w:rPr>
          <w:rFonts w:ascii="Arial" w:hAnsi="Arial" w:cs="Arial"/>
          <w:sz w:val="22"/>
          <w:szCs w:val="22"/>
        </w:rPr>
        <w:t>е</w:t>
      </w:r>
      <w:r w:rsidRPr="00540C59">
        <w:rPr>
          <w:rFonts w:ascii="Arial" w:hAnsi="Arial" w:cs="Arial"/>
          <w:sz w:val="22"/>
          <w:szCs w:val="22"/>
        </w:rPr>
        <w:t xml:space="preserve"> о ра</w:t>
      </w:r>
      <w:r>
        <w:rPr>
          <w:rFonts w:ascii="Arial" w:hAnsi="Arial" w:cs="Arial"/>
          <w:sz w:val="22"/>
          <w:szCs w:val="22"/>
        </w:rPr>
        <w:t>спределении прибыли не принимало</w:t>
      </w:r>
      <w:r w:rsidRPr="00540C59">
        <w:rPr>
          <w:rFonts w:ascii="Arial" w:hAnsi="Arial" w:cs="Arial"/>
          <w:sz w:val="22"/>
          <w:szCs w:val="22"/>
        </w:rPr>
        <w:t xml:space="preserve">сь, дивиденды на акции не начислялись и не выплачивались. </w:t>
      </w:r>
    </w:p>
    <w:p w:rsidR="00540C59" w:rsidRPr="00540C59" w:rsidRDefault="00540C59" w:rsidP="00540C59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6C062B" w:rsidRPr="007252D5" w:rsidRDefault="006C062B" w:rsidP="003D330E">
      <w:pPr>
        <w:pStyle w:val="6"/>
        <w:shd w:val="clear" w:color="auto" w:fill="3333CC"/>
        <w:jc w:val="left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>7. Описание основных факторов риска, связанных с деятельностью акционерного общества.</w:t>
      </w:r>
    </w:p>
    <w:p w:rsidR="006C062B" w:rsidRDefault="00A0043F" w:rsidP="00BD01A3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7B3F57">
        <w:rPr>
          <w:rFonts w:ascii="Arial" w:hAnsi="Arial" w:cs="Arial"/>
          <w:bCs/>
          <w:sz w:val="22"/>
          <w:szCs w:val="22"/>
        </w:rPr>
        <w:t>Изменение требований и нормативной базы в сфере деятельности</w:t>
      </w:r>
    </w:p>
    <w:p w:rsidR="006C062B" w:rsidRDefault="006C062B" w:rsidP="00FB5952">
      <w:pPr>
        <w:tabs>
          <w:tab w:val="left" w:pos="7350"/>
        </w:tabs>
        <w:jc w:val="both"/>
        <w:rPr>
          <w:rFonts w:ascii="Arial" w:hAnsi="Arial" w:cs="Arial"/>
          <w:b/>
          <w:bCs/>
          <w:sz w:val="22"/>
          <w:szCs w:val="22"/>
        </w:rPr>
      </w:pPr>
    </w:p>
    <w:p w:rsidR="007252D5" w:rsidRPr="007252D5" w:rsidRDefault="006C062B" w:rsidP="007252D5">
      <w:pPr>
        <w:pStyle w:val="6"/>
        <w:shd w:val="clear" w:color="auto" w:fill="3333CC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 xml:space="preserve">8. </w:t>
      </w:r>
      <w:proofErr w:type="gramStart"/>
      <w:r w:rsidR="007252D5">
        <w:rPr>
          <w:rFonts w:ascii="Arial" w:hAnsi="Arial" w:cs="Arial"/>
          <w:color w:val="FFFFFF"/>
          <w:sz w:val="22"/>
          <w:szCs w:val="22"/>
        </w:rPr>
        <w:t>П</w:t>
      </w:r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еречень совершенных акционерным обществом в отчетном году сделок, признаваемых в соответствии с Федеральным </w:t>
      </w:r>
      <w:hyperlink r:id="rId10" w:history="1">
        <w:r w:rsidR="007252D5" w:rsidRPr="007252D5">
          <w:rPr>
            <w:rFonts w:ascii="Arial" w:hAnsi="Arial" w:cs="Arial"/>
            <w:color w:val="FFFFFF"/>
            <w:sz w:val="22"/>
            <w:szCs w:val="22"/>
          </w:rPr>
          <w:t>законом</w:t>
        </w:r>
      </w:hyperlink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 "Об акционерных обществах"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сделок, с указанием по каждой сделке ее существенных условий и органа управления акционерного общества, принявшего решение о ее одобрении</w:t>
      </w:r>
      <w:proofErr w:type="gramEnd"/>
    </w:p>
    <w:p w:rsidR="006C062B" w:rsidRDefault="006C062B" w:rsidP="00BD01A3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86CD2" w:rsidRDefault="00DA2FF3" w:rsidP="00DA2FF3">
      <w:pPr>
        <w:tabs>
          <w:tab w:val="num" w:pos="1134"/>
        </w:tabs>
        <w:jc w:val="both"/>
        <w:rPr>
          <w:rFonts w:ascii="Arial" w:hAnsi="Arial" w:cs="Arial"/>
          <w:b/>
          <w:bCs/>
          <w:sz w:val="22"/>
          <w:szCs w:val="22"/>
        </w:rPr>
      </w:pPr>
      <w:r w:rsidRPr="00386CD2">
        <w:rPr>
          <w:rFonts w:ascii="Arial" w:hAnsi="Arial" w:cs="Arial"/>
          <w:sz w:val="22"/>
          <w:szCs w:val="22"/>
        </w:rPr>
        <w:t>Сделок, признаваемы</w:t>
      </w:r>
      <w:r>
        <w:rPr>
          <w:rFonts w:ascii="Arial" w:hAnsi="Arial" w:cs="Arial"/>
          <w:sz w:val="22"/>
          <w:szCs w:val="22"/>
        </w:rPr>
        <w:t>х</w:t>
      </w:r>
      <w:r w:rsidRPr="00386CD2">
        <w:rPr>
          <w:rFonts w:ascii="Arial" w:hAnsi="Arial" w:cs="Arial"/>
          <w:sz w:val="22"/>
          <w:szCs w:val="22"/>
        </w:rPr>
        <w:t xml:space="preserve"> в соответствии с Федеральным законом «Об акционерных обществах» крупными сделками, на совершение которых в соответствии с Уставом общества, распространяется порядок одобрения крупных сделок, в 201</w:t>
      </w:r>
      <w:r>
        <w:rPr>
          <w:rFonts w:ascii="Arial" w:hAnsi="Arial" w:cs="Arial"/>
          <w:sz w:val="22"/>
          <w:szCs w:val="22"/>
        </w:rPr>
        <w:t>3</w:t>
      </w:r>
      <w:r w:rsidRPr="00386CD2">
        <w:rPr>
          <w:rFonts w:ascii="Arial" w:hAnsi="Arial" w:cs="Arial"/>
          <w:sz w:val="22"/>
          <w:szCs w:val="22"/>
        </w:rPr>
        <w:t xml:space="preserve"> году не заключалось.</w:t>
      </w:r>
    </w:p>
    <w:p w:rsidR="00386CD2" w:rsidRPr="00386CD2" w:rsidRDefault="00386CD2" w:rsidP="00386CD2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7252D5" w:rsidRPr="007252D5" w:rsidRDefault="006C062B" w:rsidP="00006B3A">
      <w:pPr>
        <w:pStyle w:val="6"/>
        <w:shd w:val="clear" w:color="auto" w:fill="3333CC"/>
        <w:jc w:val="left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 xml:space="preserve">9. </w:t>
      </w:r>
      <w:r w:rsidR="007252D5">
        <w:rPr>
          <w:rFonts w:ascii="Arial" w:hAnsi="Arial" w:cs="Arial"/>
          <w:color w:val="FFFFFF"/>
          <w:sz w:val="22"/>
          <w:szCs w:val="22"/>
        </w:rPr>
        <w:t>П</w:t>
      </w:r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еречень совершенных обществом в отчетном году сделок, признаваемых в соответствии с Федеральным </w:t>
      </w:r>
      <w:hyperlink r:id="rId11" w:history="1">
        <w:r w:rsidR="007252D5" w:rsidRPr="007252D5">
          <w:rPr>
            <w:rFonts w:ascii="Arial" w:hAnsi="Arial" w:cs="Arial"/>
            <w:color w:val="FFFFFF"/>
            <w:sz w:val="22"/>
            <w:szCs w:val="22"/>
          </w:rPr>
          <w:t>законом</w:t>
        </w:r>
      </w:hyperlink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 "Об акционерных обществах" сделками, в совершении которых имелась </w:t>
      </w:r>
      <w:proofErr w:type="gramStart"/>
      <w:r w:rsidR="007252D5" w:rsidRPr="007252D5">
        <w:rPr>
          <w:rFonts w:ascii="Arial" w:hAnsi="Arial" w:cs="Arial"/>
          <w:color w:val="FFFFFF"/>
          <w:sz w:val="22"/>
          <w:szCs w:val="22"/>
        </w:rPr>
        <w:t>заинтересованность</w:t>
      </w:r>
      <w:proofErr w:type="gramEnd"/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 и необходимость одобрения которых уполномоченным органом управления акционерного общества предусмотрена </w:t>
      </w:r>
      <w:hyperlink r:id="rId12" w:history="1">
        <w:r w:rsidR="007252D5" w:rsidRPr="007252D5">
          <w:rPr>
            <w:rFonts w:ascii="Arial" w:hAnsi="Arial" w:cs="Arial"/>
            <w:color w:val="FFFFFF"/>
            <w:sz w:val="22"/>
            <w:szCs w:val="22"/>
          </w:rPr>
          <w:t>главой XI</w:t>
        </w:r>
      </w:hyperlink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 Федерального закона "Об акционерных обществах", с указанием по каждой сделке заинтересованного лица (лиц), существенных условий и органа управления акционерного общества, принявшего решение о ее одобрении</w:t>
      </w:r>
    </w:p>
    <w:p w:rsidR="00BD01A3" w:rsidRDefault="00BD01A3" w:rsidP="00A2437B"/>
    <w:p w:rsidR="003431CD" w:rsidRDefault="003431CD" w:rsidP="003431CD">
      <w:pPr>
        <w:rPr>
          <w:rFonts w:ascii="Arial" w:hAnsi="Arial" w:cs="Arial"/>
          <w:sz w:val="22"/>
          <w:szCs w:val="22"/>
        </w:rPr>
      </w:pPr>
      <w:r w:rsidRPr="00386CD2">
        <w:rPr>
          <w:rFonts w:ascii="Arial" w:hAnsi="Arial" w:cs="Arial"/>
          <w:sz w:val="22"/>
          <w:szCs w:val="22"/>
        </w:rPr>
        <w:lastRenderedPageBreak/>
        <w:t>Сделок</w:t>
      </w:r>
      <w:r>
        <w:rPr>
          <w:rFonts w:ascii="Arial" w:hAnsi="Arial" w:cs="Arial"/>
          <w:sz w:val="22"/>
          <w:szCs w:val="22"/>
        </w:rPr>
        <w:t>, признаваемых</w:t>
      </w:r>
      <w:r w:rsidRPr="00386CD2">
        <w:rPr>
          <w:rFonts w:ascii="Arial" w:hAnsi="Arial" w:cs="Arial"/>
          <w:sz w:val="22"/>
          <w:szCs w:val="22"/>
        </w:rPr>
        <w:t xml:space="preserve"> в соответствии с Федеральным законом «Об акционерных обществах» сделками, в совершении которых имеется заинтересованность, в 201</w:t>
      </w:r>
      <w:r>
        <w:rPr>
          <w:rFonts w:ascii="Arial" w:hAnsi="Arial" w:cs="Arial"/>
          <w:sz w:val="22"/>
          <w:szCs w:val="22"/>
        </w:rPr>
        <w:t>3</w:t>
      </w:r>
      <w:r w:rsidRPr="00386CD2">
        <w:rPr>
          <w:rFonts w:ascii="Arial" w:hAnsi="Arial" w:cs="Arial"/>
          <w:sz w:val="22"/>
          <w:szCs w:val="22"/>
        </w:rPr>
        <w:t xml:space="preserve"> году не заключалось.</w:t>
      </w:r>
    </w:p>
    <w:p w:rsidR="00386CD2" w:rsidRDefault="00386CD2" w:rsidP="00A2437B">
      <w:pPr>
        <w:rPr>
          <w:rFonts w:ascii="Arial" w:hAnsi="Arial" w:cs="Arial"/>
          <w:sz w:val="22"/>
          <w:szCs w:val="22"/>
        </w:rPr>
      </w:pPr>
    </w:p>
    <w:p w:rsidR="007252D5" w:rsidRPr="007252D5" w:rsidRDefault="006C062B" w:rsidP="00006B3A">
      <w:pPr>
        <w:pStyle w:val="6"/>
        <w:shd w:val="clear" w:color="auto" w:fill="3333CC"/>
        <w:jc w:val="left"/>
        <w:rPr>
          <w:rFonts w:ascii="Arial" w:hAnsi="Arial" w:cs="Arial"/>
          <w:color w:val="FFFFFF"/>
          <w:sz w:val="22"/>
          <w:szCs w:val="22"/>
        </w:rPr>
      </w:pPr>
      <w:r w:rsidRPr="007252D5">
        <w:rPr>
          <w:rFonts w:ascii="Arial" w:hAnsi="Arial" w:cs="Arial"/>
          <w:color w:val="FFFFFF"/>
          <w:sz w:val="22"/>
          <w:szCs w:val="22"/>
        </w:rPr>
        <w:t xml:space="preserve">10. </w:t>
      </w:r>
      <w:proofErr w:type="gramStart"/>
      <w:r w:rsidR="007252D5">
        <w:rPr>
          <w:rFonts w:ascii="Arial" w:hAnsi="Arial" w:cs="Arial"/>
          <w:color w:val="FFFFFF"/>
          <w:sz w:val="22"/>
          <w:szCs w:val="22"/>
        </w:rPr>
        <w:t>С</w:t>
      </w:r>
      <w:r w:rsidR="007252D5" w:rsidRPr="007252D5">
        <w:rPr>
          <w:rFonts w:ascii="Arial" w:hAnsi="Arial" w:cs="Arial"/>
          <w:color w:val="FFFFFF"/>
          <w:sz w:val="22"/>
          <w:szCs w:val="22"/>
        </w:rPr>
        <w:t>остав совета директоров общества, включая информацию об изменениях в составе совета директоров  общества, имевших место в отчетном году, и сведения о членах совета директоров общества, доля их участия в уставном капитале акционерного общества и доля принадлежащих им обыкновенных акций акционерного общества, а в случае если в течение отчетного года имели место совершенные членами совета директоров сделки по приобретению или отчуждению</w:t>
      </w:r>
      <w:proofErr w:type="gramEnd"/>
      <w:r w:rsidR="007252D5" w:rsidRPr="007252D5">
        <w:rPr>
          <w:rFonts w:ascii="Arial" w:hAnsi="Arial" w:cs="Arial"/>
          <w:color w:val="FFFFFF"/>
          <w:sz w:val="22"/>
          <w:szCs w:val="22"/>
        </w:rPr>
        <w:t xml:space="preserve"> акций общества - также сведения о таких сделках с указанием по каждой сделке даты ее совершения, содержания сделки, категорий (типа) и количества акций акционерного общества, являвшихся предметом сделки</w:t>
      </w:r>
    </w:p>
    <w:p w:rsidR="006C062B" w:rsidRDefault="006C062B" w:rsidP="00A2437B"/>
    <w:p w:rsidR="00BD01A3" w:rsidRDefault="00A14BE8" w:rsidP="00A14BE8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A14BE8">
        <w:rPr>
          <w:rFonts w:ascii="Arial" w:hAnsi="Arial" w:cs="Arial"/>
          <w:sz w:val="22"/>
          <w:szCs w:val="22"/>
        </w:rPr>
        <w:t>Состав Совета директоров общества был утвержден протоколом</w:t>
      </w:r>
      <w:r w:rsidR="00382B42">
        <w:rPr>
          <w:rFonts w:ascii="Arial" w:hAnsi="Arial" w:cs="Arial"/>
          <w:sz w:val="22"/>
          <w:szCs w:val="22"/>
        </w:rPr>
        <w:t xml:space="preserve"> 01</w:t>
      </w:r>
      <w:r w:rsidRPr="00A14BE8">
        <w:rPr>
          <w:rFonts w:ascii="Arial" w:hAnsi="Arial" w:cs="Arial"/>
          <w:sz w:val="22"/>
          <w:szCs w:val="22"/>
        </w:rPr>
        <w:t xml:space="preserve"> от </w:t>
      </w:r>
      <w:r w:rsidR="00382B42">
        <w:rPr>
          <w:rFonts w:ascii="Arial" w:hAnsi="Arial" w:cs="Arial"/>
          <w:sz w:val="22"/>
          <w:szCs w:val="22"/>
        </w:rPr>
        <w:t>27 декабря 2012г</w:t>
      </w:r>
    </w:p>
    <w:p w:rsidR="00386CD2" w:rsidRPr="00A14BE8" w:rsidRDefault="00386CD2" w:rsidP="00A14BE8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Председат</w:t>
      </w:r>
      <w:r w:rsidR="007D00C9">
        <w:rPr>
          <w:rFonts w:ascii="Arial" w:hAnsi="Arial" w:cs="Arial"/>
          <w:sz w:val="22"/>
          <w:szCs w:val="22"/>
        </w:rPr>
        <w:t xml:space="preserve">ель Совета директоров </w:t>
      </w:r>
      <w:r w:rsidR="005522C1">
        <w:rPr>
          <w:rFonts w:ascii="Arial" w:hAnsi="Arial" w:cs="Arial"/>
          <w:sz w:val="22"/>
          <w:szCs w:val="22"/>
        </w:rPr>
        <w:t xml:space="preserve">общества </w:t>
      </w:r>
      <w:r w:rsidR="00EA0BB2" w:rsidRPr="00EA0BB2">
        <w:rPr>
          <w:b/>
        </w:rPr>
        <w:t>Петров</w:t>
      </w:r>
      <w:r w:rsidR="007D00C9" w:rsidRPr="000876AD">
        <w:rPr>
          <w:b/>
        </w:rPr>
        <w:t xml:space="preserve"> Дмитрий Владимирович</w:t>
      </w:r>
      <w:r w:rsidR="007D00C9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99"/>
        <w:gridCol w:w="1963"/>
        <w:gridCol w:w="1998"/>
        <w:gridCol w:w="4237"/>
      </w:tblGrid>
      <w:tr w:rsidR="00A14BE8" w:rsidRPr="004D2CD3" w:rsidTr="004D2CD3">
        <w:tc>
          <w:tcPr>
            <w:tcW w:w="1505" w:type="dxa"/>
            <w:shd w:val="clear" w:color="auto" w:fill="auto"/>
          </w:tcPr>
          <w:p w:rsidR="00A14BE8" w:rsidRPr="004D2CD3" w:rsidRDefault="00A14BE8" w:rsidP="004D2CD3">
            <w:pPr>
              <w:tabs>
                <w:tab w:val="num" w:pos="1134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2CD3">
              <w:rPr>
                <w:rFonts w:ascii="Arial" w:hAnsi="Arial" w:cs="Arial"/>
                <w:b/>
                <w:sz w:val="22"/>
                <w:szCs w:val="22"/>
              </w:rPr>
              <w:t>Состав Совета директоров (ФИО)</w:t>
            </w:r>
          </w:p>
        </w:tc>
        <w:tc>
          <w:tcPr>
            <w:tcW w:w="1978" w:type="dxa"/>
            <w:shd w:val="clear" w:color="auto" w:fill="auto"/>
          </w:tcPr>
          <w:p w:rsidR="00A14BE8" w:rsidRPr="004D2CD3" w:rsidRDefault="00A14BE8" w:rsidP="004D2CD3">
            <w:pPr>
              <w:tabs>
                <w:tab w:val="num" w:pos="1134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2CD3">
              <w:rPr>
                <w:rFonts w:ascii="Arial" w:hAnsi="Arial" w:cs="Arial"/>
                <w:b/>
                <w:sz w:val="22"/>
                <w:szCs w:val="22"/>
              </w:rPr>
              <w:t>Доля участия в уставном капитале акционерного общества %</w:t>
            </w:r>
          </w:p>
        </w:tc>
        <w:tc>
          <w:tcPr>
            <w:tcW w:w="1998" w:type="dxa"/>
            <w:shd w:val="clear" w:color="auto" w:fill="auto"/>
          </w:tcPr>
          <w:p w:rsidR="00A14BE8" w:rsidRPr="004D2CD3" w:rsidRDefault="00A14BE8" w:rsidP="004D2CD3">
            <w:pPr>
              <w:tabs>
                <w:tab w:val="num" w:pos="1134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2CD3">
              <w:rPr>
                <w:rFonts w:ascii="Arial" w:hAnsi="Arial" w:cs="Arial"/>
                <w:b/>
                <w:sz w:val="22"/>
                <w:szCs w:val="22"/>
              </w:rPr>
              <w:t>Доля принадлежащих обыкновенных акций общества %</w:t>
            </w:r>
          </w:p>
        </w:tc>
        <w:tc>
          <w:tcPr>
            <w:tcW w:w="4408" w:type="dxa"/>
            <w:shd w:val="clear" w:color="auto" w:fill="auto"/>
          </w:tcPr>
          <w:p w:rsidR="00A14BE8" w:rsidRPr="004D2CD3" w:rsidRDefault="00A14BE8" w:rsidP="004D2CD3">
            <w:pPr>
              <w:tabs>
                <w:tab w:val="num" w:pos="1134"/>
              </w:tabs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D2CD3">
              <w:rPr>
                <w:rFonts w:ascii="Arial" w:hAnsi="Arial" w:cs="Arial"/>
                <w:b/>
                <w:sz w:val="22"/>
                <w:szCs w:val="22"/>
              </w:rPr>
              <w:t xml:space="preserve">Общие сведения о членах Совета директоров (дата рождения, образование, место работы, </w:t>
            </w:r>
            <w:proofErr w:type="spellStart"/>
            <w:r w:rsidRPr="004D2CD3">
              <w:rPr>
                <w:rFonts w:ascii="Arial" w:hAnsi="Arial" w:cs="Arial"/>
                <w:b/>
                <w:sz w:val="22"/>
                <w:szCs w:val="22"/>
              </w:rPr>
              <w:t>конт</w:t>
            </w:r>
            <w:proofErr w:type="spellEnd"/>
            <w:r w:rsidRPr="004D2CD3">
              <w:rPr>
                <w:rFonts w:ascii="Arial" w:hAnsi="Arial" w:cs="Arial"/>
                <w:b/>
                <w:sz w:val="22"/>
                <w:szCs w:val="22"/>
              </w:rPr>
              <w:t>.</w:t>
            </w:r>
            <w:r w:rsidR="00DD500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4D2CD3">
              <w:rPr>
                <w:rFonts w:ascii="Arial" w:hAnsi="Arial" w:cs="Arial"/>
                <w:b/>
                <w:sz w:val="22"/>
                <w:szCs w:val="22"/>
              </w:rPr>
              <w:t>телефон)</w:t>
            </w:r>
          </w:p>
        </w:tc>
      </w:tr>
      <w:tr w:rsidR="00A14BE8" w:rsidTr="004D2CD3">
        <w:tc>
          <w:tcPr>
            <w:tcW w:w="1505" w:type="dxa"/>
            <w:shd w:val="clear" w:color="auto" w:fill="auto"/>
          </w:tcPr>
          <w:p w:rsidR="00A14BE8" w:rsidRDefault="00382B42" w:rsidP="00A2437B">
            <w:proofErr w:type="spellStart"/>
            <w:r>
              <w:t>Рулев</w:t>
            </w:r>
            <w:proofErr w:type="spellEnd"/>
            <w:r>
              <w:t xml:space="preserve"> Роман Анатольевич</w:t>
            </w:r>
          </w:p>
        </w:tc>
        <w:tc>
          <w:tcPr>
            <w:tcW w:w="1978" w:type="dxa"/>
            <w:shd w:val="clear" w:color="auto" w:fill="auto"/>
          </w:tcPr>
          <w:p w:rsidR="00A14BE8" w:rsidRDefault="00A14BE8" w:rsidP="00A2437B">
            <w:r>
              <w:t>0</w:t>
            </w:r>
          </w:p>
        </w:tc>
        <w:tc>
          <w:tcPr>
            <w:tcW w:w="1998" w:type="dxa"/>
            <w:shd w:val="clear" w:color="auto" w:fill="auto"/>
          </w:tcPr>
          <w:p w:rsidR="00A14BE8" w:rsidRDefault="00A14BE8" w:rsidP="00A2437B">
            <w:r>
              <w:t>0</w:t>
            </w:r>
          </w:p>
        </w:tc>
        <w:tc>
          <w:tcPr>
            <w:tcW w:w="4408" w:type="dxa"/>
            <w:shd w:val="clear" w:color="auto" w:fill="auto"/>
          </w:tcPr>
          <w:p w:rsidR="00A14BE8" w:rsidRDefault="00A14BE8" w:rsidP="00A2437B"/>
        </w:tc>
      </w:tr>
      <w:tr w:rsidR="00A14BE8" w:rsidTr="004D2CD3">
        <w:tc>
          <w:tcPr>
            <w:tcW w:w="1505" w:type="dxa"/>
            <w:shd w:val="clear" w:color="auto" w:fill="auto"/>
          </w:tcPr>
          <w:p w:rsidR="00A14BE8" w:rsidRDefault="00382B42" w:rsidP="00A2437B">
            <w:r>
              <w:t>Петров Дмитрий Владимирович</w:t>
            </w:r>
          </w:p>
        </w:tc>
        <w:tc>
          <w:tcPr>
            <w:tcW w:w="1978" w:type="dxa"/>
            <w:shd w:val="clear" w:color="auto" w:fill="auto"/>
          </w:tcPr>
          <w:p w:rsidR="00A14BE8" w:rsidRPr="007C650A" w:rsidRDefault="007C650A" w:rsidP="00A2437B">
            <w:pPr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1998" w:type="dxa"/>
            <w:shd w:val="clear" w:color="auto" w:fill="auto"/>
          </w:tcPr>
          <w:p w:rsidR="00A14BE8" w:rsidRPr="007C650A" w:rsidRDefault="007C650A" w:rsidP="00A2437B">
            <w:pPr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4408" w:type="dxa"/>
            <w:shd w:val="clear" w:color="auto" w:fill="auto"/>
          </w:tcPr>
          <w:p w:rsidR="00A14BE8" w:rsidRDefault="00A14BE8" w:rsidP="00A2437B"/>
        </w:tc>
      </w:tr>
      <w:tr w:rsidR="00A14BE8" w:rsidTr="004D2CD3">
        <w:tc>
          <w:tcPr>
            <w:tcW w:w="1505" w:type="dxa"/>
            <w:shd w:val="clear" w:color="auto" w:fill="auto"/>
          </w:tcPr>
          <w:p w:rsidR="00A14BE8" w:rsidRDefault="00382B42" w:rsidP="00A2437B">
            <w:proofErr w:type="spellStart"/>
            <w:r>
              <w:t>Шатохин</w:t>
            </w:r>
            <w:proofErr w:type="spellEnd"/>
            <w:r>
              <w:t xml:space="preserve"> Александр Олегович</w:t>
            </w:r>
          </w:p>
        </w:tc>
        <w:tc>
          <w:tcPr>
            <w:tcW w:w="1978" w:type="dxa"/>
            <w:shd w:val="clear" w:color="auto" w:fill="auto"/>
          </w:tcPr>
          <w:p w:rsidR="00A14BE8" w:rsidRPr="007C650A" w:rsidRDefault="007C650A" w:rsidP="00A2437B">
            <w:pPr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1998" w:type="dxa"/>
            <w:shd w:val="clear" w:color="auto" w:fill="auto"/>
          </w:tcPr>
          <w:p w:rsidR="00A14BE8" w:rsidRPr="007C650A" w:rsidRDefault="007C650A" w:rsidP="00A2437B">
            <w:pPr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4408" w:type="dxa"/>
            <w:shd w:val="clear" w:color="auto" w:fill="auto"/>
          </w:tcPr>
          <w:p w:rsidR="00A14BE8" w:rsidRDefault="00A14BE8" w:rsidP="00A2437B"/>
        </w:tc>
      </w:tr>
      <w:tr w:rsidR="00A14BE8" w:rsidTr="004D2CD3">
        <w:tc>
          <w:tcPr>
            <w:tcW w:w="1505" w:type="dxa"/>
            <w:shd w:val="clear" w:color="auto" w:fill="auto"/>
          </w:tcPr>
          <w:p w:rsidR="00A14BE8" w:rsidRDefault="00382B42" w:rsidP="00A2437B">
            <w:r>
              <w:t>Тарасов Александр Александрович</w:t>
            </w:r>
          </w:p>
        </w:tc>
        <w:tc>
          <w:tcPr>
            <w:tcW w:w="1978" w:type="dxa"/>
            <w:shd w:val="clear" w:color="auto" w:fill="auto"/>
          </w:tcPr>
          <w:p w:rsidR="00A14BE8" w:rsidRPr="007C650A" w:rsidRDefault="007C650A" w:rsidP="00A2437B">
            <w:pPr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1998" w:type="dxa"/>
            <w:shd w:val="clear" w:color="auto" w:fill="auto"/>
          </w:tcPr>
          <w:p w:rsidR="00A14BE8" w:rsidRPr="007C650A" w:rsidRDefault="007C650A" w:rsidP="00A2437B">
            <w:pPr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4408" w:type="dxa"/>
            <w:shd w:val="clear" w:color="auto" w:fill="auto"/>
          </w:tcPr>
          <w:p w:rsidR="00A14BE8" w:rsidRDefault="00A14BE8" w:rsidP="00A2437B"/>
        </w:tc>
      </w:tr>
      <w:tr w:rsidR="00A14BE8" w:rsidTr="004D2CD3">
        <w:tc>
          <w:tcPr>
            <w:tcW w:w="1505" w:type="dxa"/>
            <w:shd w:val="clear" w:color="auto" w:fill="auto"/>
          </w:tcPr>
          <w:p w:rsidR="00A14BE8" w:rsidRDefault="00382B42" w:rsidP="00A2437B">
            <w:r>
              <w:t>Лисецкий Петр Петрович</w:t>
            </w:r>
          </w:p>
        </w:tc>
        <w:tc>
          <w:tcPr>
            <w:tcW w:w="1978" w:type="dxa"/>
            <w:shd w:val="clear" w:color="auto" w:fill="auto"/>
          </w:tcPr>
          <w:p w:rsidR="00A14BE8" w:rsidRPr="007C650A" w:rsidRDefault="007C650A" w:rsidP="00A2437B">
            <w:pPr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1998" w:type="dxa"/>
            <w:shd w:val="clear" w:color="auto" w:fill="auto"/>
          </w:tcPr>
          <w:p w:rsidR="00A14BE8" w:rsidRPr="007C650A" w:rsidRDefault="007C650A" w:rsidP="00A2437B">
            <w:pPr>
              <w:rPr>
                <w:lang w:val="en-US"/>
              </w:rPr>
            </w:pPr>
            <w:r>
              <w:rPr>
                <w:lang w:val="en-US"/>
              </w:rPr>
              <w:t>0</w:t>
            </w:r>
          </w:p>
        </w:tc>
        <w:tc>
          <w:tcPr>
            <w:tcW w:w="4408" w:type="dxa"/>
            <w:shd w:val="clear" w:color="auto" w:fill="auto"/>
          </w:tcPr>
          <w:p w:rsidR="00A14BE8" w:rsidRDefault="00A14BE8" w:rsidP="00A2437B"/>
        </w:tc>
      </w:tr>
      <w:tr w:rsidR="00A14BE8" w:rsidTr="004D2CD3">
        <w:tc>
          <w:tcPr>
            <w:tcW w:w="1505" w:type="dxa"/>
            <w:shd w:val="clear" w:color="auto" w:fill="auto"/>
          </w:tcPr>
          <w:p w:rsidR="00A14BE8" w:rsidRDefault="00A14BE8" w:rsidP="00A2437B"/>
        </w:tc>
        <w:tc>
          <w:tcPr>
            <w:tcW w:w="1978" w:type="dxa"/>
            <w:shd w:val="clear" w:color="auto" w:fill="auto"/>
          </w:tcPr>
          <w:p w:rsidR="00A14BE8" w:rsidRDefault="00A14BE8" w:rsidP="00A2437B"/>
        </w:tc>
        <w:tc>
          <w:tcPr>
            <w:tcW w:w="1998" w:type="dxa"/>
            <w:shd w:val="clear" w:color="auto" w:fill="auto"/>
          </w:tcPr>
          <w:p w:rsidR="00A14BE8" w:rsidRDefault="00A14BE8" w:rsidP="00A2437B"/>
        </w:tc>
        <w:tc>
          <w:tcPr>
            <w:tcW w:w="4408" w:type="dxa"/>
            <w:shd w:val="clear" w:color="auto" w:fill="auto"/>
          </w:tcPr>
          <w:p w:rsidR="00A14BE8" w:rsidRDefault="00A14BE8" w:rsidP="00A2437B"/>
        </w:tc>
      </w:tr>
    </w:tbl>
    <w:p w:rsidR="006C062B" w:rsidRDefault="006C062B" w:rsidP="00A2437B"/>
    <w:p w:rsidR="006C062B" w:rsidRDefault="006C062B" w:rsidP="00A2437B"/>
    <w:p w:rsidR="007252D5" w:rsidRPr="00791B76" w:rsidRDefault="006C062B" w:rsidP="00006B3A">
      <w:pPr>
        <w:pStyle w:val="6"/>
        <w:shd w:val="clear" w:color="auto" w:fill="3333CC"/>
        <w:jc w:val="left"/>
        <w:rPr>
          <w:rFonts w:ascii="Arial" w:hAnsi="Arial" w:cs="Arial"/>
          <w:color w:val="FFFFFF"/>
          <w:sz w:val="22"/>
          <w:szCs w:val="22"/>
        </w:rPr>
      </w:pPr>
      <w:r w:rsidRPr="00791B76">
        <w:rPr>
          <w:rFonts w:ascii="Arial" w:hAnsi="Arial" w:cs="Arial"/>
          <w:color w:val="FFFFFF"/>
          <w:sz w:val="22"/>
          <w:szCs w:val="22"/>
        </w:rPr>
        <w:t xml:space="preserve">11. </w:t>
      </w:r>
      <w:proofErr w:type="gramStart"/>
      <w:r w:rsidR="00791B76">
        <w:rPr>
          <w:rFonts w:ascii="Arial" w:hAnsi="Arial" w:cs="Arial"/>
          <w:color w:val="FFFFFF"/>
          <w:sz w:val="22"/>
          <w:szCs w:val="22"/>
        </w:rPr>
        <w:t>С</w:t>
      </w:r>
      <w:r w:rsidR="007252D5" w:rsidRPr="00791B76">
        <w:rPr>
          <w:rFonts w:ascii="Arial" w:hAnsi="Arial" w:cs="Arial"/>
          <w:color w:val="FFFFFF"/>
          <w:sz w:val="22"/>
          <w:szCs w:val="22"/>
        </w:rPr>
        <w:t>ведения о лице, занимающем должность единоличного исполнительного органа  общества, в том числе кратк</w:t>
      </w:r>
      <w:r w:rsidR="00791B76">
        <w:rPr>
          <w:rFonts w:ascii="Arial" w:hAnsi="Arial" w:cs="Arial"/>
          <w:color w:val="FFFFFF"/>
          <w:sz w:val="22"/>
          <w:szCs w:val="22"/>
        </w:rPr>
        <w:t>ие биографические данные, доля его</w:t>
      </w:r>
      <w:r w:rsidR="007252D5" w:rsidRPr="00791B76">
        <w:rPr>
          <w:rFonts w:ascii="Arial" w:hAnsi="Arial" w:cs="Arial"/>
          <w:color w:val="FFFFFF"/>
          <w:sz w:val="22"/>
          <w:szCs w:val="22"/>
        </w:rPr>
        <w:t xml:space="preserve"> участия в уставном капитале общества и доля принадлежащих </w:t>
      </w:r>
      <w:r w:rsidR="00791B76">
        <w:rPr>
          <w:rFonts w:ascii="Arial" w:hAnsi="Arial" w:cs="Arial"/>
          <w:color w:val="FFFFFF"/>
          <w:sz w:val="22"/>
          <w:szCs w:val="22"/>
        </w:rPr>
        <w:t xml:space="preserve">ему </w:t>
      </w:r>
      <w:r w:rsidR="007252D5" w:rsidRPr="00791B76">
        <w:rPr>
          <w:rFonts w:ascii="Arial" w:hAnsi="Arial" w:cs="Arial"/>
          <w:color w:val="FFFFFF"/>
          <w:sz w:val="22"/>
          <w:szCs w:val="22"/>
        </w:rPr>
        <w:t>обыкновенных акций акционерного общества, а в случае если в течение отчетного года имели место совершенные лицом, занимающим должность едино</w:t>
      </w:r>
      <w:r w:rsidR="00791B76">
        <w:rPr>
          <w:rFonts w:ascii="Arial" w:hAnsi="Arial" w:cs="Arial"/>
          <w:color w:val="FFFFFF"/>
          <w:sz w:val="22"/>
          <w:szCs w:val="22"/>
        </w:rPr>
        <w:t xml:space="preserve">личного исполнительного органа, </w:t>
      </w:r>
      <w:r w:rsidR="007252D5" w:rsidRPr="00791B76">
        <w:rPr>
          <w:rFonts w:ascii="Arial" w:hAnsi="Arial" w:cs="Arial"/>
          <w:color w:val="FFFFFF"/>
          <w:sz w:val="22"/>
          <w:szCs w:val="22"/>
        </w:rPr>
        <w:t>сделки по приобретению или отчуждению акций акционерного общества, - также сведения о таких сделках</w:t>
      </w:r>
      <w:proofErr w:type="gramEnd"/>
      <w:r w:rsidR="007252D5" w:rsidRPr="00791B76">
        <w:rPr>
          <w:rFonts w:ascii="Arial" w:hAnsi="Arial" w:cs="Arial"/>
          <w:color w:val="FFFFFF"/>
          <w:sz w:val="22"/>
          <w:szCs w:val="22"/>
        </w:rPr>
        <w:t xml:space="preserve"> с указанием по каждой сделке даты ее совершения, содержания сделки, категории (типа) и количества акций акционерного общества, являвшихся предметом сделки</w:t>
      </w:r>
    </w:p>
    <w:p w:rsidR="006C062B" w:rsidRDefault="006C062B" w:rsidP="006C062B">
      <w:pPr>
        <w:jc w:val="both"/>
      </w:pPr>
    </w:p>
    <w:p w:rsidR="00386CD2" w:rsidRPr="00386CD2" w:rsidRDefault="002F39D8" w:rsidP="00386CD2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B84CF7">
        <w:rPr>
          <w:rFonts w:ascii="Arial" w:hAnsi="Arial" w:cs="Arial"/>
          <w:sz w:val="22"/>
          <w:szCs w:val="22"/>
          <w:u w:val="single"/>
        </w:rPr>
        <w:t>Лисецкий Петр Петрович</w:t>
      </w:r>
      <w:r>
        <w:rPr>
          <w:rFonts w:ascii="Arial" w:hAnsi="Arial" w:cs="Arial"/>
          <w:sz w:val="22"/>
          <w:szCs w:val="22"/>
        </w:rPr>
        <w:t xml:space="preserve"> </w:t>
      </w:r>
      <w:r w:rsidR="00386CD2" w:rsidRPr="00386CD2">
        <w:rPr>
          <w:rFonts w:ascii="Arial" w:hAnsi="Arial" w:cs="Arial"/>
          <w:sz w:val="22"/>
          <w:szCs w:val="22"/>
        </w:rPr>
        <w:t>избран ге</w:t>
      </w:r>
      <w:r w:rsidR="007252D5">
        <w:rPr>
          <w:rFonts w:ascii="Arial" w:hAnsi="Arial" w:cs="Arial"/>
          <w:sz w:val="22"/>
          <w:szCs w:val="22"/>
        </w:rPr>
        <w:t xml:space="preserve">неральным директором </w:t>
      </w:r>
      <w:r w:rsidR="00265ED8" w:rsidRPr="00265ED8">
        <w:rPr>
          <w:rFonts w:ascii="Arial" w:hAnsi="Arial" w:cs="Arial"/>
          <w:sz w:val="22"/>
          <w:szCs w:val="22"/>
        </w:rPr>
        <w:t xml:space="preserve">27 декабря </w:t>
      </w:r>
      <w:r w:rsidR="007252D5">
        <w:rPr>
          <w:rFonts w:ascii="Arial" w:hAnsi="Arial" w:cs="Arial"/>
          <w:sz w:val="22"/>
          <w:szCs w:val="22"/>
        </w:rPr>
        <w:t>20</w:t>
      </w:r>
      <w:r w:rsidR="00F73635">
        <w:rPr>
          <w:rFonts w:ascii="Arial" w:hAnsi="Arial" w:cs="Arial"/>
          <w:sz w:val="22"/>
          <w:szCs w:val="22"/>
        </w:rPr>
        <w:t>1</w:t>
      </w:r>
      <w:r w:rsidR="00265ED8">
        <w:rPr>
          <w:rFonts w:ascii="Arial" w:hAnsi="Arial" w:cs="Arial"/>
          <w:sz w:val="22"/>
          <w:szCs w:val="22"/>
        </w:rPr>
        <w:t>2</w:t>
      </w:r>
      <w:r w:rsidR="00F73635">
        <w:rPr>
          <w:rFonts w:ascii="Arial" w:hAnsi="Arial" w:cs="Arial"/>
          <w:sz w:val="22"/>
          <w:szCs w:val="22"/>
        </w:rPr>
        <w:t xml:space="preserve"> </w:t>
      </w:r>
      <w:r w:rsidR="00386CD2" w:rsidRPr="00386CD2">
        <w:rPr>
          <w:rFonts w:ascii="Arial" w:hAnsi="Arial" w:cs="Arial"/>
          <w:sz w:val="22"/>
          <w:szCs w:val="22"/>
        </w:rPr>
        <w:t xml:space="preserve">г. </w:t>
      </w:r>
      <w:proofErr w:type="gramStart"/>
      <w:r w:rsidR="00386CD2" w:rsidRPr="00386CD2">
        <w:rPr>
          <w:rFonts w:ascii="Arial" w:hAnsi="Arial" w:cs="Arial"/>
          <w:sz w:val="22"/>
          <w:szCs w:val="22"/>
        </w:rPr>
        <w:t>согласно Протокола</w:t>
      </w:r>
      <w:proofErr w:type="gramEnd"/>
      <w:r w:rsidR="00386CD2" w:rsidRPr="00386CD2">
        <w:rPr>
          <w:rFonts w:ascii="Arial" w:hAnsi="Arial" w:cs="Arial"/>
          <w:sz w:val="22"/>
          <w:szCs w:val="22"/>
        </w:rPr>
        <w:t xml:space="preserve"> № </w:t>
      </w:r>
      <w:r w:rsidR="00265ED8">
        <w:rPr>
          <w:rFonts w:ascii="Arial" w:hAnsi="Arial" w:cs="Arial"/>
          <w:sz w:val="22"/>
          <w:szCs w:val="22"/>
        </w:rPr>
        <w:t xml:space="preserve">01 </w:t>
      </w:r>
      <w:r w:rsidR="007252D5">
        <w:rPr>
          <w:rFonts w:ascii="Arial" w:hAnsi="Arial" w:cs="Arial"/>
          <w:sz w:val="22"/>
          <w:szCs w:val="22"/>
        </w:rPr>
        <w:t xml:space="preserve">(заседания Совета </w:t>
      </w:r>
      <w:r w:rsidR="00791B76">
        <w:rPr>
          <w:rFonts w:ascii="Arial" w:hAnsi="Arial" w:cs="Arial"/>
          <w:sz w:val="22"/>
          <w:szCs w:val="22"/>
        </w:rPr>
        <w:t>директоров</w:t>
      </w:r>
      <w:r w:rsidR="007252D5">
        <w:rPr>
          <w:rFonts w:ascii="Arial" w:hAnsi="Arial" w:cs="Arial"/>
          <w:sz w:val="22"/>
          <w:szCs w:val="22"/>
        </w:rPr>
        <w:t>/собрания учредителей)</w:t>
      </w:r>
      <w:r w:rsidR="00386CD2" w:rsidRPr="00386CD2">
        <w:rPr>
          <w:rFonts w:ascii="Arial" w:hAnsi="Arial" w:cs="Arial"/>
          <w:sz w:val="22"/>
          <w:szCs w:val="22"/>
        </w:rPr>
        <w:t xml:space="preserve">. </w:t>
      </w:r>
    </w:p>
    <w:p w:rsidR="00386CD2" w:rsidRDefault="00386CD2" w:rsidP="00386CD2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386CD2">
        <w:rPr>
          <w:rFonts w:ascii="Arial" w:hAnsi="Arial" w:cs="Arial"/>
          <w:sz w:val="22"/>
          <w:szCs w:val="22"/>
        </w:rPr>
        <w:t>Доля участия в уставном капитале акционерного общества 0%, доля принадлежащих обыкновенных акций - 0%.</w:t>
      </w:r>
    </w:p>
    <w:p w:rsidR="00791B76" w:rsidRPr="00386CD2" w:rsidRDefault="00791B76" w:rsidP="00386CD2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</w:p>
    <w:p w:rsidR="0057329D" w:rsidRPr="00791B76" w:rsidRDefault="0057329D" w:rsidP="00006B3A">
      <w:pPr>
        <w:pStyle w:val="6"/>
        <w:shd w:val="clear" w:color="auto" w:fill="3333CC"/>
        <w:jc w:val="left"/>
        <w:rPr>
          <w:rFonts w:ascii="Arial" w:hAnsi="Arial" w:cs="Arial"/>
          <w:color w:val="FFFFFF"/>
          <w:sz w:val="22"/>
          <w:szCs w:val="22"/>
        </w:rPr>
      </w:pPr>
      <w:r w:rsidRPr="00791B76">
        <w:rPr>
          <w:rFonts w:ascii="Arial" w:hAnsi="Arial" w:cs="Arial"/>
          <w:color w:val="FFFFFF"/>
          <w:sz w:val="22"/>
          <w:szCs w:val="22"/>
        </w:rPr>
        <w:lastRenderedPageBreak/>
        <w:t>12. Критерии определения и размер вознаграждения лица, занимающего должность единоличного исполнительного органа акционерного общества и каждого члена  Совета директоров акционерного общества.</w:t>
      </w:r>
    </w:p>
    <w:p w:rsidR="00BD01A3" w:rsidRDefault="00BD01A3" w:rsidP="00A2437B"/>
    <w:p w:rsidR="00386CD2" w:rsidRPr="00386CD2" w:rsidRDefault="00386CD2" w:rsidP="00386CD2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386CD2">
        <w:rPr>
          <w:rFonts w:ascii="Arial" w:hAnsi="Arial" w:cs="Arial"/>
          <w:sz w:val="22"/>
          <w:szCs w:val="22"/>
        </w:rPr>
        <w:t>Вознаграждение членам Совета директоров в течение 201</w:t>
      </w:r>
      <w:r w:rsidR="00791B76">
        <w:rPr>
          <w:rFonts w:ascii="Arial" w:hAnsi="Arial" w:cs="Arial"/>
          <w:sz w:val="22"/>
          <w:szCs w:val="22"/>
        </w:rPr>
        <w:t>3</w:t>
      </w:r>
      <w:r w:rsidRPr="00386CD2">
        <w:rPr>
          <w:rFonts w:ascii="Arial" w:hAnsi="Arial" w:cs="Arial"/>
          <w:sz w:val="22"/>
          <w:szCs w:val="22"/>
        </w:rPr>
        <w:t xml:space="preserve"> г. не выплачивалось. </w:t>
      </w:r>
    </w:p>
    <w:p w:rsidR="00386CD2" w:rsidRPr="00386CD2" w:rsidRDefault="00386CD2" w:rsidP="00386CD2">
      <w:pPr>
        <w:tabs>
          <w:tab w:val="num" w:pos="1134"/>
        </w:tabs>
        <w:jc w:val="both"/>
        <w:rPr>
          <w:rFonts w:ascii="Arial" w:hAnsi="Arial" w:cs="Arial"/>
          <w:sz w:val="22"/>
          <w:szCs w:val="22"/>
        </w:rPr>
      </w:pPr>
      <w:r w:rsidRPr="00386CD2">
        <w:rPr>
          <w:rFonts w:ascii="Arial" w:hAnsi="Arial" w:cs="Arial"/>
          <w:sz w:val="22"/>
          <w:szCs w:val="22"/>
        </w:rPr>
        <w:t>Оплата труда генерального директора Общества производилась на основании штатного расписания Общества и в соответствии с трудовым договором.</w:t>
      </w:r>
    </w:p>
    <w:p w:rsidR="0057329D" w:rsidRDefault="0057329D" w:rsidP="00A2437B">
      <w:r>
        <w:t>.</w:t>
      </w:r>
    </w:p>
    <w:p w:rsidR="0057329D" w:rsidRPr="00791B76" w:rsidRDefault="0057329D" w:rsidP="008C1D50">
      <w:pPr>
        <w:pStyle w:val="6"/>
        <w:shd w:val="clear" w:color="auto" w:fill="3333CC"/>
        <w:jc w:val="left"/>
        <w:rPr>
          <w:rFonts w:ascii="Arial" w:hAnsi="Arial" w:cs="Arial"/>
          <w:color w:val="FFFFFF"/>
          <w:sz w:val="22"/>
          <w:szCs w:val="22"/>
        </w:rPr>
      </w:pPr>
      <w:r w:rsidRPr="00791B76">
        <w:rPr>
          <w:rFonts w:ascii="Arial" w:hAnsi="Arial" w:cs="Arial"/>
          <w:color w:val="FFFFFF"/>
          <w:sz w:val="22"/>
          <w:szCs w:val="22"/>
        </w:rPr>
        <w:t>13. Сведения о соблюдении акционерным обществом Кодекса корпоративного поведения.</w:t>
      </w:r>
    </w:p>
    <w:p w:rsidR="0057329D" w:rsidRDefault="0057329D" w:rsidP="0057329D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52"/>
        <w:gridCol w:w="4835"/>
        <w:gridCol w:w="23"/>
        <w:gridCol w:w="1622"/>
        <w:gridCol w:w="56"/>
        <w:gridCol w:w="2652"/>
        <w:gridCol w:w="15"/>
      </w:tblGrid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4"/>
              <w:widowControl/>
              <w:snapToGrid w:val="0"/>
              <w:spacing w:line="240" w:lineRule="auto"/>
              <w:jc w:val="center"/>
              <w:rPr>
                <w:rStyle w:val="FontStyle74"/>
                <w:color w:val="000000"/>
              </w:rPr>
            </w:pPr>
            <w:r>
              <w:rPr>
                <w:rStyle w:val="FontStyle74"/>
                <w:color w:val="000000"/>
              </w:rPr>
              <w:t>N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4"/>
              <w:widowControl/>
              <w:snapToGrid w:val="0"/>
              <w:spacing w:line="240" w:lineRule="auto"/>
              <w:ind w:right="374"/>
              <w:jc w:val="center"/>
              <w:rPr>
                <w:rStyle w:val="FontStyle74"/>
                <w:color w:val="000000"/>
              </w:rPr>
            </w:pPr>
            <w:r>
              <w:rPr>
                <w:rStyle w:val="FontStyle74"/>
                <w:color w:val="000000"/>
              </w:rPr>
              <w:t>Положение Кодекса корпоративного поведения</w:t>
            </w:r>
          </w:p>
        </w:tc>
        <w:tc>
          <w:tcPr>
            <w:tcW w:w="434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4"/>
              <w:widowControl/>
              <w:snapToGrid w:val="0"/>
              <w:ind w:right="1584"/>
              <w:jc w:val="center"/>
              <w:rPr>
                <w:rStyle w:val="FontStyle74"/>
                <w:color w:val="000000"/>
              </w:rPr>
            </w:pPr>
            <w:r>
              <w:rPr>
                <w:rStyle w:val="FontStyle74"/>
                <w:color w:val="000000"/>
              </w:rPr>
              <w:t>Соблюдается</w:t>
            </w:r>
          </w:p>
          <w:p w:rsidR="0057329D" w:rsidRDefault="0057329D" w:rsidP="006908FB">
            <w:pPr>
              <w:pStyle w:val="Style34"/>
              <w:widowControl/>
              <w:ind w:right="1584"/>
              <w:jc w:val="center"/>
              <w:rPr>
                <w:rStyle w:val="FontStyle74"/>
                <w:color w:val="000000"/>
              </w:rPr>
            </w:pPr>
            <w:r>
              <w:rPr>
                <w:rStyle w:val="FontStyle74"/>
                <w:color w:val="000000"/>
              </w:rPr>
              <w:t>или не соблюдается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Общее собрание акционеров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52"/>
              <w:widowControl/>
              <w:snapToGrid w:val="0"/>
              <w:spacing w:line="240" w:lineRule="auto"/>
              <w:rPr>
                <w:rStyle w:val="FontStyle73"/>
                <w:color w:val="000000"/>
              </w:rPr>
            </w:pPr>
            <w:bookmarkStart w:id="1" w:name="bookmark9"/>
            <w:r>
              <w:rPr>
                <w:rStyle w:val="FontStyle73"/>
                <w:color w:val="000000"/>
              </w:rPr>
              <w:t>1</w:t>
            </w:r>
            <w:bookmarkEnd w:id="1"/>
            <w:r>
              <w:rPr>
                <w:rStyle w:val="FontStyle73"/>
                <w:color w:val="000000"/>
              </w:rPr>
              <w:t>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Сообщение о проведении Общего собрания акционеров должно делаться не менее чем за 30 дней его проведения, если законодательством не предусмотрен больший срок</w:t>
            </w:r>
          </w:p>
          <w:p w:rsidR="0057329D" w:rsidRDefault="0057329D" w:rsidP="006908FB">
            <w:pPr>
              <w:pStyle w:val="Style32"/>
              <w:widowControl/>
              <w:spacing w:line="226" w:lineRule="exact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Данная норма внесена в Устав Общества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Порядок сообщения о проведении Общего собрания акционеров должен обеспечивать акционерам возможность надлежащим образом подготовиться для участия в нем</w:t>
            </w:r>
          </w:p>
          <w:p w:rsidR="0057329D" w:rsidRDefault="0057329D" w:rsidP="006908FB">
            <w:pPr>
              <w:pStyle w:val="Style32"/>
              <w:widowControl/>
              <w:ind w:firstLine="5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Сообщение о собрании направляется акционерам Общества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 акционеров возможности ознакомиться со списком лиц, имеющих право на участие в общем собрании акционеров, начиная со дня сообщения о проведении Общего собрания акционеров и до закрытия очного общего собрания акционеров, а в случае заочного Общего собрания акционеров – до даты окончания приема бюллетеней для голосования</w:t>
            </w:r>
          </w:p>
          <w:p w:rsidR="0057329D" w:rsidRDefault="0057329D" w:rsidP="006908FB">
            <w:pPr>
              <w:pStyle w:val="Style32"/>
              <w:widowControl/>
              <w:ind w:firstLine="5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 акционеров возможности ознакомиться с информацией (материалами), подлежащей предоставлению при подготовке к проведению Общего собрания акционеров, посредством электронных сре</w:t>
            </w:r>
            <w:proofErr w:type="gramStart"/>
            <w:r>
              <w:rPr>
                <w:rStyle w:val="FontStyle76"/>
                <w:color w:val="000000"/>
              </w:rPr>
              <w:t>дств св</w:t>
            </w:r>
            <w:proofErr w:type="gramEnd"/>
            <w:r>
              <w:rPr>
                <w:rStyle w:val="FontStyle76"/>
                <w:color w:val="000000"/>
              </w:rPr>
              <w:t>язи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Общество готово рассматривать запросы акционеров на предоставление такой информации средствами электронной связи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5.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proofErr w:type="gramStart"/>
            <w:r>
              <w:rPr>
                <w:rStyle w:val="FontStyle76"/>
                <w:color w:val="000000"/>
              </w:rPr>
              <w:t>Наличие у акционера возможности внести вопрос в повестку дня Общего собрания акционеров или потребовать созыва Общего собрания акционеров без предоставления выписки из реестра акционеров, если учет его прав на акции осуществляется в системе ведения реестра акционеров, а в случае, если его права на акции учитываются на счете депо – достаточность выписки со счета депо для осуществления вышеуказанных прав</w:t>
            </w:r>
            <w:proofErr w:type="gramEnd"/>
          </w:p>
          <w:p w:rsidR="0057329D" w:rsidRDefault="0057329D" w:rsidP="006908FB">
            <w:pPr>
              <w:pStyle w:val="Style32"/>
              <w:widowControl/>
              <w:spacing w:line="226" w:lineRule="exact"/>
              <w:ind w:firstLine="5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В течение отчетного года права собственности акционеров на акции учитывались только в системе ведения реестра. Требования подтвердить свои права к акционерам не предъявлялись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6.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во внутренних документах акционерного </w:t>
            </w:r>
            <w:proofErr w:type="gramStart"/>
            <w:r>
              <w:rPr>
                <w:rStyle w:val="FontStyle76"/>
                <w:color w:val="000000"/>
              </w:rPr>
              <w:t>Общества процедуры регистрации участников Общего собрания акционеров</w:t>
            </w:r>
            <w:proofErr w:type="gramEnd"/>
          </w:p>
          <w:p w:rsidR="0057329D" w:rsidRDefault="0057329D" w:rsidP="006908FB">
            <w:pPr>
              <w:pStyle w:val="Style32"/>
              <w:widowControl/>
              <w:ind w:firstLine="5"/>
            </w:pP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Регламентируется Уставом Общества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Работа Совета директоров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акционерного общества полномочия Совета директоров по ежегодному утверждению финансово-хозяйственного плана акционерного общества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утвержденной Советом директоров процедуры </w:t>
            </w:r>
            <w:r>
              <w:rPr>
                <w:rStyle w:val="FontStyle76"/>
                <w:color w:val="000000"/>
              </w:rPr>
              <w:lastRenderedPageBreak/>
              <w:t>управления рисками в акционерном обществе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3.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 Совета директоров права устанавливать требования к квалификации и размеру вознаграждения генерального директора, руководителей основных структурных подразделений акционерного общества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</w:pPr>
          </w:p>
          <w:p w:rsidR="0057329D" w:rsidRDefault="0057329D" w:rsidP="006908FB">
            <w:pPr>
              <w:pStyle w:val="Style32"/>
              <w:widowControl/>
              <w:spacing w:line="235" w:lineRule="exact"/>
              <w:ind w:firstLine="5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акционерного общества права Совета директоров утверждать условия договоров с генеральным директором</w:t>
            </w:r>
          </w:p>
          <w:p w:rsidR="0057329D" w:rsidRDefault="0057329D" w:rsidP="006908FB">
            <w:pPr>
              <w:pStyle w:val="Style32"/>
              <w:widowControl/>
              <w:spacing w:line="226" w:lineRule="exact"/>
              <w:ind w:firstLine="5"/>
            </w:pPr>
          </w:p>
          <w:p w:rsidR="0057329D" w:rsidRDefault="0057329D" w:rsidP="006908FB">
            <w:pPr>
              <w:pStyle w:val="Style32"/>
              <w:widowControl/>
              <w:spacing w:line="226" w:lineRule="exact"/>
              <w:ind w:firstLine="5"/>
            </w:pP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E62135"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  <w:r w:rsidRPr="00E62135">
              <w:rPr>
                <w:rStyle w:val="FontStyle76"/>
                <w:color w:val="000000"/>
              </w:rPr>
              <w:t xml:space="preserve">В соответствии с уставом Общества условия договора с генеральным директором </w:t>
            </w:r>
            <w:r w:rsidR="00B84CF7" w:rsidRPr="00E62135">
              <w:rPr>
                <w:rStyle w:val="FontStyle76"/>
                <w:color w:val="000000"/>
              </w:rPr>
              <w:t>Общества утверждаются</w:t>
            </w:r>
            <w:r w:rsidRPr="00E62135">
              <w:rPr>
                <w:rStyle w:val="FontStyle76"/>
                <w:color w:val="000000"/>
              </w:rPr>
              <w:t xml:space="preserve"> Советом директоров</w:t>
            </w:r>
          </w:p>
        </w:tc>
      </w:tr>
      <w:tr w:rsidR="0057329D" w:rsidTr="0057329D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5.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Наличие в составе Совета директоров акционерного общества не менее 3 независимых директоров, отвечающих требованиям Кодекса корпоративного поведения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  <w:rPr>
                <w:rStyle w:val="FontStyle76"/>
                <w:color w:val="00000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6.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proofErr w:type="gramStart"/>
            <w:r>
              <w:rPr>
                <w:rStyle w:val="FontStyle76"/>
                <w:color w:val="000000"/>
              </w:rPr>
              <w:t>Отсутствие в составе Совета директоров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самоуправления, или к которым применялись административные наказания за правонарушения в области предпринимательской деятельности или деятельности в области финансов, налогов и сборов, рынка ценных бумаг</w:t>
            </w:r>
            <w:proofErr w:type="gramEnd"/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7.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составе Совета директоров акционерного общества лица, являющегося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8.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требования о проведении заседаний Совета директоров не реже одного раза в шесть недель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ab"/>
              <w:snapToGrid w:val="0"/>
              <w:ind w:firstLine="14"/>
              <w:rPr>
                <w:rStyle w:val="FontStyle76"/>
                <w:color w:val="000000"/>
                <w:szCs w:val="20"/>
              </w:rPr>
            </w:pPr>
            <w:r>
              <w:rPr>
                <w:rStyle w:val="FontStyle76"/>
                <w:color w:val="000000"/>
              </w:rPr>
              <w:t xml:space="preserve">Заседания </w:t>
            </w:r>
            <w:r>
              <w:rPr>
                <w:rStyle w:val="FontStyle76"/>
                <w:color w:val="000000"/>
                <w:szCs w:val="20"/>
              </w:rPr>
              <w:t>Совета директоров Общества проводятся по мере необходимости, но не менее 2 (двух) раз в квартал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9.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Проведение заседаний Совета директоров акционерного общества в течение года, за который составляется годовой отчет акционерного общества с периодичностью не реже одного раза в шесть недель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ab"/>
              <w:snapToGrid w:val="0"/>
              <w:ind w:firstLine="14"/>
              <w:rPr>
                <w:rStyle w:val="FontStyle76"/>
                <w:color w:val="000000"/>
                <w:szCs w:val="20"/>
              </w:rPr>
            </w:pPr>
            <w:r>
              <w:rPr>
                <w:rStyle w:val="FontStyle76"/>
                <w:color w:val="000000"/>
              </w:rPr>
              <w:t xml:space="preserve">Заседания </w:t>
            </w:r>
            <w:r>
              <w:rPr>
                <w:rStyle w:val="FontStyle76"/>
                <w:color w:val="000000"/>
                <w:szCs w:val="20"/>
              </w:rPr>
              <w:t>Совета директоров Общества проводятся по мере необходимости, но не менее 2 (двух) раз в квартал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10.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во внутренних документах акционерного </w:t>
            </w:r>
            <w:proofErr w:type="gramStart"/>
            <w:r>
              <w:rPr>
                <w:rStyle w:val="FontStyle76"/>
                <w:color w:val="000000"/>
              </w:rPr>
              <w:t>общества порядка проведения заседаний Совета директоров</w:t>
            </w:r>
            <w:proofErr w:type="gramEnd"/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11.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во внутренних документах акционерного </w:t>
            </w:r>
            <w:proofErr w:type="gramStart"/>
            <w:r>
              <w:rPr>
                <w:rStyle w:val="FontStyle76"/>
                <w:color w:val="000000"/>
              </w:rPr>
              <w:t>общества права членов Совета директоров</w:t>
            </w:r>
            <w:proofErr w:type="gramEnd"/>
            <w:r>
              <w:rPr>
                <w:rStyle w:val="FontStyle76"/>
                <w:color w:val="000000"/>
              </w:rPr>
              <w:t xml:space="preserve"> на получение от исполнительных органов и руководителей основных структурных подразделений акционерного общества информации, необходимой для осуществления своих функций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5" w:hanging="5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12.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комитета Совета директоров по стратегическому планированию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13.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комитета Совета директоров (комитета по аудиту), который рекомендует Совету директоров аудитора акционерного общества и взаимодействует с ним и ревизионной комиссией акционерного общества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 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snapToGrid w:val="0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14.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Создание комитета Совета директоров (комитета по кадрам и вознаграждениям), функцией которого является определение критериев подбора кандидатов в члены Совета директоров и выработка политики акционерного общества в области вознаграждения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 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snapToGrid w:val="0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15.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Осуществление руководства комитетом по кадрам и </w:t>
            </w:r>
            <w:proofErr w:type="gramStart"/>
            <w:r>
              <w:rPr>
                <w:rStyle w:val="FontStyle76"/>
                <w:color w:val="000000"/>
              </w:rPr>
              <w:t>контроля за</w:t>
            </w:r>
            <w:proofErr w:type="gramEnd"/>
            <w:r>
              <w:rPr>
                <w:rStyle w:val="FontStyle76"/>
                <w:color w:val="000000"/>
              </w:rPr>
              <w:t xml:space="preserve"> вознаграждением независимых директоров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</w:pPr>
          </w:p>
          <w:p w:rsidR="0057329D" w:rsidRDefault="0057329D" w:rsidP="006908FB">
            <w:pPr>
              <w:pStyle w:val="Style32"/>
              <w:widowControl/>
              <w:ind w:left="5" w:hanging="5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16.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утвержденных Советом директоров внутренних документов акционерного общества, </w:t>
            </w:r>
            <w:r>
              <w:rPr>
                <w:rStyle w:val="FontStyle76"/>
                <w:color w:val="000000"/>
              </w:rPr>
              <w:lastRenderedPageBreak/>
              <w:t>предусматривающих порядок формирования и работы комитетов Совета директоров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17.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в уставе акционерного </w:t>
            </w:r>
            <w:proofErr w:type="gramStart"/>
            <w:r>
              <w:rPr>
                <w:rStyle w:val="FontStyle76"/>
                <w:color w:val="000000"/>
              </w:rPr>
              <w:t>общества порядка определения кворума Совета</w:t>
            </w:r>
            <w:proofErr w:type="gramEnd"/>
            <w:r>
              <w:rPr>
                <w:rStyle w:val="FontStyle76"/>
                <w:color w:val="000000"/>
              </w:rPr>
              <w:t xml:space="preserve"> директоров, позволяющего обеспечивать обязательное участие независимых директоров в заседаниях Совета директоров</w:t>
            </w:r>
          </w:p>
          <w:p w:rsidR="0057329D" w:rsidRDefault="0057329D" w:rsidP="006908FB">
            <w:pPr>
              <w:pStyle w:val="Style32"/>
              <w:widowControl/>
              <w:ind w:left="5" w:hanging="5"/>
            </w:pP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18</w:t>
            </w:r>
          </w:p>
        </w:tc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34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Во внутренних документах эмитента должны быть предусмотрены обязанности членов Совета директоров, членов коллегиального исполнительного органа управления, лица, осуществляющего функции единоличного исполнительного органа, в том числе управляющей организац</w:t>
            </w:r>
            <w:proofErr w:type="gramStart"/>
            <w:r>
              <w:rPr>
                <w:rStyle w:val="FontStyle76"/>
                <w:color w:val="000000"/>
              </w:rPr>
              <w:t>ии и ее</w:t>
            </w:r>
            <w:proofErr w:type="gramEnd"/>
            <w:r>
              <w:rPr>
                <w:rStyle w:val="FontStyle76"/>
                <w:color w:val="000000"/>
              </w:rPr>
              <w:t xml:space="preserve"> должностных лиц, раскрывать информацию о владении ценными бумагами эмитента, а также о продаже и (или) покупке ценных бумаг эмитента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jc w:val="left"/>
            </w:pPr>
          </w:p>
        </w:tc>
      </w:tr>
      <w:tr w:rsidR="0057329D" w:rsidTr="006908FB">
        <w:tc>
          <w:tcPr>
            <w:tcW w:w="975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Исполнительные органы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коллегиального исполнительного органа (правления)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Нет такого органа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процедуры согласования операций, которые выходят за рамки финансово-хозяйственного плана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jc w:val="left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составе исполнительных органов лица, являющегося участником, генеральным директором (управляющим), членом органа управления или работником юридического лица, конкурирующего с акционерным обществом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proofErr w:type="gramStart"/>
            <w:r>
              <w:rPr>
                <w:rStyle w:val="FontStyle76"/>
                <w:color w:val="000000"/>
              </w:rPr>
              <w:t>Отсутствие в составе исполнительных органов акционерного общества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самоуправления, или к которым применялись административные наказания за правонарушения в области предпринимательской деятельности или деятельности в области финансов, налогов и сборов, рынка ценных бумаг</w:t>
            </w:r>
            <w:proofErr w:type="gramEnd"/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5.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запрета управляющей организации (управляющему) осуществлять аналогичные функции в конкурирующем обществе, а также находиться в каких-либо иных имущественных отношениях с акционерным обществом, помимо оказания услуг управляющей организации (управляющего)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Предусмотрено в Уставе Общества</w:t>
            </w: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6.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обязанности исполнительных органов воздерживаться от действий, которые приведут или потенциально способны привести к возникновению конфликта между их интересами и интересами акционерного общества, а в случае возникновения такого конфликта – обязанности информировать об этом Совет директоров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7.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критериев отбора управляющей организации (управляющего)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10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В связи с отсутствием управляющей организации и отсутствием планов по привлечению таковой к выполнению функций </w:t>
            </w:r>
            <w:r>
              <w:rPr>
                <w:rStyle w:val="FontStyle76"/>
                <w:color w:val="000000"/>
              </w:rPr>
              <w:lastRenderedPageBreak/>
              <w:t>единоличного исполнительного органа Общества</w:t>
            </w:r>
          </w:p>
        </w:tc>
      </w:tr>
      <w:tr w:rsidR="0057329D" w:rsidTr="006908FB">
        <w:trPr>
          <w:trHeight w:val="972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8.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Представление исполнительными органами акционерного общества ежемесячных отчетов о своей работе совету директоров.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right="211"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9.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34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 xml:space="preserve">Во внутренних документах эмитента должны быть предусмотрены обязанности членов Совета </w:t>
            </w:r>
            <w:r w:rsidR="00343383" w:rsidRPr="0057329D">
              <w:rPr>
                <w:rStyle w:val="FontStyle76"/>
                <w:color w:val="000000"/>
              </w:rPr>
              <w:t>директоров, лица</w:t>
            </w:r>
            <w:r w:rsidRPr="0057329D">
              <w:rPr>
                <w:rStyle w:val="FontStyle76"/>
                <w:color w:val="000000"/>
              </w:rPr>
              <w:t>, осуществляющего функции единоличного исполнительного органа, раскрывать информацию о владении ценными бумагами эмитента, а также о продаже и (или) покупке ценных бумаг эмитента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right="5" w:firstLine="29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10.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Установление в договорах, заключаемых акционерным обществом с генеральным директором (управляющей организацией, управляющим) ответственности за нарушение положений об использовании конфиденциальной и служебной информации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9" w:hanging="19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Требование о соблюдении конфиденциальной и служебной информации имеется в Договоре с генеральным директором Общества</w:t>
            </w:r>
          </w:p>
        </w:tc>
      </w:tr>
      <w:tr w:rsidR="0057329D" w:rsidRP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Pr="0057329D" w:rsidRDefault="0057329D" w:rsidP="0057329D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  <w:r w:rsidRPr="0057329D">
              <w:rPr>
                <w:rStyle w:val="FontStyle76"/>
                <w:color w:val="000000"/>
              </w:rPr>
              <w:t>Корпоративный секретарь</w:t>
            </w:r>
          </w:p>
          <w:p w:rsidR="0057329D" w:rsidRPr="0057329D" w:rsidRDefault="0057329D" w:rsidP="0057329D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акционерном обществе специального должностного лица (секретаря общества), задачей которого является обеспечение соблюдения органами и должностными лицами акционерного общества процедурных требований, гарантирующих реализацию прав и законных интересов акционеров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порядка назначения (избрания) секретаря общества, обязанностей секретаря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10" w:hanging="10"/>
              <w:jc w:val="left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акционерного общества требований к кандидатуре секретаря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9" w:hanging="19"/>
              <w:jc w:val="left"/>
              <w:rPr>
                <w:rStyle w:val="FontStyle76"/>
                <w:color w:val="00000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Существенные корпоративные действия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5" w:hanging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требования об одобрении крупной сделки до ее совершения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left="10" w:hanging="1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left="10" w:hanging="1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Обязательное привлечение независимого оценщика для оценки рыночной стоимости имущества, являющегося предметом крупной сделки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уставе акционерного общества освобождения приобретателя от обязанности предлагать акционерам продать принадлежащие ему обыкновенные акции Общества (эмиссионные ценные бумаги, конвертируемые в обыкновенные акции) при поглощении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 уставе или внутренних документах акционерного общества требования об обязательном привлечении независимого оценщика для определения соотношения конвертации акций при реорганизации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Раскрытие информации</w:t>
            </w:r>
          </w:p>
          <w:p w:rsidR="0057329D" w:rsidRDefault="0057329D" w:rsidP="006908FB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утвержденного Советом директоров внутреннего документа, определяющего правила и подходы акционерного общества к раскрытию информации (Положения об информационной политике)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 причине отсутствия необходимости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во внутренних документах акционерного общества перечня информации, документов и </w:t>
            </w:r>
            <w:r>
              <w:rPr>
                <w:rStyle w:val="FontStyle76"/>
                <w:color w:val="000000"/>
              </w:rPr>
              <w:lastRenderedPageBreak/>
              <w:t>материалов, которые должны предоставляться акционерам для решения вопросов, выносимых на Общее собрание акционеров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23"/>
              <w:widowControl/>
              <w:snapToGrid w:val="0"/>
              <w:ind w:firstLine="5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Раскрытие финансовой информации о деятельности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4.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Использование дополнительных форм и способов раскрытия информации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6908FB">
            <w:pPr>
              <w:pStyle w:val="Style23"/>
              <w:widowControl/>
              <w:spacing w:line="226" w:lineRule="exact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5.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Во внутренних документах эмитента должны быть предусмотрены обязанности членов Совета </w:t>
            </w:r>
            <w:r w:rsidR="008C1D50">
              <w:rPr>
                <w:rStyle w:val="FontStyle76"/>
                <w:color w:val="000000"/>
              </w:rPr>
              <w:t>директоров, лица</w:t>
            </w:r>
            <w:r>
              <w:rPr>
                <w:rStyle w:val="FontStyle76"/>
                <w:color w:val="000000"/>
              </w:rPr>
              <w:t>, осуществляющего функции единоличного исполнительного органа, раскрывать информацию о владении ценными бумагами эмитента, а также о продаже и (или) покупке ценных бумаг эмитента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</w:pPr>
          </w:p>
          <w:p w:rsidR="0057329D" w:rsidRDefault="0057329D" w:rsidP="0057329D">
            <w:pPr>
              <w:pStyle w:val="Style32"/>
              <w:widowControl/>
              <w:ind w:firstLine="5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6.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Эмитент должен раскрывать информацию о размере вознаграждений, получаемых членами совета директоров, и лицом, осуществляющим функции единоличного исполнительного органа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7.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у акционерного общества </w:t>
            </w:r>
            <w:proofErr w:type="spellStart"/>
            <w:r>
              <w:rPr>
                <w:rStyle w:val="FontStyle76"/>
                <w:color w:val="000000"/>
              </w:rPr>
              <w:t>веб-сайта</w:t>
            </w:r>
            <w:proofErr w:type="spellEnd"/>
            <w:r>
              <w:rPr>
                <w:rStyle w:val="FontStyle76"/>
                <w:color w:val="000000"/>
              </w:rPr>
              <w:t xml:space="preserve"> в сети Интернет и регулярное раскрытие информации об акционерном обществе на этом </w:t>
            </w:r>
            <w:proofErr w:type="spellStart"/>
            <w:r>
              <w:rPr>
                <w:rStyle w:val="FontStyle76"/>
                <w:color w:val="000000"/>
              </w:rPr>
              <w:t>веб-сайте</w:t>
            </w:r>
            <w:proofErr w:type="spellEnd"/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left="10" w:hanging="1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Адрес в сети Интернет:</w:t>
            </w:r>
          </w:p>
          <w:p w:rsidR="0057329D" w:rsidRDefault="0057329D" w:rsidP="0057329D">
            <w:pPr>
              <w:pStyle w:val="Style32"/>
              <w:widowControl/>
              <w:ind w:left="10" w:hanging="10"/>
              <w:rPr>
                <w:rStyle w:val="a6"/>
                <w:color w:val="000000"/>
                <w:sz w:val="20"/>
                <w:szCs w:val="20"/>
              </w:rPr>
            </w:pPr>
            <w:r>
              <w:rPr>
                <w:rStyle w:val="a6"/>
                <w:color w:val="000000"/>
                <w:sz w:val="20"/>
                <w:szCs w:val="20"/>
              </w:rPr>
              <w:t>____________</w:t>
            </w:r>
          </w:p>
          <w:p w:rsidR="0057329D" w:rsidRDefault="0057329D" w:rsidP="0057329D">
            <w:pPr>
              <w:pStyle w:val="Style32"/>
              <w:widowControl/>
              <w:ind w:left="10" w:hanging="10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8.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proofErr w:type="gramStart"/>
            <w:r>
              <w:rPr>
                <w:rStyle w:val="FontStyle76"/>
                <w:color w:val="000000"/>
              </w:rPr>
              <w:t>Наличие во внутренних документах акционерного общества требования о раскрытии информации о сделках акционерного общества с лицами, относящимися в соответствии с уставом к высшим должностным лицам акционерного общества, а также о сделках акционерного общества с организациями, в которых высшим должностным лицам акционерного общества прямо или косвенно принадлежит 20 и более процентов уставного капитала акционерного общества, или на которые такие лица могут</w:t>
            </w:r>
            <w:proofErr w:type="gramEnd"/>
            <w:r>
              <w:rPr>
                <w:rStyle w:val="FontStyle76"/>
                <w:color w:val="000000"/>
              </w:rPr>
              <w:t xml:space="preserve"> иным образом оказать существенное влияние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</w:pP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9.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требования о раскрытии информации обо всех сделках, которые могут оказать влияние на рыночную стоимость акций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 в рамках требования</w:t>
            </w:r>
          </w:p>
          <w:p w:rsidR="0057329D" w:rsidRDefault="0057329D" w:rsidP="0057329D">
            <w:pPr>
              <w:pStyle w:val="Style32"/>
              <w:widowControl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Постановления ФСФР России о раскрытии информации</w:t>
            </w: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10.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proofErr w:type="gramStart"/>
            <w:r>
              <w:rPr>
                <w:rStyle w:val="FontStyle76"/>
                <w:color w:val="000000"/>
              </w:rPr>
              <w:t xml:space="preserve">Наличие утвержденного Советом директоров внутреннего документа по использованию существенной информации о деятельности акционерного общества, акциях и </w:t>
            </w:r>
            <w:r w:rsidR="008C1D50">
              <w:rPr>
                <w:rStyle w:val="FontStyle76"/>
                <w:color w:val="000000"/>
              </w:rPr>
              <w:t>других ценных бумагах общества,</w:t>
            </w:r>
            <w:r>
              <w:rPr>
                <w:rStyle w:val="FontStyle76"/>
                <w:color w:val="000000"/>
              </w:rPr>
              <w:t xml:space="preserve"> и сделках с ними, которая не является общедоступной и раскрытие которой может оказать существенное влияние на рыночную стоимость акций и других ценных бумаг акционерного общества</w:t>
            </w:r>
            <w:proofErr w:type="gramEnd"/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 причине отсутствия необходимости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proofErr w:type="gramStart"/>
            <w:r>
              <w:rPr>
                <w:rStyle w:val="FontStyle76"/>
                <w:b/>
                <w:i/>
                <w:color w:val="000000"/>
              </w:rPr>
              <w:t>Контроль за</w:t>
            </w:r>
            <w:proofErr w:type="gramEnd"/>
            <w:r>
              <w:rPr>
                <w:rStyle w:val="FontStyle76"/>
                <w:b/>
                <w:i/>
                <w:color w:val="000000"/>
              </w:rPr>
              <w:t xml:space="preserve"> финансово-хозяйственной деятельностью</w:t>
            </w:r>
          </w:p>
          <w:p w:rsidR="0057329D" w:rsidRDefault="0057329D" w:rsidP="0057329D">
            <w:pPr>
              <w:pStyle w:val="Style32"/>
              <w:widowControl/>
              <w:spacing w:line="240" w:lineRule="auto"/>
              <w:jc w:val="left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утвержденных Советом директоров </w:t>
            </w:r>
            <w:proofErr w:type="gramStart"/>
            <w:r>
              <w:rPr>
                <w:rStyle w:val="FontStyle76"/>
                <w:color w:val="000000"/>
              </w:rPr>
              <w:t>процедур внутреннего контроля осуществления финансово-хозяйственной деятельности акционерного общества</w:t>
            </w:r>
            <w:proofErr w:type="gramEnd"/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</w:p>
          <w:p w:rsidR="0057329D" w:rsidRDefault="0057329D" w:rsidP="0057329D">
            <w:pPr>
              <w:pStyle w:val="Style32"/>
              <w:widowControl/>
              <w:spacing w:line="226" w:lineRule="exact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2.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специального подразделения акционерного общества, обеспечивающего соблюдение процедур внутреннего контроля (контрольно-ревизионной службы)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3.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требования об определении структуры и состава контрольно-ревизионной службы акционерного общества Советом директоров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D3372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 С</w:t>
            </w:r>
            <w:r w:rsidR="0057329D">
              <w:rPr>
                <w:rStyle w:val="FontStyle76"/>
                <w:color w:val="000000"/>
              </w:rPr>
              <w:t>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</w:pP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rPr>
                <w:rStyle w:val="FontStyle76"/>
                <w:color w:val="000000"/>
              </w:rPr>
            </w:pPr>
            <w:proofErr w:type="gramStart"/>
            <w:r>
              <w:rPr>
                <w:rStyle w:val="FontStyle76"/>
                <w:color w:val="000000"/>
              </w:rPr>
              <w:t xml:space="preserve">Отсутствие в составе контрольно-ревизионной службы лиц, которые признавались виновными в совершении преступлений в сфере экономической деятельности или преступлений против государственной власти, интересов государственной службы и службы в органах местного самоуправления, или к которым применялись </w:t>
            </w:r>
            <w:r>
              <w:rPr>
                <w:rStyle w:val="FontStyle76"/>
                <w:color w:val="000000"/>
              </w:rPr>
              <w:lastRenderedPageBreak/>
              <w:t>административные наказания за правонарушения в области предпринимательской деятельности или деятельности в области финансов, налогов и сборов, рынка ценных бумаг</w:t>
            </w:r>
            <w:proofErr w:type="gramEnd"/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D3372" w:rsidP="0057329D">
            <w:pPr>
              <w:pStyle w:val="Style32"/>
              <w:widowControl/>
              <w:snapToGrid w:val="0"/>
              <w:spacing w:line="240" w:lineRule="auto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lastRenderedPageBreak/>
              <w:t>5.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Отсутствие в составе контрольно-ревизионной службы лиц, входящих в состав исполнительных органов акционерного общества, лица, являющегося генеральным директором (управляющим), а также лиц, являющихся участниками, членами органов управления или работниками юридического лица, конкурирующего с акционерным обществом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D3372" w:rsidP="0057329D">
            <w:pPr>
              <w:pStyle w:val="Style32"/>
              <w:widowControl/>
              <w:snapToGrid w:val="0"/>
              <w:spacing w:line="240" w:lineRule="auto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8"/>
              <w:widowControl/>
              <w:snapToGri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6.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срока представления в контрольно-ревизионную службу документов и материалов для оценки проведенной финансово-хозяйственной операции, а также ответственности должностных лиц и работников акционерного общества за их непредставление в указанный срок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D3372" w:rsidP="0057329D">
            <w:pPr>
              <w:pStyle w:val="Style32"/>
              <w:widowControl/>
              <w:snapToGrid w:val="0"/>
              <w:spacing w:line="240" w:lineRule="auto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26" w:lineRule="exact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7.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во внутренних документах акционерного общества обязанности контрольно-ревизионной службы сообщать о выявленных нарушениях комитету по аудиту, а в случае его отсутствия - Совету директоров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D3372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14"/>
              <w:jc w:val="lef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8.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Наличие требования о предварительной оценке контрольно-ревизионной службой целесообразности совершения операций, не предусмотренных финансово-хозяйственным планом акционерного общества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D3372" w:rsidP="0057329D">
            <w:pPr>
              <w:pStyle w:val="Style32"/>
              <w:widowControl/>
              <w:snapToGrid w:val="0"/>
              <w:spacing w:line="240" w:lineRule="auto"/>
              <w:ind w:firstLine="5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7"/>
              <w:widowControl/>
              <w:snapToGrid w:val="0"/>
              <w:spacing w:line="230" w:lineRule="exact"/>
            </w:pPr>
          </w:p>
        </w:tc>
      </w:tr>
      <w:tr w:rsidR="0057329D" w:rsidTr="006908FB">
        <w:trPr>
          <w:gridAfter w:val="1"/>
          <w:wAfter w:w="15" w:type="dxa"/>
        </w:trPr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9.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утвержденного Советом директоров внутреннего документа, определяющего порядок </w:t>
            </w:r>
            <w:proofErr w:type="gramStart"/>
            <w:r>
              <w:rPr>
                <w:rStyle w:val="FontStyle76"/>
                <w:color w:val="000000"/>
              </w:rPr>
              <w:t>проведения проверок финансово-хозяйственной деятельности акционерного общества ревизионной комиссии</w:t>
            </w:r>
            <w:proofErr w:type="gramEnd"/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7"/>
              <w:widowControl/>
              <w:snapToGrid w:val="0"/>
              <w:spacing w:line="230" w:lineRule="exact"/>
              <w:jc w:val="both"/>
            </w:pPr>
          </w:p>
        </w:tc>
      </w:tr>
      <w:tr w:rsidR="0057329D" w:rsidTr="006908FB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10.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Осуществление комитетом по аудиту оценки аудиторского заключения до представления его акционерам на Общем собрании акционеров</w:t>
            </w:r>
          </w:p>
        </w:tc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72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По причине отсутствия данного комитета</w:t>
            </w:r>
          </w:p>
        </w:tc>
      </w:tr>
      <w:tr w:rsidR="0057329D" w:rsidTr="006908FB">
        <w:trPr>
          <w:gridAfter w:val="1"/>
          <w:wAfter w:w="15" w:type="dxa"/>
        </w:trPr>
        <w:tc>
          <w:tcPr>
            <w:tcW w:w="97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b/>
                <w:i/>
                <w:color w:val="000000"/>
              </w:rPr>
            </w:pPr>
            <w:r>
              <w:rPr>
                <w:rStyle w:val="FontStyle76"/>
                <w:b/>
                <w:i/>
                <w:color w:val="000000"/>
              </w:rPr>
              <w:t>Дивиденды</w:t>
            </w:r>
          </w:p>
        </w:tc>
      </w:tr>
      <w:tr w:rsidR="0057329D" w:rsidTr="0057329D">
        <w:tc>
          <w:tcPr>
            <w:tcW w:w="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1.</w:t>
            </w:r>
          </w:p>
        </w:tc>
        <w:tc>
          <w:tcPr>
            <w:tcW w:w="48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ind w:firstLine="5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 xml:space="preserve">Наличие утвержденного Советом директоров внутреннего документа, которым руководствуется Совет директоров при принятии рекомендаций о размере дивидендов </w:t>
            </w:r>
          </w:p>
        </w:tc>
        <w:tc>
          <w:tcPr>
            <w:tcW w:w="1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  <w:spacing w:line="240" w:lineRule="auto"/>
              <w:jc w:val="left"/>
              <w:rPr>
                <w:rStyle w:val="FontStyle76"/>
                <w:color w:val="000000"/>
              </w:rPr>
            </w:pPr>
            <w:r>
              <w:rPr>
                <w:rStyle w:val="FontStyle76"/>
                <w:color w:val="000000"/>
              </w:rPr>
              <w:t>Не соблюдается</w:t>
            </w:r>
          </w:p>
        </w:tc>
        <w:tc>
          <w:tcPr>
            <w:tcW w:w="26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57329D" w:rsidRDefault="0057329D" w:rsidP="0057329D">
            <w:pPr>
              <w:pStyle w:val="Style32"/>
              <w:widowControl/>
              <w:snapToGrid w:val="0"/>
            </w:pPr>
          </w:p>
        </w:tc>
      </w:tr>
    </w:tbl>
    <w:p w:rsidR="0057329D" w:rsidRDefault="0057329D" w:rsidP="0057329D">
      <w:pPr>
        <w:jc w:val="both"/>
      </w:pPr>
    </w:p>
    <w:p w:rsidR="00BD01A3" w:rsidRDefault="00BD01A3" w:rsidP="0057329D"/>
    <w:p w:rsidR="00BD01A3" w:rsidRDefault="00BD01A3" w:rsidP="0057329D"/>
    <w:p w:rsidR="00BD01A3" w:rsidRDefault="00BD01A3" w:rsidP="0057329D"/>
    <w:p w:rsidR="00DE3CC9" w:rsidRPr="00DE3CC9" w:rsidRDefault="00DE3CC9" w:rsidP="002E33BD">
      <w:pPr>
        <w:pStyle w:val="ab"/>
        <w:numPr>
          <w:ilvl w:val="0"/>
          <w:numId w:val="20"/>
        </w:numPr>
        <w:tabs>
          <w:tab w:val="clear" w:pos="1062"/>
          <w:tab w:val="left" w:pos="709"/>
          <w:tab w:val="num" w:pos="1418"/>
        </w:tabs>
        <w:spacing w:after="0"/>
        <w:ind w:left="0" w:firstLine="567"/>
        <w:jc w:val="both"/>
        <w:rPr>
          <w:rFonts w:ascii="Tahoma" w:hAnsi="Tahoma" w:cs="Tahoma"/>
          <w:sz w:val="22"/>
          <w:szCs w:val="22"/>
        </w:rPr>
      </w:pPr>
      <w:r w:rsidRPr="00DE3CC9">
        <w:rPr>
          <w:rFonts w:ascii="Tahoma" w:hAnsi="Tahoma" w:cs="Tahoma"/>
          <w:sz w:val="22"/>
          <w:szCs w:val="22"/>
        </w:rPr>
        <w:t xml:space="preserve">Генеральный директор ОАО «РНИЦ </w:t>
      </w:r>
    </w:p>
    <w:p w:rsidR="002E33BD" w:rsidRPr="00DE3CC9" w:rsidRDefault="00DE3CC9" w:rsidP="00DE3CC9">
      <w:pPr>
        <w:pStyle w:val="ab"/>
        <w:tabs>
          <w:tab w:val="left" w:pos="709"/>
        </w:tabs>
        <w:spacing w:after="0"/>
        <w:ind w:left="567"/>
        <w:jc w:val="both"/>
        <w:rPr>
          <w:rFonts w:ascii="Tahoma" w:hAnsi="Tahoma" w:cs="Tahoma"/>
          <w:sz w:val="22"/>
          <w:szCs w:val="22"/>
        </w:rPr>
      </w:pPr>
      <w:r w:rsidRPr="00DE3CC9">
        <w:rPr>
          <w:rFonts w:ascii="Tahoma" w:hAnsi="Tahoma" w:cs="Tahoma"/>
          <w:sz w:val="22"/>
          <w:szCs w:val="22"/>
        </w:rPr>
        <w:t>по Новгородской области»:</w:t>
      </w:r>
      <w:r>
        <w:rPr>
          <w:rFonts w:ascii="Tahoma" w:hAnsi="Tahoma" w:cs="Tahoma"/>
          <w:sz w:val="22"/>
          <w:szCs w:val="22"/>
        </w:rPr>
        <w:t xml:space="preserve">                      _____________  </w:t>
      </w:r>
      <w:proofErr w:type="spellStart"/>
      <w:r>
        <w:rPr>
          <w:rFonts w:ascii="Tahoma" w:hAnsi="Tahoma" w:cs="Tahoma"/>
          <w:sz w:val="22"/>
          <w:szCs w:val="22"/>
        </w:rPr>
        <w:t>П.П.Лисецкий</w:t>
      </w:r>
      <w:proofErr w:type="spellEnd"/>
    </w:p>
    <w:p w:rsidR="00DE3CC9" w:rsidRPr="00DE3CC9" w:rsidRDefault="00DE3CC9" w:rsidP="00DE3CC9">
      <w:pPr>
        <w:pStyle w:val="ab"/>
        <w:tabs>
          <w:tab w:val="left" w:pos="709"/>
        </w:tabs>
        <w:spacing w:after="0"/>
        <w:ind w:left="567"/>
        <w:jc w:val="both"/>
        <w:rPr>
          <w:rFonts w:ascii="Tahoma" w:hAnsi="Tahoma" w:cs="Tahoma"/>
          <w:sz w:val="22"/>
          <w:szCs w:val="22"/>
        </w:rPr>
      </w:pPr>
    </w:p>
    <w:p w:rsidR="00DE3CC9" w:rsidRPr="00DE3CC9" w:rsidRDefault="00DE3CC9" w:rsidP="00DE3CC9">
      <w:pPr>
        <w:pStyle w:val="ab"/>
        <w:numPr>
          <w:ilvl w:val="0"/>
          <w:numId w:val="20"/>
        </w:numPr>
        <w:tabs>
          <w:tab w:val="clear" w:pos="1062"/>
          <w:tab w:val="left" w:pos="709"/>
          <w:tab w:val="num" w:pos="1418"/>
        </w:tabs>
        <w:spacing w:after="0"/>
        <w:ind w:left="0" w:firstLine="567"/>
        <w:jc w:val="both"/>
        <w:rPr>
          <w:rFonts w:ascii="Tahoma" w:hAnsi="Tahoma" w:cs="Tahoma"/>
          <w:sz w:val="22"/>
          <w:szCs w:val="22"/>
        </w:rPr>
      </w:pPr>
      <w:proofErr w:type="gramStart"/>
      <w:r w:rsidRPr="00DE3CC9">
        <w:rPr>
          <w:rFonts w:ascii="Tahoma" w:hAnsi="Tahoma" w:cs="Tahoma"/>
          <w:sz w:val="22"/>
          <w:szCs w:val="22"/>
        </w:rPr>
        <w:t>Г</w:t>
      </w:r>
      <w:r w:rsidR="002E33BD" w:rsidRPr="00DE3CC9">
        <w:rPr>
          <w:rFonts w:ascii="Tahoma" w:hAnsi="Tahoma" w:cs="Tahoma"/>
          <w:sz w:val="22"/>
          <w:szCs w:val="22"/>
        </w:rPr>
        <w:t>лавны</w:t>
      </w:r>
      <w:r w:rsidRPr="00DE3CC9">
        <w:rPr>
          <w:rFonts w:ascii="Tahoma" w:hAnsi="Tahoma" w:cs="Tahoma"/>
          <w:sz w:val="22"/>
          <w:szCs w:val="22"/>
        </w:rPr>
        <w:t>й</w:t>
      </w:r>
      <w:proofErr w:type="gramEnd"/>
      <w:r w:rsidR="002E33BD" w:rsidRPr="00DE3CC9">
        <w:rPr>
          <w:rFonts w:ascii="Tahoma" w:hAnsi="Tahoma" w:cs="Tahoma"/>
          <w:sz w:val="22"/>
          <w:szCs w:val="22"/>
        </w:rPr>
        <w:t xml:space="preserve"> бухгалтером </w:t>
      </w:r>
      <w:r w:rsidRPr="00DE3CC9">
        <w:rPr>
          <w:rFonts w:ascii="Tahoma" w:hAnsi="Tahoma" w:cs="Tahoma"/>
          <w:sz w:val="22"/>
          <w:szCs w:val="22"/>
        </w:rPr>
        <w:t xml:space="preserve">ОАО «РНИЦ </w:t>
      </w:r>
    </w:p>
    <w:p w:rsidR="00DE3CC9" w:rsidRPr="00DE3CC9" w:rsidRDefault="00DE3CC9" w:rsidP="00DE3CC9">
      <w:pPr>
        <w:pStyle w:val="ab"/>
        <w:tabs>
          <w:tab w:val="left" w:pos="709"/>
        </w:tabs>
        <w:spacing w:after="0"/>
        <w:ind w:left="567"/>
        <w:jc w:val="both"/>
        <w:rPr>
          <w:rFonts w:ascii="Tahoma" w:hAnsi="Tahoma" w:cs="Tahoma"/>
          <w:sz w:val="22"/>
          <w:szCs w:val="22"/>
        </w:rPr>
      </w:pPr>
      <w:r w:rsidRPr="00DE3CC9">
        <w:rPr>
          <w:rFonts w:ascii="Tahoma" w:hAnsi="Tahoma" w:cs="Tahoma"/>
          <w:sz w:val="22"/>
          <w:szCs w:val="22"/>
        </w:rPr>
        <w:t>по Новгородской области»:</w:t>
      </w:r>
      <w:r>
        <w:rPr>
          <w:rFonts w:ascii="Tahoma" w:hAnsi="Tahoma" w:cs="Tahoma"/>
          <w:sz w:val="22"/>
          <w:szCs w:val="22"/>
        </w:rPr>
        <w:t xml:space="preserve">                     ______________ Г.П.Литвиненко</w:t>
      </w:r>
    </w:p>
    <w:p w:rsidR="002E33BD" w:rsidRPr="00DE3CC9" w:rsidRDefault="002E33BD" w:rsidP="00DE3CC9">
      <w:pPr>
        <w:pStyle w:val="ab"/>
        <w:tabs>
          <w:tab w:val="left" w:pos="709"/>
        </w:tabs>
        <w:spacing w:after="0"/>
        <w:ind w:left="567"/>
        <w:jc w:val="both"/>
        <w:rPr>
          <w:rFonts w:ascii="Tahoma" w:hAnsi="Tahoma" w:cs="Tahoma"/>
          <w:sz w:val="22"/>
          <w:szCs w:val="22"/>
        </w:rPr>
      </w:pPr>
    </w:p>
    <w:p w:rsidR="002E33BD" w:rsidRDefault="002E33BD" w:rsidP="002E33BD">
      <w:pPr>
        <w:pStyle w:val="ab"/>
        <w:tabs>
          <w:tab w:val="left" w:pos="709"/>
        </w:tabs>
        <w:spacing w:after="0"/>
        <w:jc w:val="both"/>
        <w:rPr>
          <w:rFonts w:ascii="Tahoma" w:hAnsi="Tahoma" w:cs="Tahoma"/>
          <w:color w:val="FF0000"/>
          <w:sz w:val="22"/>
          <w:szCs w:val="22"/>
        </w:rPr>
      </w:pPr>
    </w:p>
    <w:p w:rsidR="006D19A9" w:rsidRPr="00A2437B" w:rsidRDefault="006D19A9" w:rsidP="00A2437B"/>
    <w:sectPr w:rsidR="006D19A9" w:rsidRPr="00A2437B" w:rsidSect="0057329D">
      <w:pgSz w:w="11906" w:h="16838" w:code="9"/>
      <w:pgMar w:top="1438" w:right="424" w:bottom="902" w:left="1701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19D3" w:rsidRDefault="001D19D3">
      <w:r>
        <w:separator/>
      </w:r>
    </w:p>
  </w:endnote>
  <w:endnote w:type="continuationSeparator" w:id="0">
    <w:p w:rsidR="001D19D3" w:rsidRDefault="001D19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50C5" w:rsidRDefault="007650C5">
    <w:pPr>
      <w:pStyle w:val="af"/>
    </w:pPr>
    <w:r>
      <w:rPr>
        <w:rStyle w:val="af0"/>
      </w:rPr>
      <w:t xml:space="preserve">                                                                                                                                                       </w:t>
    </w:r>
    <w:r w:rsidR="00EA0BB2">
      <w:rPr>
        <w:rStyle w:val="af0"/>
      </w:rPr>
      <w:fldChar w:fldCharType="begin"/>
    </w:r>
    <w:r>
      <w:rPr>
        <w:rStyle w:val="af0"/>
      </w:rPr>
      <w:instrText xml:space="preserve"> PAGE </w:instrText>
    </w:r>
    <w:r w:rsidR="00EA0BB2">
      <w:rPr>
        <w:rStyle w:val="af0"/>
      </w:rPr>
      <w:fldChar w:fldCharType="separate"/>
    </w:r>
    <w:r w:rsidR="008251D5">
      <w:rPr>
        <w:rStyle w:val="af0"/>
        <w:noProof/>
      </w:rPr>
      <w:t>11</w:t>
    </w:r>
    <w:r w:rsidR="00EA0BB2">
      <w:rPr>
        <w:rStyle w:val="af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19D3" w:rsidRDefault="001D19D3">
      <w:r>
        <w:separator/>
      </w:r>
    </w:p>
  </w:footnote>
  <w:footnote w:type="continuationSeparator" w:id="0">
    <w:p w:rsidR="001D19D3" w:rsidRDefault="001D19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50C5" w:rsidRPr="00420702" w:rsidRDefault="007650C5" w:rsidP="006959DB">
    <w:pPr>
      <w:pStyle w:val="a7"/>
    </w:pPr>
    <w:r w:rsidRPr="00420702">
      <w:t xml:space="preserve">        </w:t>
    </w:r>
    <w:r>
      <w:t xml:space="preserve">             Годовой отчет ОАО «РНИЦ по Новгородской области</w:t>
    </w:r>
    <w:r w:rsidRPr="00420702">
      <w:t>» за 20</w:t>
    </w:r>
    <w:r>
      <w:t>13</w:t>
    </w:r>
    <w:r w:rsidRPr="00420702">
      <w:t xml:space="preserve"> год.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F592B"/>
    <w:multiLevelType w:val="hybridMultilevel"/>
    <w:tmpl w:val="3894DB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8077D6"/>
    <w:multiLevelType w:val="multilevel"/>
    <w:tmpl w:val="B3E274B2"/>
    <w:lvl w:ilvl="0">
      <w:start w:val="1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11.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">
    <w:nsid w:val="0CF66105"/>
    <w:multiLevelType w:val="hybridMultilevel"/>
    <w:tmpl w:val="E93C3C10"/>
    <w:lvl w:ilvl="0" w:tplc="F6B2C54E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3">
    <w:nsid w:val="0D2745F8"/>
    <w:multiLevelType w:val="hybridMultilevel"/>
    <w:tmpl w:val="EAD4459A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0D652113"/>
    <w:multiLevelType w:val="hybridMultilevel"/>
    <w:tmpl w:val="3432F084"/>
    <w:lvl w:ilvl="0" w:tplc="AE5A213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8903B5"/>
    <w:multiLevelType w:val="multilevel"/>
    <w:tmpl w:val="AF168B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ahoma" w:hint="default"/>
        <w:color w:val="auto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0054E9E"/>
    <w:multiLevelType w:val="hybridMultilevel"/>
    <w:tmpl w:val="6C766C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0AC50B5"/>
    <w:multiLevelType w:val="hybridMultilevel"/>
    <w:tmpl w:val="FB266E0E"/>
    <w:lvl w:ilvl="0" w:tplc="59E044B2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22B3B57"/>
    <w:multiLevelType w:val="hybridMultilevel"/>
    <w:tmpl w:val="559E003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3E56C8F"/>
    <w:multiLevelType w:val="multilevel"/>
    <w:tmpl w:val="4718C1DE"/>
    <w:lvl w:ilvl="0">
      <w:start w:val="8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7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0">
    <w:nsid w:val="13F66D0C"/>
    <w:multiLevelType w:val="hybridMultilevel"/>
    <w:tmpl w:val="7FB253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4F07586"/>
    <w:multiLevelType w:val="hybridMultilevel"/>
    <w:tmpl w:val="40D22208"/>
    <w:lvl w:ilvl="0" w:tplc="23F03922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2">
    <w:nsid w:val="1A3939A8"/>
    <w:multiLevelType w:val="hybridMultilevel"/>
    <w:tmpl w:val="684EF724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2902100"/>
    <w:multiLevelType w:val="singleLevel"/>
    <w:tmpl w:val="494445E0"/>
    <w:lvl w:ilvl="0">
      <w:numFmt w:val="bullet"/>
      <w:lvlText w:val="-"/>
      <w:lvlJc w:val="left"/>
      <w:pPr>
        <w:tabs>
          <w:tab w:val="num" w:pos="1062"/>
        </w:tabs>
        <w:ind w:left="1062" w:hanging="495"/>
      </w:pPr>
      <w:rPr>
        <w:rFonts w:hint="default"/>
      </w:rPr>
    </w:lvl>
  </w:abstractNum>
  <w:abstractNum w:abstractNumId="14">
    <w:nsid w:val="246205E4"/>
    <w:multiLevelType w:val="multilevel"/>
    <w:tmpl w:val="5BE835A0"/>
    <w:lvl w:ilvl="0">
      <w:start w:val="9"/>
      <w:numFmt w:val="decimalZero"/>
      <w:lvlText w:val="%1"/>
      <w:lvlJc w:val="left"/>
      <w:pPr>
        <w:tabs>
          <w:tab w:val="num" w:pos="615"/>
        </w:tabs>
        <w:ind w:left="615" w:hanging="615"/>
      </w:pPr>
      <w:rPr>
        <w:rFonts w:hint="default"/>
      </w:rPr>
    </w:lvl>
    <w:lvl w:ilvl="1">
      <w:start w:val="2"/>
      <w:numFmt w:val="decimalZero"/>
      <w:lvlText w:val="%1.%2"/>
      <w:lvlJc w:val="left"/>
      <w:pPr>
        <w:tabs>
          <w:tab w:val="num" w:pos="615"/>
        </w:tabs>
        <w:ind w:left="615" w:hanging="615"/>
      </w:pPr>
      <w:rPr>
        <w:rFonts w:hint="default"/>
      </w:rPr>
    </w:lvl>
    <w:lvl w:ilvl="2">
      <w:start w:val="1"/>
      <w:numFmt w:val="decimalZero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5">
    <w:nsid w:val="25003B25"/>
    <w:multiLevelType w:val="hybridMultilevel"/>
    <w:tmpl w:val="3A16B93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2B7C65E6"/>
    <w:multiLevelType w:val="multilevel"/>
    <w:tmpl w:val="49CA1FCC"/>
    <w:lvl w:ilvl="0">
      <w:start w:val="3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  <w:i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tabs>
          <w:tab w:val="num" w:pos="1854"/>
        </w:tabs>
        <w:ind w:left="1854" w:hanging="720"/>
      </w:pPr>
      <w:rPr>
        <w:rFonts w:hint="default"/>
        <w:b/>
        <w:i w:val="0"/>
      </w:rPr>
    </w:lvl>
    <w:lvl w:ilvl="3">
      <w:start w:val="1"/>
      <w:numFmt w:val="decimal"/>
      <w:lvlText w:val="%1.%2.%3.%4."/>
      <w:lvlJc w:val="left"/>
      <w:pPr>
        <w:tabs>
          <w:tab w:val="num" w:pos="2781"/>
        </w:tabs>
        <w:ind w:left="2781" w:hanging="1080"/>
      </w:pPr>
      <w:rPr>
        <w:rFonts w:hint="default"/>
        <w:i/>
      </w:rPr>
    </w:lvl>
    <w:lvl w:ilvl="4">
      <w:start w:val="1"/>
      <w:numFmt w:val="decimal"/>
      <w:lvlText w:val="%1.%2.%3.%4.%5."/>
      <w:lvlJc w:val="left"/>
      <w:pPr>
        <w:tabs>
          <w:tab w:val="num" w:pos="3348"/>
        </w:tabs>
        <w:ind w:left="3348" w:hanging="1080"/>
      </w:pPr>
      <w:rPr>
        <w:rFonts w:hint="default"/>
        <w:i/>
      </w:rPr>
    </w:lvl>
    <w:lvl w:ilvl="5">
      <w:start w:val="1"/>
      <w:numFmt w:val="decimal"/>
      <w:lvlText w:val="%1.%2.%3.%4.%5.%6."/>
      <w:lvlJc w:val="left"/>
      <w:pPr>
        <w:tabs>
          <w:tab w:val="num" w:pos="4275"/>
        </w:tabs>
        <w:ind w:left="4275" w:hanging="1440"/>
      </w:pPr>
      <w:rPr>
        <w:rFonts w:hint="default"/>
        <w:i/>
      </w:rPr>
    </w:lvl>
    <w:lvl w:ilvl="6">
      <w:start w:val="1"/>
      <w:numFmt w:val="decimal"/>
      <w:lvlText w:val="%1.%2.%3.%4.%5.%6.%7."/>
      <w:lvlJc w:val="left"/>
      <w:pPr>
        <w:tabs>
          <w:tab w:val="num" w:pos="5202"/>
        </w:tabs>
        <w:ind w:left="5202" w:hanging="1800"/>
      </w:pPr>
      <w:rPr>
        <w:rFonts w:hint="default"/>
        <w:i/>
      </w:rPr>
    </w:lvl>
    <w:lvl w:ilvl="7">
      <w:start w:val="1"/>
      <w:numFmt w:val="decimal"/>
      <w:lvlText w:val="%1.%2.%3.%4.%5.%6.%7.%8."/>
      <w:lvlJc w:val="left"/>
      <w:pPr>
        <w:tabs>
          <w:tab w:val="num" w:pos="5769"/>
        </w:tabs>
        <w:ind w:left="5769" w:hanging="1800"/>
      </w:pPr>
      <w:rPr>
        <w:rFonts w:hint="default"/>
        <w:i/>
      </w:rPr>
    </w:lvl>
    <w:lvl w:ilvl="8">
      <w:start w:val="1"/>
      <w:numFmt w:val="decimal"/>
      <w:lvlText w:val="%1.%2.%3.%4.%5.%6.%7.%8.%9."/>
      <w:lvlJc w:val="left"/>
      <w:pPr>
        <w:tabs>
          <w:tab w:val="num" w:pos="6696"/>
        </w:tabs>
        <w:ind w:left="6696" w:hanging="2160"/>
      </w:pPr>
      <w:rPr>
        <w:rFonts w:hint="default"/>
        <w:i/>
      </w:rPr>
    </w:lvl>
  </w:abstractNum>
  <w:abstractNum w:abstractNumId="17">
    <w:nsid w:val="2F4F2256"/>
    <w:multiLevelType w:val="multilevel"/>
    <w:tmpl w:val="C854CC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2494A27"/>
    <w:multiLevelType w:val="singleLevel"/>
    <w:tmpl w:val="F54E70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61C178F"/>
    <w:multiLevelType w:val="hybridMultilevel"/>
    <w:tmpl w:val="F084ACF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E70CA0"/>
    <w:multiLevelType w:val="multilevel"/>
    <w:tmpl w:val="107E1E0A"/>
    <w:lvl w:ilvl="0">
      <w:start w:val="2"/>
      <w:numFmt w:val="decimal"/>
      <w:lvlText w:val="%1."/>
      <w:lvlJc w:val="left"/>
      <w:pPr>
        <w:tabs>
          <w:tab w:val="num" w:pos="440"/>
        </w:tabs>
        <w:ind w:left="440" w:hanging="44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>
    <w:nsid w:val="42550064"/>
    <w:multiLevelType w:val="hybridMultilevel"/>
    <w:tmpl w:val="7340C122"/>
    <w:lvl w:ilvl="0" w:tplc="0419000F">
      <w:start w:val="1"/>
      <w:numFmt w:val="decimal"/>
      <w:lvlText w:val="%1."/>
      <w:lvlJc w:val="left"/>
      <w:pPr>
        <w:ind w:left="1077" w:hanging="360"/>
      </w:pPr>
    </w:lvl>
    <w:lvl w:ilvl="1" w:tplc="04190019" w:tentative="1">
      <w:start w:val="1"/>
      <w:numFmt w:val="lowerLetter"/>
      <w:lvlText w:val="%2."/>
      <w:lvlJc w:val="left"/>
      <w:pPr>
        <w:ind w:left="1797" w:hanging="360"/>
      </w:pPr>
    </w:lvl>
    <w:lvl w:ilvl="2" w:tplc="0419001B" w:tentative="1">
      <w:start w:val="1"/>
      <w:numFmt w:val="lowerRoman"/>
      <w:lvlText w:val="%3."/>
      <w:lvlJc w:val="right"/>
      <w:pPr>
        <w:ind w:left="2517" w:hanging="180"/>
      </w:pPr>
    </w:lvl>
    <w:lvl w:ilvl="3" w:tplc="0419000F" w:tentative="1">
      <w:start w:val="1"/>
      <w:numFmt w:val="decimal"/>
      <w:lvlText w:val="%4."/>
      <w:lvlJc w:val="left"/>
      <w:pPr>
        <w:ind w:left="3237" w:hanging="360"/>
      </w:pPr>
    </w:lvl>
    <w:lvl w:ilvl="4" w:tplc="04190019" w:tentative="1">
      <w:start w:val="1"/>
      <w:numFmt w:val="lowerLetter"/>
      <w:lvlText w:val="%5."/>
      <w:lvlJc w:val="left"/>
      <w:pPr>
        <w:ind w:left="3957" w:hanging="360"/>
      </w:pPr>
    </w:lvl>
    <w:lvl w:ilvl="5" w:tplc="0419001B" w:tentative="1">
      <w:start w:val="1"/>
      <w:numFmt w:val="lowerRoman"/>
      <w:lvlText w:val="%6."/>
      <w:lvlJc w:val="right"/>
      <w:pPr>
        <w:ind w:left="4677" w:hanging="180"/>
      </w:pPr>
    </w:lvl>
    <w:lvl w:ilvl="6" w:tplc="0419000F" w:tentative="1">
      <w:start w:val="1"/>
      <w:numFmt w:val="decimal"/>
      <w:lvlText w:val="%7."/>
      <w:lvlJc w:val="left"/>
      <w:pPr>
        <w:ind w:left="5397" w:hanging="360"/>
      </w:pPr>
    </w:lvl>
    <w:lvl w:ilvl="7" w:tplc="04190019" w:tentative="1">
      <w:start w:val="1"/>
      <w:numFmt w:val="lowerLetter"/>
      <w:lvlText w:val="%8."/>
      <w:lvlJc w:val="left"/>
      <w:pPr>
        <w:ind w:left="6117" w:hanging="360"/>
      </w:pPr>
    </w:lvl>
    <w:lvl w:ilvl="8" w:tplc="041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2">
    <w:nsid w:val="46C1152C"/>
    <w:multiLevelType w:val="hybridMultilevel"/>
    <w:tmpl w:val="FE20A75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8B2202A"/>
    <w:multiLevelType w:val="hybridMultilevel"/>
    <w:tmpl w:val="36AA7F7E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A3F0E2C"/>
    <w:multiLevelType w:val="hybridMultilevel"/>
    <w:tmpl w:val="A8C8752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7ED61D8"/>
    <w:multiLevelType w:val="hybridMultilevel"/>
    <w:tmpl w:val="2AD8245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5720718"/>
    <w:multiLevelType w:val="multilevel"/>
    <w:tmpl w:val="CB143360"/>
    <w:lvl w:ilvl="0">
      <w:start w:val="8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8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7">
    <w:nsid w:val="73112B3A"/>
    <w:multiLevelType w:val="hybridMultilevel"/>
    <w:tmpl w:val="16DC66D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A450072"/>
    <w:multiLevelType w:val="hybridMultilevel"/>
    <w:tmpl w:val="A32A3084"/>
    <w:lvl w:ilvl="0" w:tplc="041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2"/>
  </w:num>
  <w:num w:numId="3">
    <w:abstractNumId w:val="17"/>
  </w:num>
  <w:num w:numId="4">
    <w:abstractNumId w:val="23"/>
  </w:num>
  <w:num w:numId="5">
    <w:abstractNumId w:val="7"/>
  </w:num>
  <w:num w:numId="6">
    <w:abstractNumId w:val="24"/>
  </w:num>
  <w:num w:numId="7">
    <w:abstractNumId w:val="4"/>
  </w:num>
  <w:num w:numId="8">
    <w:abstractNumId w:val="3"/>
  </w:num>
  <w:num w:numId="9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9"/>
  </w:num>
  <w:num w:numId="12">
    <w:abstractNumId w:val="12"/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10"/>
  </w:num>
  <w:num w:numId="16">
    <w:abstractNumId w:val="6"/>
  </w:num>
  <w:num w:numId="17">
    <w:abstractNumId w:val="28"/>
  </w:num>
  <w:num w:numId="18">
    <w:abstractNumId w:val="21"/>
  </w:num>
  <w:num w:numId="19">
    <w:abstractNumId w:val="5"/>
  </w:num>
  <w:num w:numId="20">
    <w:abstractNumId w:val="13"/>
  </w:num>
  <w:num w:numId="21">
    <w:abstractNumId w:val="20"/>
  </w:num>
  <w:num w:numId="22">
    <w:abstractNumId w:val="18"/>
  </w:num>
  <w:num w:numId="23">
    <w:abstractNumId w:val="16"/>
  </w:num>
  <w:num w:numId="24">
    <w:abstractNumId w:val="9"/>
  </w:num>
  <w:num w:numId="25">
    <w:abstractNumId w:val="26"/>
  </w:num>
  <w:num w:numId="26">
    <w:abstractNumId w:val="1"/>
  </w:num>
  <w:num w:numId="27">
    <w:abstractNumId w:val="8"/>
  </w:num>
  <w:num w:numId="28">
    <w:abstractNumId w:val="27"/>
  </w:num>
  <w:num w:numId="29">
    <w:abstractNumId w:val="0"/>
  </w:num>
  <w:num w:numId="30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trackRevisions/>
  <w:defaultTabStop w:val="708"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/>
  <w:rsids>
    <w:rsidRoot w:val="00103FDC"/>
    <w:rsid w:val="00001768"/>
    <w:rsid w:val="000063EC"/>
    <w:rsid w:val="00006B3A"/>
    <w:rsid w:val="00024CD4"/>
    <w:rsid w:val="000254FD"/>
    <w:rsid w:val="00027425"/>
    <w:rsid w:val="00053970"/>
    <w:rsid w:val="00062567"/>
    <w:rsid w:val="0007139B"/>
    <w:rsid w:val="00071C76"/>
    <w:rsid w:val="000876AD"/>
    <w:rsid w:val="000A0BAF"/>
    <w:rsid w:val="000B79E5"/>
    <w:rsid w:val="000C7E9C"/>
    <w:rsid w:val="000E38C0"/>
    <w:rsid w:val="001032DC"/>
    <w:rsid w:val="00103FDC"/>
    <w:rsid w:val="001273BE"/>
    <w:rsid w:val="00130485"/>
    <w:rsid w:val="001425DC"/>
    <w:rsid w:val="00147B3F"/>
    <w:rsid w:val="00151CB4"/>
    <w:rsid w:val="00167B33"/>
    <w:rsid w:val="001A2BFE"/>
    <w:rsid w:val="001B09F4"/>
    <w:rsid w:val="001B1C57"/>
    <w:rsid w:val="001B1DCC"/>
    <w:rsid w:val="001D19D3"/>
    <w:rsid w:val="001D5A0A"/>
    <w:rsid w:val="001D7B1E"/>
    <w:rsid w:val="002270D5"/>
    <w:rsid w:val="00237AA9"/>
    <w:rsid w:val="00265ED8"/>
    <w:rsid w:val="00271DA3"/>
    <w:rsid w:val="00283C8E"/>
    <w:rsid w:val="00296250"/>
    <w:rsid w:val="002B02AB"/>
    <w:rsid w:val="002C5D8A"/>
    <w:rsid w:val="002C7C65"/>
    <w:rsid w:val="002D3953"/>
    <w:rsid w:val="002E12A6"/>
    <w:rsid w:val="002E33BD"/>
    <w:rsid w:val="002F39D8"/>
    <w:rsid w:val="002F717C"/>
    <w:rsid w:val="003045D2"/>
    <w:rsid w:val="00325813"/>
    <w:rsid w:val="00340CC2"/>
    <w:rsid w:val="003431CD"/>
    <w:rsid w:val="00343383"/>
    <w:rsid w:val="00355BCA"/>
    <w:rsid w:val="00382B42"/>
    <w:rsid w:val="00386CD2"/>
    <w:rsid w:val="003C6039"/>
    <w:rsid w:val="003D037B"/>
    <w:rsid w:val="003D330E"/>
    <w:rsid w:val="00411A04"/>
    <w:rsid w:val="0042018B"/>
    <w:rsid w:val="00420702"/>
    <w:rsid w:val="004428C6"/>
    <w:rsid w:val="00447401"/>
    <w:rsid w:val="00483F0E"/>
    <w:rsid w:val="004935AA"/>
    <w:rsid w:val="004A5C2B"/>
    <w:rsid w:val="004C16B7"/>
    <w:rsid w:val="004D02DC"/>
    <w:rsid w:val="004D2CD3"/>
    <w:rsid w:val="004D2D78"/>
    <w:rsid w:val="004F78DA"/>
    <w:rsid w:val="00510658"/>
    <w:rsid w:val="0052579C"/>
    <w:rsid w:val="00526597"/>
    <w:rsid w:val="00540C59"/>
    <w:rsid w:val="00541A7D"/>
    <w:rsid w:val="005522C1"/>
    <w:rsid w:val="005551FA"/>
    <w:rsid w:val="00570234"/>
    <w:rsid w:val="0057329D"/>
    <w:rsid w:val="0059570E"/>
    <w:rsid w:val="005D3372"/>
    <w:rsid w:val="005E134A"/>
    <w:rsid w:val="005F0437"/>
    <w:rsid w:val="005F62CE"/>
    <w:rsid w:val="00615B8A"/>
    <w:rsid w:val="0062417F"/>
    <w:rsid w:val="006371AB"/>
    <w:rsid w:val="00644199"/>
    <w:rsid w:val="00652C38"/>
    <w:rsid w:val="006550C8"/>
    <w:rsid w:val="006908FB"/>
    <w:rsid w:val="0069542A"/>
    <w:rsid w:val="006959DB"/>
    <w:rsid w:val="006A30E5"/>
    <w:rsid w:val="006A40FE"/>
    <w:rsid w:val="006A65EC"/>
    <w:rsid w:val="006C062B"/>
    <w:rsid w:val="006D19A9"/>
    <w:rsid w:val="006D6404"/>
    <w:rsid w:val="006D7A84"/>
    <w:rsid w:val="006E554A"/>
    <w:rsid w:val="007252D5"/>
    <w:rsid w:val="007471B2"/>
    <w:rsid w:val="00760A34"/>
    <w:rsid w:val="007650C5"/>
    <w:rsid w:val="00770B57"/>
    <w:rsid w:val="0077107F"/>
    <w:rsid w:val="007771E7"/>
    <w:rsid w:val="00791B76"/>
    <w:rsid w:val="007B3F57"/>
    <w:rsid w:val="007B6E10"/>
    <w:rsid w:val="007C650A"/>
    <w:rsid w:val="007D00C9"/>
    <w:rsid w:val="007D0588"/>
    <w:rsid w:val="007F30A8"/>
    <w:rsid w:val="00814D7D"/>
    <w:rsid w:val="00814FCE"/>
    <w:rsid w:val="008251D5"/>
    <w:rsid w:val="00833AE6"/>
    <w:rsid w:val="00837F7A"/>
    <w:rsid w:val="00843483"/>
    <w:rsid w:val="00843F2A"/>
    <w:rsid w:val="00856740"/>
    <w:rsid w:val="00896CA5"/>
    <w:rsid w:val="008C1D50"/>
    <w:rsid w:val="008C702E"/>
    <w:rsid w:val="008D24B4"/>
    <w:rsid w:val="008F12F1"/>
    <w:rsid w:val="00910242"/>
    <w:rsid w:val="00910F4A"/>
    <w:rsid w:val="009465E5"/>
    <w:rsid w:val="00952943"/>
    <w:rsid w:val="00964138"/>
    <w:rsid w:val="009710E4"/>
    <w:rsid w:val="00997577"/>
    <w:rsid w:val="009A1BD0"/>
    <w:rsid w:val="009A421D"/>
    <w:rsid w:val="009C7104"/>
    <w:rsid w:val="009F60E5"/>
    <w:rsid w:val="00A0043F"/>
    <w:rsid w:val="00A14BE8"/>
    <w:rsid w:val="00A2437B"/>
    <w:rsid w:val="00A36F8B"/>
    <w:rsid w:val="00A730F7"/>
    <w:rsid w:val="00A74600"/>
    <w:rsid w:val="00A7592B"/>
    <w:rsid w:val="00A75F68"/>
    <w:rsid w:val="00A932EE"/>
    <w:rsid w:val="00A94751"/>
    <w:rsid w:val="00AB1B13"/>
    <w:rsid w:val="00AD0B13"/>
    <w:rsid w:val="00AF1C81"/>
    <w:rsid w:val="00B13853"/>
    <w:rsid w:val="00B20DF9"/>
    <w:rsid w:val="00B7422A"/>
    <w:rsid w:val="00B82276"/>
    <w:rsid w:val="00B84CF7"/>
    <w:rsid w:val="00BA728C"/>
    <w:rsid w:val="00BD01A3"/>
    <w:rsid w:val="00BE44F2"/>
    <w:rsid w:val="00BF4F38"/>
    <w:rsid w:val="00C266D9"/>
    <w:rsid w:val="00C27D54"/>
    <w:rsid w:val="00C27E67"/>
    <w:rsid w:val="00C825C4"/>
    <w:rsid w:val="00C82E7D"/>
    <w:rsid w:val="00C87EE2"/>
    <w:rsid w:val="00C96A37"/>
    <w:rsid w:val="00CB4449"/>
    <w:rsid w:val="00CD62E6"/>
    <w:rsid w:val="00CF0E2B"/>
    <w:rsid w:val="00D05220"/>
    <w:rsid w:val="00D05F9C"/>
    <w:rsid w:val="00D1213C"/>
    <w:rsid w:val="00D2371A"/>
    <w:rsid w:val="00D40BA9"/>
    <w:rsid w:val="00D40E77"/>
    <w:rsid w:val="00D44982"/>
    <w:rsid w:val="00D52ECD"/>
    <w:rsid w:val="00D61B9B"/>
    <w:rsid w:val="00D73BE7"/>
    <w:rsid w:val="00D7638E"/>
    <w:rsid w:val="00D969EE"/>
    <w:rsid w:val="00DA2FF3"/>
    <w:rsid w:val="00DB32B8"/>
    <w:rsid w:val="00DD5005"/>
    <w:rsid w:val="00DE3CC9"/>
    <w:rsid w:val="00E05330"/>
    <w:rsid w:val="00E16A50"/>
    <w:rsid w:val="00E622BA"/>
    <w:rsid w:val="00E77772"/>
    <w:rsid w:val="00EA0BB2"/>
    <w:rsid w:val="00EA0EDF"/>
    <w:rsid w:val="00EE0031"/>
    <w:rsid w:val="00EF7A99"/>
    <w:rsid w:val="00F11FB1"/>
    <w:rsid w:val="00F20970"/>
    <w:rsid w:val="00F34E34"/>
    <w:rsid w:val="00F4016D"/>
    <w:rsid w:val="00F41693"/>
    <w:rsid w:val="00F424DF"/>
    <w:rsid w:val="00F42C17"/>
    <w:rsid w:val="00F43F51"/>
    <w:rsid w:val="00F45C64"/>
    <w:rsid w:val="00F73635"/>
    <w:rsid w:val="00FA2CBC"/>
    <w:rsid w:val="00FB3880"/>
    <w:rsid w:val="00FB5952"/>
    <w:rsid w:val="00FB5ABC"/>
    <w:rsid w:val="00FC228C"/>
    <w:rsid w:val="00FC4123"/>
    <w:rsid w:val="00FE62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03FDC"/>
    <w:rPr>
      <w:sz w:val="24"/>
      <w:szCs w:val="24"/>
    </w:rPr>
  </w:style>
  <w:style w:type="paragraph" w:styleId="1">
    <w:name w:val="heading 1"/>
    <w:basedOn w:val="a"/>
    <w:next w:val="a"/>
    <w:qFormat/>
    <w:rsid w:val="00103FD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qFormat/>
    <w:rsid w:val="00103FD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103FD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6">
    <w:name w:val="heading 6"/>
    <w:basedOn w:val="a"/>
    <w:next w:val="a"/>
    <w:link w:val="60"/>
    <w:qFormat/>
    <w:rsid w:val="00103FDC"/>
    <w:pPr>
      <w:keepNext/>
      <w:jc w:val="both"/>
      <w:outlineLvl w:val="5"/>
    </w:pPr>
    <w:rPr>
      <w:b/>
      <w:bCs/>
    </w:rPr>
  </w:style>
  <w:style w:type="paragraph" w:styleId="7">
    <w:name w:val="heading 7"/>
    <w:basedOn w:val="a"/>
    <w:next w:val="a"/>
    <w:qFormat/>
    <w:rsid w:val="00103FDC"/>
    <w:pPr>
      <w:spacing w:before="240" w:after="60"/>
      <w:outlineLvl w:val="6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0">
    <w:name w:val="Body Text 2"/>
    <w:basedOn w:val="a"/>
    <w:rsid w:val="00103FDC"/>
    <w:pPr>
      <w:jc w:val="both"/>
    </w:pPr>
    <w:rPr>
      <w:b/>
      <w:bCs/>
      <w:i/>
      <w:iCs/>
    </w:rPr>
  </w:style>
  <w:style w:type="paragraph" w:styleId="21">
    <w:name w:val="Body Text Indent 2"/>
    <w:basedOn w:val="a"/>
    <w:rsid w:val="00103FDC"/>
    <w:pPr>
      <w:ind w:firstLine="709"/>
      <w:jc w:val="both"/>
    </w:pPr>
  </w:style>
  <w:style w:type="paragraph" w:customStyle="1" w:styleId="11">
    <w:name w:val="Заголовок 11"/>
    <w:rsid w:val="00103FDC"/>
    <w:pPr>
      <w:widowControl w:val="0"/>
      <w:autoSpaceDE w:val="0"/>
      <w:autoSpaceDN w:val="0"/>
      <w:adjustRightInd w:val="0"/>
      <w:spacing w:before="360" w:after="40"/>
      <w:jc w:val="center"/>
    </w:pPr>
    <w:rPr>
      <w:b/>
      <w:bCs/>
      <w:sz w:val="28"/>
      <w:szCs w:val="28"/>
    </w:rPr>
  </w:style>
  <w:style w:type="paragraph" w:styleId="30">
    <w:name w:val="Body Text 3"/>
    <w:basedOn w:val="a"/>
    <w:rsid w:val="00103FDC"/>
    <w:pPr>
      <w:jc w:val="both"/>
    </w:pPr>
  </w:style>
  <w:style w:type="character" w:customStyle="1" w:styleId="SUBST">
    <w:name w:val="__SUBST"/>
    <w:rsid w:val="00103FDC"/>
    <w:rPr>
      <w:b/>
      <w:bCs/>
      <w:i/>
      <w:iCs/>
      <w:sz w:val="22"/>
      <w:szCs w:val="22"/>
    </w:rPr>
  </w:style>
  <w:style w:type="table" w:styleId="a3">
    <w:name w:val="Table Grid"/>
    <w:basedOn w:val="a1"/>
    <w:rsid w:val="00103FD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Document Map"/>
    <w:basedOn w:val="a"/>
    <w:semiHidden/>
    <w:rsid w:val="005F62C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a5">
    <w:name w:val="Normal (Web)"/>
    <w:basedOn w:val="a"/>
    <w:rsid w:val="00D40BA9"/>
    <w:pPr>
      <w:spacing w:before="100" w:beforeAutospacing="1" w:after="100" w:afterAutospacing="1"/>
    </w:pPr>
    <w:rPr>
      <w:lang w:val="en-US" w:eastAsia="en-US"/>
    </w:rPr>
  </w:style>
  <w:style w:type="character" w:styleId="a6">
    <w:name w:val="Hyperlink"/>
    <w:rsid w:val="00D40BA9"/>
    <w:rPr>
      <w:color w:val="0000FF"/>
      <w:u w:val="single"/>
    </w:rPr>
  </w:style>
  <w:style w:type="paragraph" w:styleId="a7">
    <w:name w:val="header"/>
    <w:basedOn w:val="a"/>
    <w:link w:val="a8"/>
    <w:rsid w:val="00D40BA9"/>
    <w:pPr>
      <w:tabs>
        <w:tab w:val="center" w:pos="4677"/>
        <w:tab w:val="right" w:pos="9355"/>
      </w:tabs>
    </w:pPr>
  </w:style>
  <w:style w:type="paragraph" w:customStyle="1" w:styleId="ConsNormal">
    <w:name w:val="ConsNormal"/>
    <w:rsid w:val="00D40BA9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Iauiueaaa">
    <w:name w:val="Iau.iue (aaa)"/>
    <w:basedOn w:val="a"/>
    <w:next w:val="a"/>
    <w:rsid w:val="00D40BA9"/>
    <w:pPr>
      <w:autoSpaceDE w:val="0"/>
      <w:autoSpaceDN w:val="0"/>
      <w:adjustRightInd w:val="0"/>
    </w:pPr>
  </w:style>
  <w:style w:type="character" w:customStyle="1" w:styleId="a8">
    <w:name w:val="Верхний колонтитул Знак"/>
    <w:link w:val="a7"/>
    <w:rsid w:val="00D40BA9"/>
    <w:rPr>
      <w:sz w:val="24"/>
      <w:szCs w:val="24"/>
      <w:lang w:val="ru-RU" w:eastAsia="ru-RU" w:bidi="ar-SA"/>
    </w:rPr>
  </w:style>
  <w:style w:type="character" w:customStyle="1" w:styleId="Subst0">
    <w:name w:val="Subst"/>
    <w:rsid w:val="00FA2CBC"/>
    <w:rPr>
      <w:b/>
      <w:i/>
    </w:rPr>
  </w:style>
  <w:style w:type="character" w:styleId="a9">
    <w:name w:val="Strong"/>
    <w:qFormat/>
    <w:rsid w:val="003C6039"/>
    <w:rPr>
      <w:b/>
      <w:bCs/>
    </w:rPr>
  </w:style>
  <w:style w:type="paragraph" w:styleId="aa">
    <w:name w:val="Title"/>
    <w:aliases w:val="t"/>
    <w:basedOn w:val="a"/>
    <w:qFormat/>
    <w:rsid w:val="003C6039"/>
    <w:pPr>
      <w:jc w:val="center"/>
    </w:pPr>
    <w:rPr>
      <w:b/>
      <w:szCs w:val="20"/>
      <w:lang w:eastAsia="en-US"/>
    </w:rPr>
  </w:style>
  <w:style w:type="paragraph" w:customStyle="1" w:styleId="consnonformat">
    <w:name w:val="consnonformat"/>
    <w:basedOn w:val="a"/>
    <w:rsid w:val="003C6039"/>
    <w:pPr>
      <w:snapToGrid w:val="0"/>
    </w:pPr>
    <w:rPr>
      <w:rFonts w:ascii="Courier New" w:hAnsi="Courier New" w:cs="Courier New"/>
      <w:sz w:val="20"/>
      <w:szCs w:val="20"/>
    </w:rPr>
  </w:style>
  <w:style w:type="character" w:customStyle="1" w:styleId="60">
    <w:name w:val="Заголовок 6 Знак"/>
    <w:link w:val="6"/>
    <w:rsid w:val="003C6039"/>
    <w:rPr>
      <w:b/>
      <w:bCs/>
      <w:sz w:val="24"/>
      <w:szCs w:val="24"/>
      <w:lang w:val="ru-RU" w:eastAsia="ru-RU" w:bidi="ar-SA"/>
    </w:rPr>
  </w:style>
  <w:style w:type="paragraph" w:customStyle="1" w:styleId="22">
    <w:name w:val="Неформальный2"/>
    <w:basedOn w:val="a"/>
    <w:rsid w:val="003C6039"/>
    <w:pPr>
      <w:spacing w:before="60" w:after="60"/>
    </w:pPr>
    <w:rPr>
      <w:rFonts w:ascii="Arial" w:hAnsi="Arial"/>
      <w:b/>
      <w:noProof/>
      <w:sz w:val="20"/>
      <w:szCs w:val="20"/>
    </w:rPr>
  </w:style>
  <w:style w:type="paragraph" w:styleId="ab">
    <w:name w:val="Body Text"/>
    <w:basedOn w:val="a"/>
    <w:rsid w:val="00A75F68"/>
    <w:pPr>
      <w:spacing w:after="120"/>
    </w:pPr>
  </w:style>
  <w:style w:type="paragraph" w:styleId="ac">
    <w:name w:val="Body Text Indent"/>
    <w:basedOn w:val="a"/>
    <w:rsid w:val="00B7422A"/>
    <w:pPr>
      <w:spacing w:after="120"/>
      <w:ind w:left="283"/>
    </w:pPr>
  </w:style>
  <w:style w:type="character" w:customStyle="1" w:styleId="31">
    <w:name w:val="Основной текст (3)_"/>
    <w:link w:val="32"/>
    <w:rsid w:val="00B7422A"/>
    <w:rPr>
      <w:sz w:val="18"/>
      <w:szCs w:val="18"/>
      <w:lang w:val="ru-RU" w:bidi="ar-SA"/>
    </w:rPr>
  </w:style>
  <w:style w:type="paragraph" w:customStyle="1" w:styleId="32">
    <w:name w:val="Основной текст (3)"/>
    <w:basedOn w:val="a"/>
    <w:link w:val="31"/>
    <w:rsid w:val="00B7422A"/>
    <w:pPr>
      <w:shd w:val="clear" w:color="auto" w:fill="FFFFFF"/>
      <w:spacing w:after="180" w:line="0" w:lineRule="atLeast"/>
      <w:ind w:hanging="200"/>
    </w:pPr>
    <w:rPr>
      <w:sz w:val="18"/>
      <w:szCs w:val="18"/>
    </w:rPr>
  </w:style>
  <w:style w:type="paragraph" w:styleId="23">
    <w:name w:val="List 2"/>
    <w:basedOn w:val="a"/>
    <w:rsid w:val="008F12F1"/>
    <w:pPr>
      <w:ind w:left="566" w:hanging="283"/>
    </w:pPr>
    <w:rPr>
      <w:sz w:val="20"/>
      <w:szCs w:val="20"/>
    </w:rPr>
  </w:style>
  <w:style w:type="paragraph" w:customStyle="1" w:styleId="ad">
    <w:name w:val="Знак Знак Знак Знак Знак Знак Знак"/>
    <w:basedOn w:val="a"/>
    <w:rsid w:val="001B1C57"/>
    <w:pPr>
      <w:widowControl w:val="0"/>
      <w:adjustRightInd w:val="0"/>
      <w:spacing w:after="160" w:line="240" w:lineRule="exact"/>
      <w:jc w:val="right"/>
    </w:pPr>
    <w:rPr>
      <w:sz w:val="20"/>
      <w:szCs w:val="20"/>
      <w:lang w:val="en-GB" w:eastAsia="en-US"/>
    </w:rPr>
  </w:style>
  <w:style w:type="paragraph" w:customStyle="1" w:styleId="ae">
    <w:name w:val="Знак"/>
    <w:basedOn w:val="a"/>
    <w:rsid w:val="001032DC"/>
    <w:pPr>
      <w:widowControl w:val="0"/>
      <w:adjustRightInd w:val="0"/>
      <w:spacing w:after="160" w:line="240" w:lineRule="exact"/>
      <w:jc w:val="right"/>
    </w:pPr>
    <w:rPr>
      <w:sz w:val="20"/>
      <w:szCs w:val="20"/>
      <w:lang w:val="en-GB" w:eastAsia="en-US"/>
    </w:rPr>
  </w:style>
  <w:style w:type="paragraph" w:customStyle="1" w:styleId="ReporTxt">
    <w:name w:val="ReporTxt"/>
    <w:basedOn w:val="a"/>
    <w:rsid w:val="006A30E5"/>
    <w:pPr>
      <w:spacing w:after="220"/>
    </w:pPr>
    <w:rPr>
      <w:sz w:val="22"/>
      <w:szCs w:val="22"/>
      <w:lang w:val="en-US" w:eastAsia="en-US"/>
    </w:rPr>
  </w:style>
  <w:style w:type="paragraph" w:customStyle="1" w:styleId="10">
    <w:name w:val="Неформальный1"/>
    <w:rsid w:val="00F43F51"/>
    <w:pPr>
      <w:spacing w:before="60" w:after="60"/>
    </w:pPr>
    <w:rPr>
      <w:noProof/>
    </w:rPr>
  </w:style>
  <w:style w:type="paragraph" w:styleId="af">
    <w:name w:val="footer"/>
    <w:basedOn w:val="a"/>
    <w:rsid w:val="001425DC"/>
    <w:pPr>
      <w:tabs>
        <w:tab w:val="center" w:pos="4677"/>
        <w:tab w:val="right" w:pos="9355"/>
      </w:tabs>
    </w:pPr>
  </w:style>
  <w:style w:type="character" w:styleId="af0">
    <w:name w:val="page number"/>
    <w:basedOn w:val="a0"/>
    <w:rsid w:val="001B09F4"/>
  </w:style>
  <w:style w:type="paragraph" w:styleId="af1">
    <w:name w:val="Balloon Text"/>
    <w:basedOn w:val="a"/>
    <w:semiHidden/>
    <w:rsid w:val="00E622BA"/>
    <w:rPr>
      <w:rFonts w:ascii="Tahoma" w:hAnsi="Tahoma" w:cs="Tahoma"/>
      <w:sz w:val="16"/>
      <w:szCs w:val="16"/>
    </w:rPr>
  </w:style>
  <w:style w:type="character" w:styleId="af2">
    <w:name w:val="annotation reference"/>
    <w:uiPriority w:val="99"/>
    <w:semiHidden/>
    <w:rsid w:val="00E622BA"/>
    <w:rPr>
      <w:sz w:val="16"/>
      <w:szCs w:val="16"/>
    </w:rPr>
  </w:style>
  <w:style w:type="paragraph" w:styleId="af3">
    <w:name w:val="annotation text"/>
    <w:basedOn w:val="a"/>
    <w:link w:val="af4"/>
    <w:uiPriority w:val="99"/>
    <w:semiHidden/>
    <w:rsid w:val="00E622BA"/>
    <w:rPr>
      <w:sz w:val="20"/>
      <w:szCs w:val="20"/>
    </w:rPr>
  </w:style>
  <w:style w:type="paragraph" w:styleId="af5">
    <w:name w:val="annotation subject"/>
    <w:basedOn w:val="af3"/>
    <w:next w:val="af3"/>
    <w:semiHidden/>
    <w:rsid w:val="00E622BA"/>
    <w:rPr>
      <w:b/>
      <w:bCs/>
    </w:rPr>
  </w:style>
  <w:style w:type="paragraph" w:styleId="33">
    <w:name w:val="Body Text Indent 3"/>
    <w:basedOn w:val="a"/>
    <w:rsid w:val="00BD01A3"/>
    <w:pPr>
      <w:spacing w:after="120"/>
      <w:ind w:left="283"/>
    </w:pPr>
    <w:rPr>
      <w:sz w:val="16"/>
      <w:szCs w:val="16"/>
    </w:rPr>
  </w:style>
  <w:style w:type="paragraph" w:styleId="af6">
    <w:name w:val="footnote text"/>
    <w:basedOn w:val="a"/>
    <w:semiHidden/>
    <w:rsid w:val="00BD01A3"/>
    <w:pPr>
      <w:ind w:firstLine="720"/>
    </w:pPr>
    <w:rPr>
      <w:sz w:val="20"/>
      <w:szCs w:val="20"/>
    </w:rPr>
  </w:style>
  <w:style w:type="character" w:styleId="af7">
    <w:name w:val="footnote reference"/>
    <w:semiHidden/>
    <w:rsid w:val="00BD01A3"/>
    <w:rPr>
      <w:vertAlign w:val="superscript"/>
    </w:rPr>
  </w:style>
  <w:style w:type="character" w:customStyle="1" w:styleId="FontStyle73">
    <w:name w:val="Font Style73"/>
    <w:rsid w:val="0057329D"/>
    <w:rPr>
      <w:rFonts w:ascii="Times New Roman" w:hAnsi="Times New Roman" w:cs="Times New Roman"/>
      <w:sz w:val="20"/>
      <w:szCs w:val="20"/>
    </w:rPr>
  </w:style>
  <w:style w:type="character" w:customStyle="1" w:styleId="FontStyle74">
    <w:name w:val="Font Style74"/>
    <w:rsid w:val="0057329D"/>
    <w:rPr>
      <w:rFonts w:ascii="Arial" w:hAnsi="Arial" w:cs="Arial"/>
      <w:b/>
      <w:bCs/>
      <w:sz w:val="18"/>
      <w:szCs w:val="18"/>
    </w:rPr>
  </w:style>
  <w:style w:type="character" w:customStyle="1" w:styleId="FontStyle76">
    <w:name w:val="Font Style76"/>
    <w:uiPriority w:val="99"/>
    <w:rsid w:val="0057329D"/>
    <w:rPr>
      <w:rFonts w:ascii="Arial" w:hAnsi="Arial" w:cs="Arial"/>
      <w:sz w:val="18"/>
      <w:szCs w:val="18"/>
    </w:rPr>
  </w:style>
  <w:style w:type="paragraph" w:customStyle="1" w:styleId="Style23">
    <w:name w:val="Style23"/>
    <w:basedOn w:val="a"/>
    <w:rsid w:val="0057329D"/>
    <w:pPr>
      <w:widowControl w:val="0"/>
      <w:autoSpaceDE w:val="0"/>
      <w:spacing w:line="230" w:lineRule="exact"/>
    </w:pPr>
    <w:rPr>
      <w:rFonts w:ascii="Arial Black" w:hAnsi="Arial Black"/>
      <w:kern w:val="1"/>
      <w:lang w:eastAsia="ar-SA"/>
    </w:rPr>
  </w:style>
  <w:style w:type="paragraph" w:customStyle="1" w:styleId="Style32">
    <w:name w:val="Style32"/>
    <w:basedOn w:val="a"/>
    <w:rsid w:val="0057329D"/>
    <w:pPr>
      <w:widowControl w:val="0"/>
      <w:autoSpaceDE w:val="0"/>
      <w:spacing w:line="230" w:lineRule="exact"/>
      <w:jc w:val="both"/>
    </w:pPr>
    <w:rPr>
      <w:rFonts w:ascii="Arial Black" w:hAnsi="Arial Black"/>
      <w:kern w:val="1"/>
      <w:lang w:eastAsia="ar-SA"/>
    </w:rPr>
  </w:style>
  <w:style w:type="paragraph" w:customStyle="1" w:styleId="Style34">
    <w:name w:val="Style34"/>
    <w:basedOn w:val="a"/>
    <w:rsid w:val="0057329D"/>
    <w:pPr>
      <w:widowControl w:val="0"/>
      <w:autoSpaceDE w:val="0"/>
      <w:spacing w:line="206" w:lineRule="exact"/>
    </w:pPr>
    <w:rPr>
      <w:rFonts w:ascii="Arial Black" w:hAnsi="Arial Black"/>
      <w:kern w:val="1"/>
      <w:lang w:eastAsia="ar-SA"/>
    </w:rPr>
  </w:style>
  <w:style w:type="paragraph" w:customStyle="1" w:styleId="Style37">
    <w:name w:val="Style37"/>
    <w:basedOn w:val="a"/>
    <w:rsid w:val="0057329D"/>
    <w:pPr>
      <w:widowControl w:val="0"/>
      <w:autoSpaceDE w:val="0"/>
      <w:jc w:val="center"/>
    </w:pPr>
    <w:rPr>
      <w:rFonts w:ascii="Arial Black" w:hAnsi="Arial Black"/>
      <w:kern w:val="1"/>
      <w:lang w:eastAsia="ar-SA"/>
    </w:rPr>
  </w:style>
  <w:style w:type="paragraph" w:customStyle="1" w:styleId="Style38">
    <w:name w:val="Style38"/>
    <w:basedOn w:val="a"/>
    <w:rsid w:val="0057329D"/>
    <w:pPr>
      <w:widowControl w:val="0"/>
      <w:autoSpaceDE w:val="0"/>
    </w:pPr>
    <w:rPr>
      <w:rFonts w:ascii="Arial Black" w:hAnsi="Arial Black"/>
      <w:kern w:val="1"/>
      <w:lang w:eastAsia="ar-SA"/>
    </w:rPr>
  </w:style>
  <w:style w:type="paragraph" w:customStyle="1" w:styleId="Style52">
    <w:name w:val="Style52"/>
    <w:basedOn w:val="a"/>
    <w:rsid w:val="0057329D"/>
    <w:pPr>
      <w:widowControl w:val="0"/>
      <w:autoSpaceDE w:val="0"/>
      <w:spacing w:line="758" w:lineRule="exact"/>
    </w:pPr>
    <w:rPr>
      <w:rFonts w:ascii="Arial Black" w:hAnsi="Arial Black"/>
      <w:kern w:val="1"/>
      <w:lang w:eastAsia="ar-SA"/>
    </w:rPr>
  </w:style>
  <w:style w:type="character" w:customStyle="1" w:styleId="af4">
    <w:name w:val="Текст примечания Знак"/>
    <w:link w:val="af3"/>
    <w:uiPriority w:val="99"/>
    <w:semiHidden/>
    <w:rsid w:val="0057329D"/>
  </w:style>
  <w:style w:type="paragraph" w:customStyle="1" w:styleId="Style14">
    <w:name w:val="Style14"/>
    <w:basedOn w:val="a"/>
    <w:uiPriority w:val="99"/>
    <w:rsid w:val="00386CD2"/>
    <w:pPr>
      <w:widowControl w:val="0"/>
      <w:autoSpaceDE w:val="0"/>
      <w:autoSpaceDN w:val="0"/>
      <w:adjustRightInd w:val="0"/>
      <w:jc w:val="both"/>
    </w:pPr>
    <w:rPr>
      <w:rFonts w:ascii="Arial Black" w:hAnsi="Arial Black"/>
    </w:rPr>
  </w:style>
  <w:style w:type="character" w:customStyle="1" w:styleId="FontStyle75">
    <w:name w:val="Font Style75"/>
    <w:uiPriority w:val="99"/>
    <w:rsid w:val="00386CD2"/>
    <w:rPr>
      <w:rFonts w:ascii="Arial" w:hAnsi="Arial" w:cs="Arial"/>
      <w:sz w:val="20"/>
      <w:szCs w:val="20"/>
    </w:rPr>
  </w:style>
  <w:style w:type="paragraph" w:styleId="af8">
    <w:name w:val="List Paragraph"/>
    <w:basedOn w:val="a"/>
    <w:uiPriority w:val="34"/>
    <w:qFormat/>
    <w:rsid w:val="005F0437"/>
    <w:pPr>
      <w:ind w:left="720"/>
      <w:contextualSpacing/>
    </w:pPr>
  </w:style>
  <w:style w:type="paragraph" w:styleId="af9">
    <w:name w:val="Revision"/>
    <w:hidden/>
    <w:uiPriority w:val="99"/>
    <w:semiHidden/>
    <w:rsid w:val="000876AD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679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101D8E0D8E8AD0AD72EB6DA5F0C7D6713F33F59DF793F82BC36A82BCA53AFAFFDC498C5461194BD9CE2EN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101D8E0D8E8AD0AD72EB6DA5F0C7D6713F33F59DF793F82BC36A82BCA5C32AN" TargetMode="Externa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hyperlink" Target="consultantplus://offline/ref=282948F0952F5A0DCE95E76814F378D62248CEB473D05172F34641C97DO218N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8790A3-7AEF-4EE7-AD57-8AC4EF8C87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3747</Words>
  <Characters>21361</Characters>
  <Application>Microsoft Office Word</Application>
  <DocSecurity>0</DocSecurity>
  <Lines>178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</vt:lpstr>
    </vt:vector>
  </TitlesOfParts>
  <Company>Comstar</Company>
  <LinksUpToDate>false</LinksUpToDate>
  <CharactersWithSpaces>25058</CharactersWithSpaces>
  <SharedDoc>false</SharedDoc>
  <HLinks>
    <vt:vector size="18" baseType="variant">
      <vt:variant>
        <vt:i4>2490417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consultantplus://offline/ref=101D8E0D8E8AD0AD72EB6DA5F0C7D6713F33F59DF793F82BC36A82BCA53AFAFFDC498C5461194BD9CE2EN</vt:lpwstr>
      </vt:variant>
      <vt:variant>
        <vt:lpwstr/>
      </vt:variant>
      <vt:variant>
        <vt:i4>2031707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consultantplus://offline/ref=101D8E0D8E8AD0AD72EB6DA5F0C7D6713F33F59DF793F82BC36A82BCA5C32AN</vt:lpwstr>
      </vt:variant>
      <vt:variant>
        <vt:lpwstr/>
      </vt:variant>
      <vt:variant>
        <vt:i4>4259920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consultantplus://offline/ref=282948F0952F5A0DCE95E76814F378D62248CEB473D05172F34641C97DO218N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</dc:title>
  <dc:creator>Demeneva_OV</dc:creator>
  <cp:lastModifiedBy>1</cp:lastModifiedBy>
  <cp:revision>2</cp:revision>
  <cp:lastPrinted>2014-05-22T13:39:00Z</cp:lastPrinted>
  <dcterms:created xsi:type="dcterms:W3CDTF">2014-06-18T11:53:00Z</dcterms:created>
  <dcterms:modified xsi:type="dcterms:W3CDTF">2014-06-18T11:53:00Z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-1533520690</vt:i4>
  </property>
  <property fmtid="{D5CDD505-2E9C-101B-9397-08002B2CF9AE}" pid="3" name="_ReviewCycleID">
    <vt:i4>-1533520690</vt:i4>
  </property>
  <property fmtid="{D5CDD505-2E9C-101B-9397-08002B2CF9AE}" pid="4" name="_NewReviewCycle">
    <vt:lpwstr/>
  </property>
  <property fmtid="{D5CDD505-2E9C-101B-9397-08002B2CF9AE}" pid="5" name="_EmailEntryID">
    <vt:lpwstr>000000004C5A9037EFF7F44B9F6F0390ADA27715042A3500</vt:lpwstr>
  </property>
  <property fmtid="{D5CDD505-2E9C-101B-9397-08002B2CF9AE}" pid="6" name="_EmailStoreID0">
    <vt:lpwstr>0000000038A1BB1005E5101AA1BB08002B2A56C200007073747072782E646C6C0000000000000000E92FEB759650448683B87DE522AA4948000043003A005C00550073006500720073005C00130430043B0438043D0430045C0041007000700044006100740061005C004C006F00630061006C005C004D006900630072006F0</vt:lpwstr>
  </property>
  <property fmtid="{D5CDD505-2E9C-101B-9397-08002B2CF9AE}" pid="7" name="_EmailStoreID1">
    <vt:lpwstr>073006F00660074005C004F00750074006C006F006F006B005C007400650078007400300036003000370040006D00610069006C002E00720075002E006F00730074000000</vt:lpwstr>
  </property>
  <property fmtid="{D5CDD505-2E9C-101B-9397-08002B2CF9AE}" pid="8" name="_ReviewingToolsShownOnce">
    <vt:lpwstr/>
  </property>
</Properties>
</file>