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629" w:rsidRPr="00CB35F9" w:rsidRDefault="00C26629" w:rsidP="00C2662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="00CB35F9">
        <w:rPr>
          <w:rFonts w:ascii="Times New Roman" w:hAnsi="Times New Roman" w:cs="Times New Roman"/>
          <w:sz w:val="24"/>
          <w:szCs w:val="24"/>
        </w:rPr>
        <w:t xml:space="preserve">  </w:t>
      </w:r>
      <w:r w:rsidR="00CF70B4" w:rsidRPr="00CB35F9">
        <w:rPr>
          <w:rFonts w:ascii="Times New Roman" w:hAnsi="Times New Roman" w:cs="Times New Roman"/>
          <w:sz w:val="24"/>
          <w:szCs w:val="24"/>
        </w:rPr>
        <w:t>УТВЕРЖДЕНО</w:t>
      </w:r>
    </w:p>
    <w:p w:rsidR="00CB35F9" w:rsidRDefault="00C26629" w:rsidP="00C2662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B35F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CB35F9" w:rsidRPr="00CB35F9">
        <w:rPr>
          <w:rFonts w:ascii="Times New Roman" w:hAnsi="Times New Roman" w:cs="Times New Roman"/>
          <w:sz w:val="24"/>
          <w:szCs w:val="24"/>
        </w:rPr>
        <w:t xml:space="preserve"> </w:t>
      </w:r>
      <w:r w:rsidR="00CB35F9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F70B4" w:rsidRPr="00CB35F9">
        <w:rPr>
          <w:rFonts w:ascii="Times New Roman" w:hAnsi="Times New Roman" w:cs="Times New Roman"/>
          <w:sz w:val="24"/>
          <w:szCs w:val="24"/>
        </w:rPr>
        <w:t xml:space="preserve">Советом директоров </w:t>
      </w:r>
    </w:p>
    <w:p w:rsidR="00C26629" w:rsidRPr="00CB35F9" w:rsidRDefault="00CB35F9" w:rsidP="00C2662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="00CF70B4" w:rsidRPr="00CB35F9">
        <w:rPr>
          <w:rFonts w:ascii="Times New Roman" w:hAnsi="Times New Roman" w:cs="Times New Roman"/>
          <w:sz w:val="24"/>
          <w:szCs w:val="24"/>
        </w:rPr>
        <w:t>ОАО «</w:t>
      </w:r>
      <w:proofErr w:type="spellStart"/>
      <w:r w:rsidR="00D123FB" w:rsidRPr="00CB35F9">
        <w:rPr>
          <w:rFonts w:ascii="Times New Roman" w:hAnsi="Times New Roman" w:cs="Times New Roman"/>
          <w:sz w:val="24"/>
          <w:szCs w:val="24"/>
        </w:rPr>
        <w:t>Рикор</w:t>
      </w:r>
      <w:proofErr w:type="spellEnd"/>
      <w:r w:rsidR="00D123FB" w:rsidRPr="00CB35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23FB" w:rsidRPr="00CB35F9">
        <w:rPr>
          <w:rFonts w:ascii="Times New Roman" w:hAnsi="Times New Roman" w:cs="Times New Roman"/>
          <w:sz w:val="24"/>
          <w:szCs w:val="24"/>
        </w:rPr>
        <w:t>Электроникс</w:t>
      </w:r>
      <w:proofErr w:type="spellEnd"/>
      <w:r w:rsidR="00D123FB" w:rsidRPr="00CB35F9">
        <w:rPr>
          <w:rFonts w:ascii="Times New Roman" w:hAnsi="Times New Roman" w:cs="Times New Roman"/>
          <w:sz w:val="24"/>
          <w:szCs w:val="24"/>
        </w:rPr>
        <w:t>»</w:t>
      </w:r>
    </w:p>
    <w:p w:rsidR="00CF70B4" w:rsidRPr="00CB35F9" w:rsidRDefault="00C26629" w:rsidP="00C2662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B35F9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CB35F9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750EC6">
        <w:rPr>
          <w:rFonts w:ascii="Times New Roman" w:hAnsi="Times New Roman" w:cs="Times New Roman"/>
          <w:sz w:val="24"/>
          <w:szCs w:val="24"/>
        </w:rPr>
        <w:t xml:space="preserve">          </w:t>
      </w:r>
      <w:r w:rsidR="006A135F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F70B4" w:rsidRPr="00CB35F9">
        <w:rPr>
          <w:rFonts w:ascii="Times New Roman" w:hAnsi="Times New Roman" w:cs="Times New Roman"/>
          <w:sz w:val="24"/>
          <w:szCs w:val="24"/>
        </w:rPr>
        <w:t>(</w:t>
      </w:r>
      <w:r w:rsidR="00CF70B4" w:rsidRPr="00CB35F9">
        <w:rPr>
          <w:rFonts w:ascii="Times New Roman" w:hAnsi="Times New Roman" w:cs="Times New Roman"/>
        </w:rPr>
        <w:t>Протокол №</w:t>
      </w:r>
      <w:r w:rsidR="00B9407C">
        <w:rPr>
          <w:rFonts w:ascii="Times New Roman" w:hAnsi="Times New Roman" w:cs="Times New Roman"/>
        </w:rPr>
        <w:t xml:space="preserve"> 128 </w:t>
      </w:r>
      <w:r w:rsidR="00CF70B4" w:rsidRPr="00CB35F9">
        <w:rPr>
          <w:rFonts w:ascii="Times New Roman" w:hAnsi="Times New Roman" w:cs="Times New Roman"/>
        </w:rPr>
        <w:t>от</w:t>
      </w:r>
      <w:r w:rsidR="006A135F">
        <w:rPr>
          <w:rFonts w:ascii="Times New Roman" w:hAnsi="Times New Roman" w:cs="Times New Roman"/>
        </w:rPr>
        <w:t xml:space="preserve"> «</w:t>
      </w:r>
      <w:r w:rsidR="00B9407C">
        <w:rPr>
          <w:rFonts w:ascii="Times New Roman" w:hAnsi="Times New Roman" w:cs="Times New Roman"/>
        </w:rPr>
        <w:t>31»мая 2019г.</w:t>
      </w:r>
      <w:r w:rsidR="00CF70B4" w:rsidRPr="00CB35F9">
        <w:rPr>
          <w:rFonts w:ascii="Times New Roman" w:hAnsi="Times New Roman" w:cs="Times New Roman"/>
        </w:rPr>
        <w:t xml:space="preserve">) </w:t>
      </w:r>
    </w:p>
    <w:p w:rsidR="00CF70B4" w:rsidRPr="00CF70B4" w:rsidRDefault="00CF70B4" w:rsidP="00CF70B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CF70B4" w:rsidRP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C26629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26629" w:rsidRDefault="00C26629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26629" w:rsidRDefault="00C26629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26629" w:rsidRDefault="00C26629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26629" w:rsidRDefault="00C26629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26629" w:rsidRDefault="00C26629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26629" w:rsidRDefault="00C26629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26629" w:rsidRDefault="00C26629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26629" w:rsidRDefault="00C26629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26629" w:rsidRDefault="00CF70B4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26629">
        <w:rPr>
          <w:rFonts w:ascii="Times New Roman" w:hAnsi="Times New Roman" w:cs="Times New Roman"/>
          <w:b/>
          <w:sz w:val="32"/>
          <w:szCs w:val="32"/>
        </w:rPr>
        <w:t>ПОЛОЖЕНИЕ</w:t>
      </w:r>
    </w:p>
    <w:p w:rsidR="0078585B" w:rsidRPr="00C26629" w:rsidRDefault="0078585B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26629" w:rsidRPr="00C26629" w:rsidRDefault="00CF70B4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26629">
        <w:rPr>
          <w:rFonts w:ascii="Times New Roman" w:hAnsi="Times New Roman" w:cs="Times New Roman"/>
          <w:b/>
          <w:sz w:val="32"/>
          <w:szCs w:val="32"/>
        </w:rPr>
        <w:t>О СИСТЕМЕ УПРАВЛЕНИЯ РИСКАМИ</w:t>
      </w:r>
    </w:p>
    <w:p w:rsidR="00C26629" w:rsidRDefault="00CF70B4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26629">
        <w:rPr>
          <w:rFonts w:ascii="Times New Roman" w:hAnsi="Times New Roman" w:cs="Times New Roman"/>
          <w:b/>
          <w:sz w:val="32"/>
          <w:szCs w:val="32"/>
        </w:rPr>
        <w:t>И ВНУТРЕННЕГО КОНТРОЛЯ</w:t>
      </w:r>
    </w:p>
    <w:p w:rsidR="0078585B" w:rsidRPr="00C26629" w:rsidRDefault="0078585B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26629" w:rsidRDefault="00CF70B4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26629">
        <w:rPr>
          <w:rFonts w:ascii="Times New Roman" w:hAnsi="Times New Roman" w:cs="Times New Roman"/>
          <w:b/>
          <w:sz w:val="32"/>
          <w:szCs w:val="32"/>
        </w:rPr>
        <w:t xml:space="preserve">ОТКРЫТОГО АКЦИОНЕРНОГО ОБЩЕСТВА </w:t>
      </w:r>
    </w:p>
    <w:p w:rsidR="00CF70B4" w:rsidRPr="00C26629" w:rsidRDefault="00CF70B4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26629">
        <w:rPr>
          <w:rFonts w:ascii="Times New Roman" w:hAnsi="Times New Roman" w:cs="Times New Roman"/>
          <w:b/>
          <w:sz w:val="32"/>
          <w:szCs w:val="32"/>
        </w:rPr>
        <w:t>«</w:t>
      </w:r>
      <w:r w:rsidR="00C26629" w:rsidRPr="00C26629">
        <w:rPr>
          <w:rFonts w:ascii="Times New Roman" w:hAnsi="Times New Roman" w:cs="Times New Roman"/>
          <w:b/>
          <w:sz w:val="32"/>
          <w:szCs w:val="32"/>
        </w:rPr>
        <w:t>РИКОР ЭЛЕКТРОНИКС»</w:t>
      </w:r>
    </w:p>
    <w:p w:rsidR="00CF70B4" w:rsidRPr="00C26629" w:rsidRDefault="00CF70B4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F70B4" w:rsidRPr="00C26629" w:rsidRDefault="00CF70B4" w:rsidP="00C26629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CF70B4" w:rsidRPr="00C26629" w:rsidRDefault="00CF70B4" w:rsidP="00C26629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CF70B4" w:rsidRPr="00C26629" w:rsidRDefault="00CF70B4" w:rsidP="00C26629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Pr="00C26629" w:rsidRDefault="00CF70B4" w:rsidP="00C2662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26629">
        <w:rPr>
          <w:rFonts w:ascii="Times New Roman" w:hAnsi="Times New Roman" w:cs="Times New Roman"/>
          <w:b/>
          <w:sz w:val="28"/>
          <w:szCs w:val="28"/>
        </w:rPr>
        <w:t>ОГЛАВЛЕНИЕ</w:t>
      </w: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Pr="00CF70B4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>СТАТЬЯ 1. ОБЩИЕ ПОЛОЖЕНИЯ.................................................................................</w:t>
      </w:r>
      <w:r w:rsidR="00C26629">
        <w:rPr>
          <w:rFonts w:ascii="Times New Roman" w:hAnsi="Times New Roman" w:cs="Times New Roman"/>
          <w:sz w:val="24"/>
          <w:szCs w:val="24"/>
        </w:rPr>
        <w:t>.....</w:t>
      </w:r>
      <w:r w:rsidRPr="00CF70B4">
        <w:rPr>
          <w:rFonts w:ascii="Times New Roman" w:hAnsi="Times New Roman" w:cs="Times New Roman"/>
          <w:sz w:val="24"/>
          <w:szCs w:val="24"/>
        </w:rPr>
        <w:t xml:space="preserve">. 3 </w:t>
      </w:r>
    </w:p>
    <w:p w:rsidR="00C26629" w:rsidRPr="00CF70B4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>СТАТЬЯ 2. ТЕРМИНЫ И ОПРЕДЕЛЕНИЯ .............................................................</w:t>
      </w:r>
      <w:r w:rsidR="00C26629">
        <w:rPr>
          <w:rFonts w:ascii="Times New Roman" w:hAnsi="Times New Roman" w:cs="Times New Roman"/>
          <w:sz w:val="24"/>
          <w:szCs w:val="24"/>
        </w:rPr>
        <w:t>...</w:t>
      </w:r>
      <w:r w:rsidRPr="00CF70B4">
        <w:rPr>
          <w:rFonts w:ascii="Times New Roman" w:hAnsi="Times New Roman" w:cs="Times New Roman"/>
          <w:sz w:val="24"/>
          <w:szCs w:val="24"/>
        </w:rPr>
        <w:t>.....</w:t>
      </w:r>
      <w:r w:rsidR="00C26629">
        <w:rPr>
          <w:rFonts w:ascii="Times New Roman" w:hAnsi="Times New Roman" w:cs="Times New Roman"/>
          <w:sz w:val="24"/>
          <w:szCs w:val="24"/>
        </w:rPr>
        <w:t>.</w:t>
      </w:r>
      <w:r w:rsidRPr="00CF70B4">
        <w:rPr>
          <w:rFonts w:ascii="Times New Roman" w:hAnsi="Times New Roman" w:cs="Times New Roman"/>
          <w:sz w:val="24"/>
          <w:szCs w:val="24"/>
        </w:rPr>
        <w:t xml:space="preserve">... 3 </w:t>
      </w:r>
    </w:p>
    <w:p w:rsidR="00C26629" w:rsidRPr="00CF70B4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СТАТЬЯ 3. ЦЕЛИ, ЗАДАЧИ И ОГРАНИЧЕНИЯ СИСТЕМЫ УПРАВЛЕНИЯ </w:t>
      </w:r>
    </w:p>
    <w:p w:rsidR="00CF70B4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8585B">
        <w:rPr>
          <w:rFonts w:ascii="Times New Roman" w:hAnsi="Times New Roman" w:cs="Times New Roman"/>
          <w:sz w:val="24"/>
          <w:szCs w:val="24"/>
        </w:rPr>
        <w:t xml:space="preserve">      </w:t>
      </w:r>
      <w:r w:rsidR="00CF70B4" w:rsidRPr="00CF70B4">
        <w:rPr>
          <w:rFonts w:ascii="Times New Roman" w:hAnsi="Times New Roman" w:cs="Times New Roman"/>
          <w:sz w:val="24"/>
          <w:szCs w:val="24"/>
        </w:rPr>
        <w:t>РИСКАМИ И ВНУТРЕННЕГО КОНТРОЛЯ ........................................</w:t>
      </w:r>
      <w:r>
        <w:rPr>
          <w:rFonts w:ascii="Times New Roman" w:hAnsi="Times New Roman" w:cs="Times New Roman"/>
          <w:sz w:val="24"/>
          <w:szCs w:val="24"/>
        </w:rPr>
        <w:t>..........</w:t>
      </w:r>
      <w:r w:rsidR="00103922">
        <w:rPr>
          <w:rFonts w:ascii="Times New Roman" w:hAnsi="Times New Roman" w:cs="Times New Roman"/>
          <w:sz w:val="24"/>
          <w:szCs w:val="24"/>
        </w:rPr>
        <w:t>3-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4 </w:t>
      </w:r>
    </w:p>
    <w:p w:rsidR="00C26629" w:rsidRPr="00CF70B4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>СТАТЬЯ 4. ПРИНЦИПЫ СИСТЕМЫ УПРАВЛЕНИЯ РИСКАМИ..............................</w:t>
      </w:r>
      <w:r w:rsidR="00103922">
        <w:rPr>
          <w:rFonts w:ascii="Times New Roman" w:hAnsi="Times New Roman" w:cs="Times New Roman"/>
          <w:sz w:val="24"/>
          <w:szCs w:val="24"/>
        </w:rPr>
        <w:t>....4-</w:t>
      </w:r>
      <w:r w:rsidRPr="00CF70B4">
        <w:rPr>
          <w:rFonts w:ascii="Times New Roman" w:hAnsi="Times New Roman" w:cs="Times New Roman"/>
          <w:sz w:val="24"/>
          <w:szCs w:val="24"/>
        </w:rPr>
        <w:t xml:space="preserve">5 </w:t>
      </w:r>
    </w:p>
    <w:p w:rsidR="00C26629" w:rsidRPr="00CF70B4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>СТАТЬЯ 5. ПРИНЦИПЫ СИСТЕМЫ ВНУТРЕННЕГО КОНТРОЛЯ ........................</w:t>
      </w:r>
      <w:r w:rsidR="00C26629">
        <w:rPr>
          <w:rFonts w:ascii="Times New Roman" w:hAnsi="Times New Roman" w:cs="Times New Roman"/>
          <w:sz w:val="24"/>
          <w:szCs w:val="24"/>
        </w:rPr>
        <w:t>...</w:t>
      </w:r>
      <w:r w:rsidR="00103922">
        <w:rPr>
          <w:rFonts w:ascii="Times New Roman" w:hAnsi="Times New Roman" w:cs="Times New Roman"/>
          <w:sz w:val="24"/>
          <w:szCs w:val="24"/>
        </w:rPr>
        <w:t>.....</w:t>
      </w:r>
      <w:r w:rsidRPr="00CF70B4">
        <w:rPr>
          <w:rFonts w:ascii="Times New Roman" w:hAnsi="Times New Roman" w:cs="Times New Roman"/>
          <w:sz w:val="24"/>
          <w:szCs w:val="24"/>
        </w:rPr>
        <w:t xml:space="preserve">5 </w:t>
      </w:r>
    </w:p>
    <w:p w:rsidR="00C26629" w:rsidRPr="00CF70B4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СТАТЬЯ 6. РАСПРЕДЕЛЕНИЕ ФУНКЦИЙ И ОБЯЗАННОСТЕЙ В РАМКАХ </w:t>
      </w: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СИСТЕМЫ УПРАВЛЕНИЯ РИСКАМИ И </w:t>
      </w: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78585B">
        <w:rPr>
          <w:rFonts w:ascii="Times New Roman" w:hAnsi="Times New Roman" w:cs="Times New Roman"/>
          <w:sz w:val="24"/>
          <w:szCs w:val="24"/>
        </w:rPr>
        <w:t xml:space="preserve">          </w:t>
      </w:r>
      <w:r w:rsidR="00CF70B4" w:rsidRPr="00CF70B4">
        <w:rPr>
          <w:rFonts w:ascii="Times New Roman" w:hAnsi="Times New Roman" w:cs="Times New Roman"/>
          <w:sz w:val="24"/>
          <w:szCs w:val="24"/>
        </w:rPr>
        <w:t>ВНУТРЕННЕГО КОНТРОЛЯ.........................................................................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</w:t>
      </w:r>
      <w:r w:rsidR="00103922">
        <w:rPr>
          <w:rFonts w:ascii="Times New Roman" w:hAnsi="Times New Roman" w:cs="Times New Roman"/>
          <w:sz w:val="24"/>
          <w:szCs w:val="24"/>
        </w:rPr>
        <w:t>...</w:t>
      </w:r>
      <w:r w:rsidR="00CF70B4" w:rsidRPr="00CF70B4">
        <w:rPr>
          <w:rFonts w:ascii="Times New Roman" w:hAnsi="Times New Roman" w:cs="Times New Roman"/>
          <w:sz w:val="24"/>
          <w:szCs w:val="24"/>
        </w:rPr>
        <w:t>6</w:t>
      </w:r>
      <w:r w:rsidR="00103922">
        <w:rPr>
          <w:rFonts w:ascii="Times New Roman" w:hAnsi="Times New Roman" w:cs="Times New Roman"/>
          <w:sz w:val="24"/>
          <w:szCs w:val="24"/>
        </w:rPr>
        <w:t>-7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>СТАТЬЯ 7. ОЦЕНКА ЭФФЕКТИВНОСТИ СИСТЕМЫ УПРАВЛЕНИЯ РИСКАМИ</w:t>
      </w:r>
    </w:p>
    <w:p w:rsidR="00CF70B4" w:rsidRDefault="0078585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 И ВНУТРЕННЕГО КОНТРОЛЯ......................................</w:t>
      </w:r>
      <w:r w:rsidR="00C26629">
        <w:rPr>
          <w:rFonts w:ascii="Times New Roman" w:hAnsi="Times New Roman" w:cs="Times New Roman"/>
          <w:sz w:val="24"/>
          <w:szCs w:val="24"/>
        </w:rPr>
        <w:t>.............................</w:t>
      </w:r>
      <w:r w:rsidR="00103922">
        <w:rPr>
          <w:rFonts w:ascii="Times New Roman" w:hAnsi="Times New Roman" w:cs="Times New Roman"/>
          <w:sz w:val="24"/>
          <w:szCs w:val="24"/>
        </w:rPr>
        <w:t>......7-8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6629" w:rsidRPr="00CF70B4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0B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СТАТЬЯ </w:t>
      </w:r>
      <w:r w:rsidR="00CB35F9">
        <w:rPr>
          <w:rFonts w:ascii="Times New Roman" w:hAnsi="Times New Roman" w:cs="Times New Roman"/>
          <w:sz w:val="24"/>
          <w:szCs w:val="24"/>
        </w:rPr>
        <w:t>8</w:t>
      </w:r>
      <w:r w:rsidRPr="00CF70B4">
        <w:rPr>
          <w:rFonts w:ascii="Times New Roman" w:hAnsi="Times New Roman" w:cs="Times New Roman"/>
          <w:sz w:val="24"/>
          <w:szCs w:val="24"/>
        </w:rPr>
        <w:t>. ЗАКЛЮЧИТЕЛЬНЫЕ ПОЛОЖЕНИЯ........................................................</w:t>
      </w:r>
      <w:r w:rsidR="00C26629">
        <w:rPr>
          <w:rFonts w:ascii="Times New Roman" w:hAnsi="Times New Roman" w:cs="Times New Roman"/>
          <w:sz w:val="24"/>
          <w:szCs w:val="24"/>
        </w:rPr>
        <w:t>.</w:t>
      </w:r>
      <w:r w:rsidR="0078585B">
        <w:rPr>
          <w:rFonts w:ascii="Times New Roman" w:hAnsi="Times New Roman" w:cs="Times New Roman"/>
          <w:sz w:val="24"/>
          <w:szCs w:val="24"/>
        </w:rPr>
        <w:t>..</w:t>
      </w:r>
      <w:r w:rsidR="00C26629">
        <w:rPr>
          <w:rFonts w:ascii="Times New Roman" w:hAnsi="Times New Roman" w:cs="Times New Roman"/>
          <w:sz w:val="24"/>
          <w:szCs w:val="24"/>
        </w:rPr>
        <w:t>...</w:t>
      </w:r>
      <w:r w:rsidR="00103922">
        <w:rPr>
          <w:rFonts w:ascii="Times New Roman" w:hAnsi="Times New Roman" w:cs="Times New Roman"/>
          <w:sz w:val="24"/>
          <w:szCs w:val="24"/>
        </w:rPr>
        <w:t>...8</w:t>
      </w:r>
      <w:r w:rsidRPr="00CF70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C26629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629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begin"/>
      </w:r>
      <w:r w:rsidRPr="00103922">
        <w:rPr>
          <w:rFonts w:ascii="Times New Roman" w:hAnsi="Times New Roman" w:cs="Times New Roman"/>
          <w:sz w:val="24"/>
          <w:szCs w:val="24"/>
        </w:rPr>
        <w:instrText xml:space="preserve"> PAGE   \* MERGEFORMAT </w:instrTex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separate"/>
      </w:r>
      <w:r>
        <w:rPr>
          <w:rFonts w:ascii="Times New Roman" w:hAnsi="Times New Roman" w:cs="Times New Roman"/>
          <w:noProof/>
          <w:sz w:val="24"/>
          <w:szCs w:val="24"/>
        </w:rPr>
        <w:t>2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end"/>
      </w:r>
    </w:p>
    <w:p w:rsidR="00C26629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       </w:t>
      </w:r>
    </w:p>
    <w:p w:rsidR="0078585B" w:rsidRDefault="00CF70B4" w:rsidP="0078585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8585B">
        <w:rPr>
          <w:rFonts w:ascii="Times New Roman" w:hAnsi="Times New Roman" w:cs="Times New Roman"/>
          <w:b/>
          <w:sz w:val="24"/>
          <w:szCs w:val="24"/>
        </w:rPr>
        <w:t xml:space="preserve">Статья 1. ОБЩИЕ ПОЛОЖЕНИЯ </w:t>
      </w:r>
    </w:p>
    <w:p w:rsidR="0078585B" w:rsidRDefault="0078585B" w:rsidP="0078585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8585B" w:rsidRPr="0078585B" w:rsidRDefault="0078585B" w:rsidP="00785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1.1</w:t>
      </w:r>
      <w:r w:rsidRPr="0078585B">
        <w:rPr>
          <w:rFonts w:ascii="Times New Roman" w:hAnsi="Times New Roman" w:cs="Times New Roman"/>
          <w:sz w:val="24"/>
          <w:szCs w:val="24"/>
        </w:rPr>
        <w:t xml:space="preserve"> </w:t>
      </w:r>
      <w:r w:rsidR="00CF70B4" w:rsidRPr="0078585B">
        <w:rPr>
          <w:rFonts w:ascii="Times New Roman" w:hAnsi="Times New Roman" w:cs="Times New Roman"/>
          <w:sz w:val="24"/>
          <w:szCs w:val="24"/>
        </w:rPr>
        <w:t>Настоящее Положение «О системе управления рисками и внутреннего контроля открытого акционерного общества «</w:t>
      </w:r>
      <w:proofErr w:type="spellStart"/>
      <w:r w:rsidR="00CB76F4">
        <w:rPr>
          <w:rFonts w:ascii="Times New Roman" w:hAnsi="Times New Roman" w:cs="Times New Roman"/>
          <w:sz w:val="24"/>
          <w:szCs w:val="24"/>
        </w:rPr>
        <w:t>Рикор</w:t>
      </w:r>
      <w:proofErr w:type="spellEnd"/>
      <w:r w:rsidR="00CB76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76F4">
        <w:rPr>
          <w:rFonts w:ascii="Times New Roman" w:hAnsi="Times New Roman" w:cs="Times New Roman"/>
          <w:sz w:val="24"/>
          <w:szCs w:val="24"/>
        </w:rPr>
        <w:t>Электроникс</w:t>
      </w:r>
      <w:proofErr w:type="spellEnd"/>
      <w:r w:rsidR="00CF70B4" w:rsidRPr="0078585B">
        <w:rPr>
          <w:rFonts w:ascii="Times New Roman" w:hAnsi="Times New Roman" w:cs="Times New Roman"/>
          <w:sz w:val="24"/>
          <w:szCs w:val="24"/>
        </w:rPr>
        <w:t>» (далее - «Положение») разработано в соответствии с действующим законодательством Российской Федерации, Уставом открытого акционерного общества «</w:t>
      </w:r>
      <w:proofErr w:type="spellStart"/>
      <w:r w:rsidR="00CB76F4">
        <w:rPr>
          <w:rFonts w:ascii="Times New Roman" w:hAnsi="Times New Roman" w:cs="Times New Roman"/>
          <w:sz w:val="24"/>
          <w:szCs w:val="24"/>
        </w:rPr>
        <w:t>Рикор</w:t>
      </w:r>
      <w:proofErr w:type="spellEnd"/>
      <w:r w:rsidR="00CB76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76F4">
        <w:rPr>
          <w:rFonts w:ascii="Times New Roman" w:hAnsi="Times New Roman" w:cs="Times New Roman"/>
          <w:sz w:val="24"/>
          <w:szCs w:val="24"/>
        </w:rPr>
        <w:t>Электроникс</w:t>
      </w:r>
      <w:proofErr w:type="spellEnd"/>
      <w:r w:rsidR="00CF70B4" w:rsidRPr="0078585B">
        <w:rPr>
          <w:rFonts w:ascii="Times New Roman" w:hAnsi="Times New Roman" w:cs="Times New Roman"/>
          <w:sz w:val="24"/>
          <w:szCs w:val="24"/>
        </w:rPr>
        <w:t>» (далее - «Общество» или ОАО «</w:t>
      </w:r>
      <w:proofErr w:type="spellStart"/>
      <w:r w:rsidR="00CB76F4">
        <w:rPr>
          <w:rFonts w:ascii="Times New Roman" w:hAnsi="Times New Roman" w:cs="Times New Roman"/>
          <w:sz w:val="24"/>
          <w:szCs w:val="24"/>
        </w:rPr>
        <w:t>Рикор</w:t>
      </w:r>
      <w:proofErr w:type="spellEnd"/>
      <w:r w:rsidR="00CB76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76F4">
        <w:rPr>
          <w:rFonts w:ascii="Times New Roman" w:hAnsi="Times New Roman" w:cs="Times New Roman"/>
          <w:sz w:val="24"/>
          <w:szCs w:val="24"/>
        </w:rPr>
        <w:t>Электроникс</w:t>
      </w:r>
      <w:proofErr w:type="spellEnd"/>
      <w:r w:rsidR="00CF70B4" w:rsidRPr="0078585B">
        <w:rPr>
          <w:rFonts w:ascii="Times New Roman" w:hAnsi="Times New Roman" w:cs="Times New Roman"/>
          <w:sz w:val="24"/>
          <w:szCs w:val="24"/>
        </w:rPr>
        <w:t>»), Кодексом корпоративного управления, рекомендованным к применению Письмом Банка России от 10.04.2014г. № 06-52/2463, положениями о структурных подразделениях Общества, а также другими локальными</w:t>
      </w:r>
      <w:proofErr w:type="gramEnd"/>
      <w:r w:rsidR="00CF70B4" w:rsidRPr="0078585B">
        <w:rPr>
          <w:rFonts w:ascii="Times New Roman" w:hAnsi="Times New Roman" w:cs="Times New Roman"/>
          <w:sz w:val="24"/>
          <w:szCs w:val="24"/>
        </w:rPr>
        <w:t xml:space="preserve"> нормативными актами Общества. </w:t>
      </w:r>
    </w:p>
    <w:p w:rsidR="0078585B" w:rsidRDefault="0078585B" w:rsidP="00785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Default="0078585B" w:rsidP="00785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CF70B4" w:rsidRPr="0078585B">
        <w:rPr>
          <w:rFonts w:ascii="Times New Roman" w:hAnsi="Times New Roman" w:cs="Times New Roman"/>
          <w:sz w:val="24"/>
          <w:szCs w:val="24"/>
        </w:rPr>
        <w:t xml:space="preserve">С целью обеспечения единого подхода к организации и эффективному функционированию системы управления рисками и внутреннего контроля Общества, принципы и процедуры управления рисками и внутреннего контроля, предусмотренные Положением, подлежат внедрению и применению во всех </w:t>
      </w:r>
      <w:r w:rsidR="00D85FEB">
        <w:rPr>
          <w:rFonts w:ascii="Times New Roman" w:hAnsi="Times New Roman" w:cs="Times New Roman"/>
          <w:sz w:val="24"/>
          <w:szCs w:val="24"/>
        </w:rPr>
        <w:t>структурных подразделениях О</w:t>
      </w:r>
      <w:r w:rsidR="00CF70B4" w:rsidRPr="0078585B">
        <w:rPr>
          <w:rFonts w:ascii="Times New Roman" w:hAnsi="Times New Roman" w:cs="Times New Roman"/>
          <w:sz w:val="24"/>
          <w:szCs w:val="24"/>
        </w:rPr>
        <w:t>бщества через имеющиеся механизмы корпоративного управления</w:t>
      </w:r>
      <w:r w:rsidR="00D85FEB">
        <w:rPr>
          <w:rFonts w:ascii="Times New Roman" w:hAnsi="Times New Roman" w:cs="Times New Roman"/>
          <w:sz w:val="24"/>
          <w:szCs w:val="24"/>
        </w:rPr>
        <w:t>.</w:t>
      </w:r>
      <w:r w:rsidR="00CF70B4" w:rsidRPr="0078585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5FEB" w:rsidRDefault="00D85FEB" w:rsidP="00785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Pr="0078585B" w:rsidRDefault="0078585B" w:rsidP="00785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</w:t>
      </w:r>
      <w:r w:rsidR="00CF70B4" w:rsidRPr="0078585B">
        <w:rPr>
          <w:rFonts w:ascii="Times New Roman" w:hAnsi="Times New Roman" w:cs="Times New Roman"/>
          <w:sz w:val="24"/>
          <w:szCs w:val="24"/>
        </w:rPr>
        <w:t>Положение является локальным нормативным актом Общества, определяющим понятия, цели, задачи и процедуры внутреннего контроля финансово-хозяйственной деятельности ОАО «</w:t>
      </w:r>
      <w:proofErr w:type="spellStart"/>
      <w:r w:rsidR="00CB76F4">
        <w:rPr>
          <w:rFonts w:ascii="Times New Roman" w:hAnsi="Times New Roman" w:cs="Times New Roman"/>
          <w:sz w:val="24"/>
          <w:szCs w:val="24"/>
        </w:rPr>
        <w:t>Рикор</w:t>
      </w:r>
      <w:proofErr w:type="spellEnd"/>
      <w:r w:rsidR="00CB76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76F4">
        <w:rPr>
          <w:rFonts w:ascii="Times New Roman" w:hAnsi="Times New Roman" w:cs="Times New Roman"/>
          <w:sz w:val="24"/>
          <w:szCs w:val="24"/>
        </w:rPr>
        <w:t>Электроникс</w:t>
      </w:r>
      <w:proofErr w:type="spellEnd"/>
      <w:r w:rsidR="00CF70B4" w:rsidRPr="0078585B">
        <w:rPr>
          <w:rFonts w:ascii="Times New Roman" w:hAnsi="Times New Roman" w:cs="Times New Roman"/>
          <w:sz w:val="24"/>
          <w:szCs w:val="24"/>
        </w:rPr>
        <w:t xml:space="preserve">», а также задачи органов внутреннего контроля по исполнению и контролю за соблюдением процедур внутреннего контроля, установленных в Обществе. </w:t>
      </w:r>
    </w:p>
    <w:p w:rsidR="0078585B" w:rsidRPr="0078585B" w:rsidRDefault="0078585B" w:rsidP="0078585B">
      <w:pPr>
        <w:pStyle w:val="a3"/>
        <w:spacing w:after="0" w:line="240" w:lineRule="auto"/>
        <w:ind w:left="492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P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8585B">
        <w:rPr>
          <w:rFonts w:ascii="Times New Roman" w:hAnsi="Times New Roman" w:cs="Times New Roman"/>
          <w:b/>
          <w:sz w:val="24"/>
          <w:szCs w:val="24"/>
        </w:rPr>
        <w:t xml:space="preserve">Статья 2. ТЕРМИНЫ И ОПРЕДЕЛЕНИЯ </w:t>
      </w:r>
    </w:p>
    <w:p w:rsidR="0078585B" w:rsidRDefault="0078585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2.1. </w:t>
      </w:r>
      <w:r w:rsidRPr="0078585B">
        <w:rPr>
          <w:rFonts w:ascii="Times New Roman" w:hAnsi="Times New Roman" w:cs="Times New Roman"/>
          <w:b/>
          <w:sz w:val="24"/>
          <w:szCs w:val="24"/>
        </w:rPr>
        <w:t>Риск</w:t>
      </w:r>
      <w:r w:rsidRPr="00CF70B4">
        <w:rPr>
          <w:rFonts w:ascii="Times New Roman" w:hAnsi="Times New Roman" w:cs="Times New Roman"/>
          <w:sz w:val="24"/>
          <w:szCs w:val="24"/>
        </w:rPr>
        <w:t xml:space="preserve"> – это вероятность возникновения события с отрицательными последствиями, которое препятствует созданию или приводит к снижению стоимости Общества.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2.2. </w:t>
      </w:r>
      <w:r w:rsidRPr="0078585B">
        <w:rPr>
          <w:rFonts w:ascii="Times New Roman" w:hAnsi="Times New Roman" w:cs="Times New Roman"/>
          <w:b/>
          <w:sz w:val="24"/>
          <w:szCs w:val="24"/>
        </w:rPr>
        <w:t xml:space="preserve">Возможность </w:t>
      </w:r>
      <w:r w:rsidRPr="00CF70B4">
        <w:rPr>
          <w:rFonts w:ascii="Times New Roman" w:hAnsi="Times New Roman" w:cs="Times New Roman"/>
          <w:sz w:val="24"/>
          <w:szCs w:val="24"/>
        </w:rPr>
        <w:t xml:space="preserve">– это вероятность возникновения события с положительными последствиями, которое способствует созданию и сохранению стоимости Общества.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2.3. </w:t>
      </w:r>
      <w:r w:rsidRPr="0078585B">
        <w:rPr>
          <w:rFonts w:ascii="Times New Roman" w:hAnsi="Times New Roman" w:cs="Times New Roman"/>
          <w:b/>
          <w:sz w:val="24"/>
          <w:szCs w:val="24"/>
        </w:rPr>
        <w:t>Система управления рисками</w:t>
      </w:r>
      <w:r w:rsidRPr="00CF70B4">
        <w:rPr>
          <w:rFonts w:ascii="Times New Roman" w:hAnsi="Times New Roman" w:cs="Times New Roman"/>
          <w:sz w:val="24"/>
          <w:szCs w:val="24"/>
        </w:rPr>
        <w:t xml:space="preserve"> – совокупность процессов, осуществляемых советом директоров, исполнительными органами Общества и его контролируемыми организациями, структурными подразделениями и работниками и направленных на управление рисками и возможностями, влияющими на создание и сохранение стоимости Общества.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2.4. </w:t>
      </w:r>
      <w:proofErr w:type="gramStart"/>
      <w:r w:rsidRPr="0078585B">
        <w:rPr>
          <w:rFonts w:ascii="Times New Roman" w:hAnsi="Times New Roman" w:cs="Times New Roman"/>
          <w:b/>
          <w:sz w:val="24"/>
          <w:szCs w:val="24"/>
        </w:rPr>
        <w:t>Система внутреннего контроля</w:t>
      </w:r>
      <w:r w:rsidRPr="00CF70B4">
        <w:rPr>
          <w:rFonts w:ascii="Times New Roman" w:hAnsi="Times New Roman" w:cs="Times New Roman"/>
          <w:sz w:val="24"/>
          <w:szCs w:val="24"/>
        </w:rPr>
        <w:t xml:space="preserve"> – совокупность организационных мер, методик, процедур, норм корпоративной культуры и действий, предпринимаемых исполнительными органами Общества и его контролируемыми организациями в качестве средств для обеспечения финансовой устойчивости Общества, достижения оптимального баланса между ростом стоимости Общества, прибыльностью и рисками, для упорядоченного и эффективного ведения хозяйственной деятельности, обеспечения сохранности активов, выявления, исправления и предотвращения нарушений, своевременной подготовки достоверной финансовой отчетности и</w:t>
      </w:r>
      <w:proofErr w:type="gramEnd"/>
      <w:r w:rsidRPr="00CF70B4">
        <w:rPr>
          <w:rFonts w:ascii="Times New Roman" w:hAnsi="Times New Roman" w:cs="Times New Roman"/>
          <w:sz w:val="24"/>
          <w:szCs w:val="24"/>
        </w:rPr>
        <w:t xml:space="preserve">, тем самым, повышения инвестиционной привлекательности Общества. </w:t>
      </w:r>
    </w:p>
    <w:p w:rsidR="0078585B" w:rsidRDefault="0078585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P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8585B">
        <w:rPr>
          <w:rFonts w:ascii="Times New Roman" w:hAnsi="Times New Roman" w:cs="Times New Roman"/>
          <w:b/>
          <w:sz w:val="24"/>
          <w:szCs w:val="24"/>
        </w:rPr>
        <w:t xml:space="preserve">Статья 3. ЦЕЛИ, ЗАДАЧИ И ОГРАНИЧЕНИЯ СИСТЕМЫ УПРАВЛЕНИЯ РИСКАМИ И ВНУТРЕННЕГО КОНТРОЛЯ </w:t>
      </w:r>
    </w:p>
    <w:p w:rsidR="0078585B" w:rsidRPr="0078585B" w:rsidRDefault="0078585B" w:rsidP="00CF70B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3.1. Целью создания системы управления рисками и внутреннего контроля является защита прав и законных интересов акционеров и обеспечение разумной уверенности в достижении поставленных перед Обществом целей. </w:t>
      </w:r>
    </w:p>
    <w:p w:rsidR="0078585B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begin"/>
      </w:r>
      <w:r w:rsidRPr="00103922">
        <w:rPr>
          <w:rFonts w:ascii="Times New Roman" w:hAnsi="Times New Roman" w:cs="Times New Roman"/>
          <w:sz w:val="24"/>
          <w:szCs w:val="24"/>
        </w:rPr>
        <w:instrText xml:space="preserve"> PAGE   \* MERGEFORMAT </w:instrTex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separate"/>
      </w:r>
      <w:r>
        <w:rPr>
          <w:rFonts w:ascii="Times New Roman" w:hAnsi="Times New Roman" w:cs="Times New Roman"/>
          <w:noProof/>
          <w:sz w:val="24"/>
          <w:szCs w:val="24"/>
        </w:rPr>
        <w:t>3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end"/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lastRenderedPageBreak/>
        <w:t xml:space="preserve">3.2. Задачами системы управления рисками и внутреннего контроля являются: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1) обеспечение разумной уверенности в достижении целей Общества;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2) обеспечение эффективности финансово-хозяйственной деятельности;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3) обеспечение экономичного использования ресурсов;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4) выявление рисков и управление такими рисками;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5) обеспечение сохранности активов Общества;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6) обеспечение полноты и достоверности бухгалтерской (финансовой), статистической, управленческой и другой отчетности;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7) </w:t>
      </w:r>
      <w:proofErr w:type="gramStart"/>
      <w:r w:rsidRPr="00CF70B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CF70B4">
        <w:rPr>
          <w:rFonts w:ascii="Times New Roman" w:hAnsi="Times New Roman" w:cs="Times New Roman"/>
          <w:sz w:val="24"/>
          <w:szCs w:val="24"/>
        </w:rPr>
        <w:t xml:space="preserve"> соблюдением законодательства, а также внутренних политик, регламентов и процедур Общества. </w:t>
      </w:r>
    </w:p>
    <w:p w:rsidR="0078585B" w:rsidRDefault="0078585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3.3. Процесс внутреннего контроля является составной частью процесса управления рисками.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3.4. Процесс управления рисками имеет определенные ограничения субъективного характера, а именно: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1) персональное суждение может привести к ошибочным решениям;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2) сговор двух и более лиц может привести к невыполнению контрольных процедур;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3) отсутствие полноты и своевременности исполнения работниками Общества решений руководства по управлению рисками. </w:t>
      </w:r>
    </w:p>
    <w:p w:rsidR="0078585B" w:rsidRDefault="0078585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3.5. С целью снижения отрицательного влияния ограничений субъективного характера на процесс управления рисками в Обществе функционирует многоуровневая система управления рисками и внутреннего контроля. </w:t>
      </w:r>
    </w:p>
    <w:p w:rsidR="00D85FE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>1) на стратегическом уровне - Совет директоров</w:t>
      </w:r>
      <w:r w:rsidR="00D85FEB">
        <w:rPr>
          <w:rFonts w:ascii="Times New Roman" w:hAnsi="Times New Roman" w:cs="Times New Roman"/>
          <w:sz w:val="24"/>
          <w:szCs w:val="24"/>
        </w:rPr>
        <w:t xml:space="preserve">, </w:t>
      </w:r>
      <w:r w:rsidR="00F27484">
        <w:rPr>
          <w:rFonts w:ascii="Times New Roman" w:hAnsi="Times New Roman" w:cs="Times New Roman"/>
          <w:sz w:val="24"/>
          <w:szCs w:val="24"/>
        </w:rPr>
        <w:t xml:space="preserve">внутренний </w:t>
      </w:r>
      <w:r w:rsidRPr="00CF70B4">
        <w:rPr>
          <w:rFonts w:ascii="Times New Roman" w:hAnsi="Times New Roman" w:cs="Times New Roman"/>
          <w:sz w:val="24"/>
          <w:szCs w:val="24"/>
        </w:rPr>
        <w:t>аудит</w:t>
      </w:r>
      <w:r w:rsidR="00D85FEB">
        <w:rPr>
          <w:rFonts w:ascii="Times New Roman" w:hAnsi="Times New Roman" w:cs="Times New Roman"/>
          <w:sz w:val="24"/>
          <w:szCs w:val="24"/>
        </w:rPr>
        <w:t>ор</w:t>
      </w:r>
      <w:r w:rsidRPr="00CF70B4">
        <w:rPr>
          <w:rFonts w:ascii="Times New Roman" w:hAnsi="Times New Roman" w:cs="Times New Roman"/>
          <w:sz w:val="24"/>
          <w:szCs w:val="24"/>
        </w:rPr>
        <w:t>;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>2) на тактическом уровне – Пр</w:t>
      </w:r>
      <w:r w:rsidR="00F27484">
        <w:rPr>
          <w:rFonts w:ascii="Times New Roman" w:hAnsi="Times New Roman" w:cs="Times New Roman"/>
          <w:sz w:val="24"/>
          <w:szCs w:val="24"/>
        </w:rPr>
        <w:t xml:space="preserve">едседатель Правления, Правление, внутренний </w:t>
      </w:r>
      <w:r w:rsidR="00D85FEB">
        <w:rPr>
          <w:rFonts w:ascii="Times New Roman" w:hAnsi="Times New Roman" w:cs="Times New Roman"/>
          <w:sz w:val="24"/>
          <w:szCs w:val="24"/>
        </w:rPr>
        <w:t>аудитор</w:t>
      </w:r>
      <w:r w:rsidRPr="00CF70B4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3) на организационном уровне – руководители структурных подразделений Общества; 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4) на операционном уровне - работники Общества. </w:t>
      </w:r>
    </w:p>
    <w:p w:rsidR="0078585B" w:rsidRDefault="0078585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P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123FB">
        <w:rPr>
          <w:rFonts w:ascii="Times New Roman" w:hAnsi="Times New Roman" w:cs="Times New Roman"/>
          <w:b/>
          <w:sz w:val="24"/>
          <w:szCs w:val="24"/>
        </w:rPr>
        <w:t xml:space="preserve">Статья 4. ПРИНЦИПЫ СИСТЕМЫ УПРАВЛЕНИЯ РИСКАМИ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 4.1. Принципы управления рисками Общества состоят из восьми взаимосвязанных компонентов:</w:t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1) </w:t>
      </w:r>
      <w:r w:rsidRPr="00D123FB">
        <w:rPr>
          <w:rFonts w:ascii="Times New Roman" w:hAnsi="Times New Roman" w:cs="Times New Roman"/>
          <w:b/>
          <w:sz w:val="24"/>
          <w:szCs w:val="24"/>
        </w:rPr>
        <w:t>Принцип открытости.</w:t>
      </w:r>
      <w:r w:rsidRPr="00CF70B4">
        <w:rPr>
          <w:rFonts w:ascii="Times New Roman" w:hAnsi="Times New Roman" w:cs="Times New Roman"/>
          <w:sz w:val="24"/>
          <w:szCs w:val="24"/>
        </w:rPr>
        <w:t xml:space="preserve"> Внутренняя среда представляет собой атмосферу открытого и заинтересованного восприятия исполнительными органами Общества и его контролируемых организаций информации о риске и оперативного реагирования.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2) </w:t>
      </w:r>
      <w:r w:rsidRPr="00D123FB">
        <w:rPr>
          <w:rFonts w:ascii="Times New Roman" w:hAnsi="Times New Roman" w:cs="Times New Roman"/>
          <w:b/>
          <w:sz w:val="24"/>
          <w:szCs w:val="24"/>
        </w:rPr>
        <w:t xml:space="preserve">Принцип </w:t>
      </w:r>
      <w:proofErr w:type="spellStart"/>
      <w:r w:rsidRPr="00D123FB">
        <w:rPr>
          <w:rFonts w:ascii="Times New Roman" w:hAnsi="Times New Roman" w:cs="Times New Roman"/>
          <w:b/>
          <w:sz w:val="24"/>
          <w:szCs w:val="24"/>
        </w:rPr>
        <w:t>целеполагания</w:t>
      </w:r>
      <w:proofErr w:type="spellEnd"/>
      <w:r w:rsidRPr="00D123FB">
        <w:rPr>
          <w:rFonts w:ascii="Times New Roman" w:hAnsi="Times New Roman" w:cs="Times New Roman"/>
          <w:b/>
          <w:sz w:val="24"/>
          <w:szCs w:val="24"/>
        </w:rPr>
        <w:t>.</w:t>
      </w:r>
      <w:r w:rsidRPr="00CF70B4">
        <w:rPr>
          <w:rFonts w:ascii="Times New Roman" w:hAnsi="Times New Roman" w:cs="Times New Roman"/>
          <w:sz w:val="24"/>
          <w:szCs w:val="24"/>
        </w:rPr>
        <w:t xml:space="preserve"> Постановка стратегических целей осуществляется на уровне утверждения долгосрочных и краткосрочных планов развития Общества, в которых цели поименованы, измеримы в количественных и/или стоимостных единицах. </w:t>
      </w:r>
    </w:p>
    <w:p w:rsidR="00BE24AD" w:rsidRDefault="00BE24AD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3) </w:t>
      </w:r>
      <w:r w:rsidRPr="00D123FB">
        <w:rPr>
          <w:rFonts w:ascii="Times New Roman" w:hAnsi="Times New Roman" w:cs="Times New Roman"/>
          <w:b/>
          <w:sz w:val="24"/>
          <w:szCs w:val="24"/>
        </w:rPr>
        <w:t>Принцип вероятностной оценки.</w:t>
      </w:r>
      <w:r w:rsidRPr="00CF70B4">
        <w:rPr>
          <w:rFonts w:ascii="Times New Roman" w:hAnsi="Times New Roman" w:cs="Times New Roman"/>
          <w:sz w:val="24"/>
          <w:szCs w:val="24"/>
        </w:rPr>
        <w:t xml:space="preserve"> Внутренние и внешние события, способные оказать влияние на достижение поставленных целей, классифицируются на риски и возможности. При выявлении рисков осуществляется оценка рисков. При выявлении возможностей исполнительные органы Общества учитывают их в процессе постановки стратегических целей.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4) </w:t>
      </w:r>
      <w:r w:rsidRPr="00D123FB">
        <w:rPr>
          <w:rFonts w:ascii="Times New Roman" w:hAnsi="Times New Roman" w:cs="Times New Roman"/>
          <w:b/>
          <w:sz w:val="24"/>
          <w:szCs w:val="24"/>
        </w:rPr>
        <w:t xml:space="preserve">Принцип </w:t>
      </w:r>
      <w:proofErr w:type="spellStart"/>
      <w:r w:rsidRPr="00D123FB">
        <w:rPr>
          <w:rFonts w:ascii="Times New Roman" w:hAnsi="Times New Roman" w:cs="Times New Roman"/>
          <w:b/>
          <w:sz w:val="24"/>
          <w:szCs w:val="24"/>
        </w:rPr>
        <w:t>митигации</w:t>
      </w:r>
      <w:proofErr w:type="spellEnd"/>
      <w:r w:rsidRPr="00D123FB">
        <w:rPr>
          <w:rFonts w:ascii="Times New Roman" w:hAnsi="Times New Roman" w:cs="Times New Roman"/>
          <w:b/>
          <w:sz w:val="24"/>
          <w:szCs w:val="24"/>
        </w:rPr>
        <w:t>.</w:t>
      </w:r>
      <w:r w:rsidRPr="00CF70B4">
        <w:rPr>
          <w:rFonts w:ascii="Times New Roman" w:hAnsi="Times New Roman" w:cs="Times New Roman"/>
          <w:sz w:val="24"/>
          <w:szCs w:val="24"/>
        </w:rPr>
        <w:t xml:space="preserve"> Риски анализируются с учетом вероятности их возникновения и влияния с целью определения действий, которые необходимо предпринять. При выявлении рисков разрабатываются мероприятия по устранению рисков или снижению негативных последствий до приемлемого уровня. </w:t>
      </w:r>
    </w:p>
    <w:p w:rsidR="00D123FB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begin"/>
      </w:r>
      <w:r w:rsidRPr="00103922">
        <w:rPr>
          <w:rFonts w:ascii="Times New Roman" w:hAnsi="Times New Roman" w:cs="Times New Roman"/>
          <w:sz w:val="24"/>
          <w:szCs w:val="24"/>
        </w:rPr>
        <w:instrText xml:space="preserve"> PAGE   \* MERGEFORMAT </w:instrTex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separate"/>
      </w:r>
      <w:r>
        <w:rPr>
          <w:rFonts w:ascii="Times New Roman" w:hAnsi="Times New Roman" w:cs="Times New Roman"/>
          <w:noProof/>
          <w:sz w:val="24"/>
          <w:szCs w:val="24"/>
        </w:rPr>
        <w:t>4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end"/>
      </w: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lastRenderedPageBreak/>
        <w:t xml:space="preserve">5) </w:t>
      </w:r>
      <w:r w:rsidRPr="00D123FB">
        <w:rPr>
          <w:rFonts w:ascii="Times New Roman" w:hAnsi="Times New Roman" w:cs="Times New Roman"/>
          <w:b/>
          <w:sz w:val="24"/>
          <w:szCs w:val="24"/>
        </w:rPr>
        <w:t>Принцип адекватного реагирования на риск.</w:t>
      </w:r>
      <w:r w:rsidRPr="00CF70B4">
        <w:rPr>
          <w:rFonts w:ascii="Times New Roman" w:hAnsi="Times New Roman" w:cs="Times New Roman"/>
          <w:sz w:val="24"/>
          <w:szCs w:val="24"/>
        </w:rPr>
        <w:t xml:space="preserve"> Исполнительные органы Общества выбирают метод реагирования на риск – уклонение от риска, принятие, сокращение или перераспределение риска, разрабатывая ряд мероприятий, которые позволяют привести выявленный риск в соответствие с допустимым уровнем риска.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6) </w:t>
      </w:r>
      <w:r w:rsidRPr="00D123FB">
        <w:rPr>
          <w:rFonts w:ascii="Times New Roman" w:hAnsi="Times New Roman" w:cs="Times New Roman"/>
          <w:b/>
          <w:sz w:val="24"/>
          <w:szCs w:val="24"/>
        </w:rPr>
        <w:t xml:space="preserve">Принцип </w:t>
      </w:r>
      <w:proofErr w:type="spellStart"/>
      <w:proofErr w:type="gramStart"/>
      <w:r w:rsidRPr="00D123FB">
        <w:rPr>
          <w:rFonts w:ascii="Times New Roman" w:hAnsi="Times New Roman" w:cs="Times New Roman"/>
          <w:b/>
          <w:sz w:val="24"/>
          <w:szCs w:val="24"/>
        </w:rPr>
        <w:t>риск-ориентированности</w:t>
      </w:r>
      <w:proofErr w:type="spellEnd"/>
      <w:proofErr w:type="gramEnd"/>
      <w:r w:rsidRPr="00D123FB">
        <w:rPr>
          <w:rFonts w:ascii="Times New Roman" w:hAnsi="Times New Roman" w:cs="Times New Roman"/>
          <w:b/>
          <w:sz w:val="24"/>
          <w:szCs w:val="24"/>
        </w:rPr>
        <w:t xml:space="preserve"> и цикличности.</w:t>
      </w:r>
      <w:r w:rsidRPr="00CF70B4">
        <w:rPr>
          <w:rFonts w:ascii="Times New Roman" w:hAnsi="Times New Roman" w:cs="Times New Roman"/>
          <w:sz w:val="24"/>
          <w:szCs w:val="24"/>
        </w:rPr>
        <w:t xml:space="preserve"> Процесс подготовки и осуществления контрольных процедур основан на комбинации </w:t>
      </w:r>
      <w:proofErr w:type="spellStart"/>
      <w:proofErr w:type="gramStart"/>
      <w:r w:rsidRPr="00CF70B4">
        <w:rPr>
          <w:rFonts w:ascii="Times New Roman" w:hAnsi="Times New Roman" w:cs="Times New Roman"/>
          <w:sz w:val="24"/>
          <w:szCs w:val="24"/>
        </w:rPr>
        <w:t>риск-ориентированного</w:t>
      </w:r>
      <w:proofErr w:type="spellEnd"/>
      <w:proofErr w:type="gramEnd"/>
      <w:r w:rsidRPr="00CF70B4">
        <w:rPr>
          <w:rFonts w:ascii="Times New Roman" w:hAnsi="Times New Roman" w:cs="Times New Roman"/>
          <w:sz w:val="24"/>
          <w:szCs w:val="24"/>
        </w:rPr>
        <w:t xml:space="preserve"> и циклического подхода.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7) </w:t>
      </w:r>
      <w:r w:rsidRPr="00D123FB">
        <w:rPr>
          <w:rFonts w:ascii="Times New Roman" w:hAnsi="Times New Roman" w:cs="Times New Roman"/>
          <w:b/>
          <w:sz w:val="24"/>
          <w:szCs w:val="24"/>
        </w:rPr>
        <w:t>Принцип оперативности.</w:t>
      </w:r>
      <w:r w:rsidRPr="00CF70B4">
        <w:rPr>
          <w:rFonts w:ascii="Times New Roman" w:hAnsi="Times New Roman" w:cs="Times New Roman"/>
          <w:sz w:val="24"/>
          <w:szCs w:val="24"/>
        </w:rPr>
        <w:t xml:space="preserve"> Необходимая информация определяется, фиксируется и передается в такой форме и в такие сроки, которые позволяют работникам выполнять их функциональные обязанности. Также осуществляется обмен информацией в рамках Общества как по вертикали сверху вниз и снизу вверх, так и по горизонтали.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8) </w:t>
      </w:r>
      <w:r w:rsidRPr="00D123FB">
        <w:rPr>
          <w:rFonts w:ascii="Times New Roman" w:hAnsi="Times New Roman" w:cs="Times New Roman"/>
          <w:b/>
          <w:sz w:val="24"/>
          <w:szCs w:val="24"/>
        </w:rPr>
        <w:t>Принцип мониторинга.</w:t>
      </w:r>
      <w:r w:rsidRPr="00CF70B4">
        <w:rPr>
          <w:rFonts w:ascii="Times New Roman" w:hAnsi="Times New Roman" w:cs="Times New Roman"/>
          <w:sz w:val="24"/>
          <w:szCs w:val="24"/>
        </w:rPr>
        <w:t xml:space="preserve"> Обществом регулярно осуществляется анализ портфеля рисков и формируется сводная отчетность по рискам. Осуществляется оперативный </w:t>
      </w:r>
      <w:proofErr w:type="gramStart"/>
      <w:r w:rsidRPr="00CF70B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CF70B4">
        <w:rPr>
          <w:rFonts w:ascii="Times New Roman" w:hAnsi="Times New Roman" w:cs="Times New Roman"/>
          <w:sz w:val="24"/>
          <w:szCs w:val="24"/>
        </w:rPr>
        <w:t xml:space="preserve"> процессом управления рисками подразделениями Общества и в установленном порядке контролируемыми организациями.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4.2. Управление рисками Общества не является линейным процессом, в котором один компонент оказывает влияние </w:t>
      </w:r>
      <w:proofErr w:type="gramStart"/>
      <w:r w:rsidRPr="00CF70B4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CF70B4">
        <w:rPr>
          <w:rFonts w:ascii="Times New Roman" w:hAnsi="Times New Roman" w:cs="Times New Roman"/>
          <w:sz w:val="24"/>
          <w:szCs w:val="24"/>
        </w:rPr>
        <w:t xml:space="preserve"> следующий. Он является </w:t>
      </w:r>
      <w:proofErr w:type="spellStart"/>
      <w:r w:rsidRPr="00CF70B4">
        <w:rPr>
          <w:rFonts w:ascii="Times New Roman" w:hAnsi="Times New Roman" w:cs="Times New Roman"/>
          <w:sz w:val="24"/>
          <w:szCs w:val="24"/>
        </w:rPr>
        <w:t>многонаправленным</w:t>
      </w:r>
      <w:proofErr w:type="spellEnd"/>
      <w:r w:rsidRPr="00CF70B4">
        <w:rPr>
          <w:rFonts w:ascii="Times New Roman" w:hAnsi="Times New Roman" w:cs="Times New Roman"/>
          <w:sz w:val="24"/>
          <w:szCs w:val="24"/>
        </w:rPr>
        <w:t xml:space="preserve">, циклическим процессом, в котором компоненты могут воздействовать друг на друга. </w:t>
      </w:r>
    </w:p>
    <w:p w:rsidR="0078585B" w:rsidRDefault="0078585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85B" w:rsidRP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123FB">
        <w:rPr>
          <w:rFonts w:ascii="Times New Roman" w:hAnsi="Times New Roman" w:cs="Times New Roman"/>
          <w:b/>
          <w:sz w:val="24"/>
          <w:szCs w:val="24"/>
        </w:rPr>
        <w:t xml:space="preserve">Статья 5. ПРИНЦИПЫ СИСТЕМЫ ВНУТРЕННЕГО КОНТРОЛЯ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5.1. Принципы системы внутреннего контроля Общества состоят из восьми взаимосвязанных компонентов: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>1)</w:t>
      </w:r>
      <w:r w:rsidR="00BE24AD">
        <w:rPr>
          <w:rFonts w:ascii="Times New Roman" w:hAnsi="Times New Roman" w:cs="Times New Roman"/>
          <w:sz w:val="24"/>
          <w:szCs w:val="24"/>
        </w:rPr>
        <w:t xml:space="preserve"> </w:t>
      </w:r>
      <w:r w:rsidRPr="00D123FB">
        <w:rPr>
          <w:rFonts w:ascii="Times New Roman" w:hAnsi="Times New Roman" w:cs="Times New Roman"/>
          <w:b/>
          <w:sz w:val="24"/>
          <w:szCs w:val="24"/>
        </w:rPr>
        <w:t>Принцип непрерывности.</w:t>
      </w:r>
      <w:r w:rsidRPr="00CF70B4">
        <w:rPr>
          <w:rFonts w:ascii="Times New Roman" w:hAnsi="Times New Roman" w:cs="Times New Roman"/>
          <w:sz w:val="24"/>
          <w:szCs w:val="24"/>
        </w:rPr>
        <w:t xml:space="preserve"> Система внутреннего контроля функционирует на постоянной основе.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2) </w:t>
      </w:r>
      <w:r w:rsidR="00BE24AD">
        <w:rPr>
          <w:rFonts w:ascii="Times New Roman" w:hAnsi="Times New Roman" w:cs="Times New Roman"/>
          <w:sz w:val="24"/>
          <w:szCs w:val="24"/>
        </w:rPr>
        <w:t xml:space="preserve"> </w:t>
      </w:r>
      <w:r w:rsidRPr="00D123FB">
        <w:rPr>
          <w:rFonts w:ascii="Times New Roman" w:hAnsi="Times New Roman" w:cs="Times New Roman"/>
          <w:b/>
          <w:sz w:val="24"/>
          <w:szCs w:val="24"/>
        </w:rPr>
        <w:t>Принцип интеграции.</w:t>
      </w:r>
      <w:r w:rsidRPr="00CF70B4">
        <w:rPr>
          <w:rFonts w:ascii="Times New Roman" w:hAnsi="Times New Roman" w:cs="Times New Roman"/>
          <w:sz w:val="24"/>
          <w:szCs w:val="24"/>
        </w:rPr>
        <w:t xml:space="preserve"> Система внутреннего контроля является неотъемлемой частью системы корпоративного управления в Обществе.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>3)</w:t>
      </w:r>
      <w:r w:rsidR="00BE24AD">
        <w:rPr>
          <w:rFonts w:ascii="Times New Roman" w:hAnsi="Times New Roman" w:cs="Times New Roman"/>
          <w:sz w:val="24"/>
          <w:szCs w:val="24"/>
        </w:rPr>
        <w:t xml:space="preserve"> </w:t>
      </w:r>
      <w:r w:rsidRPr="00CF70B4">
        <w:rPr>
          <w:rFonts w:ascii="Times New Roman" w:hAnsi="Times New Roman" w:cs="Times New Roman"/>
          <w:sz w:val="24"/>
          <w:szCs w:val="24"/>
        </w:rPr>
        <w:t xml:space="preserve"> </w:t>
      </w:r>
      <w:r w:rsidRPr="00D123FB">
        <w:rPr>
          <w:rFonts w:ascii="Times New Roman" w:hAnsi="Times New Roman" w:cs="Times New Roman"/>
          <w:b/>
          <w:sz w:val="24"/>
          <w:szCs w:val="24"/>
        </w:rPr>
        <w:t>Принцип комплексности.</w:t>
      </w:r>
      <w:r w:rsidRPr="00CF70B4">
        <w:rPr>
          <w:rFonts w:ascii="Times New Roman" w:hAnsi="Times New Roman" w:cs="Times New Roman"/>
          <w:sz w:val="24"/>
          <w:szCs w:val="24"/>
        </w:rPr>
        <w:t xml:space="preserve"> Система внутреннего контроля охватывает все направления деятельности Общества и все бизнес-процессы на всех уровнях управления.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>4)</w:t>
      </w:r>
      <w:r w:rsidR="00BE24AD">
        <w:rPr>
          <w:rFonts w:ascii="Times New Roman" w:hAnsi="Times New Roman" w:cs="Times New Roman"/>
          <w:sz w:val="24"/>
          <w:szCs w:val="24"/>
        </w:rPr>
        <w:t xml:space="preserve"> </w:t>
      </w:r>
      <w:r w:rsidRPr="00D123FB">
        <w:rPr>
          <w:rFonts w:ascii="Times New Roman" w:hAnsi="Times New Roman" w:cs="Times New Roman"/>
          <w:b/>
          <w:sz w:val="24"/>
          <w:szCs w:val="24"/>
        </w:rPr>
        <w:t>Принцип функциональности.</w:t>
      </w:r>
      <w:r w:rsidRPr="00CF70B4">
        <w:rPr>
          <w:rFonts w:ascii="Times New Roman" w:hAnsi="Times New Roman" w:cs="Times New Roman"/>
          <w:sz w:val="24"/>
          <w:szCs w:val="24"/>
        </w:rPr>
        <w:t xml:space="preserve"> Распределение ответственности по управлению рисками в соответствии с разделением функциональных обязанностей в Обществе.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5) </w:t>
      </w:r>
      <w:r w:rsidRPr="00D123FB">
        <w:rPr>
          <w:rFonts w:ascii="Times New Roman" w:hAnsi="Times New Roman" w:cs="Times New Roman"/>
          <w:b/>
          <w:sz w:val="24"/>
          <w:szCs w:val="24"/>
        </w:rPr>
        <w:t>Принцип оптимальности.</w:t>
      </w:r>
      <w:r w:rsidRPr="00CF70B4">
        <w:rPr>
          <w:rFonts w:ascii="Times New Roman" w:hAnsi="Times New Roman" w:cs="Times New Roman"/>
          <w:sz w:val="24"/>
          <w:szCs w:val="24"/>
        </w:rPr>
        <w:t xml:space="preserve"> Объем и сложность процедур внутреннего контроля, применяемых в Обществе, являются необходимыми и достаточными для выполнения задач и достижения целей системы внутреннего контроля в Обществе.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</w:t>
      </w:r>
      <w:r w:rsidR="00406DE4">
        <w:rPr>
          <w:rFonts w:ascii="Times New Roman" w:hAnsi="Times New Roman" w:cs="Times New Roman"/>
          <w:sz w:val="24"/>
          <w:szCs w:val="24"/>
        </w:rPr>
        <w:t xml:space="preserve"> </w:t>
      </w:r>
      <w:r w:rsidR="00CF70B4" w:rsidRPr="00D123FB">
        <w:rPr>
          <w:rFonts w:ascii="Times New Roman" w:hAnsi="Times New Roman" w:cs="Times New Roman"/>
          <w:b/>
          <w:sz w:val="24"/>
          <w:szCs w:val="24"/>
        </w:rPr>
        <w:t>Принцип разумного подхода к регламентации.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 Общество стремится регламентировать основные процедуры внутреннего контроля таким образом, чтобы объемы документирования и формализации были достаточны для эффективного функционирования системы внутреннего контроля.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7) </w:t>
      </w:r>
      <w:r w:rsidRPr="00D123FB">
        <w:rPr>
          <w:rFonts w:ascii="Times New Roman" w:hAnsi="Times New Roman" w:cs="Times New Roman"/>
          <w:b/>
          <w:sz w:val="24"/>
          <w:szCs w:val="24"/>
        </w:rPr>
        <w:t>Принцип своевременности сообщения.</w:t>
      </w:r>
      <w:r w:rsidRPr="00CF70B4">
        <w:rPr>
          <w:rFonts w:ascii="Times New Roman" w:hAnsi="Times New Roman" w:cs="Times New Roman"/>
          <w:sz w:val="24"/>
          <w:szCs w:val="24"/>
        </w:rPr>
        <w:t xml:space="preserve"> Информация о выявленных рисках и отклонениях от утвержденных планов и процедур своевременно предоставляется лицам, уполномоченным принимать соответствующие решения.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8) </w:t>
      </w:r>
      <w:r w:rsidRPr="00D123FB">
        <w:rPr>
          <w:rFonts w:ascii="Times New Roman" w:hAnsi="Times New Roman" w:cs="Times New Roman"/>
          <w:b/>
          <w:sz w:val="24"/>
          <w:szCs w:val="24"/>
        </w:rPr>
        <w:t>Принцип профессионализма и компетентности.</w:t>
      </w:r>
      <w:r w:rsidRPr="00CF70B4">
        <w:rPr>
          <w:rFonts w:ascii="Times New Roman" w:hAnsi="Times New Roman" w:cs="Times New Roman"/>
          <w:sz w:val="24"/>
          <w:szCs w:val="24"/>
        </w:rPr>
        <w:t xml:space="preserve"> Работники органов управления и должностные лица Общества, осуществляющие процедуры внутреннего контроля, должны обладать достаточными знаниями и навыками для осуществления мероприятий по внутреннему контролю, а также непрерывно повышать свою квалификацию.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5.2. Внутренний контроль Общества является линейным процессом, в котором один компонент оказывает влияние </w:t>
      </w:r>
      <w:proofErr w:type="gramStart"/>
      <w:r w:rsidRPr="00CF70B4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CF70B4">
        <w:rPr>
          <w:rFonts w:ascii="Times New Roman" w:hAnsi="Times New Roman" w:cs="Times New Roman"/>
          <w:sz w:val="24"/>
          <w:szCs w:val="24"/>
        </w:rPr>
        <w:t xml:space="preserve"> следующий. </w:t>
      </w:r>
      <w:r w:rsidR="0010392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begin"/>
      </w:r>
      <w:r w:rsidR="00103922" w:rsidRPr="00103922">
        <w:rPr>
          <w:rFonts w:ascii="Times New Roman" w:hAnsi="Times New Roman" w:cs="Times New Roman"/>
          <w:sz w:val="24"/>
          <w:szCs w:val="24"/>
        </w:rPr>
        <w:instrText xml:space="preserve"> PAGE   \* MERGEFORMAT </w:instrTex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separate"/>
      </w:r>
      <w:r w:rsidR="00103922">
        <w:rPr>
          <w:rFonts w:ascii="Times New Roman" w:hAnsi="Times New Roman" w:cs="Times New Roman"/>
          <w:noProof/>
          <w:sz w:val="24"/>
          <w:szCs w:val="24"/>
        </w:rPr>
        <w:t>5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end"/>
      </w:r>
    </w:p>
    <w:p w:rsidR="00D123FB" w:rsidRP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123F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Статья 6. РАСПРЕДЕЛЕНИЕ ФУНКЦИЙ И ОБЯЗАННОСТЕЙ В РАМКАХ СИСТЕМЫ УПРАВЛЕНИЯ РИСКАМИ И ВНУТРЕННЕГО КОНТРОЛЯ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В рамках системы управления рисками и внутреннего контроля функции и обязанности субъектов системы управления рисками и внутреннего контроля распределены следующим образом: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6.1. Совет директоров Общества: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1) утверждает общую политику Общества в области управления рисками и внутреннего контроля; </w:t>
      </w:r>
    </w:p>
    <w:p w:rsidR="00D123FB" w:rsidRDefault="00406DE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) оценивает как финансовые, так и нефинансовые риски, которым подвержено Общество, в том числе операционные, социальные, этические, экологические и иные нефинансовые риски; </w:t>
      </w:r>
    </w:p>
    <w:p w:rsidR="00D123FB" w:rsidRDefault="00406DE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) устанавливает приемлемую величину рисков для Общества; </w:t>
      </w:r>
    </w:p>
    <w:p w:rsidR="00D123FB" w:rsidRDefault="00406DE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) ежегодно рассматривает вопросы организации, функционирования и эффективности системы управления рисками и внутреннего контроля и при необходимости дает рекомендации по её улучшению. Сведения о результатах рассмотрения Советом директоров вопросов эффективности системы управления рисками и внутреннего контроля предоставляются акционерам в составе годового отчета Общества; </w:t>
      </w:r>
    </w:p>
    <w:p w:rsidR="00D123FB" w:rsidRDefault="00406DE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) определяет принципы и подходы к организации системы управления рисками и внутреннего контроля.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Pr="00F2748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7484">
        <w:rPr>
          <w:rFonts w:ascii="Times New Roman" w:hAnsi="Times New Roman" w:cs="Times New Roman"/>
          <w:sz w:val="24"/>
          <w:szCs w:val="24"/>
        </w:rPr>
        <w:t xml:space="preserve">6.2. </w:t>
      </w:r>
      <w:r w:rsidR="00F27484" w:rsidRPr="00F27484">
        <w:rPr>
          <w:rFonts w:ascii="Times New Roman" w:hAnsi="Times New Roman" w:cs="Times New Roman"/>
          <w:sz w:val="24"/>
          <w:szCs w:val="24"/>
        </w:rPr>
        <w:t>Внутренний а</w:t>
      </w:r>
      <w:r w:rsidRPr="00F27484">
        <w:rPr>
          <w:rFonts w:ascii="Times New Roman" w:hAnsi="Times New Roman" w:cs="Times New Roman"/>
          <w:sz w:val="24"/>
          <w:szCs w:val="24"/>
        </w:rPr>
        <w:t>удит</w:t>
      </w:r>
      <w:r w:rsidR="003C4B6A" w:rsidRPr="00F27484">
        <w:rPr>
          <w:rFonts w:ascii="Times New Roman" w:hAnsi="Times New Roman" w:cs="Times New Roman"/>
          <w:sz w:val="24"/>
          <w:szCs w:val="24"/>
        </w:rPr>
        <w:t>ор</w:t>
      </w:r>
      <w:r w:rsidRPr="00F27484">
        <w:rPr>
          <w:rFonts w:ascii="Times New Roman" w:hAnsi="Times New Roman" w:cs="Times New Roman"/>
          <w:sz w:val="24"/>
          <w:szCs w:val="24"/>
        </w:rPr>
        <w:t xml:space="preserve"> </w:t>
      </w:r>
      <w:r w:rsidR="003C4B6A" w:rsidRPr="00F27484">
        <w:rPr>
          <w:rFonts w:ascii="Times New Roman" w:hAnsi="Times New Roman" w:cs="Times New Roman"/>
          <w:sz w:val="24"/>
          <w:szCs w:val="24"/>
        </w:rPr>
        <w:t>Общества</w:t>
      </w:r>
      <w:r w:rsidRPr="00F27484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D123FB" w:rsidRPr="00F2748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7484">
        <w:rPr>
          <w:rFonts w:ascii="Times New Roman" w:hAnsi="Times New Roman" w:cs="Times New Roman"/>
          <w:sz w:val="24"/>
          <w:szCs w:val="24"/>
        </w:rPr>
        <w:t xml:space="preserve">1) осуществляет </w:t>
      </w:r>
      <w:proofErr w:type="gramStart"/>
      <w:r w:rsidRPr="00F2748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F27484">
        <w:rPr>
          <w:rFonts w:ascii="Times New Roman" w:hAnsi="Times New Roman" w:cs="Times New Roman"/>
          <w:sz w:val="24"/>
          <w:szCs w:val="24"/>
        </w:rPr>
        <w:t xml:space="preserve"> надежностью и эффективностью системы управления рисками и внутреннего контроля и системы корпоративного управления, включая оценку эффективности процедур управления рисками и внутреннего контроля Общества, практики корпоративного управления и подготовку предложений по их совершенствованию; </w:t>
      </w:r>
    </w:p>
    <w:p w:rsidR="00D123FB" w:rsidRPr="00F2748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7484">
        <w:rPr>
          <w:rFonts w:ascii="Times New Roman" w:hAnsi="Times New Roman" w:cs="Times New Roman"/>
          <w:sz w:val="24"/>
          <w:szCs w:val="24"/>
        </w:rPr>
        <w:t xml:space="preserve">2) осуществляет анализ и оценку исполнения политики в области управления рисками и внутреннего контроля; </w:t>
      </w:r>
    </w:p>
    <w:p w:rsidR="00D123FB" w:rsidRPr="00F27484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7484">
        <w:rPr>
          <w:rFonts w:ascii="Times New Roman" w:hAnsi="Times New Roman" w:cs="Times New Roman"/>
          <w:sz w:val="24"/>
          <w:szCs w:val="24"/>
        </w:rPr>
        <w:t xml:space="preserve">3) осуществляет контроль процедур, обеспечивающих соблюдение Обществом требований законодательства, а также этических норм, правил и процедур Общества, требований бирж;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7484">
        <w:rPr>
          <w:rFonts w:ascii="Times New Roman" w:hAnsi="Times New Roman" w:cs="Times New Roman"/>
          <w:sz w:val="24"/>
          <w:szCs w:val="24"/>
        </w:rPr>
        <w:t>4) осуществляет анализ и оценку исполнения политики управления конфликтом интересов.</w:t>
      </w:r>
      <w:r w:rsidRPr="00CF70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6.3. Председатель Правления Общества: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1) обеспечивает создание и поддержание функционирования эффективной системы управления рисками и внутреннего контроля в Обществе;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2) отвечает за выполнение решений Совета директоров в области организации системы управления рисками и внутреннего контроля;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3) распределяет полномочия, обязанности и ответственность между находящимися в его подчинении заместителями за конкретные процедуры управления рисками и внутреннего контроля во вверенных им функциональных областях деятельности Общества;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4) координирует работу по подготовке отчета перед Советом директоров о результатах функционирования системы управления рисками и внутреннего контроля;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5) обеспечивает публичное раскрытие информации об исполнении Советом директоров обязанностей, связанных с его ролью в организации эффективной системы управления рисками и внутреннего контроля в Обществе.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6.4. Члены Правления Общества: </w:t>
      </w:r>
      <w:r w:rsidR="0010392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begin"/>
      </w:r>
      <w:r w:rsidR="00103922" w:rsidRPr="00103922">
        <w:rPr>
          <w:rFonts w:ascii="Times New Roman" w:hAnsi="Times New Roman" w:cs="Times New Roman"/>
          <w:sz w:val="24"/>
          <w:szCs w:val="24"/>
        </w:rPr>
        <w:instrText xml:space="preserve"> PAGE   \* MERGEFORMAT </w:instrTex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separate"/>
      </w:r>
      <w:r w:rsidR="00103922">
        <w:rPr>
          <w:rFonts w:ascii="Times New Roman" w:hAnsi="Times New Roman" w:cs="Times New Roman"/>
          <w:noProof/>
          <w:sz w:val="24"/>
          <w:szCs w:val="24"/>
        </w:rPr>
        <w:t>6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end"/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lastRenderedPageBreak/>
        <w:t xml:space="preserve">1) распределяют полномочия, обязанности и ответственность между находящимися в их ведении или курируемыми руководителями структурных подразделений Общества за конкретные процедуры управления рисками и внутреннего контроля;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2) при принятии решений должны рассматривать и учитывать финансовые, социальные и экологические аспекты деятельности Общества, а также риски, которые принимает на себя Общество.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6.5. Ревизионная комиссия Общества ежегодно проводит ревизионные проверки, о результатах которых информирует </w:t>
      </w:r>
      <w:r w:rsidR="00F27484">
        <w:rPr>
          <w:rFonts w:ascii="Times New Roman" w:hAnsi="Times New Roman" w:cs="Times New Roman"/>
          <w:sz w:val="24"/>
          <w:szCs w:val="24"/>
        </w:rPr>
        <w:t>Совет</w:t>
      </w:r>
      <w:r w:rsidRPr="00CF70B4">
        <w:rPr>
          <w:rFonts w:ascii="Times New Roman" w:hAnsi="Times New Roman" w:cs="Times New Roman"/>
          <w:sz w:val="24"/>
          <w:szCs w:val="24"/>
        </w:rPr>
        <w:t xml:space="preserve"> директоров и акционеров.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>6.</w:t>
      </w:r>
      <w:r w:rsidR="00F27484">
        <w:rPr>
          <w:rFonts w:ascii="Times New Roman" w:hAnsi="Times New Roman" w:cs="Times New Roman"/>
          <w:sz w:val="24"/>
          <w:szCs w:val="24"/>
        </w:rPr>
        <w:t>6</w:t>
      </w:r>
      <w:r w:rsidRPr="00CF70B4">
        <w:rPr>
          <w:rFonts w:ascii="Times New Roman" w:hAnsi="Times New Roman" w:cs="Times New Roman"/>
          <w:sz w:val="24"/>
          <w:szCs w:val="24"/>
        </w:rPr>
        <w:t xml:space="preserve">. Руководители структурных подразделений Общества несут ответственность в соответствии со своими функциональными обязанностями за разработку, документирование, внедрение, мониторинг и развитие системы управления рисками и внутреннего контроля во вверенных им функциональных областях деятельности Общества.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F2748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6.7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. Работники Общества: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1) несут ответственность за своевременное информирование непосредственных руководителей о выявлении новых рисков;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2) несут ответственность за полноту и своевременность исполнения контрольных процедур по управлению рисками в соответствии с должностными инструкциями и требованиями локальных нормативных документов Общества.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P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123FB">
        <w:rPr>
          <w:rFonts w:ascii="Times New Roman" w:hAnsi="Times New Roman" w:cs="Times New Roman"/>
          <w:b/>
          <w:sz w:val="24"/>
          <w:szCs w:val="24"/>
        </w:rPr>
        <w:t xml:space="preserve">Статья 7. ОЦЕНКА ЭФФЕКТИВНОСТИ СИСТЕМЫ УПРАВЛЕНИЯ РИСКАМИ И ВНУТРЕННЕГО КОНТРОЛЯ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7.1. Общество осуществляет внутренний аудит с целью проведения систематической, независимой оценки надежности и эффективности системы управления рисками и внутреннего контроля, а также практики корпоративного управления.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7.2. Оценка эффективности системы внутреннего контроля включает: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1) проведение анализа соответствия целей бизнес-процессов, проектов и структурных подразделений целям Общества, проверку обеспечения надежности и целостности </w:t>
      </w:r>
      <w:proofErr w:type="spellStart"/>
      <w:r w:rsidRPr="00CF70B4">
        <w:rPr>
          <w:rFonts w:ascii="Times New Roman" w:hAnsi="Times New Roman" w:cs="Times New Roman"/>
          <w:sz w:val="24"/>
          <w:szCs w:val="24"/>
        </w:rPr>
        <w:t>бизнеспроцессов</w:t>
      </w:r>
      <w:proofErr w:type="spellEnd"/>
      <w:r w:rsidRPr="00CF70B4">
        <w:rPr>
          <w:rFonts w:ascii="Times New Roman" w:hAnsi="Times New Roman" w:cs="Times New Roman"/>
          <w:sz w:val="24"/>
          <w:szCs w:val="24"/>
        </w:rPr>
        <w:t xml:space="preserve"> (деятельности) и информационных систем, в том числе надежности процедур противодействия противоправным действиям, злоупотреблениям и коррупции;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2) проверку обеспечения достоверности бухгалтерской (финансовой), статистической, управленческой и иной отчетности, определение того, насколько результаты деятельности бизнес-процессов и структурных подразделений Общества соответствуют поставленным целям;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3) определение адекватности критериев, установленных исполнительными органами для анализа степени исполнения (достижения) поставленных целей;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4) выявление недостатков системы внутреннего контроля, которые не позволили (не позволяют) Обществу достичь поставленных целей;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5) оценку результатов внедрения (реализации) мероприятий по устранению нарушений, недостатков и совершенствованию системы внутреннего контроля, реализуемых Обществом на всех уровнях управления;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6) проверку эффективности и целесообразности использования ресурсов;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7) проверку обеспечения сохранности активов;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8) проверку соблюдения требований законодательства, устава и внутренних документов Общества.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7.3. Оценка эффективности системы управления рисками включает: </w:t>
      </w:r>
      <w:r w:rsidR="00103922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begin"/>
      </w:r>
      <w:r w:rsidR="00103922" w:rsidRPr="00103922">
        <w:rPr>
          <w:rFonts w:ascii="Times New Roman" w:hAnsi="Times New Roman" w:cs="Times New Roman"/>
          <w:sz w:val="24"/>
          <w:szCs w:val="24"/>
        </w:rPr>
        <w:instrText xml:space="preserve"> PAGE   \* MERGEFORMAT </w:instrTex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separate"/>
      </w:r>
      <w:r w:rsidR="00103922">
        <w:rPr>
          <w:rFonts w:ascii="Times New Roman" w:hAnsi="Times New Roman" w:cs="Times New Roman"/>
          <w:noProof/>
          <w:sz w:val="24"/>
          <w:szCs w:val="24"/>
        </w:rPr>
        <w:t>7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end"/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lastRenderedPageBreak/>
        <w:t xml:space="preserve">1) проверку достаточности и зрелости элементов системы управления рисками для эффективного управления рисками (цели и задачи, инфраструктура, организация процессов, 9 нормативно-методологическое обеспечение, взаимодействие структурных подразделений в рамках системы управления рисками, отчетность);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2) проверку полноты выявления и корректности оценки рисков руководством Общества на всех уровнях его управления;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3) проверку эффективности контрольных процедур и иных мероприятий по управлению рисками, включая эффективность использования выделенных на эти цели ресурсов;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4) проведение анализа информации о реализовавшихся рисках (выявленных по результатам внутренних аудиторских проверок нарушениях, фактах </w:t>
      </w:r>
      <w:proofErr w:type="spellStart"/>
      <w:r w:rsidRPr="00CF70B4">
        <w:rPr>
          <w:rFonts w:ascii="Times New Roman" w:hAnsi="Times New Roman" w:cs="Times New Roman"/>
          <w:sz w:val="24"/>
          <w:szCs w:val="24"/>
        </w:rPr>
        <w:t>недостижения</w:t>
      </w:r>
      <w:proofErr w:type="spellEnd"/>
      <w:r w:rsidRPr="00CF70B4">
        <w:rPr>
          <w:rFonts w:ascii="Times New Roman" w:hAnsi="Times New Roman" w:cs="Times New Roman"/>
          <w:sz w:val="24"/>
          <w:szCs w:val="24"/>
        </w:rPr>
        <w:t xml:space="preserve"> поставленных целей, фактах судебных разбирательств).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7.4. Оценка корпоративного управления включает проверку: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1) соблюдения этических принципов и корпоративных ценностей Общества;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2) порядка постановки целей Общества, мониторинга и контроля их достижения;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 xml:space="preserve">3) уровня нормативного обеспечения и процедур информационного взаимодействия (в том числе по вопросам внутреннего контроля и управления рисками) на всех уровнях управления Общества, включая взаимодействие с заинтересованными сторонами; </w:t>
      </w:r>
    </w:p>
    <w:p w:rsidR="00D123FB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обеспечения прав </w:t>
      </w:r>
      <w:proofErr w:type="spellStart"/>
      <w:r>
        <w:rPr>
          <w:rFonts w:ascii="Times New Roman" w:hAnsi="Times New Roman" w:cs="Times New Roman"/>
          <w:sz w:val="24"/>
          <w:szCs w:val="24"/>
        </w:rPr>
        <w:t>акционеров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r w:rsidR="00CF70B4" w:rsidRPr="00CF70B4">
        <w:rPr>
          <w:rFonts w:ascii="Times New Roman" w:hAnsi="Times New Roman" w:cs="Times New Roman"/>
          <w:sz w:val="24"/>
          <w:szCs w:val="24"/>
        </w:rPr>
        <w:t>и</w:t>
      </w:r>
      <w:proofErr w:type="spellEnd"/>
      <w:proofErr w:type="gramEnd"/>
      <w:r w:rsidR="00CF70B4" w:rsidRPr="00CF70B4">
        <w:rPr>
          <w:rFonts w:ascii="Times New Roman" w:hAnsi="Times New Roman" w:cs="Times New Roman"/>
          <w:sz w:val="24"/>
          <w:szCs w:val="24"/>
        </w:rPr>
        <w:t xml:space="preserve"> эффективности взаимоотношений с заинтересованными сторонами; </w:t>
      </w:r>
    </w:p>
    <w:p w:rsid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70B4">
        <w:rPr>
          <w:rFonts w:ascii="Times New Roman" w:hAnsi="Times New Roman" w:cs="Times New Roman"/>
          <w:sz w:val="24"/>
          <w:szCs w:val="24"/>
        </w:rPr>
        <w:t>5) процедур раскрытия инф</w:t>
      </w:r>
      <w:r w:rsidR="00103922">
        <w:rPr>
          <w:rFonts w:ascii="Times New Roman" w:hAnsi="Times New Roman" w:cs="Times New Roman"/>
          <w:sz w:val="24"/>
          <w:szCs w:val="24"/>
        </w:rPr>
        <w:t>ормации о деятельности Общества</w:t>
      </w:r>
      <w:r w:rsidRPr="00CF70B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Pr="00D123FB" w:rsidRDefault="00CF70B4" w:rsidP="00CF70B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123FB">
        <w:rPr>
          <w:rFonts w:ascii="Times New Roman" w:hAnsi="Times New Roman" w:cs="Times New Roman"/>
          <w:b/>
          <w:sz w:val="24"/>
          <w:szCs w:val="24"/>
        </w:rPr>
        <w:t xml:space="preserve">Статья 8. ЗАКЛЮЧИТЕЛЬНЫЕ ПОЛОЖЕНИЯ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.1. Настоящее Положение, а также все дополнения и изменения к нему, утверждаются Советом директоров Общества. </w:t>
      </w:r>
    </w:p>
    <w:p w:rsidR="00D123FB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F70B4" w:rsidRPr="00CF70B4">
        <w:rPr>
          <w:rFonts w:ascii="Times New Roman" w:hAnsi="Times New Roman" w:cs="Times New Roman"/>
          <w:sz w:val="24"/>
          <w:szCs w:val="24"/>
        </w:rPr>
        <w:t xml:space="preserve">.2. Вопросы, не урегулированные Положением, регулируются действующим законодательством Российской Федерации, решениями Совета директоров Общества и иными локальными нормативными актами Общества. </w:t>
      </w:r>
    </w:p>
    <w:p w:rsidR="00103922" w:rsidRDefault="00D123FB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F70B4" w:rsidRPr="00CF70B4">
        <w:rPr>
          <w:rFonts w:ascii="Times New Roman" w:hAnsi="Times New Roman" w:cs="Times New Roman"/>
          <w:sz w:val="24"/>
          <w:szCs w:val="24"/>
        </w:rPr>
        <w:t>.3. Если в результате изменения законодательства или нормативных актов Российской Федерации отдельные статьи Положения вступают в противоречие с ними, эти статьи утрачивают силу, и до момента внесения изменений, Положение действует в части, не противоречащей действующему законодательству и иным нормативно-правовым актам Российской Федерации.</w:t>
      </w: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922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529E" w:rsidRPr="00CF70B4" w:rsidRDefault="00103922" w:rsidP="00CF70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begin"/>
      </w:r>
      <w:r w:rsidRPr="00103922">
        <w:rPr>
          <w:rFonts w:ascii="Times New Roman" w:hAnsi="Times New Roman" w:cs="Times New Roman"/>
          <w:sz w:val="24"/>
          <w:szCs w:val="24"/>
        </w:rPr>
        <w:instrText xml:space="preserve"> PAGE   \* MERGEFORMAT </w:instrTex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separate"/>
      </w:r>
      <w:r>
        <w:rPr>
          <w:rFonts w:ascii="Times New Roman" w:hAnsi="Times New Roman" w:cs="Times New Roman"/>
          <w:noProof/>
          <w:sz w:val="24"/>
          <w:szCs w:val="24"/>
        </w:rPr>
        <w:t>8</w:t>
      </w:r>
      <w:r w:rsidR="00C613E4" w:rsidRPr="00103922">
        <w:rPr>
          <w:rFonts w:ascii="Times New Roman" w:hAnsi="Times New Roman" w:cs="Times New Roman"/>
          <w:sz w:val="24"/>
          <w:szCs w:val="24"/>
        </w:rPr>
        <w:fldChar w:fldCharType="end"/>
      </w:r>
    </w:p>
    <w:sectPr w:rsidR="00C6529E" w:rsidRPr="00CF70B4" w:rsidSect="00C6529E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79F0" w:rsidRDefault="00FF79F0" w:rsidP="00103922">
      <w:pPr>
        <w:spacing w:after="0" w:line="240" w:lineRule="auto"/>
      </w:pPr>
      <w:r>
        <w:separator/>
      </w:r>
    </w:p>
  </w:endnote>
  <w:endnote w:type="continuationSeparator" w:id="0">
    <w:p w:rsidR="00FF79F0" w:rsidRDefault="00FF79F0" w:rsidP="001039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3922" w:rsidRDefault="00103922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79F0" w:rsidRDefault="00FF79F0" w:rsidP="00103922">
      <w:pPr>
        <w:spacing w:after="0" w:line="240" w:lineRule="auto"/>
      </w:pPr>
      <w:r>
        <w:separator/>
      </w:r>
    </w:p>
  </w:footnote>
  <w:footnote w:type="continuationSeparator" w:id="0">
    <w:p w:rsidR="00FF79F0" w:rsidRDefault="00FF79F0" w:rsidP="0010392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AF0465"/>
    <w:multiLevelType w:val="multilevel"/>
    <w:tmpl w:val="798463CC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2" w:hanging="4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6FA15193"/>
    <w:multiLevelType w:val="multilevel"/>
    <w:tmpl w:val="8D1E53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F70B4"/>
    <w:rsid w:val="00103922"/>
    <w:rsid w:val="003C4B6A"/>
    <w:rsid w:val="00406DE4"/>
    <w:rsid w:val="00593C35"/>
    <w:rsid w:val="006A135F"/>
    <w:rsid w:val="00750EC6"/>
    <w:rsid w:val="0078585B"/>
    <w:rsid w:val="007C0F16"/>
    <w:rsid w:val="00903D57"/>
    <w:rsid w:val="00AD549C"/>
    <w:rsid w:val="00B9407C"/>
    <w:rsid w:val="00BE24AD"/>
    <w:rsid w:val="00C26629"/>
    <w:rsid w:val="00C613E4"/>
    <w:rsid w:val="00C6529E"/>
    <w:rsid w:val="00CB35F9"/>
    <w:rsid w:val="00CB76F4"/>
    <w:rsid w:val="00CF70B4"/>
    <w:rsid w:val="00D123FB"/>
    <w:rsid w:val="00D85FEB"/>
    <w:rsid w:val="00E47460"/>
    <w:rsid w:val="00F27484"/>
    <w:rsid w:val="00FF79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5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585B"/>
    <w:pPr>
      <w:ind w:left="720"/>
      <w:contextualSpacing/>
    </w:pPr>
  </w:style>
  <w:style w:type="paragraph" w:styleId="a4">
    <w:name w:val="header"/>
    <w:basedOn w:val="a"/>
    <w:link w:val="a5"/>
    <w:uiPriority w:val="99"/>
    <w:semiHidden/>
    <w:unhideWhenUsed/>
    <w:rsid w:val="001039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103922"/>
  </w:style>
  <w:style w:type="paragraph" w:styleId="a6">
    <w:name w:val="footer"/>
    <w:basedOn w:val="a"/>
    <w:link w:val="a7"/>
    <w:uiPriority w:val="99"/>
    <w:unhideWhenUsed/>
    <w:rsid w:val="001039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1039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8</Pages>
  <Words>2874</Words>
  <Characters>16382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2019-05-24T11:34:00Z</dcterms:created>
  <dcterms:modified xsi:type="dcterms:W3CDTF">2019-05-31T11:16:00Z</dcterms:modified>
</cp:coreProperties>
</file>