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137C" w:rsidRDefault="002F14B8" w:rsidP="00C4137C">
      <w:pPr>
        <w:spacing w:before="140" w:after="24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Сообщение</w:t>
      </w:r>
      <w:r>
        <w:rPr>
          <w:b/>
          <w:bCs/>
          <w:sz w:val="26"/>
          <w:szCs w:val="26"/>
        </w:rPr>
        <w:br/>
      </w:r>
      <w:r w:rsidR="00C4137C">
        <w:rPr>
          <w:b/>
          <w:bCs/>
          <w:sz w:val="26"/>
          <w:szCs w:val="26"/>
        </w:rPr>
        <w:t>о</w:t>
      </w:r>
      <w:r w:rsidR="002E01D1">
        <w:rPr>
          <w:b/>
          <w:bCs/>
          <w:sz w:val="26"/>
          <w:szCs w:val="26"/>
        </w:rPr>
        <w:t>б изменении текста ежеквартального отчета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975"/>
        <w:gridCol w:w="4976"/>
      </w:tblGrid>
      <w:tr w:rsidR="002F14B8">
        <w:trPr>
          <w:cantSplit/>
        </w:trPr>
        <w:tc>
          <w:tcPr>
            <w:tcW w:w="9951" w:type="dxa"/>
            <w:gridSpan w:val="2"/>
          </w:tcPr>
          <w:p w:rsidR="002F14B8" w:rsidRDefault="002F1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2F14B8">
        <w:tc>
          <w:tcPr>
            <w:tcW w:w="4975" w:type="dxa"/>
          </w:tcPr>
          <w:p w:rsidR="002F14B8" w:rsidRDefault="002F14B8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 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4976" w:type="dxa"/>
          </w:tcPr>
          <w:p w:rsidR="002F14B8" w:rsidRDefault="006E4CC4" w:rsidP="00DB58DF">
            <w:pPr>
              <w:ind w:left="57"/>
              <w:jc w:val="center"/>
              <w:rPr>
                <w:sz w:val="24"/>
                <w:szCs w:val="24"/>
              </w:rPr>
            </w:pPr>
            <w:r w:rsidRPr="00003D1F">
              <w:rPr>
                <w:b/>
                <w:bCs/>
                <w:i/>
              </w:rPr>
              <w:t xml:space="preserve">Коммерческий Банк </w:t>
            </w:r>
            <w:r w:rsidRPr="00003D1F">
              <w:rPr>
                <w:b/>
                <w:i/>
              </w:rPr>
              <w:t>«ЛОКО-Банк» (акционерное общество)</w:t>
            </w:r>
          </w:p>
        </w:tc>
      </w:tr>
      <w:tr w:rsidR="002F14B8">
        <w:tc>
          <w:tcPr>
            <w:tcW w:w="4975" w:type="dxa"/>
          </w:tcPr>
          <w:p w:rsidR="002F14B8" w:rsidRDefault="002F14B8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 Сокращенное фирменное наименование эмитента</w:t>
            </w:r>
          </w:p>
        </w:tc>
        <w:tc>
          <w:tcPr>
            <w:tcW w:w="4976" w:type="dxa"/>
          </w:tcPr>
          <w:p w:rsidR="002F14B8" w:rsidRDefault="006E4CC4" w:rsidP="00DB58DF">
            <w:pPr>
              <w:ind w:left="57"/>
              <w:jc w:val="center"/>
              <w:rPr>
                <w:sz w:val="24"/>
                <w:szCs w:val="24"/>
              </w:rPr>
            </w:pPr>
            <w:r w:rsidRPr="00003D1F">
              <w:rPr>
                <w:b/>
                <w:bCs/>
                <w:i/>
              </w:rPr>
              <w:t>КБ «ЛОКО-Банк» (АО)</w:t>
            </w:r>
          </w:p>
        </w:tc>
      </w:tr>
      <w:tr w:rsidR="002F14B8">
        <w:tc>
          <w:tcPr>
            <w:tcW w:w="4975" w:type="dxa"/>
          </w:tcPr>
          <w:p w:rsidR="002F14B8" w:rsidRDefault="002F14B8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76" w:type="dxa"/>
          </w:tcPr>
          <w:p w:rsidR="002F14B8" w:rsidRDefault="00A245D6" w:rsidP="003A15CD">
            <w:pPr>
              <w:ind w:left="57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i/>
              </w:rPr>
              <w:t xml:space="preserve">Россия, </w:t>
            </w:r>
            <w:smartTag w:uri="urn:schemas-microsoft-com:office:smarttags" w:element="metricconverter">
              <w:smartTagPr>
                <w:attr w:name="ProductID" w:val="111250, г"/>
              </w:smartTagPr>
              <w:r w:rsidR="006E4CC4" w:rsidRPr="00003D1F">
                <w:rPr>
                  <w:b/>
                  <w:bCs/>
                  <w:i/>
                </w:rPr>
                <w:t>111250, г</w:t>
              </w:r>
            </w:smartTag>
            <w:r w:rsidR="006E4CC4" w:rsidRPr="00003D1F">
              <w:rPr>
                <w:b/>
                <w:bCs/>
                <w:i/>
              </w:rPr>
              <w:t>. Москва, ул. Госпитальная, д. 14</w:t>
            </w:r>
          </w:p>
        </w:tc>
      </w:tr>
      <w:tr w:rsidR="006E4CC4" w:rsidTr="003A5BCE">
        <w:tc>
          <w:tcPr>
            <w:tcW w:w="4975" w:type="dxa"/>
          </w:tcPr>
          <w:p w:rsidR="006E4CC4" w:rsidRDefault="006E4CC4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76" w:type="dxa"/>
            <w:vAlign w:val="center"/>
          </w:tcPr>
          <w:p w:rsidR="006E4CC4" w:rsidRPr="00003D1F" w:rsidRDefault="006E4CC4" w:rsidP="003A15CD">
            <w:pPr>
              <w:keepNext/>
              <w:keepLines/>
              <w:widowControl w:val="0"/>
              <w:ind w:left="57" w:right="57"/>
              <w:jc w:val="center"/>
              <w:rPr>
                <w:b/>
                <w:i/>
              </w:rPr>
            </w:pPr>
            <w:r w:rsidRPr="00003D1F">
              <w:rPr>
                <w:b/>
                <w:bCs/>
                <w:i/>
                <w:snapToGrid w:val="0"/>
                <w:lang w:val="en-US"/>
              </w:rPr>
              <w:t>1057711014195</w:t>
            </w:r>
          </w:p>
        </w:tc>
      </w:tr>
      <w:tr w:rsidR="006E4CC4" w:rsidTr="003A5BCE">
        <w:tc>
          <w:tcPr>
            <w:tcW w:w="4975" w:type="dxa"/>
          </w:tcPr>
          <w:p w:rsidR="006E4CC4" w:rsidRDefault="006E4CC4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76" w:type="dxa"/>
            <w:vAlign w:val="center"/>
          </w:tcPr>
          <w:p w:rsidR="006E4CC4" w:rsidRPr="00003D1F" w:rsidRDefault="006E4CC4" w:rsidP="003A15CD">
            <w:pPr>
              <w:keepNext/>
              <w:keepLines/>
              <w:widowControl w:val="0"/>
              <w:ind w:left="57" w:right="57"/>
              <w:jc w:val="center"/>
              <w:rPr>
                <w:b/>
                <w:i/>
              </w:rPr>
            </w:pPr>
            <w:bookmarkStart w:id="0" w:name="_Toc249340413"/>
            <w:r w:rsidRPr="00003D1F">
              <w:rPr>
                <w:b/>
                <w:bCs/>
                <w:i/>
                <w:lang w:val="en-US"/>
              </w:rPr>
              <w:t>7750003943</w:t>
            </w:r>
            <w:bookmarkEnd w:id="0"/>
          </w:p>
        </w:tc>
      </w:tr>
      <w:tr w:rsidR="006E4CC4">
        <w:tc>
          <w:tcPr>
            <w:tcW w:w="4975" w:type="dxa"/>
          </w:tcPr>
          <w:p w:rsidR="006E4CC4" w:rsidRDefault="006E4CC4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</w:t>
            </w:r>
            <w:r>
              <w:rPr>
                <w:sz w:val="24"/>
                <w:szCs w:val="24"/>
                <w:lang w:val="en-US"/>
              </w:rPr>
              <w:t> </w:t>
            </w:r>
            <w:r>
              <w:rPr>
                <w:sz w:val="24"/>
                <w:szCs w:val="24"/>
              </w:rPr>
              <w:t>Уникальный код эмитента, присвоенный регистрирующим органом</w:t>
            </w:r>
          </w:p>
        </w:tc>
        <w:tc>
          <w:tcPr>
            <w:tcW w:w="4976" w:type="dxa"/>
          </w:tcPr>
          <w:p w:rsidR="006E4CC4" w:rsidRDefault="006E4CC4" w:rsidP="003A15CD">
            <w:pPr>
              <w:ind w:left="57"/>
              <w:jc w:val="center"/>
              <w:rPr>
                <w:sz w:val="24"/>
                <w:szCs w:val="24"/>
              </w:rPr>
            </w:pPr>
            <w:r w:rsidRPr="00003D1F">
              <w:rPr>
                <w:b/>
                <w:bCs/>
                <w:i/>
              </w:rPr>
              <w:t>02707-</w:t>
            </w:r>
            <w:r w:rsidRPr="00003D1F">
              <w:rPr>
                <w:b/>
                <w:bCs/>
                <w:i/>
                <w:lang w:val="en-US"/>
              </w:rPr>
              <w:t>B</w:t>
            </w:r>
          </w:p>
        </w:tc>
      </w:tr>
      <w:tr w:rsidR="006E4CC4">
        <w:tc>
          <w:tcPr>
            <w:tcW w:w="4975" w:type="dxa"/>
          </w:tcPr>
          <w:p w:rsidR="006E4CC4" w:rsidRDefault="006E4CC4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</w:t>
            </w:r>
            <w:r>
              <w:rPr>
                <w:sz w:val="24"/>
                <w:szCs w:val="24"/>
                <w:lang w:val="en-US"/>
              </w:rPr>
              <w:t> </w:t>
            </w:r>
            <w:r>
              <w:rPr>
                <w:sz w:val="24"/>
                <w:szCs w:val="24"/>
              </w:rPr>
              <w:t>Адрес страницы в сети Интернет, используемой эмитентом для раскрытия информации</w:t>
            </w:r>
          </w:p>
        </w:tc>
        <w:tc>
          <w:tcPr>
            <w:tcW w:w="4976" w:type="dxa"/>
          </w:tcPr>
          <w:p w:rsidR="007F659B" w:rsidRDefault="007F659B" w:rsidP="007F659B">
            <w:pPr>
              <w:ind w:left="57"/>
              <w:jc w:val="center"/>
            </w:pPr>
          </w:p>
          <w:p w:rsidR="00255B7F" w:rsidRDefault="00A245D6" w:rsidP="00255B7F">
            <w:pPr>
              <w:ind w:left="57"/>
              <w:rPr>
                <w:b/>
                <w:bCs/>
                <w:sz w:val="19"/>
                <w:szCs w:val="19"/>
              </w:rPr>
            </w:pPr>
            <w:r w:rsidRPr="00A245D6">
              <w:rPr>
                <w:lang w:val="en-US"/>
              </w:rPr>
              <w:t>http</w:t>
            </w:r>
            <w:r w:rsidRPr="00A245D6">
              <w:t>://</w:t>
            </w:r>
            <w:hyperlink r:id="rId7" w:tooltip="http://www.lockobank.ru/" w:history="1">
              <w:r w:rsidR="00255B7F" w:rsidRPr="009926FD">
                <w:rPr>
                  <w:rStyle w:val="a9"/>
                  <w:b/>
                  <w:bCs/>
                  <w:lang w:val="en-US"/>
                </w:rPr>
                <w:t>www</w:t>
              </w:r>
              <w:r w:rsidR="00255B7F" w:rsidRPr="009926FD">
                <w:rPr>
                  <w:rStyle w:val="a9"/>
                  <w:b/>
                  <w:bCs/>
                </w:rPr>
                <w:t>.</w:t>
              </w:r>
              <w:r w:rsidR="00255B7F" w:rsidRPr="009926FD">
                <w:rPr>
                  <w:rStyle w:val="a9"/>
                  <w:b/>
                  <w:bCs/>
                  <w:lang w:val="en-US"/>
                </w:rPr>
                <w:t>lockobank</w:t>
              </w:r>
              <w:r w:rsidR="00255B7F" w:rsidRPr="009926FD">
                <w:rPr>
                  <w:rStyle w:val="a9"/>
                  <w:b/>
                  <w:bCs/>
                </w:rPr>
                <w:t>.</w:t>
              </w:r>
              <w:r w:rsidR="00255B7F" w:rsidRPr="009926FD">
                <w:rPr>
                  <w:rStyle w:val="a9"/>
                  <w:b/>
                  <w:bCs/>
                  <w:lang w:val="en-US"/>
                </w:rPr>
                <w:t>ru</w:t>
              </w:r>
            </w:hyperlink>
            <w:r w:rsidR="00255B7F" w:rsidRPr="009926FD">
              <w:rPr>
                <w:b/>
                <w:bCs/>
              </w:rPr>
              <w:t xml:space="preserve">, </w:t>
            </w:r>
            <w:hyperlink r:id="rId8" w:tooltip="http://disclosure.1prime.ru/Portal/Default.aspx?emId=7750003943" w:history="1">
              <w:r w:rsidR="00255B7F" w:rsidRPr="006E503E">
                <w:rPr>
                  <w:rStyle w:val="a9"/>
                  <w:b/>
                  <w:bCs/>
                  <w:lang w:val="en-US"/>
                </w:rPr>
                <w:t>http</w:t>
              </w:r>
              <w:r w:rsidR="00255B7F" w:rsidRPr="006E503E">
                <w:rPr>
                  <w:rStyle w:val="a9"/>
                  <w:b/>
                  <w:bCs/>
                </w:rPr>
                <w:t>://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disclosure</w:t>
              </w:r>
              <w:r w:rsidR="00255B7F" w:rsidRPr="006E503E">
                <w:rPr>
                  <w:rStyle w:val="a9"/>
                  <w:b/>
                  <w:bCs/>
                </w:rPr>
                <w:t>.1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prime</w:t>
              </w:r>
              <w:r w:rsidR="00255B7F" w:rsidRPr="006E503E">
                <w:rPr>
                  <w:rStyle w:val="a9"/>
                  <w:b/>
                  <w:bCs/>
                </w:rPr>
                <w:t>.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ru</w:t>
              </w:r>
              <w:r w:rsidR="00255B7F" w:rsidRPr="006E503E">
                <w:rPr>
                  <w:rStyle w:val="a9"/>
                  <w:b/>
                  <w:bCs/>
                </w:rPr>
                <w:t>/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Portal</w:t>
              </w:r>
              <w:r w:rsidR="00255B7F" w:rsidRPr="006E503E">
                <w:rPr>
                  <w:rStyle w:val="a9"/>
                  <w:b/>
                  <w:bCs/>
                </w:rPr>
                <w:t>/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Default</w:t>
              </w:r>
              <w:r w:rsidR="00255B7F" w:rsidRPr="006E503E">
                <w:rPr>
                  <w:rStyle w:val="a9"/>
                  <w:b/>
                  <w:bCs/>
                </w:rPr>
                <w:t>.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aspx</w:t>
              </w:r>
              <w:r w:rsidR="00255B7F" w:rsidRPr="006E503E">
                <w:rPr>
                  <w:rStyle w:val="a9"/>
                  <w:b/>
                  <w:bCs/>
                </w:rPr>
                <w:t>?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emId</w:t>
              </w:r>
              <w:r w:rsidR="00255B7F" w:rsidRPr="006E503E">
                <w:rPr>
                  <w:rStyle w:val="a9"/>
                  <w:b/>
                  <w:bCs/>
                </w:rPr>
                <w:t>=7750003943</w:t>
              </w:r>
            </w:hyperlink>
          </w:p>
          <w:p w:rsidR="00383D63" w:rsidRPr="00255B7F" w:rsidRDefault="00383D63" w:rsidP="00255B7F">
            <w:pPr>
              <w:ind w:left="57"/>
              <w:rPr>
                <w:b/>
                <w:bCs/>
                <w:sz w:val="19"/>
                <w:szCs w:val="19"/>
              </w:rPr>
            </w:pPr>
          </w:p>
        </w:tc>
      </w:tr>
    </w:tbl>
    <w:p w:rsidR="002F14B8" w:rsidRDefault="002F14B8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951"/>
      </w:tblGrid>
      <w:tr w:rsidR="002F14B8">
        <w:trPr>
          <w:cantSplit/>
        </w:trPr>
        <w:tc>
          <w:tcPr>
            <w:tcW w:w="9951" w:type="dxa"/>
          </w:tcPr>
          <w:p w:rsidR="002F14B8" w:rsidRDefault="002F1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2F14B8" w:rsidTr="00A201AB">
        <w:trPr>
          <w:cantSplit/>
          <w:trHeight w:val="3675"/>
        </w:trPr>
        <w:tc>
          <w:tcPr>
            <w:tcW w:w="9951" w:type="dxa"/>
          </w:tcPr>
          <w:p w:rsidR="002F14B8" w:rsidRPr="00383D63" w:rsidRDefault="002F14B8" w:rsidP="00383D63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Pr="00383D63">
              <w:rPr>
                <w:sz w:val="24"/>
                <w:szCs w:val="24"/>
              </w:rPr>
              <w:t>.1. </w:t>
            </w:r>
            <w:r w:rsidR="00383D63" w:rsidRPr="00383D63">
              <w:rPr>
                <w:sz w:val="24"/>
                <w:szCs w:val="24"/>
              </w:rPr>
              <w:t>Вид документа</w:t>
            </w:r>
            <w:r w:rsidR="0074738A">
              <w:rPr>
                <w:sz w:val="24"/>
                <w:szCs w:val="24"/>
              </w:rPr>
              <w:t xml:space="preserve"> и отчетный период, за который составлен документ</w:t>
            </w:r>
            <w:r w:rsidR="00383D63" w:rsidRPr="00383D63">
              <w:rPr>
                <w:sz w:val="24"/>
                <w:szCs w:val="24"/>
              </w:rPr>
              <w:t xml:space="preserve">, </w:t>
            </w:r>
            <w:r w:rsidR="000E6CF0">
              <w:rPr>
                <w:sz w:val="24"/>
                <w:szCs w:val="24"/>
              </w:rPr>
              <w:t>в который внесены изменения</w:t>
            </w:r>
            <w:r w:rsidRPr="00383D63">
              <w:rPr>
                <w:sz w:val="24"/>
                <w:szCs w:val="24"/>
              </w:rPr>
              <w:t xml:space="preserve">: </w:t>
            </w:r>
            <w:r w:rsidR="0074738A">
              <w:rPr>
                <w:b/>
                <w:i/>
                <w:sz w:val="24"/>
                <w:szCs w:val="24"/>
              </w:rPr>
              <w:t>е</w:t>
            </w:r>
            <w:r w:rsidR="00383D63" w:rsidRPr="00383D63">
              <w:rPr>
                <w:b/>
                <w:i/>
                <w:sz w:val="24"/>
                <w:szCs w:val="24"/>
              </w:rPr>
              <w:t>жеквартальный о</w:t>
            </w:r>
            <w:r w:rsidRPr="00383D63">
              <w:rPr>
                <w:b/>
                <w:i/>
                <w:sz w:val="24"/>
                <w:szCs w:val="24"/>
              </w:rPr>
              <w:t>тчет</w:t>
            </w:r>
            <w:r w:rsidR="0074738A">
              <w:rPr>
                <w:sz w:val="24"/>
                <w:szCs w:val="24"/>
              </w:rPr>
              <w:t xml:space="preserve"> за </w:t>
            </w:r>
            <w:r w:rsidR="00C710E6">
              <w:rPr>
                <w:sz w:val="24"/>
                <w:szCs w:val="24"/>
              </w:rPr>
              <w:t>2</w:t>
            </w:r>
            <w:r w:rsidR="0074738A">
              <w:rPr>
                <w:sz w:val="24"/>
                <w:szCs w:val="24"/>
              </w:rPr>
              <w:t xml:space="preserve"> квартал 201</w:t>
            </w:r>
            <w:r w:rsidR="006E4C88">
              <w:rPr>
                <w:sz w:val="24"/>
                <w:szCs w:val="24"/>
              </w:rPr>
              <w:t>5</w:t>
            </w:r>
            <w:r w:rsidR="0074738A">
              <w:rPr>
                <w:sz w:val="24"/>
                <w:szCs w:val="24"/>
              </w:rPr>
              <w:t>года</w:t>
            </w:r>
            <w:r w:rsidR="0074738A" w:rsidRPr="0074738A">
              <w:rPr>
                <w:sz w:val="24"/>
                <w:szCs w:val="24"/>
              </w:rPr>
              <w:t>.</w:t>
            </w:r>
          </w:p>
          <w:p w:rsidR="002F14B8" w:rsidRDefault="002F14B8">
            <w:pPr>
              <w:ind w:left="57" w:right="57"/>
              <w:jc w:val="both"/>
              <w:rPr>
                <w:sz w:val="24"/>
                <w:szCs w:val="24"/>
              </w:rPr>
            </w:pPr>
            <w:r w:rsidRPr="00383D63">
              <w:rPr>
                <w:sz w:val="24"/>
                <w:szCs w:val="24"/>
              </w:rPr>
              <w:t>2</w:t>
            </w:r>
            <w:r w:rsidRPr="00B235FF">
              <w:rPr>
                <w:sz w:val="24"/>
                <w:szCs w:val="24"/>
              </w:rPr>
              <w:t>.2. </w:t>
            </w:r>
            <w:r w:rsidR="0054492E" w:rsidRPr="00B235FF">
              <w:rPr>
                <w:sz w:val="24"/>
                <w:szCs w:val="24"/>
              </w:rPr>
              <w:t>Описание внесенных изменений</w:t>
            </w:r>
            <w:r w:rsidR="007F769C" w:rsidRPr="00B235FF">
              <w:rPr>
                <w:sz w:val="24"/>
                <w:szCs w:val="24"/>
              </w:rPr>
              <w:t xml:space="preserve">: </w:t>
            </w:r>
          </w:p>
          <w:p w:rsidR="00065C76" w:rsidRPr="00B235FF" w:rsidRDefault="00065C76" w:rsidP="00065C76">
            <w:pPr>
              <w:ind w:right="57"/>
              <w:jc w:val="both"/>
              <w:rPr>
                <w:sz w:val="24"/>
                <w:szCs w:val="24"/>
              </w:rPr>
            </w:pPr>
            <w:r w:rsidRPr="00B235FF">
              <w:rPr>
                <w:sz w:val="24"/>
                <w:szCs w:val="24"/>
              </w:rPr>
              <w:t xml:space="preserve">- </w:t>
            </w:r>
            <w:r>
              <w:rPr>
                <w:sz w:val="24"/>
                <w:szCs w:val="24"/>
              </w:rPr>
              <w:t xml:space="preserve">оглавление на странице 5 дополнено информацией о Приложениях </w:t>
            </w:r>
            <w:r w:rsidR="00065A1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и </w:t>
            </w:r>
            <w:r w:rsidR="00065A1B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 xml:space="preserve"> на страницах 168 и 169</w:t>
            </w:r>
            <w:r w:rsidRPr="00B235FF">
              <w:rPr>
                <w:sz w:val="24"/>
                <w:szCs w:val="24"/>
              </w:rPr>
              <w:t>;</w:t>
            </w:r>
          </w:p>
          <w:p w:rsidR="00966CD8" w:rsidRPr="00F15B06" w:rsidRDefault="00E41232" w:rsidP="00F15B06">
            <w:pPr>
              <w:ind w:right="57"/>
              <w:jc w:val="both"/>
              <w:rPr>
                <w:sz w:val="24"/>
                <w:szCs w:val="24"/>
              </w:rPr>
            </w:pPr>
            <w:r w:rsidRPr="00F15B06">
              <w:rPr>
                <w:sz w:val="24"/>
                <w:szCs w:val="24"/>
              </w:rPr>
              <w:t xml:space="preserve">- введение дополнено основаниями возникновения у эмитента обязанности </w:t>
            </w:r>
            <w:proofErr w:type="gramStart"/>
            <w:r w:rsidRPr="00F15B06">
              <w:rPr>
                <w:sz w:val="24"/>
                <w:szCs w:val="24"/>
              </w:rPr>
              <w:t>раскрывать</w:t>
            </w:r>
            <w:proofErr w:type="gramEnd"/>
            <w:r w:rsidRPr="00F15B06">
              <w:rPr>
                <w:sz w:val="24"/>
                <w:szCs w:val="24"/>
              </w:rPr>
              <w:t xml:space="preserve"> информацию в форме ежеквартальных отчетов;</w:t>
            </w:r>
          </w:p>
          <w:p w:rsidR="00265497" w:rsidRDefault="00E41232" w:rsidP="00265497">
            <w:pPr>
              <w:pStyle w:val="ac"/>
              <w:ind w:firstLine="0"/>
              <w:rPr>
                <w:szCs w:val="24"/>
              </w:rPr>
            </w:pPr>
            <w:r w:rsidRPr="00F15B06">
              <w:rPr>
                <w:szCs w:val="24"/>
              </w:rPr>
              <w:t xml:space="preserve">-  </w:t>
            </w:r>
            <w:r w:rsidR="000146D7" w:rsidRPr="00F15B06">
              <w:rPr>
                <w:szCs w:val="24"/>
              </w:rPr>
              <w:t xml:space="preserve"> </w:t>
            </w:r>
            <w:r w:rsidRPr="00F15B06">
              <w:rPr>
                <w:szCs w:val="24"/>
              </w:rPr>
              <w:t>принят в новой редакции текст п.</w:t>
            </w:r>
            <w:r w:rsidR="008B5545" w:rsidRPr="00F15B06">
              <w:rPr>
                <w:szCs w:val="24"/>
              </w:rPr>
              <w:t>1.5</w:t>
            </w:r>
            <w:r w:rsidRPr="00F15B06">
              <w:rPr>
                <w:szCs w:val="24"/>
              </w:rPr>
              <w:t xml:space="preserve"> </w:t>
            </w:r>
            <w:r w:rsidR="00265497" w:rsidRPr="00F15B06">
              <w:rPr>
                <w:szCs w:val="24"/>
              </w:rPr>
              <w:t>–</w:t>
            </w:r>
            <w:r w:rsidR="008B5545" w:rsidRPr="00F15B06">
              <w:rPr>
                <w:szCs w:val="24"/>
              </w:rPr>
              <w:t xml:space="preserve"> </w:t>
            </w:r>
            <w:r w:rsidR="00020C56" w:rsidRPr="00F15B06">
              <w:rPr>
                <w:szCs w:val="24"/>
              </w:rPr>
              <w:t>актуализованы сведения о лицах, подписавших отчет;</w:t>
            </w:r>
          </w:p>
          <w:p w:rsidR="000E12EE" w:rsidRDefault="000E12EE" w:rsidP="000E12EE">
            <w:pPr>
              <w:pStyle w:val="ac"/>
              <w:ind w:firstLine="0"/>
              <w:rPr>
                <w:szCs w:val="24"/>
              </w:rPr>
            </w:pPr>
            <w:r>
              <w:rPr>
                <w:szCs w:val="24"/>
              </w:rPr>
              <w:t>-   принят в новой редакции текст п.5.3 – уточнен размер вознаграждения по Совету Директоров и Правлению Банка, данные предоставлены нарастающим итогом за 6 месяцев 2015 года;</w:t>
            </w:r>
          </w:p>
          <w:p w:rsidR="000132CD" w:rsidRPr="00F15B06" w:rsidRDefault="000132CD" w:rsidP="00E31038">
            <w:pPr>
              <w:ind w:right="57"/>
              <w:jc w:val="both"/>
              <w:rPr>
                <w:sz w:val="24"/>
                <w:szCs w:val="24"/>
              </w:rPr>
            </w:pPr>
            <w:r w:rsidRPr="00F15B06">
              <w:rPr>
                <w:sz w:val="24"/>
                <w:szCs w:val="24"/>
              </w:rPr>
              <w:t xml:space="preserve">-  </w:t>
            </w:r>
            <w:r w:rsidR="00E31038" w:rsidRPr="00F15B06">
              <w:rPr>
                <w:sz w:val="24"/>
                <w:szCs w:val="24"/>
              </w:rPr>
              <w:t xml:space="preserve"> </w:t>
            </w:r>
            <w:r w:rsidRPr="00F15B06">
              <w:rPr>
                <w:sz w:val="24"/>
                <w:szCs w:val="24"/>
              </w:rPr>
              <w:t xml:space="preserve">принят в новой редакции текст п.7.2 – в составе представлена промежуточная бухгалтерская (финансовая) отчетность за </w:t>
            </w:r>
            <w:r w:rsidR="000D3BA1">
              <w:rPr>
                <w:sz w:val="24"/>
                <w:szCs w:val="24"/>
              </w:rPr>
              <w:t>1-ое полугодие</w:t>
            </w:r>
            <w:r w:rsidRPr="00F15B06">
              <w:rPr>
                <w:sz w:val="24"/>
                <w:szCs w:val="24"/>
              </w:rPr>
              <w:t xml:space="preserve"> 2015 года, в составе форм, установленных Указанием 3081-У от 25.10.2013года;</w:t>
            </w:r>
          </w:p>
          <w:p w:rsidR="00E31038" w:rsidRPr="00F15B06" w:rsidRDefault="00E31038" w:rsidP="00E31038">
            <w:pPr>
              <w:ind w:right="57"/>
              <w:jc w:val="both"/>
              <w:rPr>
                <w:sz w:val="24"/>
                <w:szCs w:val="24"/>
              </w:rPr>
            </w:pPr>
            <w:r w:rsidRPr="00F15B06">
              <w:rPr>
                <w:sz w:val="24"/>
                <w:szCs w:val="24"/>
              </w:rPr>
              <w:t>- принят в новой редакции текст п.7.3 – в составе представлена консолидированная бухгалтерская отчетность, составленная в соответствии с Международными стандартами финансовой отчетности,  на 31 декабря 2014 года и за 2014 год;</w:t>
            </w:r>
          </w:p>
          <w:p w:rsidR="00265497" w:rsidRPr="00F15B06" w:rsidRDefault="00D340F1" w:rsidP="00F15B06">
            <w:pPr>
              <w:ind w:right="57"/>
              <w:jc w:val="both"/>
              <w:rPr>
                <w:sz w:val="24"/>
                <w:szCs w:val="24"/>
              </w:rPr>
            </w:pPr>
            <w:r w:rsidRPr="00F15B06">
              <w:rPr>
                <w:sz w:val="24"/>
                <w:szCs w:val="24"/>
              </w:rPr>
              <w:t xml:space="preserve">- </w:t>
            </w:r>
            <w:r w:rsidR="003B70D5" w:rsidRPr="00F15B06">
              <w:rPr>
                <w:sz w:val="24"/>
                <w:szCs w:val="24"/>
              </w:rPr>
              <w:t>текст ежеквартального отчета дополнен</w:t>
            </w:r>
            <w:r w:rsidR="00265497" w:rsidRPr="00F15B06">
              <w:rPr>
                <w:sz w:val="24"/>
                <w:szCs w:val="24"/>
              </w:rPr>
              <w:t xml:space="preserve"> приложение</w:t>
            </w:r>
            <w:r w:rsidR="000132CD" w:rsidRPr="00F15B06">
              <w:rPr>
                <w:sz w:val="24"/>
                <w:szCs w:val="24"/>
              </w:rPr>
              <w:t>м</w:t>
            </w:r>
            <w:r w:rsidR="00265497" w:rsidRPr="00F15B06">
              <w:rPr>
                <w:sz w:val="24"/>
                <w:szCs w:val="24"/>
              </w:rPr>
              <w:t xml:space="preserve"> №</w:t>
            </w:r>
            <w:r w:rsidR="00E31038" w:rsidRPr="00F15B06">
              <w:rPr>
                <w:sz w:val="24"/>
                <w:szCs w:val="24"/>
              </w:rPr>
              <w:t>3</w:t>
            </w:r>
            <w:r w:rsidR="00265497" w:rsidRPr="00F15B06">
              <w:rPr>
                <w:sz w:val="24"/>
                <w:szCs w:val="24"/>
              </w:rPr>
              <w:t xml:space="preserve"> – в составе представлена </w:t>
            </w:r>
            <w:r w:rsidR="003B70D5" w:rsidRPr="00F15B06">
              <w:rPr>
                <w:sz w:val="24"/>
                <w:szCs w:val="24"/>
              </w:rPr>
              <w:t xml:space="preserve">пояснительная информация к промежуточной бухгалтерской (финансовой) отчетности за </w:t>
            </w:r>
            <w:r w:rsidR="000D3BA1">
              <w:rPr>
                <w:sz w:val="24"/>
                <w:szCs w:val="24"/>
              </w:rPr>
              <w:t>1-ое полугодие</w:t>
            </w:r>
            <w:r w:rsidR="003B70D5" w:rsidRPr="00F15B06">
              <w:rPr>
                <w:sz w:val="24"/>
                <w:szCs w:val="24"/>
              </w:rPr>
              <w:t xml:space="preserve"> 2015 года</w:t>
            </w:r>
            <w:r w:rsidR="00F15B06" w:rsidRPr="00F15B06">
              <w:rPr>
                <w:sz w:val="24"/>
                <w:szCs w:val="24"/>
              </w:rPr>
              <w:t>;</w:t>
            </w:r>
          </w:p>
          <w:p w:rsidR="00F15B06" w:rsidRPr="00F15B06" w:rsidRDefault="00F15B06" w:rsidP="00F15B06">
            <w:pPr>
              <w:ind w:right="57"/>
              <w:jc w:val="both"/>
              <w:rPr>
                <w:sz w:val="24"/>
                <w:szCs w:val="24"/>
              </w:rPr>
            </w:pPr>
            <w:r w:rsidRPr="00F15B06">
              <w:rPr>
                <w:sz w:val="24"/>
                <w:szCs w:val="24"/>
              </w:rPr>
              <w:t xml:space="preserve">- текст ежеквартального отчета дополнен приложением №4 – в </w:t>
            </w:r>
            <w:proofErr w:type="gramStart"/>
            <w:r w:rsidRPr="00F15B06">
              <w:rPr>
                <w:sz w:val="24"/>
                <w:szCs w:val="24"/>
              </w:rPr>
              <w:t>составе</w:t>
            </w:r>
            <w:proofErr w:type="gramEnd"/>
            <w:r w:rsidRPr="00F15B06">
              <w:rPr>
                <w:sz w:val="24"/>
                <w:szCs w:val="24"/>
              </w:rPr>
              <w:t xml:space="preserve"> представлена консолидированная бухгалтерская отчетность, составленная в соответствии с Международными стандартами финансовой отчетности,  на 31 декабря 2014 года и за 2014 год;</w:t>
            </w:r>
          </w:p>
          <w:p w:rsidR="00265497" w:rsidRDefault="001A5B6D" w:rsidP="001A5B6D">
            <w:pPr>
              <w:ind w:left="57" w:right="57"/>
              <w:jc w:val="both"/>
              <w:rPr>
                <w:sz w:val="24"/>
                <w:szCs w:val="24"/>
              </w:rPr>
            </w:pPr>
            <w:r w:rsidRPr="000344AF">
              <w:rPr>
                <w:sz w:val="24"/>
                <w:szCs w:val="24"/>
              </w:rPr>
              <w:t>2.3. </w:t>
            </w:r>
            <w:r w:rsidR="0054492E">
              <w:rPr>
                <w:sz w:val="24"/>
                <w:szCs w:val="24"/>
              </w:rPr>
              <w:t>Причины (обстоятельства), послужившие основанием для внесения изменений:</w:t>
            </w:r>
            <w:r w:rsidRPr="000344AF">
              <w:rPr>
                <w:sz w:val="24"/>
                <w:szCs w:val="24"/>
              </w:rPr>
              <w:t xml:space="preserve"> </w:t>
            </w:r>
          </w:p>
          <w:p w:rsidR="007E007A" w:rsidRDefault="00265497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Указанные изменения внесены в связи с уточнением информации в соответствии с требованиями </w:t>
            </w:r>
            <w:r w:rsidR="001A5B6D" w:rsidRPr="000344AF">
              <w:rPr>
                <w:sz w:val="24"/>
                <w:szCs w:val="24"/>
              </w:rPr>
              <w:t xml:space="preserve"> </w:t>
            </w:r>
            <w:r w:rsidR="007E007A" w:rsidRPr="00E14F39">
              <w:rPr>
                <w:sz w:val="22"/>
                <w:szCs w:val="22"/>
              </w:rPr>
              <w:t>Положения ЦБ РФ №454-П «Положения о раскрытии информации эмитентами эмиссионных ценных бумаг» от 30.12.2014г</w:t>
            </w:r>
            <w:r w:rsidR="007E007A">
              <w:rPr>
                <w:sz w:val="22"/>
                <w:szCs w:val="22"/>
              </w:rPr>
              <w:t>.</w:t>
            </w:r>
            <w:r w:rsidR="007E007A" w:rsidRPr="00383D63">
              <w:rPr>
                <w:sz w:val="24"/>
                <w:szCs w:val="24"/>
              </w:rPr>
              <w:t xml:space="preserve"> </w:t>
            </w:r>
          </w:p>
          <w:p w:rsidR="00383D63" w:rsidRDefault="00383D63">
            <w:pPr>
              <w:ind w:left="57" w:right="57"/>
              <w:jc w:val="both"/>
              <w:rPr>
                <w:b/>
                <w:i/>
                <w:sz w:val="24"/>
                <w:szCs w:val="24"/>
              </w:rPr>
            </w:pPr>
            <w:r w:rsidRPr="00383D63">
              <w:rPr>
                <w:sz w:val="24"/>
                <w:szCs w:val="24"/>
              </w:rPr>
              <w:t>2.</w:t>
            </w:r>
            <w:r w:rsidR="00415CF6">
              <w:rPr>
                <w:sz w:val="24"/>
                <w:szCs w:val="24"/>
              </w:rPr>
              <w:t>4</w:t>
            </w:r>
            <w:r w:rsidRPr="00265497">
              <w:rPr>
                <w:sz w:val="24"/>
                <w:szCs w:val="24"/>
              </w:rPr>
              <w:t xml:space="preserve"> </w:t>
            </w:r>
            <w:r w:rsidRPr="00383D63">
              <w:rPr>
                <w:sz w:val="24"/>
                <w:szCs w:val="24"/>
              </w:rPr>
              <w:t>Дата опубликования текста ежеквартального отчета эмитента</w:t>
            </w:r>
            <w:r w:rsidR="00494499">
              <w:rPr>
                <w:sz w:val="24"/>
                <w:szCs w:val="24"/>
              </w:rPr>
              <w:t>, в который внесены изменения,</w:t>
            </w:r>
            <w:r w:rsidRPr="00383D63">
              <w:rPr>
                <w:sz w:val="24"/>
                <w:szCs w:val="24"/>
              </w:rPr>
              <w:t xml:space="preserve"> на странице в сети Интернет</w:t>
            </w:r>
            <w:r>
              <w:rPr>
                <w:sz w:val="24"/>
                <w:szCs w:val="24"/>
              </w:rPr>
              <w:t>:</w:t>
            </w:r>
            <w:r w:rsidR="00494499">
              <w:rPr>
                <w:sz w:val="24"/>
                <w:szCs w:val="24"/>
              </w:rPr>
              <w:t xml:space="preserve"> </w:t>
            </w:r>
            <w:r w:rsidR="00F15B06" w:rsidRPr="00F15B06">
              <w:rPr>
                <w:b/>
                <w:i/>
                <w:sz w:val="24"/>
                <w:szCs w:val="24"/>
              </w:rPr>
              <w:t>14</w:t>
            </w:r>
            <w:r w:rsidR="005542DD" w:rsidRPr="007340B9">
              <w:rPr>
                <w:b/>
                <w:i/>
                <w:sz w:val="24"/>
                <w:szCs w:val="24"/>
              </w:rPr>
              <w:t xml:space="preserve"> </w:t>
            </w:r>
            <w:r w:rsidR="00F15B06">
              <w:rPr>
                <w:b/>
                <w:i/>
                <w:sz w:val="24"/>
                <w:szCs w:val="24"/>
              </w:rPr>
              <w:t>августа</w:t>
            </w:r>
            <w:r w:rsidR="000F3F2B" w:rsidRPr="007340B9">
              <w:rPr>
                <w:b/>
                <w:i/>
                <w:sz w:val="24"/>
                <w:szCs w:val="24"/>
              </w:rPr>
              <w:t xml:space="preserve"> </w:t>
            </w:r>
            <w:r w:rsidR="008F3151" w:rsidRPr="007340B9">
              <w:rPr>
                <w:b/>
                <w:i/>
                <w:sz w:val="24"/>
                <w:szCs w:val="24"/>
              </w:rPr>
              <w:t>201</w:t>
            </w:r>
            <w:r w:rsidR="007340B9" w:rsidRPr="007340B9">
              <w:rPr>
                <w:b/>
                <w:i/>
                <w:sz w:val="24"/>
                <w:szCs w:val="24"/>
              </w:rPr>
              <w:t>5</w:t>
            </w:r>
            <w:r w:rsidRPr="007340B9">
              <w:rPr>
                <w:b/>
                <w:i/>
                <w:sz w:val="24"/>
                <w:szCs w:val="24"/>
              </w:rPr>
              <w:t>г</w:t>
            </w:r>
            <w:r w:rsidRPr="005542DD">
              <w:rPr>
                <w:b/>
                <w:i/>
                <w:sz w:val="24"/>
                <w:szCs w:val="24"/>
              </w:rPr>
              <w:t>.</w:t>
            </w:r>
          </w:p>
          <w:p w:rsidR="001A5B6D" w:rsidRPr="00383D63" w:rsidRDefault="001A5B6D" w:rsidP="001A5B6D">
            <w:pPr>
              <w:ind w:left="57" w:right="57"/>
              <w:jc w:val="both"/>
              <w:rPr>
                <w:b/>
                <w:i/>
                <w:sz w:val="24"/>
                <w:szCs w:val="24"/>
              </w:rPr>
            </w:pPr>
            <w:r w:rsidRPr="00383D63">
              <w:rPr>
                <w:sz w:val="24"/>
                <w:szCs w:val="24"/>
              </w:rPr>
              <w:t>2.</w:t>
            </w:r>
            <w:r w:rsidR="00415CF6">
              <w:rPr>
                <w:sz w:val="24"/>
                <w:szCs w:val="24"/>
              </w:rPr>
              <w:t>5</w:t>
            </w:r>
            <w:r w:rsidRPr="00383D63">
              <w:rPr>
                <w:b/>
                <w:sz w:val="24"/>
                <w:szCs w:val="24"/>
              </w:rPr>
              <w:t xml:space="preserve"> </w:t>
            </w:r>
            <w:r w:rsidRPr="00383D63">
              <w:rPr>
                <w:sz w:val="24"/>
                <w:szCs w:val="24"/>
              </w:rPr>
              <w:t xml:space="preserve">Дата опубликования текста ежеквартального отчета эмитента </w:t>
            </w:r>
            <w:r w:rsidR="00494499">
              <w:rPr>
                <w:sz w:val="24"/>
                <w:szCs w:val="24"/>
              </w:rPr>
              <w:t xml:space="preserve">с внесенными изменениями </w:t>
            </w:r>
            <w:r w:rsidRPr="00383D63">
              <w:rPr>
                <w:sz w:val="24"/>
                <w:szCs w:val="24"/>
              </w:rPr>
              <w:t>на странице в сети Интернет</w:t>
            </w:r>
            <w:r w:rsidRPr="00720A73">
              <w:rPr>
                <w:sz w:val="24"/>
                <w:szCs w:val="24"/>
              </w:rPr>
              <w:t>:</w:t>
            </w:r>
            <w:r w:rsidR="001C0767" w:rsidRPr="00720A73">
              <w:rPr>
                <w:sz w:val="24"/>
                <w:szCs w:val="24"/>
              </w:rPr>
              <w:t xml:space="preserve"> </w:t>
            </w:r>
            <w:r w:rsidR="0009632A" w:rsidRPr="00720A73">
              <w:rPr>
                <w:b/>
                <w:i/>
                <w:sz w:val="24"/>
                <w:szCs w:val="24"/>
              </w:rPr>
              <w:t>20</w:t>
            </w:r>
            <w:r w:rsidRPr="00720A73">
              <w:rPr>
                <w:b/>
                <w:i/>
                <w:sz w:val="24"/>
                <w:szCs w:val="24"/>
              </w:rPr>
              <w:t xml:space="preserve"> сентября 2017г.</w:t>
            </w:r>
            <w:bookmarkStart w:id="1" w:name="_GoBack"/>
            <w:bookmarkEnd w:id="1"/>
          </w:p>
          <w:p w:rsidR="00070B6F" w:rsidRPr="00383D63" w:rsidRDefault="00070B6F" w:rsidP="00DB58DF">
            <w:pPr>
              <w:pStyle w:val="aa"/>
              <w:jc w:val="both"/>
              <w:rPr>
                <w:color w:val="000000"/>
              </w:rPr>
            </w:pPr>
          </w:p>
        </w:tc>
      </w:tr>
    </w:tbl>
    <w:p w:rsidR="002F14B8" w:rsidRDefault="002F14B8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0"/>
        <w:gridCol w:w="448"/>
        <w:gridCol w:w="293"/>
        <w:gridCol w:w="1318"/>
        <w:gridCol w:w="415"/>
        <w:gridCol w:w="307"/>
        <w:gridCol w:w="412"/>
        <w:gridCol w:w="1984"/>
        <w:gridCol w:w="851"/>
        <w:gridCol w:w="2551"/>
        <w:gridCol w:w="142"/>
      </w:tblGrid>
      <w:tr w:rsidR="002F14B8">
        <w:trPr>
          <w:cantSplit/>
        </w:trPr>
        <w:tc>
          <w:tcPr>
            <w:tcW w:w="9951" w:type="dxa"/>
            <w:gridSpan w:val="11"/>
          </w:tcPr>
          <w:p w:rsidR="002F14B8" w:rsidRDefault="002F1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2F14B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A23C34" w:rsidRDefault="002F14B8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3.1. </w:t>
            </w:r>
            <w:r w:rsidR="00A23C34">
              <w:rPr>
                <w:sz w:val="24"/>
                <w:szCs w:val="24"/>
              </w:rPr>
              <w:t>Заместитель</w:t>
            </w:r>
          </w:p>
          <w:p w:rsidR="002F14B8" w:rsidRDefault="00A23C34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Председателя</w:t>
            </w:r>
            <w:r w:rsidR="002F14B8">
              <w:rPr>
                <w:sz w:val="24"/>
                <w:szCs w:val="24"/>
              </w:rPr>
              <w:t xml:space="preserve"> Правления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2F14B8" w:rsidRDefault="002F14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2F14B8" w:rsidRDefault="002F14B8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2F14B8" w:rsidRDefault="00C3795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А.М. Люшин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2F14B8" w:rsidRDefault="002F14B8">
            <w:pPr>
              <w:rPr>
                <w:sz w:val="24"/>
                <w:szCs w:val="24"/>
              </w:rPr>
            </w:pPr>
          </w:p>
        </w:tc>
      </w:tr>
      <w:tr w:rsidR="002F14B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F14B8" w:rsidRDefault="002F14B8">
            <w:pPr>
              <w:ind w:left="57"/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2F14B8" w:rsidRDefault="002F14B8">
            <w:pPr>
              <w:jc w:val="center"/>
            </w:pPr>
            <w:r>
              <w:t>(подпись)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2F14B8" w:rsidRDefault="002F14B8"/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2F14B8" w:rsidRDefault="002F14B8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F14B8" w:rsidRDefault="002F14B8"/>
        </w:tc>
      </w:tr>
      <w:tr w:rsidR="002F14B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23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2F14B8" w:rsidRDefault="002F14B8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3.2. Дата “</w:t>
            </w:r>
          </w:p>
        </w:tc>
        <w:tc>
          <w:tcPr>
            <w:tcW w:w="44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F14B8" w:rsidRPr="00061E02" w:rsidRDefault="0009632A" w:rsidP="0006433C">
            <w:pPr>
              <w:jc w:val="center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  <w:highlight w:val="yellow"/>
              </w:rPr>
              <w:t>20</w:t>
            </w: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F14B8" w:rsidRPr="00061E02" w:rsidRDefault="002F14B8">
            <w:pPr>
              <w:rPr>
                <w:sz w:val="24"/>
                <w:szCs w:val="24"/>
                <w:highlight w:val="yellow"/>
              </w:rPr>
            </w:pPr>
            <w:r w:rsidRPr="00061E02">
              <w:rPr>
                <w:sz w:val="24"/>
                <w:szCs w:val="24"/>
                <w:highlight w:val="yellow"/>
              </w:rPr>
              <w:t>”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F14B8" w:rsidRPr="00061E02" w:rsidRDefault="00594006" w:rsidP="00065964">
            <w:pPr>
              <w:jc w:val="center"/>
              <w:rPr>
                <w:sz w:val="24"/>
                <w:szCs w:val="24"/>
                <w:highlight w:val="yellow"/>
              </w:rPr>
            </w:pPr>
            <w:r w:rsidRPr="00061E02">
              <w:rPr>
                <w:sz w:val="24"/>
                <w:szCs w:val="24"/>
                <w:highlight w:val="yellow"/>
              </w:rPr>
              <w:t>сентября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F14B8" w:rsidRPr="00061E02" w:rsidRDefault="002F14B8">
            <w:pPr>
              <w:jc w:val="right"/>
              <w:rPr>
                <w:sz w:val="24"/>
                <w:szCs w:val="24"/>
                <w:highlight w:val="yellow"/>
              </w:rPr>
            </w:pPr>
            <w:r w:rsidRPr="00061E02">
              <w:rPr>
                <w:sz w:val="24"/>
                <w:szCs w:val="24"/>
                <w:highlight w:val="yellow"/>
              </w:rPr>
              <w:t>20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F14B8" w:rsidRPr="00061E02" w:rsidRDefault="001B3EE9" w:rsidP="00967010">
            <w:pPr>
              <w:rPr>
                <w:sz w:val="24"/>
                <w:szCs w:val="24"/>
                <w:highlight w:val="yellow"/>
              </w:rPr>
            </w:pPr>
            <w:r w:rsidRPr="00061E02">
              <w:rPr>
                <w:sz w:val="24"/>
                <w:szCs w:val="24"/>
                <w:highlight w:val="yellow"/>
              </w:rPr>
              <w:t>1</w:t>
            </w:r>
            <w:r w:rsidR="00967010" w:rsidRPr="00061E02">
              <w:rPr>
                <w:sz w:val="24"/>
                <w:szCs w:val="24"/>
                <w:highlight w:val="yellow"/>
              </w:rPr>
              <w:t>7</w:t>
            </w: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F14B8" w:rsidRPr="00061E02" w:rsidRDefault="002F14B8">
            <w:pPr>
              <w:ind w:left="57"/>
              <w:rPr>
                <w:sz w:val="24"/>
                <w:szCs w:val="24"/>
                <w:highlight w:val="yellow"/>
              </w:rPr>
            </w:pPr>
            <w:proofErr w:type="gramStart"/>
            <w:r w:rsidRPr="00061E02">
              <w:rPr>
                <w:sz w:val="24"/>
                <w:szCs w:val="24"/>
                <w:highlight w:val="yellow"/>
              </w:rPr>
              <w:t>г</w:t>
            </w:r>
            <w:proofErr w:type="gramEnd"/>
            <w:r w:rsidRPr="00061E02">
              <w:rPr>
                <w:sz w:val="24"/>
                <w:szCs w:val="24"/>
                <w:highlight w:val="yellow"/>
              </w:rPr>
              <w:t>.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F14B8" w:rsidRDefault="002F1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  <w:tc>
          <w:tcPr>
            <w:tcW w:w="354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2F14B8" w:rsidRDefault="002F14B8">
            <w:pPr>
              <w:rPr>
                <w:sz w:val="24"/>
                <w:szCs w:val="24"/>
              </w:rPr>
            </w:pPr>
          </w:p>
        </w:tc>
      </w:tr>
      <w:tr w:rsidR="002F14B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2F14B8" w:rsidRDefault="002F14B8">
            <w:pPr>
              <w:ind w:left="57"/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F14B8" w:rsidRDefault="002F14B8">
            <w:pPr>
              <w:jc w:val="center"/>
            </w:pPr>
          </w:p>
        </w:tc>
        <w:tc>
          <w:tcPr>
            <w:tcW w:w="354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F14B8" w:rsidRDefault="002F14B8"/>
        </w:tc>
      </w:tr>
    </w:tbl>
    <w:p w:rsidR="002F14B8" w:rsidRDefault="002F14B8">
      <w:pPr>
        <w:rPr>
          <w:sz w:val="24"/>
          <w:szCs w:val="24"/>
        </w:rPr>
      </w:pPr>
    </w:p>
    <w:sectPr w:rsidR="002F14B8">
      <w:pgSz w:w="11906" w:h="16838"/>
      <w:pgMar w:top="851" w:right="851" w:bottom="567" w:left="1134" w:header="397" w:footer="397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7180" w:rsidRDefault="00637180">
      <w:r>
        <w:separator/>
      </w:r>
    </w:p>
  </w:endnote>
  <w:endnote w:type="continuationSeparator" w:id="0">
    <w:p w:rsidR="00637180" w:rsidRDefault="006371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7180" w:rsidRDefault="00637180">
      <w:r>
        <w:separator/>
      </w:r>
    </w:p>
  </w:footnote>
  <w:footnote w:type="continuationSeparator" w:id="0">
    <w:p w:rsidR="00637180" w:rsidRDefault="0063718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63B"/>
    <w:rsid w:val="00003D1F"/>
    <w:rsid w:val="00010CD5"/>
    <w:rsid w:val="000132CD"/>
    <w:rsid w:val="000146D7"/>
    <w:rsid w:val="00020C56"/>
    <w:rsid w:val="000344AF"/>
    <w:rsid w:val="00045FE5"/>
    <w:rsid w:val="00050237"/>
    <w:rsid w:val="00061E02"/>
    <w:rsid w:val="0006433C"/>
    <w:rsid w:val="00065964"/>
    <w:rsid w:val="00065A1B"/>
    <w:rsid w:val="00065C76"/>
    <w:rsid w:val="0006700A"/>
    <w:rsid w:val="00070B6F"/>
    <w:rsid w:val="0009197C"/>
    <w:rsid w:val="0009632A"/>
    <w:rsid w:val="000D3BA1"/>
    <w:rsid w:val="000E12EE"/>
    <w:rsid w:val="000E6CF0"/>
    <w:rsid w:val="000F3F2B"/>
    <w:rsid w:val="00125288"/>
    <w:rsid w:val="00133302"/>
    <w:rsid w:val="00133E66"/>
    <w:rsid w:val="00182B82"/>
    <w:rsid w:val="001A5B6D"/>
    <w:rsid w:val="001B2B03"/>
    <w:rsid w:val="001B3EE9"/>
    <w:rsid w:val="001C0767"/>
    <w:rsid w:val="001E6ECA"/>
    <w:rsid w:val="001F186A"/>
    <w:rsid w:val="00210B5E"/>
    <w:rsid w:val="0023412F"/>
    <w:rsid w:val="00236521"/>
    <w:rsid w:val="00245996"/>
    <w:rsid w:val="00255B7F"/>
    <w:rsid w:val="00256E62"/>
    <w:rsid w:val="00265497"/>
    <w:rsid w:val="002A2DC2"/>
    <w:rsid w:val="002A6EC0"/>
    <w:rsid w:val="002B50D8"/>
    <w:rsid w:val="002C1DD7"/>
    <w:rsid w:val="002E01D1"/>
    <w:rsid w:val="002E044F"/>
    <w:rsid w:val="002E3BC6"/>
    <w:rsid w:val="002F14B8"/>
    <w:rsid w:val="00383D63"/>
    <w:rsid w:val="003A15CD"/>
    <w:rsid w:val="003A5BCE"/>
    <w:rsid w:val="003B2A83"/>
    <w:rsid w:val="003B70D5"/>
    <w:rsid w:val="003D0165"/>
    <w:rsid w:val="003F0ADF"/>
    <w:rsid w:val="0040658C"/>
    <w:rsid w:val="00415CF6"/>
    <w:rsid w:val="00420367"/>
    <w:rsid w:val="00434A31"/>
    <w:rsid w:val="00483C74"/>
    <w:rsid w:val="00494499"/>
    <w:rsid w:val="004A24C7"/>
    <w:rsid w:val="004A6046"/>
    <w:rsid w:val="004B0EE6"/>
    <w:rsid w:val="00525CFC"/>
    <w:rsid w:val="00532C3C"/>
    <w:rsid w:val="00537A84"/>
    <w:rsid w:val="0054492E"/>
    <w:rsid w:val="00551B52"/>
    <w:rsid w:val="005542DD"/>
    <w:rsid w:val="00593798"/>
    <w:rsid w:val="00594006"/>
    <w:rsid w:val="005A37DA"/>
    <w:rsid w:val="005E265B"/>
    <w:rsid w:val="005E40D2"/>
    <w:rsid w:val="00600206"/>
    <w:rsid w:val="006040AA"/>
    <w:rsid w:val="00606197"/>
    <w:rsid w:val="00617186"/>
    <w:rsid w:val="00635E16"/>
    <w:rsid w:val="00637180"/>
    <w:rsid w:val="006A308B"/>
    <w:rsid w:val="006B6D67"/>
    <w:rsid w:val="006C5267"/>
    <w:rsid w:val="006E3DF0"/>
    <w:rsid w:val="006E4C88"/>
    <w:rsid w:val="006E4CC4"/>
    <w:rsid w:val="006E503E"/>
    <w:rsid w:val="006E60DB"/>
    <w:rsid w:val="00720A73"/>
    <w:rsid w:val="007340B9"/>
    <w:rsid w:val="0074738A"/>
    <w:rsid w:val="00772233"/>
    <w:rsid w:val="007C0E5F"/>
    <w:rsid w:val="007E007A"/>
    <w:rsid w:val="007E1E16"/>
    <w:rsid w:val="007E663B"/>
    <w:rsid w:val="007F659B"/>
    <w:rsid w:val="007F769C"/>
    <w:rsid w:val="00805A48"/>
    <w:rsid w:val="00815CD5"/>
    <w:rsid w:val="00834DD2"/>
    <w:rsid w:val="00840262"/>
    <w:rsid w:val="0085077C"/>
    <w:rsid w:val="0086021F"/>
    <w:rsid w:val="00885638"/>
    <w:rsid w:val="008A1167"/>
    <w:rsid w:val="008B5545"/>
    <w:rsid w:val="008C3C77"/>
    <w:rsid w:val="008F3151"/>
    <w:rsid w:val="008F773B"/>
    <w:rsid w:val="00922FBE"/>
    <w:rsid w:val="0094592D"/>
    <w:rsid w:val="00947FD1"/>
    <w:rsid w:val="00954D0C"/>
    <w:rsid w:val="00961DF4"/>
    <w:rsid w:val="00966CD8"/>
    <w:rsid w:val="00967010"/>
    <w:rsid w:val="009926FD"/>
    <w:rsid w:val="009A1EEC"/>
    <w:rsid w:val="009A4002"/>
    <w:rsid w:val="009D1EC9"/>
    <w:rsid w:val="00A01124"/>
    <w:rsid w:val="00A201AB"/>
    <w:rsid w:val="00A23C34"/>
    <w:rsid w:val="00A245D6"/>
    <w:rsid w:val="00A70C7E"/>
    <w:rsid w:val="00A72486"/>
    <w:rsid w:val="00B235FF"/>
    <w:rsid w:val="00B23662"/>
    <w:rsid w:val="00B35E76"/>
    <w:rsid w:val="00B55F57"/>
    <w:rsid w:val="00B56A17"/>
    <w:rsid w:val="00B90C36"/>
    <w:rsid w:val="00BA4907"/>
    <w:rsid w:val="00BB0DB3"/>
    <w:rsid w:val="00C37958"/>
    <w:rsid w:val="00C4137C"/>
    <w:rsid w:val="00C4555B"/>
    <w:rsid w:val="00C501F6"/>
    <w:rsid w:val="00C53EA0"/>
    <w:rsid w:val="00C710E6"/>
    <w:rsid w:val="00CC6D67"/>
    <w:rsid w:val="00D021AA"/>
    <w:rsid w:val="00D340F1"/>
    <w:rsid w:val="00D82B8E"/>
    <w:rsid w:val="00DA57D1"/>
    <w:rsid w:val="00DB4A3E"/>
    <w:rsid w:val="00DB58DF"/>
    <w:rsid w:val="00E013C8"/>
    <w:rsid w:val="00E233B1"/>
    <w:rsid w:val="00E236E8"/>
    <w:rsid w:val="00E31038"/>
    <w:rsid w:val="00E3231D"/>
    <w:rsid w:val="00E41232"/>
    <w:rsid w:val="00EA16F5"/>
    <w:rsid w:val="00EF67DD"/>
    <w:rsid w:val="00F13AD6"/>
    <w:rsid w:val="00F15B06"/>
    <w:rsid w:val="00F42EC9"/>
    <w:rsid w:val="00F86536"/>
    <w:rsid w:val="00F91E1A"/>
    <w:rsid w:val="00F9428E"/>
    <w:rsid w:val="00FD3A9A"/>
    <w:rsid w:val="00FD634C"/>
    <w:rsid w:val="00FF4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A23C34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pPr>
      <w:widowControl w:val="0"/>
      <w:autoSpaceDE w:val="0"/>
      <w:autoSpaceDN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pPr>
      <w:autoSpaceDE w:val="0"/>
      <w:autoSpaceDN w:val="0"/>
      <w:spacing w:after="0" w:line="240" w:lineRule="auto"/>
      <w:ind w:right="19771" w:firstLine="539"/>
      <w:jc w:val="both"/>
    </w:pPr>
    <w:rPr>
      <w:rFonts w:ascii="Courier New" w:hAnsi="Courier New" w:cs="Courier New"/>
      <w:sz w:val="20"/>
      <w:szCs w:val="20"/>
      <w:lang w:val="en-US"/>
    </w:rPr>
  </w:style>
  <w:style w:type="paragraph" w:styleId="a5">
    <w:name w:val="head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paragraph" w:styleId="a7">
    <w:name w:val="footer"/>
    <w:basedOn w:val="a"/>
    <w:link w:val="a8"/>
    <w:uiPriority w:val="99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locked/>
    <w:rPr>
      <w:rFonts w:cs="Times New Roman"/>
      <w:sz w:val="20"/>
      <w:szCs w:val="20"/>
    </w:rPr>
  </w:style>
  <w:style w:type="character" w:styleId="a9">
    <w:name w:val="Hyperlink"/>
    <w:basedOn w:val="a0"/>
    <w:uiPriority w:val="99"/>
    <w:rsid w:val="008F773B"/>
    <w:rPr>
      <w:rFonts w:cs="Times New Roman"/>
      <w:color w:val="0000FF"/>
      <w:u w:val="single"/>
    </w:rPr>
  </w:style>
  <w:style w:type="paragraph" w:styleId="aa">
    <w:name w:val="Normal (Web)"/>
    <w:basedOn w:val="a"/>
    <w:uiPriority w:val="99"/>
    <w:rsid w:val="00070B6F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styleId="ab">
    <w:name w:val="FollowedHyperlink"/>
    <w:basedOn w:val="a0"/>
    <w:uiPriority w:val="99"/>
    <w:semiHidden/>
    <w:unhideWhenUsed/>
    <w:rsid w:val="005E40D2"/>
    <w:rPr>
      <w:color w:val="800080" w:themeColor="followedHyperlink"/>
      <w:u w:val="single"/>
    </w:rPr>
  </w:style>
  <w:style w:type="paragraph" w:customStyle="1" w:styleId="ac">
    <w:name w:val="текст"/>
    <w:basedOn w:val="a"/>
    <w:rsid w:val="00265497"/>
    <w:pPr>
      <w:autoSpaceDE/>
      <w:autoSpaceDN/>
      <w:ind w:firstLine="567"/>
      <w:jc w:val="both"/>
    </w:pPr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A23C34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pPr>
      <w:widowControl w:val="0"/>
      <w:autoSpaceDE w:val="0"/>
      <w:autoSpaceDN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pPr>
      <w:autoSpaceDE w:val="0"/>
      <w:autoSpaceDN w:val="0"/>
      <w:spacing w:after="0" w:line="240" w:lineRule="auto"/>
      <w:ind w:right="19771" w:firstLine="539"/>
      <w:jc w:val="both"/>
    </w:pPr>
    <w:rPr>
      <w:rFonts w:ascii="Courier New" w:hAnsi="Courier New" w:cs="Courier New"/>
      <w:sz w:val="20"/>
      <w:szCs w:val="20"/>
      <w:lang w:val="en-US"/>
    </w:rPr>
  </w:style>
  <w:style w:type="paragraph" w:styleId="a5">
    <w:name w:val="head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paragraph" w:styleId="a7">
    <w:name w:val="footer"/>
    <w:basedOn w:val="a"/>
    <w:link w:val="a8"/>
    <w:uiPriority w:val="99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locked/>
    <w:rPr>
      <w:rFonts w:cs="Times New Roman"/>
      <w:sz w:val="20"/>
      <w:szCs w:val="20"/>
    </w:rPr>
  </w:style>
  <w:style w:type="character" w:styleId="a9">
    <w:name w:val="Hyperlink"/>
    <w:basedOn w:val="a0"/>
    <w:uiPriority w:val="99"/>
    <w:rsid w:val="008F773B"/>
    <w:rPr>
      <w:rFonts w:cs="Times New Roman"/>
      <w:color w:val="0000FF"/>
      <w:u w:val="single"/>
    </w:rPr>
  </w:style>
  <w:style w:type="paragraph" w:styleId="aa">
    <w:name w:val="Normal (Web)"/>
    <w:basedOn w:val="a"/>
    <w:uiPriority w:val="99"/>
    <w:rsid w:val="00070B6F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styleId="ab">
    <w:name w:val="FollowedHyperlink"/>
    <w:basedOn w:val="a0"/>
    <w:uiPriority w:val="99"/>
    <w:semiHidden/>
    <w:unhideWhenUsed/>
    <w:rsid w:val="005E40D2"/>
    <w:rPr>
      <w:color w:val="800080" w:themeColor="followedHyperlink"/>
      <w:u w:val="single"/>
    </w:rPr>
  </w:style>
  <w:style w:type="paragraph" w:customStyle="1" w:styleId="ac">
    <w:name w:val="текст"/>
    <w:basedOn w:val="a"/>
    <w:rsid w:val="00265497"/>
    <w:pPr>
      <w:autoSpaceDE/>
      <w:autoSpaceDN/>
      <w:ind w:firstLine="567"/>
      <w:jc w:val="both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323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1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7750003943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lockobank.ru/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2</Pages>
  <Words>471</Words>
  <Characters>2690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1</vt:lpstr>
    </vt:vector>
  </TitlesOfParts>
  <Company> </Company>
  <LinksUpToDate>false</LinksUpToDate>
  <CharactersWithSpaces>3155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1</dc:title>
  <dc:subject/>
  <dc:creator>Prof-PetuhovaOV</dc:creator>
  <cp:keywords/>
  <dc:description/>
  <cp:lastModifiedBy>Воронова Анастасия Владимировна</cp:lastModifiedBy>
  <cp:revision>59</cp:revision>
  <cp:lastPrinted>2017-09-11T10:22:00Z</cp:lastPrinted>
  <dcterms:created xsi:type="dcterms:W3CDTF">2015-11-12T14:56:00Z</dcterms:created>
  <dcterms:modified xsi:type="dcterms:W3CDTF">2017-09-19T14:54:00Z</dcterms:modified>
</cp:coreProperties>
</file>