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styles.xml" ContentType="application/vnd.openxmlformats-officedocument.wordprocessingml.styl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14A2" w:rsidRPr="006D6E92" w:rsidRDefault="00F614A2" w:rsidP="00F614A2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6E92">
        <w:rPr>
          <w:rFonts w:ascii="Times New Roman" w:eastAsia="Times New Roman" w:hAnsi="Times New Roman" w:cs="Times New Roman"/>
          <w:sz w:val="24"/>
          <w:szCs w:val="24"/>
          <w:lang w:eastAsia="ru-RU"/>
        </w:rPr>
        <w:t>Содержание сообщения</w:t>
      </w:r>
    </w:p>
    <w:p w:rsidR="00F614A2" w:rsidRPr="006D6E92" w:rsidRDefault="00F614A2" w:rsidP="00F614A2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6D6E92">
        <w:rPr>
          <w:rFonts w:ascii="Times New Roman" w:eastAsia="Times New Roman" w:hAnsi="Times New Roman" w:cs="Times New Roman"/>
          <w:sz w:val="24"/>
          <w:szCs w:val="24"/>
          <w:lang w:eastAsia="ru-RU"/>
        </w:rPr>
        <w:t>1. Наименование документа, содержащего информацию, к которой обеспечивается доступ: годовая бухгалтерская отчетность за 201</w:t>
      </w:r>
      <w:r w:rsidRPr="000F296B">
        <w:rPr>
          <w:rFonts w:ascii="Times New Roman" w:eastAsia="Times New Roman" w:hAnsi="Times New Roman" w:cs="Times New Roman"/>
          <w:sz w:val="24"/>
          <w:szCs w:val="24"/>
          <w:lang w:eastAsia="ru-RU"/>
        </w:rPr>
        <w:t>6</w:t>
      </w:r>
      <w:r w:rsidRPr="006D6E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г.</w:t>
      </w:r>
    </w:p>
    <w:p w:rsidR="00F614A2" w:rsidRPr="006D6E92" w:rsidRDefault="00F614A2" w:rsidP="00F614A2">
      <w:pPr>
        <w:jc w:val="both"/>
        <w:rPr>
          <w:rFonts w:ascii="Times New Roman" w:hAnsi="Times New Roman" w:cs="Times New Roman"/>
          <w:sz w:val="24"/>
          <w:szCs w:val="24"/>
        </w:rPr>
      </w:pPr>
      <w:r w:rsidRPr="006D6E92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</w:t>
      </w:r>
      <w:proofErr w:type="spellStart"/>
      <w:r w:rsidRPr="006D6E92">
        <w:rPr>
          <w:rStyle w:val="hl"/>
          <w:rFonts w:ascii="Times New Roman" w:hAnsi="Times New Roman" w:cs="Times New Roman"/>
          <w:sz w:val="24"/>
          <w:szCs w:val="24"/>
        </w:rPr>
        <w:t>Нераскрытие</w:t>
      </w:r>
      <w:proofErr w:type="spellEnd"/>
      <w:r w:rsidRPr="006D6E92">
        <w:rPr>
          <w:rFonts w:ascii="Times New Roman" w:hAnsi="Times New Roman" w:cs="Times New Roman"/>
          <w:sz w:val="24"/>
          <w:szCs w:val="24"/>
        </w:rPr>
        <w:t xml:space="preserve"> годовой бухгалтерской (финансовой) отчетности Эмитента за 2016 год вместе с аудиторским заключением в срок, установленный Положением Банка России от 30.12.2014 № 454-П «О раскрытии информации эмитентами эмиссионных ценных бумаг» в редакции Указания Банка России от 16.12.2015 № 3899-У, изменяющего срок раскрытия годовой бухгалтерской (финансовой) отчетности, связано с тем, что Договор на проведение обязательного аудита бухгалтерской (финансовой) отчетности Эмитента за 2016 год, заключенный с аудиторской фирмой предусматривает представление Эмитенту аудиторского заключения в отношении годовой бухгалтерской (финансовой) отчетности за 2016 год позднее 04.04.2016. Учитывая, что в соответствии с пунктом 10 статьи 13 Федерального закона от 06.12.2011 № 402-ФЗ «О бухгалтерском учете», а также пунктом 71.3. Положения Банка России от 30.12.2014 № 454-П в случае если годовая бухгалтерская (финансовая) отчетность в соответствии с федеральными законами подлежит обязательному аудиту, такая бухгалтерская (финансовая) отчетность должна раскрываться вместе с аудиторским заключением, выражающим в установленной форме мнение аудиторской</w:t>
      </w:r>
      <w:r w:rsidR="0047058E">
        <w:rPr>
          <w:rFonts w:ascii="Times New Roman" w:hAnsi="Times New Roman" w:cs="Times New Roman"/>
          <w:sz w:val="24"/>
          <w:szCs w:val="24"/>
        </w:rPr>
        <w:t xml:space="preserve"> организации о ее достоверности. Соответственно годовая бухгалтерская отчётность общества за 2016 год</w:t>
      </w:r>
      <w:bookmarkStart w:id="0" w:name="_GoBack"/>
      <w:bookmarkEnd w:id="0"/>
      <w:r w:rsidRPr="006D6E92">
        <w:rPr>
          <w:rFonts w:ascii="Times New Roman" w:hAnsi="Times New Roman" w:cs="Times New Roman"/>
          <w:sz w:val="24"/>
          <w:szCs w:val="24"/>
        </w:rPr>
        <w:t xml:space="preserve"> будет раскрыта по факту готовности аудиторского заключения.</w:t>
      </w:r>
    </w:p>
    <w:p w:rsidR="009D1A01" w:rsidRDefault="009D1A01"/>
    <w:sectPr w:rsidR="009D1A0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14A2"/>
    <w:rsid w:val="0047058E"/>
    <w:rsid w:val="009D1A01"/>
    <w:rsid w:val="00F614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8DF0C0A-E57B-4F1B-BE74-339D165ED57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614A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l">
    <w:name w:val="hl"/>
    <w:basedOn w:val="a0"/>
    <w:rsid w:val="00F614A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urn:ietf:params:xml:ns:cpxmlsec:algorithms:gostr34102001-gostr3411"/>
    <Reference Type="http://www.w3.org/2000/09/xmldsig#Object" URI="#idPackageObject">
      <DigestMethod Algorithm="urn:ietf:params:xml:ns:cpxmlsec:algorithms:gostr3411"/>
      <DigestValue>bVQ2QEXD+eUSE25dwatWktrl83zfvw2UXsx8FqALB/U=</DigestValue>
    </Reference>
    <Reference Type="http://www.w3.org/2000/09/xmldsig#Object" URI="#idOfficeObject">
      <DigestMethod Algorithm="urn:ietf:params:xml:ns:cpxmlsec:algorithms:gostr3411"/>
      <DigestValue>txn5LnykuXlEGlKIWzVSe4oXD1kjOCyvgfiRSg0/5tA=</DigestValue>
    </Reference>
    <Reference Type="http://uri.etsi.org/01903#SignedProperties" URI="#idSignedProperties">
      <Transforms>
        <Transform Algorithm="http://www.w3.org/TR/2001/REC-xml-c14n-20010315"/>
      </Transforms>
      <DigestMethod Algorithm="urn:ietf:params:xml:ns:cpxmlsec:algorithms:gostr3411"/>
      <DigestValue>QBYFJhT/PUdjaAW1BHjVXnplFoj2psebLSv3LtRwIN4=</DigestValue>
    </Reference>
  </SignedInfo>
  <SignatureValue>JFTpQVnSzd9dOv61S4beufUCPEMx+iIsnhFjdX5YIwdvswIOmqDPQ4CUmpel2Bqz
1the4bubXMJ24t8XSeQp6w==</SignatureValue>
  <KeyInfo>
    <X509Data>
      <X509Certificate>MIINszCCDWKgAwIBAgIKF2lWRgACADbYFjAIBgYqhQMCAgMwggFjMRgwFgYFKoUD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</Transform>
          <Transform Algorithm="http://www.w3.org/TR/2001/REC-xml-c14n-20010315"/>
        </Transforms>
        <DigestMethod Algorithm="http://www.w3.org/2000/09/xmldsig#sha1"/>
        <DigestValue>zAGOXkhww/vsV8M3Agd0/+AHFYw=</DigestValue>
      </Reference>
      <Reference URI="/word/document.xml?ContentType=application/vnd.openxmlformats-officedocument.wordprocessingml.document.main+xml">
        <DigestMethod Algorithm="http://www.w3.org/2000/09/xmldsig#sha1"/>
        <DigestValue>fwttS8GLj9DAn+9hP6EJHtYjI1I=</DigestValue>
      </Reference>
      <Reference URI="/word/fontTable.xml?ContentType=application/vnd.openxmlformats-officedocument.wordprocessingml.fontTable+xml">
        <DigestMethod Algorithm="http://www.w3.org/2000/09/xmldsig#sha1"/>
        <DigestValue>KySkPlTl8+vtZqXyGVfShC1wklI=</DigestValue>
      </Reference>
      <Reference URI="/word/settings.xml?ContentType=application/vnd.openxmlformats-officedocument.wordprocessingml.settings+xml">
        <DigestMethod Algorithm="http://www.w3.org/2000/09/xmldsig#sha1"/>
        <DigestValue>MvcP/fk8FV8YbtDBf7ocsGyAGlo=</DigestValue>
      </Reference>
      <Reference URI="/word/styles.xml?ContentType=application/vnd.openxmlformats-officedocument.wordprocessingml.styles+xml">
        <DigestMethod Algorithm="http://www.w3.org/2000/09/xmldsig#sha1"/>
        <DigestValue>SrOv4rz7Dz9COOLcdqEklW/UtUU=</DigestValue>
      </Reference>
      <Reference URI="/word/theme/theme1.xml?ContentType=application/vnd.openxmlformats-officedocument.theme+xml">
        <DigestMethod Algorithm="http://www.w3.org/2000/09/xmldsig#sha1"/>
        <DigestValue>K3rt/CTIslQzCnFAg+kE1JCviY0=</DigestValue>
      </Reference>
      <Reference URI="/word/webSettings.xml?ContentType=application/vnd.openxmlformats-officedocument.wordprocessingml.webSettings+xml">
        <DigestMethod Algorithm="http://www.w3.org/2000/09/xmldsig#sha1"/>
        <DigestValue>3JVOoTdOm/LdH4Es4itMnJhpqeU=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2017-04-03T04:43:29Z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/>
          <SignatureText/>
          <SignatureImage/>
          <SignatureComments/>
          <WindowsVersion>6.2</WindowsVersion>
          <OfficeVersion>15.0</OfficeVersion>
          <ApplicationVersion>15.0</ApplicationVersion>
          <Monitors>1</Monitors>
          <HorizontalResolution>1920</HorizontalResolution>
          <VerticalResolution>1080</VerticalResolution>
          <ColorDepth>32</ColorDepth>
          <SignatureProviderId>{F5AC7D23-DA04-45F5-ABCB-38CE7A982553}</SignatureProviderId>
          <SignatureProviderUrl>http://www.cryptopro.ru/products/office/signature</SignatureProviderUrl>
          <SignatureProviderDetails>8</SignatureProviderDetails>
          <SignatureType>1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2017-04-03T04:43:29Z</xd:SigningTime>
          <xd:SigningCertificate>
            <xd:Cert>
              <xd:CertDigest>
                <DigestMethod Algorithm="http://www.w3.org/2000/09/xmldsig#sha1"/>
                <DigestValue>tuyQKvZXXdSFTPXkYJ6vtHTlZ2k=</DigestValue>
              </xd:CertDigest>
              <xd:IssuerSerial>
                <X509IssuerName>CN=TENSORCA3, OU=Удостоверяющий центр, O=ООО Компания Тензор, L=Ярославль, S=76 Ярославская область, C=RU, E=root@nalog.tensor.ru, STREET=Московский проспект д.12, ИНН=007605016030, ОГРН=1027600787994</X509IssuerName>
                <X509SerialNumber>110557553890085567911958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  <xd:SignedDataObjectProperties>
          <xd:CommitmentTypeIndication>
            <xd:CommitmentTypeId>
              <xd:Identifier>http://uri.etsi.org/01903/v1.2.2#ProofOfApproval</xd:Identifier>
              <xd:Description>Утвердил данный документ</xd:Description>
            </xd:CommitmentTypeId>
            <xd:AllSignedDataObjects/>
          </xd:CommitmentTypeIndication>
        </xd:SignedDataObjectProperties>
      </xd:SignedProperties>
    </xd:QualifyingProperties>
  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218</Words>
  <Characters>1243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Ирина Филатова  42-87</dc:creator>
  <cp:keywords/>
  <dc:description/>
  <cp:lastModifiedBy>Светлана Еланцева  42-83</cp:lastModifiedBy>
  <cp:revision>2</cp:revision>
  <dcterms:created xsi:type="dcterms:W3CDTF">2017-04-03T04:10:00Z</dcterms:created>
  <dcterms:modified xsi:type="dcterms:W3CDTF">2017-04-03T04:24:00Z</dcterms:modified>
</cp:coreProperties>
</file>