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26D" w:rsidRDefault="00B86003" w:rsidP="008115CA">
      <w:pPr>
        <w:pStyle w:val="a3"/>
        <w:ind w:left="0" w:firstLine="702"/>
      </w:pPr>
      <w:r>
        <w:tab/>
      </w:r>
    </w:p>
    <w:p w:rsidR="002A5449" w:rsidRDefault="002A5449" w:rsidP="008115CA">
      <w:pPr>
        <w:pStyle w:val="a3"/>
        <w:ind w:left="0" w:firstLine="702"/>
      </w:pPr>
    </w:p>
    <w:p w:rsidR="00314A08" w:rsidRDefault="00314A08" w:rsidP="00314A08">
      <w:pPr>
        <w:pStyle w:val="a3"/>
        <w:ind w:left="0" w:firstLine="702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Уведомление о замене регистратора.</w:t>
      </w:r>
    </w:p>
    <w:p w:rsidR="00314A08" w:rsidRDefault="00314A08" w:rsidP="00314A08">
      <w:pPr>
        <w:pStyle w:val="a3"/>
        <w:ind w:left="0" w:firstLine="702"/>
        <w:jc w:val="center"/>
        <w:rPr>
          <w:b/>
          <w:sz w:val="28"/>
          <w:szCs w:val="28"/>
        </w:rPr>
      </w:pPr>
    </w:p>
    <w:p w:rsidR="00314A08" w:rsidRDefault="00314A08" w:rsidP="00314A08">
      <w:pPr>
        <w:pStyle w:val="1"/>
        <w:ind w:firstLine="702"/>
        <w:jc w:val="both"/>
        <w:rPr>
          <w:rFonts w:ascii="Times New Roman" w:hAnsi="Times New Roman" w:cs="Times New Roman"/>
          <w:b w:val="0"/>
          <w:sz w:val="28"/>
          <w:szCs w:val="28"/>
        </w:rPr>
      </w:pPr>
      <w:proofErr w:type="gramStart"/>
      <w:r w:rsidRPr="00314A08">
        <w:rPr>
          <w:rFonts w:ascii="Times New Roman" w:hAnsi="Times New Roman" w:cs="Times New Roman"/>
          <w:b w:val="0"/>
          <w:sz w:val="28"/>
          <w:szCs w:val="28"/>
        </w:rPr>
        <w:t xml:space="preserve">Открытое акционерное общество « 711 авиационный ремонтный завод» </w:t>
      </w:r>
      <w:r w:rsidR="00627557">
        <w:rPr>
          <w:rFonts w:ascii="Times New Roman" w:hAnsi="Times New Roman" w:cs="Times New Roman"/>
          <w:b w:val="0"/>
          <w:sz w:val="28"/>
          <w:szCs w:val="28"/>
        </w:rPr>
        <w:t xml:space="preserve"> (ОАО «711 АРЗ») </w:t>
      </w:r>
      <w:r w:rsidRPr="00314A08">
        <w:rPr>
          <w:rFonts w:ascii="Times New Roman" w:hAnsi="Times New Roman" w:cs="Times New Roman"/>
          <w:sz w:val="28"/>
          <w:szCs w:val="28"/>
        </w:rPr>
        <w:t>уведомляет</w:t>
      </w:r>
      <w:r w:rsidRPr="00314A08">
        <w:rPr>
          <w:rFonts w:ascii="Times New Roman" w:hAnsi="Times New Roman" w:cs="Times New Roman"/>
          <w:b w:val="0"/>
          <w:sz w:val="28"/>
          <w:szCs w:val="28"/>
        </w:rPr>
        <w:t xml:space="preserve"> владельцев именных ценных бумаг, что «03» декабря 2014 года Советом директоров Общества Протокол № 14 принято решение о расторжении договора на ведение реестра и замене регистратора (в соответствии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314A08">
        <w:rPr>
          <w:rFonts w:ascii="Times New Roman" w:hAnsi="Times New Roman" w:cs="Times New Roman"/>
          <w:b w:val="0"/>
          <w:sz w:val="28"/>
          <w:szCs w:val="28"/>
        </w:rPr>
        <w:t>с  п.2.3.1 Положения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314A08">
        <w:rPr>
          <w:rFonts w:ascii="Times New Roman" w:hAnsi="Times New Roman" w:cs="Times New Roman"/>
          <w:b w:val="0"/>
          <w:sz w:val="28"/>
          <w:szCs w:val="28"/>
        </w:rPr>
        <w:t>о порядке взаимодействия при передаче документов и информации, составляющих систему ведения реестра владельцев ценных бумаг, утвержденного Приказ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ом </w:t>
      </w:r>
      <w:r w:rsidRPr="00314A08">
        <w:rPr>
          <w:rFonts w:ascii="Times New Roman" w:hAnsi="Times New Roman" w:cs="Times New Roman"/>
          <w:b w:val="0"/>
          <w:sz w:val="28"/>
          <w:szCs w:val="28"/>
        </w:rPr>
        <w:t>Федеральной</w:t>
      </w:r>
      <w:proofErr w:type="gramEnd"/>
      <w:r w:rsidRPr="00314A08">
        <w:rPr>
          <w:rFonts w:ascii="Times New Roman" w:hAnsi="Times New Roman" w:cs="Times New Roman"/>
          <w:b w:val="0"/>
          <w:sz w:val="28"/>
          <w:szCs w:val="28"/>
        </w:rPr>
        <w:t xml:space="preserve"> службы по финансовым рынкам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314A08">
        <w:rPr>
          <w:rFonts w:ascii="Times New Roman" w:hAnsi="Times New Roman" w:cs="Times New Roman"/>
          <w:b w:val="0"/>
          <w:sz w:val="28"/>
          <w:szCs w:val="28"/>
        </w:rPr>
        <w:t>от 23 декабря 2010 г. N 10-77/</w:t>
      </w:r>
      <w:proofErr w:type="spellStart"/>
      <w:r w:rsidRPr="00314A08">
        <w:rPr>
          <w:rFonts w:ascii="Times New Roman" w:hAnsi="Times New Roman" w:cs="Times New Roman"/>
          <w:b w:val="0"/>
          <w:sz w:val="28"/>
          <w:szCs w:val="28"/>
        </w:rPr>
        <w:t>пз</w:t>
      </w:r>
      <w:proofErr w:type="spellEnd"/>
      <w:r w:rsidRPr="00314A08">
        <w:rPr>
          <w:rFonts w:ascii="Times New Roman" w:hAnsi="Times New Roman" w:cs="Times New Roman"/>
          <w:b w:val="0"/>
          <w:sz w:val="28"/>
          <w:szCs w:val="28"/>
        </w:rPr>
        <w:t>-н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314A08">
        <w:rPr>
          <w:rFonts w:ascii="Times New Roman" w:hAnsi="Times New Roman" w:cs="Times New Roman"/>
          <w:b w:val="0"/>
          <w:sz w:val="28"/>
          <w:szCs w:val="28"/>
        </w:rPr>
        <w:t>"Об утверждении Положения о порядке взаимодействия при передаче документов и информации, составляющих систему ведения реестра владельцев ценных бумаг"</w:t>
      </w:r>
      <w:r>
        <w:rPr>
          <w:rFonts w:ascii="Times New Roman" w:hAnsi="Times New Roman" w:cs="Times New Roman"/>
          <w:b w:val="0"/>
          <w:sz w:val="28"/>
          <w:szCs w:val="28"/>
        </w:rPr>
        <w:t>).</w:t>
      </w:r>
    </w:p>
    <w:p w:rsidR="00627557" w:rsidRDefault="00314A08" w:rsidP="00627557">
      <w:pPr>
        <w:ind w:firstLine="851"/>
        <w:jc w:val="both"/>
        <w:rPr>
          <w:sz w:val="28"/>
          <w:szCs w:val="28"/>
        </w:rPr>
      </w:pPr>
      <w:r w:rsidRPr="00627557">
        <w:rPr>
          <w:rFonts w:eastAsiaTheme="minorHAnsi"/>
          <w:sz w:val="28"/>
          <w:szCs w:val="28"/>
          <w:lang w:eastAsia="en-US"/>
        </w:rPr>
        <w:t xml:space="preserve">Договор с </w:t>
      </w:r>
      <w:r w:rsidR="00627557">
        <w:rPr>
          <w:rFonts w:eastAsiaTheme="minorHAnsi"/>
          <w:sz w:val="28"/>
          <w:szCs w:val="28"/>
          <w:lang w:eastAsia="en-US"/>
        </w:rPr>
        <w:t xml:space="preserve">Воронежским филиалом </w:t>
      </w:r>
      <w:r w:rsidR="00627557" w:rsidRPr="00627557">
        <w:rPr>
          <w:sz w:val="28"/>
          <w:szCs w:val="28"/>
        </w:rPr>
        <w:t>Акционерн</w:t>
      </w:r>
      <w:r w:rsidR="00627557">
        <w:rPr>
          <w:sz w:val="28"/>
          <w:szCs w:val="28"/>
        </w:rPr>
        <w:t>ого</w:t>
      </w:r>
      <w:r w:rsidR="00627557" w:rsidRPr="00627557">
        <w:rPr>
          <w:sz w:val="28"/>
          <w:szCs w:val="28"/>
        </w:rPr>
        <w:t xml:space="preserve"> обществ</w:t>
      </w:r>
      <w:r w:rsidR="00627557">
        <w:rPr>
          <w:sz w:val="28"/>
          <w:szCs w:val="28"/>
        </w:rPr>
        <w:t>а</w:t>
      </w:r>
      <w:r w:rsidR="00627557" w:rsidRPr="00627557">
        <w:rPr>
          <w:sz w:val="28"/>
          <w:szCs w:val="28"/>
        </w:rPr>
        <w:t xml:space="preserve"> «Регистраторское общество «СТАТУС» (местонахождение: 394036, </w:t>
      </w:r>
      <w:proofErr w:type="spellStart"/>
      <w:r w:rsidR="00627557">
        <w:rPr>
          <w:sz w:val="28"/>
          <w:szCs w:val="28"/>
        </w:rPr>
        <w:t>г</w:t>
      </w:r>
      <w:proofErr w:type="gramStart"/>
      <w:r w:rsidR="00627557">
        <w:rPr>
          <w:sz w:val="28"/>
          <w:szCs w:val="28"/>
        </w:rPr>
        <w:t>.В</w:t>
      </w:r>
      <w:proofErr w:type="gramEnd"/>
      <w:r w:rsidR="00627557">
        <w:rPr>
          <w:sz w:val="28"/>
          <w:szCs w:val="28"/>
        </w:rPr>
        <w:t>оронеж</w:t>
      </w:r>
      <w:proofErr w:type="spellEnd"/>
      <w:r w:rsidR="00627557">
        <w:rPr>
          <w:sz w:val="28"/>
          <w:szCs w:val="28"/>
        </w:rPr>
        <w:t xml:space="preserve">, </w:t>
      </w:r>
      <w:proofErr w:type="spellStart"/>
      <w:r w:rsidR="00627557">
        <w:rPr>
          <w:sz w:val="28"/>
          <w:szCs w:val="28"/>
        </w:rPr>
        <w:t>ул.Феоктистова</w:t>
      </w:r>
      <w:proofErr w:type="spellEnd"/>
      <w:r w:rsidR="00627557">
        <w:rPr>
          <w:sz w:val="28"/>
          <w:szCs w:val="28"/>
        </w:rPr>
        <w:t xml:space="preserve">, д.4) считается расторгнутым </w:t>
      </w:r>
      <w:r w:rsidR="00E47974">
        <w:rPr>
          <w:sz w:val="28"/>
          <w:szCs w:val="28"/>
        </w:rPr>
        <w:t xml:space="preserve"> </w:t>
      </w:r>
      <w:r w:rsidR="00627557">
        <w:rPr>
          <w:sz w:val="28"/>
          <w:szCs w:val="28"/>
        </w:rPr>
        <w:t>20 июля 2015 года.</w:t>
      </w:r>
    </w:p>
    <w:p w:rsidR="00627557" w:rsidRPr="00627557" w:rsidRDefault="00627557" w:rsidP="00627557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Договор с новым держателем реестра ОАО «711 АРЗ» - специализированным регистратором ЗАО ВТВ Регистратор (лицензия ФСФР России от 21.02.2008 года за № 10-000-100347; местонахождение: 127015, </w:t>
      </w:r>
      <w:proofErr w:type="spellStart"/>
      <w:r>
        <w:rPr>
          <w:sz w:val="28"/>
          <w:szCs w:val="28"/>
        </w:rPr>
        <w:t>г.Москва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ул.Правды</w:t>
      </w:r>
      <w:proofErr w:type="spellEnd"/>
      <w:r>
        <w:rPr>
          <w:sz w:val="28"/>
          <w:szCs w:val="28"/>
        </w:rPr>
        <w:t xml:space="preserve">, д.23, почтовый адрес:127137, </w:t>
      </w:r>
      <w:proofErr w:type="spellStart"/>
      <w:r>
        <w:rPr>
          <w:sz w:val="28"/>
          <w:szCs w:val="28"/>
        </w:rPr>
        <w:t>г.Москва</w:t>
      </w:r>
      <w:proofErr w:type="spellEnd"/>
      <w:r>
        <w:rPr>
          <w:sz w:val="28"/>
          <w:szCs w:val="28"/>
        </w:rPr>
        <w:t xml:space="preserve">, а/я 54, телефон/факс: (495) 787-44-83, 499 257-17-00) </w:t>
      </w:r>
      <w:r w:rsidR="0010231D">
        <w:rPr>
          <w:sz w:val="28"/>
          <w:szCs w:val="28"/>
        </w:rPr>
        <w:t xml:space="preserve">подписан 14 июля 2015 года и </w:t>
      </w:r>
      <w:r>
        <w:rPr>
          <w:sz w:val="28"/>
          <w:szCs w:val="28"/>
        </w:rPr>
        <w:t xml:space="preserve">вступает в силу </w:t>
      </w:r>
      <w:r w:rsidR="00E47974">
        <w:rPr>
          <w:sz w:val="28"/>
          <w:szCs w:val="28"/>
        </w:rPr>
        <w:t xml:space="preserve">с </w:t>
      </w:r>
      <w:r>
        <w:rPr>
          <w:sz w:val="28"/>
          <w:szCs w:val="28"/>
        </w:rPr>
        <w:t>2</w:t>
      </w:r>
      <w:r w:rsidR="00E47974">
        <w:rPr>
          <w:sz w:val="28"/>
          <w:szCs w:val="28"/>
        </w:rPr>
        <w:t>1</w:t>
      </w:r>
      <w:r>
        <w:rPr>
          <w:sz w:val="28"/>
          <w:szCs w:val="28"/>
        </w:rPr>
        <w:t xml:space="preserve"> июля 2015 года.</w:t>
      </w:r>
    </w:p>
    <w:p w:rsidR="00314A08" w:rsidRPr="00314A08" w:rsidRDefault="00314A08" w:rsidP="00314A08">
      <w:pPr>
        <w:autoSpaceDE w:val="0"/>
        <w:autoSpaceDN w:val="0"/>
        <w:adjustRightInd w:val="0"/>
        <w:ind w:firstLine="720"/>
        <w:jc w:val="both"/>
        <w:rPr>
          <w:rFonts w:eastAsiaTheme="minorHAnsi"/>
          <w:sz w:val="28"/>
          <w:szCs w:val="28"/>
          <w:lang w:eastAsia="en-US"/>
        </w:rPr>
      </w:pPr>
      <w:bookmarkStart w:id="0" w:name="_GoBack"/>
      <w:bookmarkEnd w:id="0"/>
    </w:p>
    <w:sectPr w:rsidR="00314A08" w:rsidRPr="00314A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24B4C"/>
    <w:multiLevelType w:val="hybridMultilevel"/>
    <w:tmpl w:val="A0B6F318"/>
    <w:lvl w:ilvl="0" w:tplc="BA76BD2A">
      <w:start w:val="1"/>
      <w:numFmt w:val="decimal"/>
      <w:lvlText w:val="%1."/>
      <w:lvlJc w:val="left"/>
      <w:pPr>
        <w:ind w:left="795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55" w:hanging="360"/>
      </w:pPr>
    </w:lvl>
    <w:lvl w:ilvl="2" w:tplc="0419001B" w:tentative="1">
      <w:start w:val="1"/>
      <w:numFmt w:val="lowerRoman"/>
      <w:lvlText w:val="%3."/>
      <w:lvlJc w:val="right"/>
      <w:pPr>
        <w:ind w:left="2175" w:hanging="180"/>
      </w:pPr>
    </w:lvl>
    <w:lvl w:ilvl="3" w:tplc="0419000F" w:tentative="1">
      <w:start w:val="1"/>
      <w:numFmt w:val="decimal"/>
      <w:lvlText w:val="%4."/>
      <w:lvlJc w:val="left"/>
      <w:pPr>
        <w:ind w:left="2895" w:hanging="360"/>
      </w:pPr>
    </w:lvl>
    <w:lvl w:ilvl="4" w:tplc="04190019" w:tentative="1">
      <w:start w:val="1"/>
      <w:numFmt w:val="lowerLetter"/>
      <w:lvlText w:val="%5."/>
      <w:lvlJc w:val="left"/>
      <w:pPr>
        <w:ind w:left="3615" w:hanging="360"/>
      </w:pPr>
    </w:lvl>
    <w:lvl w:ilvl="5" w:tplc="0419001B" w:tentative="1">
      <w:start w:val="1"/>
      <w:numFmt w:val="lowerRoman"/>
      <w:lvlText w:val="%6."/>
      <w:lvlJc w:val="right"/>
      <w:pPr>
        <w:ind w:left="4335" w:hanging="180"/>
      </w:pPr>
    </w:lvl>
    <w:lvl w:ilvl="6" w:tplc="0419000F" w:tentative="1">
      <w:start w:val="1"/>
      <w:numFmt w:val="decimal"/>
      <w:lvlText w:val="%7."/>
      <w:lvlJc w:val="left"/>
      <w:pPr>
        <w:ind w:left="5055" w:hanging="360"/>
      </w:pPr>
    </w:lvl>
    <w:lvl w:ilvl="7" w:tplc="04190019" w:tentative="1">
      <w:start w:val="1"/>
      <w:numFmt w:val="lowerLetter"/>
      <w:lvlText w:val="%8."/>
      <w:lvlJc w:val="left"/>
      <w:pPr>
        <w:ind w:left="5775" w:hanging="360"/>
      </w:pPr>
    </w:lvl>
    <w:lvl w:ilvl="8" w:tplc="041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">
    <w:nsid w:val="0EC24C10"/>
    <w:multiLevelType w:val="hybridMultilevel"/>
    <w:tmpl w:val="1C16E7F2"/>
    <w:lvl w:ilvl="0" w:tplc="0419000F">
      <w:start w:val="1"/>
      <w:numFmt w:val="decimal"/>
      <w:lvlText w:val="%1."/>
      <w:lvlJc w:val="left"/>
      <w:pPr>
        <w:tabs>
          <w:tab w:val="num" w:pos="1154"/>
        </w:tabs>
        <w:ind w:left="1154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74"/>
        </w:tabs>
        <w:ind w:left="1874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594"/>
        </w:tabs>
        <w:ind w:left="259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14"/>
        </w:tabs>
        <w:ind w:left="331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34"/>
        </w:tabs>
        <w:ind w:left="403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54"/>
        </w:tabs>
        <w:ind w:left="475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74"/>
        </w:tabs>
        <w:ind w:left="547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94"/>
        </w:tabs>
        <w:ind w:left="619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14"/>
        </w:tabs>
        <w:ind w:left="691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7966"/>
    <w:rsid w:val="0010231D"/>
    <w:rsid w:val="002347C1"/>
    <w:rsid w:val="00235F25"/>
    <w:rsid w:val="002A5449"/>
    <w:rsid w:val="002F2A4B"/>
    <w:rsid w:val="00314A08"/>
    <w:rsid w:val="00345606"/>
    <w:rsid w:val="004E426D"/>
    <w:rsid w:val="00627557"/>
    <w:rsid w:val="00715F5C"/>
    <w:rsid w:val="008115CA"/>
    <w:rsid w:val="009740A8"/>
    <w:rsid w:val="00AF5084"/>
    <w:rsid w:val="00B86003"/>
    <w:rsid w:val="00E47974"/>
    <w:rsid w:val="00F27966"/>
    <w:rsid w:val="00FD4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7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314A08"/>
    <w:pPr>
      <w:autoSpaceDE w:val="0"/>
      <w:autoSpaceDN w:val="0"/>
      <w:adjustRightInd w:val="0"/>
      <w:spacing w:before="108" w:after="108"/>
      <w:jc w:val="center"/>
      <w:outlineLvl w:val="0"/>
    </w:pPr>
    <w:rPr>
      <w:rFonts w:ascii="Arial" w:eastAsiaTheme="minorHAnsi" w:hAnsi="Arial" w:cs="Arial"/>
      <w:b/>
      <w:bCs/>
      <w:color w:val="26282F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nhideWhenUsed/>
    <w:rsid w:val="002347C1"/>
    <w:pPr>
      <w:ind w:left="5100"/>
    </w:pPr>
    <w:rPr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rsid w:val="002347C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347C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347C1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Body Text"/>
    <w:basedOn w:val="a"/>
    <w:link w:val="a8"/>
    <w:uiPriority w:val="99"/>
    <w:semiHidden/>
    <w:unhideWhenUsed/>
    <w:rsid w:val="004E426D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4E426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4E426D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4E426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List Paragraph"/>
    <w:basedOn w:val="a"/>
    <w:uiPriority w:val="34"/>
    <w:qFormat/>
    <w:rsid w:val="004E426D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314A08"/>
    <w:rPr>
      <w:rFonts w:ascii="Arial" w:hAnsi="Arial" w:cs="Arial"/>
      <w:b/>
      <w:bCs/>
      <w:color w:val="26282F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7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314A08"/>
    <w:pPr>
      <w:autoSpaceDE w:val="0"/>
      <w:autoSpaceDN w:val="0"/>
      <w:adjustRightInd w:val="0"/>
      <w:spacing w:before="108" w:after="108"/>
      <w:jc w:val="center"/>
      <w:outlineLvl w:val="0"/>
    </w:pPr>
    <w:rPr>
      <w:rFonts w:ascii="Arial" w:eastAsiaTheme="minorHAnsi" w:hAnsi="Arial" w:cs="Arial"/>
      <w:b/>
      <w:bCs/>
      <w:color w:val="26282F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nhideWhenUsed/>
    <w:rsid w:val="002347C1"/>
    <w:pPr>
      <w:ind w:left="5100"/>
    </w:pPr>
    <w:rPr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rsid w:val="002347C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347C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347C1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Body Text"/>
    <w:basedOn w:val="a"/>
    <w:link w:val="a8"/>
    <w:uiPriority w:val="99"/>
    <w:semiHidden/>
    <w:unhideWhenUsed/>
    <w:rsid w:val="004E426D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4E426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4E426D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4E426D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List Paragraph"/>
    <w:basedOn w:val="a"/>
    <w:uiPriority w:val="34"/>
    <w:qFormat/>
    <w:rsid w:val="004E426D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9"/>
    <w:rsid w:val="00314A08"/>
    <w:rPr>
      <w:rFonts w:ascii="Arial" w:hAnsi="Arial" w:cs="Arial"/>
      <w:b/>
      <w:bCs/>
      <w:color w:val="26282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17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 А. Паршина</dc:creator>
  <cp:lastModifiedBy>Владимир А. Звягин</cp:lastModifiedBy>
  <cp:revision>9</cp:revision>
  <cp:lastPrinted>2015-07-14T07:41:00Z</cp:lastPrinted>
  <dcterms:created xsi:type="dcterms:W3CDTF">2015-07-14T07:18:00Z</dcterms:created>
  <dcterms:modified xsi:type="dcterms:W3CDTF">2015-07-15T05:38:00Z</dcterms:modified>
</cp:coreProperties>
</file>