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F6D" w:rsidRDefault="000D4D7F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</w:t>
      </w:r>
      <w:r w:rsidR="00A34288">
        <w:rPr>
          <w:b/>
          <w:color w:val="000000"/>
          <w:sz w:val="22"/>
          <w:szCs w:val="24"/>
        </w:rPr>
        <w:t>ЧЕТ</w:t>
      </w:r>
    </w:p>
    <w:p w:rsidR="00702F6D" w:rsidRDefault="000D4D7F" w:rsidP="00DE4FC0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4960F7">
        <w:rPr>
          <w:b/>
          <w:color w:val="000000"/>
          <w:sz w:val="22"/>
          <w:szCs w:val="24"/>
        </w:rPr>
        <w:t>внеочередном</w:t>
      </w:r>
      <w:r>
        <w:rPr>
          <w:b/>
          <w:color w:val="000000"/>
          <w:sz w:val="22"/>
          <w:szCs w:val="24"/>
        </w:rPr>
        <w:t xml:space="preserve"> заочном голосовании для принятия решений общим собранием акционеров</w:t>
      </w:r>
      <w:r w:rsidR="00DE4FC0">
        <w:rPr>
          <w:b/>
          <w:color w:val="000000"/>
          <w:sz w:val="22"/>
          <w:szCs w:val="24"/>
        </w:rPr>
        <w:t xml:space="preserve"> </w:t>
      </w:r>
      <w:r w:rsidRPr="00DE4FC0">
        <w:rPr>
          <w:b/>
          <w:color w:val="000000"/>
          <w:sz w:val="22"/>
          <w:szCs w:val="24"/>
        </w:rPr>
        <w:t>А</w:t>
      </w:r>
      <w:r w:rsidR="004960F7">
        <w:rPr>
          <w:b/>
          <w:color w:val="000000"/>
          <w:sz w:val="22"/>
          <w:szCs w:val="24"/>
        </w:rPr>
        <w:t>кционерного общества</w:t>
      </w:r>
      <w:r w:rsidRPr="00DE4FC0">
        <w:rPr>
          <w:b/>
          <w:color w:val="000000"/>
          <w:sz w:val="22"/>
          <w:szCs w:val="24"/>
        </w:rPr>
        <w:t xml:space="preserve"> "</w:t>
      </w:r>
      <w:proofErr w:type="spellStart"/>
      <w:r w:rsidRPr="00DE4FC0">
        <w:rPr>
          <w:b/>
          <w:color w:val="000000"/>
          <w:sz w:val="22"/>
          <w:szCs w:val="24"/>
        </w:rPr>
        <w:t>Себряковцемент</w:t>
      </w:r>
      <w:proofErr w:type="spellEnd"/>
      <w:r w:rsidRPr="00DE4FC0">
        <w:rPr>
          <w:b/>
          <w:color w:val="000000"/>
          <w:sz w:val="22"/>
          <w:szCs w:val="24"/>
        </w:rPr>
        <w:t>"</w:t>
      </w:r>
    </w:p>
    <w:p w:rsidR="00287BAB" w:rsidRPr="00DE4FC0" w:rsidRDefault="00287BAB" w:rsidP="00DE4FC0">
      <w:pPr>
        <w:jc w:val="center"/>
        <w:rPr>
          <w:b/>
          <w:color w:val="000000"/>
          <w:sz w:val="22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1"/>
        <w:gridCol w:w="4890"/>
      </w:tblGrid>
      <w:tr w:rsidR="00702F6D">
        <w:trPr>
          <w:trHeight w:val="432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Акционерное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общество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"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Себряковцемент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>"</w:t>
            </w:r>
          </w:p>
        </w:tc>
      </w:tr>
      <w:tr w:rsidR="00702F6D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Pr="004960F7" w:rsidRDefault="00C82193" w:rsidP="00C82193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4960F7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4960F7">
              <w:rPr>
                <w:bCs/>
                <w:sz w:val="22"/>
                <w:szCs w:val="22"/>
              </w:rPr>
              <w:t>г. Михайловка,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0D4D7F" w:rsidRPr="004960F7">
              <w:rPr>
                <w:bCs/>
                <w:sz w:val="22"/>
                <w:szCs w:val="22"/>
              </w:rPr>
              <w:t>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  <w:r w:rsidR="000D4D7F" w:rsidRPr="004960F7">
              <w:rPr>
                <w:bCs/>
                <w:sz w:val="22"/>
                <w:szCs w:val="22"/>
              </w:rPr>
              <w:t xml:space="preserve"> </w:t>
            </w:r>
          </w:p>
        </w:tc>
      </w:tr>
      <w:tr w:rsidR="00702F6D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Pr="004960F7" w:rsidRDefault="00C82193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4960F7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4960F7">
              <w:rPr>
                <w:bCs/>
                <w:sz w:val="22"/>
                <w:szCs w:val="22"/>
              </w:rPr>
              <w:t>г. Михайловка,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4960F7">
              <w:rPr>
                <w:bCs/>
                <w:sz w:val="22"/>
                <w:szCs w:val="22"/>
              </w:rPr>
              <w:t>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</w:p>
        </w:tc>
      </w:tr>
      <w:tr w:rsidR="00702F6D">
        <w:trPr>
          <w:trHeight w:val="407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Способ принятия решений общим собранием: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Заочное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голосование</w:t>
            </w:r>
            <w:proofErr w:type="spellEnd"/>
          </w:p>
        </w:tc>
      </w:tr>
      <w:tr w:rsidR="00702F6D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собранием акционеров: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 w:rsidP="00593730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  <w:r w:rsidR="00593730">
              <w:rPr>
                <w:bCs/>
                <w:sz w:val="22"/>
                <w:szCs w:val="22"/>
              </w:rPr>
              <w:t>4</w:t>
            </w:r>
            <w:r>
              <w:rPr>
                <w:bCs/>
                <w:sz w:val="22"/>
                <w:szCs w:val="22"/>
                <w:lang w:val="en-US"/>
              </w:rPr>
              <w:t>.</w:t>
            </w:r>
            <w:r w:rsidR="00593730">
              <w:rPr>
                <w:bCs/>
                <w:sz w:val="22"/>
                <w:szCs w:val="22"/>
              </w:rPr>
              <w:t>11</w:t>
            </w:r>
            <w:r>
              <w:rPr>
                <w:bCs/>
                <w:sz w:val="22"/>
                <w:szCs w:val="22"/>
                <w:lang w:val="en-US"/>
              </w:rPr>
              <w:t>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02F6D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 w:rsidP="00593730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  <w:r w:rsidR="00593730">
              <w:rPr>
                <w:bCs/>
                <w:sz w:val="22"/>
                <w:szCs w:val="22"/>
              </w:rPr>
              <w:t>8.11</w:t>
            </w:r>
            <w:r>
              <w:rPr>
                <w:bCs/>
                <w:sz w:val="22"/>
                <w:szCs w:val="22"/>
                <w:lang w:val="en-US"/>
              </w:rPr>
              <w:t>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02F6D">
        <w:trPr>
          <w:trHeight w:val="40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 w:rsidP="009C2BB5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составления: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4960F7" w:rsidP="00DA476C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4960F7">
              <w:rPr>
                <w:bCs/>
                <w:sz w:val="22"/>
                <w:szCs w:val="22"/>
              </w:rPr>
              <w:t>0</w:t>
            </w:r>
            <w:r w:rsidR="009C2BB5">
              <w:rPr>
                <w:bCs/>
                <w:sz w:val="22"/>
                <w:szCs w:val="22"/>
              </w:rPr>
              <w:t>2</w:t>
            </w:r>
            <w:r w:rsidR="000D4D7F" w:rsidRPr="004960F7">
              <w:rPr>
                <w:bCs/>
                <w:sz w:val="22"/>
                <w:szCs w:val="22"/>
                <w:lang w:val="en-US"/>
              </w:rPr>
              <w:t>.</w:t>
            </w:r>
            <w:r w:rsidR="00DA476C">
              <w:rPr>
                <w:bCs/>
                <w:sz w:val="22"/>
                <w:szCs w:val="22"/>
              </w:rPr>
              <w:t>12</w:t>
            </w:r>
            <w:r w:rsidR="000D4D7F" w:rsidRPr="004960F7">
              <w:rPr>
                <w:bCs/>
                <w:sz w:val="22"/>
                <w:szCs w:val="22"/>
                <w:lang w:val="en-US"/>
              </w:rPr>
              <w:t>.2025</w:t>
            </w:r>
            <w:r w:rsidR="000D4D7F">
              <w:rPr>
                <w:bCs/>
                <w:sz w:val="22"/>
                <w:szCs w:val="22"/>
              </w:rPr>
              <w:t>г.</w:t>
            </w:r>
          </w:p>
        </w:tc>
      </w:tr>
    </w:tbl>
    <w:p w:rsidR="00702F6D" w:rsidRDefault="00DF343D" w:rsidP="00DE4FC0">
      <w:pPr>
        <w:jc w:val="both"/>
        <w:rPr>
          <w:color w:val="000000"/>
          <w:sz w:val="22"/>
          <w:szCs w:val="22"/>
        </w:rPr>
      </w:pPr>
      <w:r w:rsidRPr="00DF343D">
        <w:rPr>
          <w:b/>
          <w:sz w:val="22"/>
          <w:szCs w:val="22"/>
        </w:rPr>
        <w:t>Счетная комиссия</w:t>
      </w:r>
      <w:r>
        <w:rPr>
          <w:b/>
          <w:sz w:val="22"/>
          <w:szCs w:val="22"/>
        </w:rPr>
        <w:t xml:space="preserve"> </w:t>
      </w:r>
      <w:r w:rsidRPr="00DF343D">
        <w:rPr>
          <w:b/>
          <w:sz w:val="22"/>
          <w:szCs w:val="22"/>
        </w:rPr>
        <w:t xml:space="preserve">- </w:t>
      </w:r>
      <w:r w:rsidRPr="00DF343D">
        <w:rPr>
          <w:sz w:val="22"/>
          <w:szCs w:val="22"/>
        </w:rPr>
        <w:t>в</w:t>
      </w:r>
      <w:r w:rsidR="000D4D7F" w:rsidRPr="00DF343D">
        <w:rPr>
          <w:color w:val="000000"/>
          <w:sz w:val="22"/>
          <w:szCs w:val="22"/>
        </w:rPr>
        <w:t xml:space="preserve"> </w:t>
      </w:r>
      <w:proofErr w:type="gramStart"/>
      <w:r w:rsidR="000D4D7F">
        <w:rPr>
          <w:color w:val="000000"/>
          <w:sz w:val="22"/>
          <w:szCs w:val="22"/>
        </w:rPr>
        <w:t>соответствии</w:t>
      </w:r>
      <w:proofErr w:type="gramEnd"/>
      <w:r w:rsidR="000D4D7F">
        <w:rPr>
          <w:color w:val="000000"/>
          <w:sz w:val="22"/>
          <w:szCs w:val="22"/>
        </w:rPr>
        <w:t xml:space="preserve">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702F6D" w:rsidRDefault="000D4D7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Уполномоченное лицо Регистратора: </w:t>
      </w:r>
      <w:r w:rsidRPr="004960F7">
        <w:rPr>
          <w:bCs/>
          <w:sz w:val="22"/>
          <w:szCs w:val="22"/>
        </w:rPr>
        <w:t>Силина Татьяна Валерьевна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4960F7">
        <w:rPr>
          <w:color w:val="000000"/>
          <w:sz w:val="22"/>
          <w:szCs w:val="22"/>
        </w:rPr>
        <w:t>030325/40</w:t>
      </w:r>
      <w:r>
        <w:rPr>
          <w:color w:val="000000"/>
          <w:sz w:val="22"/>
          <w:szCs w:val="22"/>
        </w:rPr>
        <w:t xml:space="preserve"> от </w:t>
      </w:r>
      <w:r w:rsidRPr="004960F7">
        <w:rPr>
          <w:color w:val="000000"/>
          <w:sz w:val="22"/>
          <w:szCs w:val="22"/>
        </w:rPr>
        <w:t>03.03.2025</w:t>
      </w:r>
      <w:r>
        <w:rPr>
          <w:color w:val="000000"/>
          <w:sz w:val="22"/>
          <w:szCs w:val="22"/>
        </w:rPr>
        <w:t xml:space="preserve"> г.</w:t>
      </w:r>
    </w:p>
    <w:p w:rsidR="00940407" w:rsidRPr="00940407" w:rsidRDefault="00940407" w:rsidP="00940407">
      <w:pPr>
        <w:pStyle w:val="2"/>
        <w:jc w:val="both"/>
        <w:rPr>
          <w:szCs w:val="22"/>
        </w:rPr>
      </w:pPr>
      <w:r w:rsidRPr="00940407">
        <w:rPr>
          <w:szCs w:val="22"/>
        </w:rPr>
        <w:t>Лица, подписавшие протокол внеочередного общего собрания акционеров:</w:t>
      </w:r>
    </w:p>
    <w:p w:rsidR="00940407" w:rsidRPr="00940407" w:rsidRDefault="00940407" w:rsidP="00940407">
      <w:pPr>
        <w:pStyle w:val="2"/>
        <w:jc w:val="both"/>
        <w:rPr>
          <w:szCs w:val="22"/>
        </w:rPr>
      </w:pPr>
      <w:r w:rsidRPr="00940407">
        <w:rPr>
          <w:szCs w:val="22"/>
        </w:rPr>
        <w:t>Председатель</w:t>
      </w:r>
      <w:r w:rsidRPr="00940407">
        <w:rPr>
          <w:b w:val="0"/>
          <w:szCs w:val="22"/>
        </w:rPr>
        <w:t xml:space="preserve"> Наблюдательного совета Общества </w:t>
      </w:r>
      <w:proofErr w:type="spellStart"/>
      <w:r w:rsidRPr="00940407">
        <w:rPr>
          <w:szCs w:val="22"/>
        </w:rPr>
        <w:t>Макропулос</w:t>
      </w:r>
      <w:proofErr w:type="spellEnd"/>
      <w:r w:rsidRPr="00940407">
        <w:rPr>
          <w:szCs w:val="22"/>
        </w:rPr>
        <w:t xml:space="preserve"> А.</w:t>
      </w:r>
    </w:p>
    <w:p w:rsidR="00940407" w:rsidRDefault="00940407" w:rsidP="00CF1ED5">
      <w:pPr>
        <w:pStyle w:val="2"/>
        <w:jc w:val="both"/>
        <w:rPr>
          <w:color w:val="000000"/>
          <w:szCs w:val="22"/>
        </w:rPr>
      </w:pPr>
      <w:r w:rsidRPr="00940407">
        <w:rPr>
          <w:szCs w:val="22"/>
        </w:rPr>
        <w:t xml:space="preserve">Секретарь </w:t>
      </w:r>
      <w:r w:rsidRPr="00940407">
        <w:rPr>
          <w:b w:val="0"/>
          <w:szCs w:val="22"/>
        </w:rPr>
        <w:t>внеочередного общего собрания акционеров</w:t>
      </w:r>
      <w:r w:rsidRPr="00940407">
        <w:rPr>
          <w:szCs w:val="22"/>
        </w:rPr>
        <w:t xml:space="preserve"> - Ишкулов С.В.</w:t>
      </w:r>
      <w:r w:rsidRPr="00940407">
        <w:rPr>
          <w:b w:val="0"/>
          <w:szCs w:val="22"/>
        </w:rPr>
        <w:t xml:space="preserve"> (Протокол № </w:t>
      </w:r>
      <w:r w:rsidR="00DA476C">
        <w:rPr>
          <w:b w:val="0"/>
          <w:szCs w:val="22"/>
        </w:rPr>
        <w:t>71</w:t>
      </w:r>
      <w:r w:rsidRPr="00940407">
        <w:rPr>
          <w:b w:val="0"/>
          <w:szCs w:val="22"/>
        </w:rPr>
        <w:t xml:space="preserve"> от </w:t>
      </w:r>
      <w:r w:rsidR="00DA476C">
        <w:rPr>
          <w:b w:val="0"/>
          <w:szCs w:val="22"/>
        </w:rPr>
        <w:t>31</w:t>
      </w:r>
      <w:r w:rsidRPr="00940407">
        <w:rPr>
          <w:b w:val="0"/>
          <w:szCs w:val="22"/>
        </w:rPr>
        <w:t>.</w:t>
      </w:r>
      <w:r w:rsidR="00DA476C">
        <w:rPr>
          <w:b w:val="0"/>
          <w:szCs w:val="22"/>
        </w:rPr>
        <w:t>1</w:t>
      </w:r>
      <w:r w:rsidRPr="00940407">
        <w:rPr>
          <w:b w:val="0"/>
          <w:szCs w:val="22"/>
        </w:rPr>
        <w:t>0.2025 г.).</w:t>
      </w:r>
    </w:p>
    <w:p w:rsidR="00702F6D" w:rsidRDefault="000D4D7F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037EAB" w:rsidRDefault="00037EAB" w:rsidP="00037EAB">
      <w:pPr>
        <w:tabs>
          <w:tab w:val="left" w:pos="708"/>
        </w:tabs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1. О выплате (объявлении) дивидендов по обыкновенным акциям Общества по результатам девяти месяцев 2025 года, за исключением прибыли, распределенной в качестве дивидендов по результатам первого полугодия 2025 года.</w:t>
      </w:r>
    </w:p>
    <w:p w:rsidR="009E3F90" w:rsidRDefault="009E3F9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</w:p>
    <w:p w:rsidR="00702F6D" w:rsidRDefault="009E3F9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Результаты (и</w:t>
      </w:r>
      <w:r w:rsidR="000D4D7F">
        <w:rPr>
          <w:bCs/>
          <w:color w:val="000000"/>
          <w:sz w:val="24"/>
          <w:szCs w:val="24"/>
        </w:rPr>
        <w:t>тоги</w:t>
      </w:r>
      <w:r>
        <w:rPr>
          <w:bCs/>
          <w:color w:val="000000"/>
          <w:sz w:val="24"/>
          <w:szCs w:val="24"/>
        </w:rPr>
        <w:t>)</w:t>
      </w:r>
      <w:r w:rsidR="000D4D7F">
        <w:rPr>
          <w:bCs/>
          <w:color w:val="000000"/>
          <w:sz w:val="24"/>
          <w:szCs w:val="24"/>
        </w:rPr>
        <w:t xml:space="preserve"> голосования:</w:t>
      </w:r>
    </w:p>
    <w:p w:rsidR="009E3F90" w:rsidRPr="009E3F90" w:rsidRDefault="009E3F90" w:rsidP="009E3F90"/>
    <w:p w:rsidR="004F50BF" w:rsidRDefault="00A161A1" w:rsidP="004F50BF">
      <w:pPr>
        <w:jc w:val="both"/>
        <w:rPr>
          <w:sz w:val="22"/>
        </w:rPr>
      </w:pPr>
      <w:r>
        <w:rPr>
          <w:sz w:val="22"/>
        </w:rPr>
        <w:t>В</w:t>
      </w:r>
      <w:r w:rsidR="000D4D7F">
        <w:rPr>
          <w:sz w:val="22"/>
        </w:rPr>
        <w:t>опрос повестки дня №</w:t>
      </w:r>
      <w:r w:rsidR="000D4D7F" w:rsidRPr="004960F7">
        <w:rPr>
          <w:sz w:val="22"/>
        </w:rPr>
        <w:t>1</w:t>
      </w:r>
      <w:r w:rsidR="000D4D7F">
        <w:rPr>
          <w:sz w:val="22"/>
        </w:rPr>
        <w:t>: </w:t>
      </w:r>
      <w:r w:rsidR="004F50BF">
        <w:rPr>
          <w:b/>
          <w:sz w:val="22"/>
        </w:rPr>
        <w:t>О выплате (объявлении) дивидендов по обыкновенным акциям Общества по результатам девяти месяцев 2025 года, за исключением прибыли, распределенной в качестве дивидендов по результатам первого полугодия 2025 года</w:t>
      </w:r>
      <w:r w:rsidR="004F50BF">
        <w:rPr>
          <w:sz w:val="22"/>
        </w:rPr>
        <w:t>.</w:t>
      </w:r>
    </w:p>
    <w:p w:rsidR="00702F6D" w:rsidRDefault="000D4D7F">
      <w:pPr>
        <w:widowControl/>
        <w:spacing w:before="120"/>
        <w:jc w:val="both"/>
        <w:rPr>
          <w:color w:val="000000"/>
          <w:sz w:val="22"/>
          <w:szCs w:val="22"/>
        </w:rPr>
      </w:pPr>
      <w:bookmarkStart w:id="0" w:name="_GoBack"/>
      <w:bookmarkEnd w:id="0"/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4960F7">
        <w:rPr>
          <w:b/>
          <w:bCs/>
          <w:sz w:val="22"/>
          <w:szCs w:val="22"/>
        </w:rPr>
        <w:t>137</w:t>
      </w:r>
      <w:r>
        <w:rPr>
          <w:b/>
          <w:bCs/>
          <w:sz w:val="22"/>
          <w:szCs w:val="22"/>
          <w:lang w:val="en-US"/>
        </w:rPr>
        <w:t> </w:t>
      </w:r>
      <w:r w:rsidRPr="004960F7">
        <w:rPr>
          <w:b/>
          <w:bCs/>
          <w:sz w:val="22"/>
          <w:szCs w:val="22"/>
        </w:rPr>
        <w:t>421</w:t>
      </w:r>
      <w:r>
        <w:rPr>
          <w:bCs/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A34288" w:rsidRPr="00A34288">
        <w:rPr>
          <w:color w:val="000000"/>
          <w:sz w:val="22"/>
          <w:szCs w:val="22"/>
        </w:rPr>
        <w:t xml:space="preserve"> </w:t>
      </w:r>
      <w:r w:rsidR="00A34288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4960F7">
        <w:rPr>
          <w:b/>
          <w:bCs/>
          <w:sz w:val="22"/>
          <w:szCs w:val="22"/>
        </w:rPr>
        <w:t>137</w:t>
      </w:r>
      <w:r>
        <w:rPr>
          <w:b/>
          <w:bCs/>
          <w:sz w:val="22"/>
          <w:szCs w:val="22"/>
          <w:lang w:val="en-US"/>
        </w:rPr>
        <w:t> </w:t>
      </w:r>
      <w:r w:rsidRPr="004960F7">
        <w:rPr>
          <w:b/>
          <w:bCs/>
          <w:sz w:val="22"/>
          <w:szCs w:val="22"/>
        </w:rPr>
        <w:t>421</w:t>
      </w:r>
      <w:r>
        <w:rPr>
          <w:bCs/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4960F7">
        <w:rPr>
          <w:b/>
          <w:sz w:val="22"/>
          <w:szCs w:val="22"/>
        </w:rPr>
        <w:t>123</w:t>
      </w:r>
      <w:r>
        <w:rPr>
          <w:b/>
          <w:sz w:val="22"/>
          <w:szCs w:val="22"/>
          <w:lang w:val="en-US"/>
        </w:rPr>
        <w:t> </w:t>
      </w:r>
      <w:r w:rsidR="00473C41">
        <w:rPr>
          <w:b/>
          <w:sz w:val="22"/>
          <w:szCs w:val="22"/>
        </w:rPr>
        <w:t>455</w:t>
      </w:r>
      <w:r>
        <w:rPr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473C41">
        <w:rPr>
          <w:b/>
          <w:color w:val="000000"/>
        </w:rPr>
        <w:t>8</w:t>
      </w:r>
      <w:r w:rsidRPr="004960F7">
        <w:rPr>
          <w:b/>
          <w:bCs/>
          <w:sz w:val="22"/>
          <w:szCs w:val="22"/>
        </w:rPr>
        <w:t>9.8</w:t>
      </w:r>
      <w:r w:rsidR="00473C41">
        <w:rPr>
          <w:b/>
          <w:bCs/>
          <w:sz w:val="22"/>
          <w:szCs w:val="22"/>
        </w:rPr>
        <w:t>370</w:t>
      </w:r>
      <w:r>
        <w:rPr>
          <w:bCs/>
          <w:sz w:val="22"/>
          <w:szCs w:val="22"/>
        </w:rPr>
        <w:t>%.</w:t>
      </w:r>
      <w:r w:rsidR="008E75B5"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4960F7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702F6D" w:rsidRDefault="000D4D7F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A161A1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3"/>
        <w:gridCol w:w="2268"/>
        <w:gridCol w:w="1984"/>
        <w:gridCol w:w="1941"/>
      </w:tblGrid>
      <w:tr w:rsidR="00702F6D" w:rsidTr="00C82193">
        <w:trPr>
          <w:cantSplit/>
          <w:trHeight w:val="314"/>
        </w:trPr>
        <w:tc>
          <w:tcPr>
            <w:tcW w:w="3163" w:type="dxa"/>
            <w:tcBorders>
              <w:bottom w:val="nil"/>
            </w:tcBorders>
            <w:shd w:val="pct15" w:color="auto" w:fill="FFFFFF"/>
          </w:tcPr>
          <w:p w:rsidR="00702F6D" w:rsidRDefault="00702F6D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shd w:val="pct15" w:color="auto" w:fill="FFFFFF"/>
            <w:vAlign w:val="center"/>
          </w:tcPr>
          <w:p w:rsidR="00702F6D" w:rsidRDefault="000D4D7F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1984" w:type="dxa"/>
            <w:shd w:val="pct15" w:color="auto" w:fill="FFFFFF"/>
            <w:vAlign w:val="center"/>
          </w:tcPr>
          <w:p w:rsidR="00702F6D" w:rsidRDefault="000D4D7F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941" w:type="dxa"/>
            <w:tcBorders>
              <w:bottom w:val="nil"/>
            </w:tcBorders>
            <w:shd w:val="pct15" w:color="auto" w:fill="FFFFFF"/>
            <w:vAlign w:val="center"/>
          </w:tcPr>
          <w:p w:rsidR="00702F6D" w:rsidRDefault="000D4D7F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02F6D" w:rsidTr="00C82193">
        <w:trPr>
          <w:cantSplit/>
          <w:trHeight w:val="396"/>
        </w:trPr>
        <w:tc>
          <w:tcPr>
            <w:tcW w:w="3163" w:type="dxa"/>
            <w:shd w:val="pct15" w:color="auto" w:fill="FFFFFF"/>
            <w:vAlign w:val="center"/>
          </w:tcPr>
          <w:p w:rsidR="00702F6D" w:rsidRDefault="000D4D7F" w:rsidP="00C82193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8" w:type="dxa"/>
            <w:vAlign w:val="center"/>
          </w:tcPr>
          <w:p w:rsidR="00702F6D" w:rsidRPr="00411A2C" w:rsidRDefault="000D4D7F" w:rsidP="00411A2C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123 </w:t>
            </w:r>
            <w:r w:rsidR="00411A2C">
              <w:rPr>
                <w:sz w:val="22"/>
                <w:szCs w:val="22"/>
              </w:rPr>
              <w:t>455</w:t>
            </w:r>
          </w:p>
        </w:tc>
        <w:tc>
          <w:tcPr>
            <w:tcW w:w="1984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02F6D" w:rsidTr="00C82193">
        <w:trPr>
          <w:cantSplit/>
        </w:trPr>
        <w:tc>
          <w:tcPr>
            <w:tcW w:w="3163" w:type="dxa"/>
            <w:shd w:val="pct15" w:color="auto" w:fill="FFFFFF"/>
            <w:vAlign w:val="center"/>
          </w:tcPr>
          <w:p w:rsidR="00702F6D" w:rsidRDefault="000D4D7F" w:rsidP="00C82193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68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1984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02F6D" w:rsidTr="00A161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94"/>
        </w:trPr>
        <w:tc>
          <w:tcPr>
            <w:tcW w:w="7415" w:type="dxa"/>
            <w:gridSpan w:val="3"/>
            <w:vAlign w:val="center"/>
          </w:tcPr>
          <w:p w:rsidR="00702F6D" w:rsidRDefault="000D4D7F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0851" w:rsidRDefault="00400851" w:rsidP="00400851">
      <w:pPr>
        <w:ind w:firstLine="567"/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>Решение общего собрания акционеров по данному вопросу принимается большинством голосов акционеров – владельцев голосующих акций, участвующих в заочном голосовании.</w:t>
      </w:r>
    </w:p>
    <w:p w:rsidR="00CA21D2" w:rsidRDefault="000D4D7F" w:rsidP="00CA21D2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4960F7">
        <w:rPr>
          <w:bCs/>
          <w:sz w:val="22"/>
          <w:szCs w:val="22"/>
        </w:rPr>
        <w:t xml:space="preserve"> </w:t>
      </w:r>
      <w:r w:rsidR="00CA21D2">
        <w:rPr>
          <w:bCs/>
          <w:sz w:val="22"/>
          <w:szCs w:val="22"/>
        </w:rPr>
        <w:t>Выплатить дивиденды по обыкновенным акциям Общества по результатам девяти месяцев 2025 года в размере 5 822 рубля на одну акцию, за исключением 3 493 рублей на одну акцию, распределенных в качестве дивидендов по результатам  первого полугодия 2025 года, что составляет 2 329 рублей на одну акцию в денежной форме.</w:t>
      </w:r>
      <w:r w:rsidR="00CA21D2">
        <w:rPr>
          <w:bCs/>
          <w:sz w:val="22"/>
          <w:szCs w:val="22"/>
          <w:lang w:val="en-US"/>
        </w:rPr>
        <w:t> </w:t>
      </w:r>
      <w:r w:rsidR="00CA21D2">
        <w:rPr>
          <w:bCs/>
          <w:sz w:val="22"/>
          <w:szCs w:val="22"/>
        </w:rPr>
        <w:t xml:space="preserve"> Срок выплаты дивидендов </w:t>
      </w:r>
      <w:r w:rsidR="00CA21D2">
        <w:rPr>
          <w:bCs/>
          <w:sz w:val="22"/>
          <w:szCs w:val="22"/>
        </w:rPr>
        <w:lastRenderedPageBreak/>
        <w:t>номинальному держателю и являющемуся профессиональным участником рынка ценных бумаг доверительному управляющему – не позднее 22 декабря 2025 года, другим зарегистрированным в реестре акционеров лицам – не позднее 16 января 2026 года. Установить дату, на которую определяются лица, имеющие право на получение дивидендов по обыкновенным акциям Общества по результатам девяти месяцев 2025 года – 09 декабря 2025 года.</w:t>
      </w:r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Председатель </w:t>
      </w: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Наблюдательного совета                                                            А. </w:t>
      </w:r>
      <w:proofErr w:type="spellStart"/>
      <w:r w:rsidRPr="009E3F90">
        <w:rPr>
          <w:b/>
          <w:bCs/>
          <w:sz w:val="22"/>
          <w:szCs w:val="22"/>
        </w:rPr>
        <w:t>Макропулос</w:t>
      </w:r>
      <w:proofErr w:type="spellEnd"/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jc w:val="both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Секретарь                                           </w:t>
      </w:r>
      <w:r w:rsidRPr="009E3F90">
        <w:rPr>
          <w:b/>
          <w:bCs/>
          <w:sz w:val="22"/>
          <w:szCs w:val="22"/>
        </w:rPr>
        <w:tab/>
      </w:r>
      <w:r w:rsidRPr="009E3F90">
        <w:rPr>
          <w:b/>
          <w:bCs/>
          <w:sz w:val="22"/>
          <w:szCs w:val="22"/>
        </w:rPr>
        <w:tab/>
        <w:t xml:space="preserve">                      С.В. Ишкулов     </w:t>
      </w:r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tbl>
      <w:tblPr>
        <w:tblW w:w="998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04"/>
        <w:gridCol w:w="5080"/>
      </w:tblGrid>
      <w:tr w:rsidR="00702F6D">
        <w:trPr>
          <w:cantSplit/>
          <w:trHeight w:val="844"/>
          <w:jc w:val="center"/>
        </w:trPr>
        <w:tc>
          <w:tcPr>
            <w:tcW w:w="4904" w:type="dxa"/>
          </w:tcPr>
          <w:p w:rsidR="00702F6D" w:rsidRDefault="00702F6D">
            <w:pPr>
              <w:widowControl/>
              <w:spacing w:line="360" w:lineRule="auto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5080" w:type="dxa"/>
            <w:vAlign w:val="center"/>
          </w:tcPr>
          <w:p w:rsidR="00702F6D" w:rsidRPr="004960F7" w:rsidRDefault="00702F6D">
            <w:pPr>
              <w:rPr>
                <w:bCs/>
                <w:sz w:val="22"/>
                <w:szCs w:val="22"/>
              </w:rPr>
            </w:pPr>
          </w:p>
        </w:tc>
      </w:tr>
    </w:tbl>
    <w:p w:rsidR="00702F6D" w:rsidRPr="004960F7" w:rsidRDefault="00702F6D">
      <w:pPr>
        <w:widowControl/>
        <w:jc w:val="both"/>
        <w:rPr>
          <w:b/>
          <w:sz w:val="22"/>
        </w:rPr>
      </w:pPr>
    </w:p>
    <w:sectPr w:rsidR="00702F6D" w:rsidRPr="004960F7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056" w:rsidRDefault="009C0056">
      <w:r>
        <w:separator/>
      </w:r>
    </w:p>
  </w:endnote>
  <w:endnote w:type="continuationSeparator" w:id="0">
    <w:p w:rsidR="009C0056" w:rsidRDefault="009C0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F1ED5">
      <w:rPr>
        <w:rStyle w:val="a7"/>
        <w:noProof/>
      </w:rPr>
      <w:t>2</w:t>
    </w:r>
    <w:r>
      <w:rPr>
        <w:rStyle w:val="a7"/>
      </w:rPr>
      <w:fldChar w:fldCharType="end"/>
    </w:r>
  </w:p>
  <w:p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056" w:rsidRDefault="009C0056">
      <w:r>
        <w:separator/>
      </w:r>
    </w:p>
  </w:footnote>
  <w:footnote w:type="continuationSeparator" w:id="0">
    <w:p w:rsidR="009C0056" w:rsidRDefault="009C00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37EAB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4D7F"/>
    <w:rsid w:val="000D79B0"/>
    <w:rsid w:val="000F3779"/>
    <w:rsid w:val="000F7D76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87BAB"/>
    <w:rsid w:val="002A0040"/>
    <w:rsid w:val="002B0F22"/>
    <w:rsid w:val="002B2402"/>
    <w:rsid w:val="002D621B"/>
    <w:rsid w:val="002E0790"/>
    <w:rsid w:val="002E51ED"/>
    <w:rsid w:val="002F1FBB"/>
    <w:rsid w:val="002F693E"/>
    <w:rsid w:val="00304694"/>
    <w:rsid w:val="00305E7A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49F5"/>
    <w:rsid w:val="003C5179"/>
    <w:rsid w:val="003E25EF"/>
    <w:rsid w:val="003E3FF3"/>
    <w:rsid w:val="003E46AB"/>
    <w:rsid w:val="003F34B7"/>
    <w:rsid w:val="003F4CBB"/>
    <w:rsid w:val="003F5049"/>
    <w:rsid w:val="00400520"/>
    <w:rsid w:val="00400851"/>
    <w:rsid w:val="0040113B"/>
    <w:rsid w:val="00403BB5"/>
    <w:rsid w:val="00406682"/>
    <w:rsid w:val="00406739"/>
    <w:rsid w:val="00410F6F"/>
    <w:rsid w:val="00411A2C"/>
    <w:rsid w:val="004158D5"/>
    <w:rsid w:val="00435392"/>
    <w:rsid w:val="00456D3B"/>
    <w:rsid w:val="00462A39"/>
    <w:rsid w:val="00466341"/>
    <w:rsid w:val="00473C41"/>
    <w:rsid w:val="004774EA"/>
    <w:rsid w:val="00487DC2"/>
    <w:rsid w:val="00492AE4"/>
    <w:rsid w:val="004946DD"/>
    <w:rsid w:val="004960F7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4F50BF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3730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0DDB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2F6D"/>
    <w:rsid w:val="00703E86"/>
    <w:rsid w:val="007077FA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0EED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B3DEE"/>
    <w:rsid w:val="008D5246"/>
    <w:rsid w:val="008E4F75"/>
    <w:rsid w:val="008E5FF9"/>
    <w:rsid w:val="008E75B5"/>
    <w:rsid w:val="008F02AE"/>
    <w:rsid w:val="008F5114"/>
    <w:rsid w:val="008F5B57"/>
    <w:rsid w:val="00911DE4"/>
    <w:rsid w:val="00913975"/>
    <w:rsid w:val="009254B1"/>
    <w:rsid w:val="00935A8E"/>
    <w:rsid w:val="00940407"/>
    <w:rsid w:val="009436AE"/>
    <w:rsid w:val="00946210"/>
    <w:rsid w:val="00946EA7"/>
    <w:rsid w:val="009472AE"/>
    <w:rsid w:val="009515C6"/>
    <w:rsid w:val="00955A5D"/>
    <w:rsid w:val="00955DDD"/>
    <w:rsid w:val="0095706F"/>
    <w:rsid w:val="00963D27"/>
    <w:rsid w:val="00965595"/>
    <w:rsid w:val="00965900"/>
    <w:rsid w:val="00965AEA"/>
    <w:rsid w:val="00971E07"/>
    <w:rsid w:val="00972EBC"/>
    <w:rsid w:val="00977B58"/>
    <w:rsid w:val="0098144B"/>
    <w:rsid w:val="009839EB"/>
    <w:rsid w:val="009875D6"/>
    <w:rsid w:val="009932A3"/>
    <w:rsid w:val="009B4FED"/>
    <w:rsid w:val="009C0056"/>
    <w:rsid w:val="009C2BB5"/>
    <w:rsid w:val="009C5F98"/>
    <w:rsid w:val="009D3582"/>
    <w:rsid w:val="009D7622"/>
    <w:rsid w:val="009D7718"/>
    <w:rsid w:val="009E0B63"/>
    <w:rsid w:val="009E0EB7"/>
    <w:rsid w:val="009E3F90"/>
    <w:rsid w:val="009F3EA9"/>
    <w:rsid w:val="009F4CCC"/>
    <w:rsid w:val="00A05919"/>
    <w:rsid w:val="00A06452"/>
    <w:rsid w:val="00A1240B"/>
    <w:rsid w:val="00A14317"/>
    <w:rsid w:val="00A161A1"/>
    <w:rsid w:val="00A22991"/>
    <w:rsid w:val="00A23394"/>
    <w:rsid w:val="00A25F1B"/>
    <w:rsid w:val="00A34288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3D2E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82193"/>
    <w:rsid w:val="00C96122"/>
    <w:rsid w:val="00C96C41"/>
    <w:rsid w:val="00C96E07"/>
    <w:rsid w:val="00C97332"/>
    <w:rsid w:val="00CA21D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1ED5"/>
    <w:rsid w:val="00CF4244"/>
    <w:rsid w:val="00D3240D"/>
    <w:rsid w:val="00D42910"/>
    <w:rsid w:val="00D7272B"/>
    <w:rsid w:val="00D80D7E"/>
    <w:rsid w:val="00D811B5"/>
    <w:rsid w:val="00D878A1"/>
    <w:rsid w:val="00D94C5A"/>
    <w:rsid w:val="00D9559B"/>
    <w:rsid w:val="00DA1C24"/>
    <w:rsid w:val="00DA3127"/>
    <w:rsid w:val="00DA476C"/>
    <w:rsid w:val="00DA64C5"/>
    <w:rsid w:val="00DA6639"/>
    <w:rsid w:val="00DC2B34"/>
    <w:rsid w:val="00DC2E5D"/>
    <w:rsid w:val="00DD1765"/>
    <w:rsid w:val="00DE4B22"/>
    <w:rsid w:val="00DE4FC0"/>
    <w:rsid w:val="00DF08EB"/>
    <w:rsid w:val="00DF343D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3A0A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364"/>
    <w:rsid w:val="00F174C6"/>
    <w:rsid w:val="00F17A63"/>
    <w:rsid w:val="00F3270F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519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2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sl="http://schemas.openxmlformats.org/schemaLibrary/2006/main" xmlns:mc="http://schemas.openxmlformats.org/markup-compatibility/2006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FAF9CA66-45BE-420C-9275-97F3419DC6C1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564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3772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Ирина Л. Иванова</cp:lastModifiedBy>
  <cp:revision>24</cp:revision>
  <cp:lastPrinted>2013-06-18T07:59:00Z</cp:lastPrinted>
  <dcterms:created xsi:type="dcterms:W3CDTF">2025-09-01T09:58:00Z</dcterms:created>
  <dcterms:modified xsi:type="dcterms:W3CDTF">2025-12-01T12:23:00Z</dcterms:modified>
</cp:coreProperties>
</file>