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36F1B" w:rsidRDefault="00B36F1B">
      <w:pPr>
        <w:widowControl w:val="0"/>
        <w:autoSpaceDE w:val="0"/>
        <w:autoSpaceDN w:val="0"/>
        <w:adjustRightInd w:val="0"/>
      </w:pPr>
    </w:p>
    <w:tbl>
      <w:tblPr>
        <w:tblW w:w="0" w:type="auto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960"/>
        <w:gridCol w:w="4961"/>
      </w:tblGrid>
      <w:tr w:rsidR="00B36F1B" w:rsidRPr="006B7C2B">
        <w:trPr>
          <w:cantSplit/>
        </w:trPr>
        <w:tc>
          <w:tcPr>
            <w:tcW w:w="4960" w:type="dxa"/>
            <w:tcBorders>
              <w:top w:val="nil"/>
              <w:left w:val="nil"/>
              <w:bottom w:val="nil"/>
              <w:right w:val="nil"/>
            </w:tcBorders>
          </w:tcPr>
          <w:p w:rsidR="00B36F1B" w:rsidRDefault="00B36F1B">
            <w:pPr>
              <w:widowControl w:val="0"/>
              <w:autoSpaceDE w:val="0"/>
              <w:autoSpaceDN w:val="0"/>
              <w:adjustRightInd w:val="0"/>
            </w:pPr>
            <w:bookmarkStart w:id="0" w:name="_GoBack"/>
            <w:bookmarkEnd w:id="0"/>
          </w:p>
        </w:tc>
        <w:tc>
          <w:tcPr>
            <w:tcW w:w="4961" w:type="dxa"/>
            <w:tcBorders>
              <w:top w:val="nil"/>
              <w:left w:val="nil"/>
              <w:bottom w:val="nil"/>
              <w:right w:val="nil"/>
            </w:tcBorders>
          </w:tcPr>
          <w:p w:rsidR="00B36F1B" w:rsidRDefault="00B36F1B">
            <w:pPr>
              <w:widowControl w:val="0"/>
              <w:autoSpaceDE w:val="0"/>
              <w:autoSpaceDN w:val="0"/>
              <w:adjustRightInd w:val="0"/>
              <w:jc w:val="right"/>
            </w:pPr>
          </w:p>
          <w:p w:rsidR="00B36F1B" w:rsidRPr="006B7C2B" w:rsidRDefault="00B36F1B">
            <w:pPr>
              <w:widowControl w:val="0"/>
              <w:autoSpaceDE w:val="0"/>
              <w:autoSpaceDN w:val="0"/>
              <w:adjustRightInd w:val="0"/>
              <w:jc w:val="right"/>
            </w:pPr>
            <w:r w:rsidRPr="006B7C2B">
              <w:rPr>
                <w:sz w:val="22"/>
                <w:szCs w:val="22"/>
              </w:rPr>
              <w:t>Зарегистрировано   "___" ___________ 20</w:t>
            </w:r>
            <w:r w:rsidR="00657187" w:rsidRPr="006B7C2B">
              <w:rPr>
                <w:sz w:val="22"/>
                <w:szCs w:val="22"/>
              </w:rPr>
              <w:t>16</w:t>
            </w:r>
            <w:r w:rsidRPr="006B7C2B">
              <w:rPr>
                <w:sz w:val="22"/>
                <w:szCs w:val="22"/>
              </w:rPr>
              <w:t xml:space="preserve"> г.</w:t>
            </w:r>
          </w:p>
          <w:p w:rsidR="00B36F1B" w:rsidRPr="006B7C2B" w:rsidRDefault="00B36F1B">
            <w:pPr>
              <w:widowControl w:val="0"/>
              <w:autoSpaceDE w:val="0"/>
              <w:autoSpaceDN w:val="0"/>
              <w:adjustRightInd w:val="0"/>
              <w:jc w:val="right"/>
              <w:rPr>
                <w:b/>
                <w:bCs/>
                <w:i/>
                <w:iCs/>
              </w:rPr>
            </w:pPr>
            <w:r w:rsidRPr="006B7C2B">
              <w:rPr>
                <w:sz w:val="22"/>
                <w:szCs w:val="22"/>
              </w:rPr>
              <w:t xml:space="preserve">Государственный регистрационный номер </w:t>
            </w:r>
          </w:p>
          <w:p w:rsidR="00B36F1B" w:rsidRPr="006B7C2B" w:rsidRDefault="00B36F1B">
            <w:pPr>
              <w:widowControl w:val="0"/>
              <w:autoSpaceDE w:val="0"/>
              <w:autoSpaceDN w:val="0"/>
              <w:adjustRightInd w:val="0"/>
              <w:jc w:val="right"/>
              <w:rPr>
                <w:b/>
                <w:bCs/>
                <w:i/>
                <w:iCs/>
              </w:rPr>
            </w:pPr>
          </w:p>
          <w:p w:rsidR="00B36F1B" w:rsidRPr="006B7C2B" w:rsidRDefault="00B36F1B">
            <w:pPr>
              <w:widowControl w:val="0"/>
              <w:autoSpaceDE w:val="0"/>
              <w:autoSpaceDN w:val="0"/>
              <w:adjustRightInd w:val="0"/>
              <w:jc w:val="right"/>
              <w:rPr>
                <w:b/>
                <w:bCs/>
                <w:i/>
                <w:iCs/>
              </w:rPr>
            </w:pPr>
            <w:r w:rsidRPr="006B7C2B">
              <w:rPr>
                <w:b/>
                <w:bCs/>
                <w:i/>
                <w:iCs/>
                <w:sz w:val="22"/>
                <w:szCs w:val="22"/>
              </w:rPr>
              <w:t xml:space="preserve"> ___-_____-___________-___-_____</w:t>
            </w:r>
          </w:p>
          <w:p w:rsidR="00B36F1B" w:rsidRPr="006B7C2B" w:rsidRDefault="00B36F1B">
            <w:pPr>
              <w:widowControl w:val="0"/>
              <w:autoSpaceDE w:val="0"/>
              <w:autoSpaceDN w:val="0"/>
              <w:adjustRightInd w:val="0"/>
              <w:jc w:val="right"/>
              <w:rPr>
                <w:b/>
                <w:bCs/>
                <w:i/>
                <w:iCs/>
              </w:rPr>
            </w:pPr>
          </w:p>
          <w:p w:rsidR="005A6087" w:rsidRPr="006B7C2B" w:rsidRDefault="00B36F1B" w:rsidP="005A6087">
            <w:pPr>
              <w:jc w:val="right"/>
              <w:rPr>
                <w:b/>
                <w:bCs/>
                <w:i/>
                <w:iCs/>
              </w:rPr>
            </w:pPr>
            <w:r w:rsidRPr="006B7C2B">
              <w:rPr>
                <w:b/>
                <w:bCs/>
                <w:i/>
                <w:iCs/>
                <w:sz w:val="22"/>
                <w:szCs w:val="22"/>
              </w:rPr>
              <w:t xml:space="preserve"> </w:t>
            </w:r>
            <w:r w:rsidR="005A6087" w:rsidRPr="006B7C2B">
              <w:rPr>
                <w:b/>
                <w:bCs/>
                <w:i/>
                <w:iCs/>
              </w:rPr>
              <w:t>Уральское главное управление Центрального Банка Российской Федерации</w:t>
            </w:r>
          </w:p>
          <w:p w:rsidR="00B36F1B" w:rsidRPr="006B7C2B" w:rsidRDefault="00B36F1B">
            <w:pPr>
              <w:widowControl w:val="0"/>
              <w:autoSpaceDE w:val="0"/>
              <w:autoSpaceDN w:val="0"/>
              <w:adjustRightInd w:val="0"/>
              <w:jc w:val="right"/>
            </w:pPr>
            <w:r w:rsidRPr="006B7C2B">
              <w:rPr>
                <w:sz w:val="22"/>
                <w:szCs w:val="22"/>
              </w:rPr>
              <w:t>___________________________________________</w:t>
            </w:r>
          </w:p>
          <w:p w:rsidR="00B36F1B" w:rsidRPr="006B7C2B" w:rsidRDefault="00B36F1B">
            <w:pPr>
              <w:widowControl w:val="0"/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6B7C2B">
              <w:rPr>
                <w:sz w:val="18"/>
                <w:szCs w:val="18"/>
              </w:rPr>
              <w:t>(указывается наименование регистрирующего органа)</w:t>
            </w:r>
          </w:p>
          <w:p w:rsidR="00B36F1B" w:rsidRPr="006B7C2B" w:rsidRDefault="00B36F1B">
            <w:pPr>
              <w:widowControl w:val="0"/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  <w:p w:rsidR="00B36F1B" w:rsidRPr="006B7C2B" w:rsidRDefault="00B36F1B">
            <w:pPr>
              <w:widowControl w:val="0"/>
              <w:autoSpaceDE w:val="0"/>
              <w:autoSpaceDN w:val="0"/>
              <w:adjustRightInd w:val="0"/>
              <w:jc w:val="right"/>
            </w:pPr>
            <w:r w:rsidRPr="006B7C2B">
              <w:rPr>
                <w:sz w:val="22"/>
                <w:szCs w:val="22"/>
              </w:rPr>
              <w:t xml:space="preserve">   ___________________________________________</w:t>
            </w:r>
          </w:p>
          <w:p w:rsidR="00B36F1B" w:rsidRPr="006B7C2B" w:rsidRDefault="00B36F1B">
            <w:pPr>
              <w:widowControl w:val="0"/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6B7C2B">
              <w:rPr>
                <w:sz w:val="18"/>
                <w:szCs w:val="18"/>
              </w:rPr>
              <w:t>(подпись уполномоченного лица)</w:t>
            </w:r>
          </w:p>
          <w:p w:rsidR="00B36F1B" w:rsidRPr="006B7C2B" w:rsidRDefault="00B36F1B">
            <w:pPr>
              <w:widowControl w:val="0"/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  <w:p w:rsidR="00B36F1B" w:rsidRPr="006B7C2B" w:rsidRDefault="00B36F1B">
            <w:pPr>
              <w:widowControl w:val="0"/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6B7C2B">
              <w:rPr>
                <w:sz w:val="18"/>
                <w:szCs w:val="18"/>
              </w:rPr>
              <w:t>(печать регистрирующего органа)</w:t>
            </w:r>
          </w:p>
        </w:tc>
      </w:tr>
    </w:tbl>
    <w:p w:rsidR="00B36F1B" w:rsidRPr="006B7C2B" w:rsidRDefault="00B36F1B">
      <w:pPr>
        <w:widowControl w:val="0"/>
        <w:autoSpaceDE w:val="0"/>
        <w:autoSpaceDN w:val="0"/>
        <w:adjustRightInd w:val="0"/>
      </w:pPr>
    </w:p>
    <w:p w:rsidR="000C14A2" w:rsidRPr="006B7C2B" w:rsidRDefault="00B36F1B">
      <w:pPr>
        <w:widowControl w:val="0"/>
        <w:autoSpaceDE w:val="0"/>
        <w:autoSpaceDN w:val="0"/>
        <w:adjustRightInd w:val="0"/>
        <w:jc w:val="center"/>
        <w:rPr>
          <w:b/>
          <w:bCs/>
          <w:sz w:val="28"/>
          <w:szCs w:val="28"/>
        </w:rPr>
      </w:pPr>
      <w:r w:rsidRPr="006B7C2B">
        <w:rPr>
          <w:b/>
          <w:bCs/>
          <w:sz w:val="28"/>
          <w:szCs w:val="28"/>
        </w:rPr>
        <w:t xml:space="preserve">РЕШЕНИЕ </w:t>
      </w:r>
      <w:r w:rsidR="000C14A2" w:rsidRPr="006B7C2B">
        <w:rPr>
          <w:b/>
          <w:bCs/>
          <w:sz w:val="28"/>
          <w:szCs w:val="28"/>
        </w:rPr>
        <w:t xml:space="preserve">О ВЫПУСКЕ </w:t>
      </w:r>
    </w:p>
    <w:p w:rsidR="00810E4C" w:rsidRPr="006B7C2B" w:rsidRDefault="000C14A2">
      <w:pPr>
        <w:widowControl w:val="0"/>
        <w:autoSpaceDE w:val="0"/>
        <w:autoSpaceDN w:val="0"/>
        <w:adjustRightInd w:val="0"/>
        <w:jc w:val="center"/>
        <w:rPr>
          <w:b/>
          <w:bCs/>
          <w:sz w:val="28"/>
          <w:szCs w:val="28"/>
        </w:rPr>
      </w:pPr>
      <w:r w:rsidRPr="006B7C2B">
        <w:rPr>
          <w:b/>
          <w:bCs/>
          <w:sz w:val="28"/>
          <w:szCs w:val="28"/>
        </w:rPr>
        <w:t>(</w:t>
      </w:r>
      <w:r w:rsidR="00B36F1B" w:rsidRPr="006B7C2B">
        <w:rPr>
          <w:b/>
          <w:bCs/>
          <w:sz w:val="28"/>
          <w:szCs w:val="28"/>
        </w:rPr>
        <w:t>О ДОПОЛНИТЕЛЬНОМ ВЫПУСКЕ</w:t>
      </w:r>
      <w:r w:rsidRPr="006B7C2B">
        <w:rPr>
          <w:b/>
          <w:bCs/>
          <w:sz w:val="28"/>
          <w:szCs w:val="28"/>
        </w:rPr>
        <w:t>)</w:t>
      </w:r>
      <w:r w:rsidR="00B36F1B" w:rsidRPr="006B7C2B">
        <w:rPr>
          <w:b/>
          <w:bCs/>
          <w:sz w:val="28"/>
          <w:szCs w:val="28"/>
        </w:rPr>
        <w:t xml:space="preserve"> </w:t>
      </w:r>
    </w:p>
    <w:p w:rsidR="00B36F1B" w:rsidRPr="006B7C2B" w:rsidRDefault="00B36F1B">
      <w:pPr>
        <w:widowControl w:val="0"/>
        <w:autoSpaceDE w:val="0"/>
        <w:autoSpaceDN w:val="0"/>
        <w:adjustRightInd w:val="0"/>
        <w:jc w:val="center"/>
        <w:rPr>
          <w:b/>
          <w:bCs/>
          <w:sz w:val="28"/>
          <w:szCs w:val="28"/>
        </w:rPr>
      </w:pPr>
      <w:r w:rsidRPr="006B7C2B">
        <w:rPr>
          <w:b/>
          <w:bCs/>
          <w:sz w:val="28"/>
          <w:szCs w:val="28"/>
        </w:rPr>
        <w:t>ЦЕННЫХ БУМАГ</w:t>
      </w:r>
    </w:p>
    <w:p w:rsidR="00B36F1B" w:rsidRPr="006B7C2B" w:rsidRDefault="00B36F1B">
      <w:pPr>
        <w:widowControl w:val="0"/>
        <w:autoSpaceDE w:val="0"/>
        <w:autoSpaceDN w:val="0"/>
        <w:adjustRightInd w:val="0"/>
        <w:jc w:val="center"/>
        <w:rPr>
          <w:b/>
          <w:bCs/>
          <w:sz w:val="28"/>
          <w:szCs w:val="28"/>
        </w:rPr>
      </w:pPr>
    </w:p>
    <w:p w:rsidR="00F8297D" w:rsidRPr="006B7C2B" w:rsidRDefault="00657187" w:rsidP="00F8297D">
      <w:pPr>
        <w:widowControl w:val="0"/>
        <w:autoSpaceDE w:val="0"/>
        <w:autoSpaceDN w:val="0"/>
        <w:adjustRightInd w:val="0"/>
        <w:jc w:val="center"/>
        <w:rPr>
          <w:b/>
          <w:bCs/>
          <w:i/>
          <w:iCs/>
          <w:sz w:val="28"/>
          <w:szCs w:val="28"/>
        </w:rPr>
      </w:pPr>
      <w:r w:rsidRPr="006B7C2B">
        <w:rPr>
          <w:b/>
          <w:bCs/>
          <w:i/>
          <w:iCs/>
          <w:sz w:val="28"/>
          <w:szCs w:val="28"/>
        </w:rPr>
        <w:t>А</w:t>
      </w:r>
      <w:r w:rsidR="00B36F1B" w:rsidRPr="006B7C2B">
        <w:rPr>
          <w:b/>
          <w:bCs/>
          <w:i/>
          <w:iCs/>
          <w:sz w:val="28"/>
          <w:szCs w:val="28"/>
        </w:rPr>
        <w:t>кционерное общество</w:t>
      </w:r>
    </w:p>
    <w:p w:rsidR="00F8297D" w:rsidRPr="006B7C2B" w:rsidRDefault="00B36F1B">
      <w:pPr>
        <w:widowControl w:val="0"/>
        <w:autoSpaceDE w:val="0"/>
        <w:autoSpaceDN w:val="0"/>
        <w:adjustRightInd w:val="0"/>
        <w:jc w:val="center"/>
        <w:rPr>
          <w:b/>
          <w:bCs/>
          <w:i/>
          <w:iCs/>
          <w:sz w:val="28"/>
          <w:szCs w:val="28"/>
        </w:rPr>
      </w:pPr>
      <w:r w:rsidRPr="006B7C2B">
        <w:rPr>
          <w:b/>
          <w:bCs/>
          <w:i/>
          <w:iCs/>
          <w:sz w:val="28"/>
          <w:szCs w:val="28"/>
        </w:rPr>
        <w:t xml:space="preserve"> </w:t>
      </w:r>
      <w:r w:rsidR="007B7D36" w:rsidRPr="006B7C2B">
        <w:rPr>
          <w:b/>
          <w:bCs/>
          <w:iCs/>
          <w:sz w:val="28"/>
          <w:szCs w:val="28"/>
        </w:rPr>
        <w:t>«</w:t>
      </w:r>
      <w:r w:rsidR="00F8297D" w:rsidRPr="006B7C2B">
        <w:rPr>
          <w:b/>
          <w:bCs/>
          <w:i/>
          <w:iCs/>
          <w:sz w:val="28"/>
          <w:szCs w:val="28"/>
        </w:rPr>
        <w:t>Башкирско</w:t>
      </w:r>
      <w:r w:rsidR="00657187" w:rsidRPr="006B7C2B">
        <w:rPr>
          <w:b/>
          <w:bCs/>
          <w:i/>
          <w:iCs/>
          <w:sz w:val="28"/>
          <w:szCs w:val="28"/>
        </w:rPr>
        <w:t xml:space="preserve">е производственное объединение </w:t>
      </w:r>
      <w:r w:rsidR="007B7D36" w:rsidRPr="006B7C2B">
        <w:rPr>
          <w:b/>
          <w:bCs/>
          <w:i/>
          <w:iCs/>
          <w:sz w:val="28"/>
          <w:szCs w:val="28"/>
        </w:rPr>
        <w:t>«Прогресс»</w:t>
      </w:r>
    </w:p>
    <w:p w:rsidR="00F8297D" w:rsidRPr="006B7C2B" w:rsidRDefault="00F8297D" w:rsidP="00F8297D">
      <w:pPr>
        <w:widowControl w:val="0"/>
        <w:autoSpaceDE w:val="0"/>
        <w:autoSpaceDN w:val="0"/>
        <w:adjustRightInd w:val="0"/>
        <w:jc w:val="both"/>
        <w:rPr>
          <w:b/>
          <w:bCs/>
          <w:i/>
          <w:iCs/>
        </w:rPr>
      </w:pPr>
    </w:p>
    <w:p w:rsidR="00B36F1B" w:rsidRPr="006B7C2B" w:rsidRDefault="00B36F1B" w:rsidP="005F5794">
      <w:pPr>
        <w:widowControl w:val="0"/>
        <w:autoSpaceDE w:val="0"/>
        <w:autoSpaceDN w:val="0"/>
        <w:adjustRightInd w:val="0"/>
        <w:jc w:val="center"/>
        <w:rPr>
          <w:b/>
          <w:bCs/>
          <w:i/>
          <w:iCs/>
        </w:rPr>
      </w:pPr>
      <w:r w:rsidRPr="006B7C2B">
        <w:rPr>
          <w:b/>
          <w:bCs/>
          <w:i/>
          <w:iCs/>
        </w:rPr>
        <w:t>акции именные обыкновенные бездокументарные,</w:t>
      </w:r>
    </w:p>
    <w:p w:rsidR="00F8297D" w:rsidRPr="006B7C2B" w:rsidRDefault="00C97730" w:rsidP="005F5794">
      <w:pPr>
        <w:widowControl w:val="0"/>
        <w:autoSpaceDE w:val="0"/>
        <w:autoSpaceDN w:val="0"/>
        <w:adjustRightInd w:val="0"/>
        <w:jc w:val="center"/>
        <w:rPr>
          <w:b/>
          <w:bCs/>
          <w:i/>
          <w:iCs/>
        </w:rPr>
      </w:pPr>
      <w:r w:rsidRPr="006B7C2B">
        <w:rPr>
          <w:b/>
          <w:bCs/>
          <w:i/>
          <w:iCs/>
        </w:rPr>
        <w:t>номинальная</w:t>
      </w:r>
      <w:r w:rsidR="00B36F1B" w:rsidRPr="006B7C2B">
        <w:rPr>
          <w:b/>
          <w:bCs/>
          <w:i/>
          <w:iCs/>
        </w:rPr>
        <w:t xml:space="preserve"> стоимость 1 000 </w:t>
      </w:r>
      <w:r w:rsidR="00F8297D" w:rsidRPr="006B7C2B">
        <w:rPr>
          <w:b/>
          <w:bCs/>
          <w:i/>
          <w:iCs/>
        </w:rPr>
        <w:t>(одна тысяча</w:t>
      </w:r>
      <w:r w:rsidR="00696520" w:rsidRPr="006B7C2B">
        <w:rPr>
          <w:b/>
          <w:bCs/>
          <w:i/>
          <w:iCs/>
        </w:rPr>
        <w:t>)</w:t>
      </w:r>
      <w:r w:rsidR="00F8297D" w:rsidRPr="006B7C2B">
        <w:rPr>
          <w:b/>
          <w:bCs/>
          <w:i/>
          <w:iCs/>
        </w:rPr>
        <w:t xml:space="preserve"> </w:t>
      </w:r>
      <w:r w:rsidR="00B36F1B" w:rsidRPr="006B7C2B">
        <w:rPr>
          <w:b/>
          <w:bCs/>
          <w:i/>
          <w:iCs/>
        </w:rPr>
        <w:t>рублей,</w:t>
      </w:r>
    </w:p>
    <w:p w:rsidR="00B36F1B" w:rsidRPr="006B7C2B" w:rsidRDefault="00B36F1B" w:rsidP="005F5794">
      <w:pPr>
        <w:widowControl w:val="0"/>
        <w:autoSpaceDE w:val="0"/>
        <w:autoSpaceDN w:val="0"/>
        <w:adjustRightInd w:val="0"/>
        <w:jc w:val="center"/>
        <w:rPr>
          <w:b/>
          <w:bCs/>
          <w:i/>
          <w:iCs/>
        </w:rPr>
      </w:pPr>
      <w:r w:rsidRPr="006B7C2B">
        <w:rPr>
          <w:b/>
          <w:bCs/>
          <w:i/>
          <w:iCs/>
        </w:rPr>
        <w:t xml:space="preserve"> количеств</w:t>
      </w:r>
      <w:r w:rsidR="00C97730" w:rsidRPr="006B7C2B">
        <w:rPr>
          <w:b/>
          <w:bCs/>
          <w:i/>
          <w:iCs/>
        </w:rPr>
        <w:t>о</w:t>
      </w:r>
      <w:r w:rsidRPr="006B7C2B">
        <w:rPr>
          <w:b/>
          <w:bCs/>
          <w:i/>
          <w:iCs/>
        </w:rPr>
        <w:t xml:space="preserve"> </w:t>
      </w:r>
      <w:r w:rsidR="00657187" w:rsidRPr="006B7C2B">
        <w:rPr>
          <w:b/>
          <w:bCs/>
          <w:i/>
          <w:iCs/>
        </w:rPr>
        <w:t>200 000</w:t>
      </w:r>
      <w:r w:rsidRPr="006B7C2B">
        <w:rPr>
          <w:b/>
          <w:bCs/>
          <w:i/>
          <w:iCs/>
        </w:rPr>
        <w:t xml:space="preserve"> </w:t>
      </w:r>
      <w:r w:rsidR="00657187" w:rsidRPr="006B7C2B">
        <w:rPr>
          <w:b/>
          <w:bCs/>
          <w:i/>
          <w:iCs/>
        </w:rPr>
        <w:t>(двести тысяч</w:t>
      </w:r>
      <w:r w:rsidR="00F8297D" w:rsidRPr="006B7C2B">
        <w:rPr>
          <w:b/>
          <w:bCs/>
          <w:i/>
          <w:iCs/>
        </w:rPr>
        <w:t xml:space="preserve">) </w:t>
      </w:r>
      <w:r w:rsidRPr="006B7C2B">
        <w:rPr>
          <w:b/>
          <w:bCs/>
          <w:i/>
          <w:iCs/>
        </w:rPr>
        <w:t>штук.</w:t>
      </w:r>
    </w:p>
    <w:p w:rsidR="00B36F1B" w:rsidRPr="006B7C2B" w:rsidRDefault="00B36F1B" w:rsidP="005F5794">
      <w:pPr>
        <w:widowControl w:val="0"/>
        <w:autoSpaceDE w:val="0"/>
        <w:autoSpaceDN w:val="0"/>
        <w:adjustRightInd w:val="0"/>
        <w:jc w:val="center"/>
        <w:rPr>
          <w:b/>
          <w:bCs/>
          <w:i/>
          <w:iCs/>
        </w:rPr>
      </w:pPr>
      <w:r w:rsidRPr="006B7C2B">
        <w:rPr>
          <w:b/>
          <w:bCs/>
          <w:i/>
          <w:iCs/>
        </w:rPr>
        <w:t>Способ размещения ценных бумаг: закрытая подписка.</w:t>
      </w:r>
    </w:p>
    <w:p w:rsidR="00B36F1B" w:rsidRPr="006B7C2B" w:rsidRDefault="00B36F1B">
      <w:pPr>
        <w:widowControl w:val="0"/>
        <w:autoSpaceDE w:val="0"/>
        <w:autoSpaceDN w:val="0"/>
        <w:adjustRightInd w:val="0"/>
        <w:rPr>
          <w:b/>
          <w:bCs/>
          <w:i/>
          <w:iCs/>
        </w:rPr>
      </w:pPr>
    </w:p>
    <w:p w:rsidR="00F8297D" w:rsidRPr="006B7C2B" w:rsidRDefault="00B36F1B" w:rsidP="00657187">
      <w:pPr>
        <w:widowControl w:val="0"/>
        <w:autoSpaceDE w:val="0"/>
        <w:autoSpaceDN w:val="0"/>
        <w:adjustRightInd w:val="0"/>
        <w:jc w:val="both"/>
      </w:pPr>
      <w:r w:rsidRPr="006B7C2B">
        <w:t xml:space="preserve">Утверждено решением Совета директоров </w:t>
      </w:r>
      <w:r w:rsidR="00657187" w:rsidRPr="006B7C2B">
        <w:t>А</w:t>
      </w:r>
      <w:r w:rsidR="007B7D36" w:rsidRPr="006B7C2B">
        <w:t>кционерного общества «</w:t>
      </w:r>
      <w:r w:rsidR="00F8297D" w:rsidRPr="006B7C2B">
        <w:t>Башкирское произ</w:t>
      </w:r>
      <w:r w:rsidR="007B7D36" w:rsidRPr="006B7C2B">
        <w:t>водственное объединение  «Прогресс»</w:t>
      </w:r>
      <w:r w:rsidR="00F51A0C" w:rsidRPr="006B7C2B">
        <w:t>,</w:t>
      </w:r>
      <w:r w:rsidR="00F8297D" w:rsidRPr="006B7C2B">
        <w:t xml:space="preserve">  </w:t>
      </w:r>
    </w:p>
    <w:p w:rsidR="00B36F1B" w:rsidRPr="006B7C2B" w:rsidRDefault="00B36F1B">
      <w:pPr>
        <w:widowControl w:val="0"/>
        <w:autoSpaceDE w:val="0"/>
        <w:autoSpaceDN w:val="0"/>
        <w:adjustRightInd w:val="0"/>
      </w:pPr>
      <w:proofErr w:type="gramStart"/>
      <w:r w:rsidRPr="006B7C2B">
        <w:t xml:space="preserve">принятым </w:t>
      </w:r>
      <w:r w:rsidR="002025C7" w:rsidRPr="006B7C2B">
        <w:t>23</w:t>
      </w:r>
      <w:r w:rsidR="003B6A34" w:rsidRPr="006B7C2B">
        <w:t xml:space="preserve"> </w:t>
      </w:r>
      <w:r w:rsidR="002025C7" w:rsidRPr="006B7C2B">
        <w:t>августа</w:t>
      </w:r>
      <w:r w:rsidR="00657187" w:rsidRPr="006B7C2B">
        <w:t xml:space="preserve"> 2016</w:t>
      </w:r>
      <w:r w:rsidR="00F8297D" w:rsidRPr="006B7C2B">
        <w:t>г</w:t>
      </w:r>
      <w:r w:rsidRPr="006B7C2B">
        <w:t xml:space="preserve">., Протокол от </w:t>
      </w:r>
      <w:r w:rsidR="002025C7" w:rsidRPr="006B7C2B">
        <w:t>23</w:t>
      </w:r>
      <w:r w:rsidR="003B6A34" w:rsidRPr="006B7C2B">
        <w:t xml:space="preserve"> </w:t>
      </w:r>
      <w:r w:rsidR="002025C7" w:rsidRPr="006B7C2B">
        <w:t>августа</w:t>
      </w:r>
      <w:r w:rsidRPr="006B7C2B">
        <w:t xml:space="preserve"> 201</w:t>
      </w:r>
      <w:r w:rsidR="003104DD" w:rsidRPr="006B7C2B">
        <w:t>6</w:t>
      </w:r>
      <w:r w:rsidRPr="006B7C2B">
        <w:t>г.</w:t>
      </w:r>
      <w:r w:rsidR="00657187" w:rsidRPr="006B7C2B">
        <w:t xml:space="preserve">  № 27</w:t>
      </w:r>
      <w:r w:rsidR="00016BBA" w:rsidRPr="006B7C2B">
        <w:t>,</w:t>
      </w:r>
      <w:proofErr w:type="gramEnd"/>
    </w:p>
    <w:p w:rsidR="00B36F1B" w:rsidRPr="006B7C2B" w:rsidRDefault="00B36F1B">
      <w:pPr>
        <w:widowControl w:val="0"/>
        <w:autoSpaceDE w:val="0"/>
        <w:autoSpaceDN w:val="0"/>
        <w:adjustRightInd w:val="0"/>
      </w:pPr>
    </w:p>
    <w:p w:rsidR="00016BBA" w:rsidRPr="006B7C2B" w:rsidRDefault="00B36F1B">
      <w:pPr>
        <w:widowControl w:val="0"/>
        <w:autoSpaceDE w:val="0"/>
        <w:autoSpaceDN w:val="0"/>
        <w:adjustRightInd w:val="0"/>
      </w:pPr>
      <w:r w:rsidRPr="006B7C2B">
        <w:t xml:space="preserve">на основании решения об увеличении уставного капитала путем размещения дополнительных акций, </w:t>
      </w:r>
    </w:p>
    <w:p w:rsidR="00B36F1B" w:rsidRPr="006B7C2B" w:rsidRDefault="00B36F1B" w:rsidP="00657187">
      <w:pPr>
        <w:widowControl w:val="0"/>
        <w:autoSpaceDE w:val="0"/>
        <w:autoSpaceDN w:val="0"/>
        <w:adjustRightInd w:val="0"/>
        <w:jc w:val="both"/>
      </w:pPr>
      <w:r w:rsidRPr="006B7C2B">
        <w:t xml:space="preserve">принятого </w:t>
      </w:r>
      <w:r w:rsidR="003B6A34" w:rsidRPr="006B7C2B">
        <w:t>внеочередным О</w:t>
      </w:r>
      <w:r w:rsidR="00016BBA" w:rsidRPr="006B7C2B">
        <w:t xml:space="preserve">бщим собранием акционеров </w:t>
      </w:r>
      <w:r w:rsidR="00657187" w:rsidRPr="006B7C2B">
        <w:t>А</w:t>
      </w:r>
      <w:r w:rsidR="00016BBA" w:rsidRPr="006B7C2B">
        <w:t>кционе</w:t>
      </w:r>
      <w:r w:rsidR="007B7D36" w:rsidRPr="006B7C2B">
        <w:t>рного общества «</w:t>
      </w:r>
      <w:r w:rsidR="00016BBA" w:rsidRPr="006B7C2B">
        <w:t>Башкирско</w:t>
      </w:r>
      <w:r w:rsidR="003104DD" w:rsidRPr="006B7C2B">
        <w:t xml:space="preserve">е производственное объединение </w:t>
      </w:r>
      <w:r w:rsidR="007B7D36" w:rsidRPr="006B7C2B">
        <w:t>«Прогресс»</w:t>
      </w:r>
      <w:r w:rsidR="008B4E08" w:rsidRPr="006B7C2B">
        <w:t xml:space="preserve"> </w:t>
      </w:r>
      <w:r w:rsidR="00657187" w:rsidRPr="006B7C2B">
        <w:t>15</w:t>
      </w:r>
      <w:r w:rsidR="008B4E08" w:rsidRPr="006B7C2B">
        <w:t xml:space="preserve"> </w:t>
      </w:r>
      <w:r w:rsidR="00657187" w:rsidRPr="006B7C2B">
        <w:t>августа 2016</w:t>
      </w:r>
      <w:r w:rsidR="008B4E08" w:rsidRPr="006B7C2B">
        <w:t xml:space="preserve">г, Протокол от </w:t>
      </w:r>
      <w:r w:rsidR="003104DD" w:rsidRPr="006B7C2B">
        <w:t>16</w:t>
      </w:r>
      <w:r w:rsidR="008B4E08" w:rsidRPr="006B7C2B">
        <w:t xml:space="preserve"> </w:t>
      </w:r>
      <w:r w:rsidR="003104DD" w:rsidRPr="006B7C2B">
        <w:t>августа 2016</w:t>
      </w:r>
      <w:r w:rsidR="008B4E08" w:rsidRPr="006B7C2B">
        <w:t>г., № б/н.</w:t>
      </w:r>
    </w:p>
    <w:p w:rsidR="008B4E08" w:rsidRPr="006B7C2B" w:rsidRDefault="008B4E08">
      <w:pPr>
        <w:widowControl w:val="0"/>
        <w:autoSpaceDE w:val="0"/>
        <w:autoSpaceDN w:val="0"/>
        <w:adjustRightInd w:val="0"/>
      </w:pPr>
    </w:p>
    <w:p w:rsidR="008B4E08" w:rsidRPr="006B7C2B" w:rsidRDefault="008B4E08" w:rsidP="008B4E08">
      <w:pPr>
        <w:widowControl w:val="0"/>
        <w:autoSpaceDE w:val="0"/>
        <w:autoSpaceDN w:val="0"/>
        <w:adjustRightInd w:val="0"/>
        <w:jc w:val="both"/>
      </w:pPr>
      <w:r w:rsidRPr="006B7C2B">
        <w:t xml:space="preserve">Место нахождения эмитента: Российская Федерация, </w:t>
      </w:r>
      <w:r w:rsidR="00491252" w:rsidRPr="006B7C2B">
        <w:t xml:space="preserve">450076, </w:t>
      </w:r>
      <w:r w:rsidRPr="006B7C2B">
        <w:t>Республика Башкортостан, г</w:t>
      </w:r>
      <w:proofErr w:type="gramStart"/>
      <w:r w:rsidRPr="006B7C2B">
        <w:t>.У</w:t>
      </w:r>
      <w:proofErr w:type="gramEnd"/>
      <w:r w:rsidRPr="006B7C2B">
        <w:t>фа, ул. Коммунистическая, дом 23.</w:t>
      </w:r>
    </w:p>
    <w:p w:rsidR="008B4E08" w:rsidRPr="006B7C2B" w:rsidRDefault="008B4E08" w:rsidP="008B4E08">
      <w:pPr>
        <w:widowControl w:val="0"/>
        <w:autoSpaceDE w:val="0"/>
        <w:autoSpaceDN w:val="0"/>
        <w:adjustRightInd w:val="0"/>
        <w:jc w:val="both"/>
      </w:pPr>
    </w:p>
    <w:p w:rsidR="008B4E08" w:rsidRPr="006B7C2B" w:rsidRDefault="008B4E08" w:rsidP="008B4E08">
      <w:pPr>
        <w:widowControl w:val="0"/>
        <w:autoSpaceDE w:val="0"/>
        <w:autoSpaceDN w:val="0"/>
        <w:adjustRightInd w:val="0"/>
        <w:jc w:val="both"/>
      </w:pPr>
    </w:p>
    <w:p w:rsidR="008B4E08" w:rsidRPr="006B7C2B" w:rsidRDefault="008B4E08" w:rsidP="008B4E08">
      <w:pPr>
        <w:widowControl w:val="0"/>
        <w:autoSpaceDE w:val="0"/>
        <w:autoSpaceDN w:val="0"/>
        <w:adjustRightInd w:val="0"/>
        <w:jc w:val="both"/>
      </w:pPr>
      <w:r w:rsidRPr="006B7C2B">
        <w:t>Контактные телефоны с указанием междугороднего кода: (347) 272-64-01, 251-11-91</w:t>
      </w:r>
    </w:p>
    <w:p w:rsidR="008B4E08" w:rsidRPr="006B7C2B" w:rsidRDefault="008B4E08" w:rsidP="008B4E08">
      <w:pPr>
        <w:widowControl w:val="0"/>
        <w:autoSpaceDE w:val="0"/>
        <w:autoSpaceDN w:val="0"/>
        <w:adjustRightInd w:val="0"/>
        <w:jc w:val="both"/>
      </w:pPr>
    </w:p>
    <w:p w:rsidR="008B4E08" w:rsidRPr="006B7C2B" w:rsidRDefault="008B4E08" w:rsidP="008B4E08">
      <w:pPr>
        <w:widowControl w:val="0"/>
        <w:autoSpaceDE w:val="0"/>
        <w:autoSpaceDN w:val="0"/>
        <w:adjustRightInd w:val="0"/>
        <w:jc w:val="both"/>
      </w:pPr>
    </w:p>
    <w:p w:rsidR="008B4E08" w:rsidRPr="006B7C2B" w:rsidRDefault="008B4E08" w:rsidP="008B4E08">
      <w:pPr>
        <w:widowControl w:val="0"/>
        <w:autoSpaceDE w:val="0"/>
        <w:autoSpaceDN w:val="0"/>
        <w:adjustRightInd w:val="0"/>
        <w:jc w:val="both"/>
      </w:pPr>
      <w:r w:rsidRPr="006B7C2B">
        <w:t xml:space="preserve">Генеральный директор     ____________________   И.В. </w:t>
      </w:r>
      <w:proofErr w:type="spellStart"/>
      <w:r w:rsidRPr="006B7C2B">
        <w:t>Селиванец</w:t>
      </w:r>
      <w:proofErr w:type="spellEnd"/>
      <w:r w:rsidRPr="006B7C2B">
        <w:t xml:space="preserve"> </w:t>
      </w:r>
    </w:p>
    <w:p w:rsidR="00B36F1B" w:rsidRPr="006B7C2B" w:rsidRDefault="00B36F1B">
      <w:pPr>
        <w:widowControl w:val="0"/>
        <w:autoSpaceDE w:val="0"/>
        <w:autoSpaceDN w:val="0"/>
        <w:adjustRightInd w:val="0"/>
      </w:pPr>
    </w:p>
    <w:p w:rsidR="00B36F1B" w:rsidRPr="006B7C2B" w:rsidRDefault="008B4E08">
      <w:pPr>
        <w:widowControl w:val="0"/>
        <w:autoSpaceDE w:val="0"/>
        <w:autoSpaceDN w:val="0"/>
        <w:adjustRightInd w:val="0"/>
        <w:rPr>
          <w:sz w:val="22"/>
          <w:szCs w:val="22"/>
        </w:rPr>
      </w:pPr>
      <w:r w:rsidRPr="006B7C2B">
        <w:t xml:space="preserve">Дата </w:t>
      </w:r>
      <w:r w:rsidR="002025C7" w:rsidRPr="006B7C2B">
        <w:t>23</w:t>
      </w:r>
      <w:r w:rsidR="003B6A34" w:rsidRPr="006B7C2B">
        <w:t xml:space="preserve"> </w:t>
      </w:r>
      <w:r w:rsidR="002025C7" w:rsidRPr="006B7C2B">
        <w:t>августа</w:t>
      </w:r>
      <w:r w:rsidR="00B36F1B" w:rsidRPr="006B7C2B">
        <w:t xml:space="preserve"> 201</w:t>
      </w:r>
      <w:r w:rsidR="003104DD" w:rsidRPr="006B7C2B">
        <w:t>6</w:t>
      </w:r>
      <w:r w:rsidR="00B36F1B" w:rsidRPr="006B7C2B">
        <w:t xml:space="preserve">г                  </w:t>
      </w:r>
      <w:r w:rsidR="002025C7" w:rsidRPr="006B7C2B">
        <w:t xml:space="preserve">         </w:t>
      </w:r>
      <w:r w:rsidR="00B36F1B" w:rsidRPr="006B7C2B">
        <w:t>М.П.</w:t>
      </w:r>
    </w:p>
    <w:p w:rsidR="00B36F1B" w:rsidRPr="006B7C2B" w:rsidRDefault="00B36F1B">
      <w:pPr>
        <w:widowControl w:val="0"/>
        <w:autoSpaceDE w:val="0"/>
        <w:autoSpaceDN w:val="0"/>
        <w:adjustRightInd w:val="0"/>
        <w:rPr>
          <w:sz w:val="22"/>
          <w:szCs w:val="22"/>
        </w:rPr>
        <w:sectPr w:rsidR="00B36F1B" w:rsidRPr="006B7C2B">
          <w:pgSz w:w="12240" w:h="15840"/>
          <w:pgMar w:top="1134" w:right="850" w:bottom="1134" w:left="1701" w:header="720" w:footer="720" w:gutter="0"/>
          <w:cols w:space="720"/>
          <w:noEndnote/>
        </w:sectPr>
      </w:pPr>
    </w:p>
    <w:p w:rsidR="00B36F1B" w:rsidRPr="006B7C2B" w:rsidRDefault="00B36F1B" w:rsidP="003B783A">
      <w:pPr>
        <w:widowControl w:val="0"/>
        <w:autoSpaceDE w:val="0"/>
        <w:autoSpaceDN w:val="0"/>
        <w:adjustRightInd w:val="0"/>
        <w:spacing w:before="60"/>
        <w:ind w:firstLine="5"/>
        <w:jc w:val="both"/>
      </w:pPr>
      <w:r w:rsidRPr="006B7C2B">
        <w:lastRenderedPageBreak/>
        <w:t>1. Вид, категория (тип) ценных бумаг:</w:t>
      </w:r>
      <w:r w:rsidR="003B783A" w:rsidRPr="006B7C2B">
        <w:t xml:space="preserve"> </w:t>
      </w:r>
      <w:r w:rsidRPr="006B7C2B">
        <w:rPr>
          <w:b/>
          <w:bCs/>
          <w:i/>
          <w:iCs/>
        </w:rPr>
        <w:t>акции именные</w:t>
      </w:r>
      <w:r w:rsidR="008B4E08" w:rsidRPr="006B7C2B">
        <w:rPr>
          <w:b/>
          <w:bCs/>
          <w:i/>
          <w:iCs/>
        </w:rPr>
        <w:t>.</w:t>
      </w:r>
    </w:p>
    <w:p w:rsidR="00B36F1B" w:rsidRPr="006B7C2B" w:rsidRDefault="00B36F1B" w:rsidP="003B783A">
      <w:pPr>
        <w:widowControl w:val="0"/>
        <w:autoSpaceDE w:val="0"/>
        <w:autoSpaceDN w:val="0"/>
        <w:adjustRightInd w:val="0"/>
        <w:spacing w:before="20"/>
        <w:jc w:val="both"/>
        <w:rPr>
          <w:b/>
          <w:bCs/>
          <w:i/>
          <w:iCs/>
        </w:rPr>
      </w:pPr>
      <w:r w:rsidRPr="006B7C2B">
        <w:t xml:space="preserve">Категория акций: </w:t>
      </w:r>
      <w:proofErr w:type="gramStart"/>
      <w:r w:rsidRPr="006B7C2B">
        <w:rPr>
          <w:b/>
          <w:bCs/>
          <w:i/>
          <w:iCs/>
        </w:rPr>
        <w:t>обыкновенные</w:t>
      </w:r>
      <w:proofErr w:type="gramEnd"/>
      <w:r w:rsidR="008B4E08" w:rsidRPr="006B7C2B">
        <w:rPr>
          <w:b/>
          <w:bCs/>
          <w:i/>
          <w:iCs/>
        </w:rPr>
        <w:t>.</w:t>
      </w:r>
    </w:p>
    <w:p w:rsidR="008B4E08" w:rsidRPr="006B7C2B" w:rsidRDefault="008B4E08" w:rsidP="003B783A">
      <w:pPr>
        <w:widowControl w:val="0"/>
        <w:autoSpaceDE w:val="0"/>
        <w:autoSpaceDN w:val="0"/>
        <w:adjustRightInd w:val="0"/>
        <w:spacing w:before="20"/>
        <w:jc w:val="both"/>
        <w:rPr>
          <w:b/>
          <w:bCs/>
          <w:i/>
          <w:iCs/>
        </w:rPr>
      </w:pPr>
    </w:p>
    <w:p w:rsidR="00B36F1B" w:rsidRPr="006B7C2B" w:rsidRDefault="00B36F1B" w:rsidP="003B783A">
      <w:pPr>
        <w:widowControl w:val="0"/>
        <w:autoSpaceDE w:val="0"/>
        <w:autoSpaceDN w:val="0"/>
        <w:adjustRightInd w:val="0"/>
        <w:spacing w:before="20"/>
        <w:jc w:val="both"/>
        <w:rPr>
          <w:b/>
          <w:bCs/>
          <w:i/>
          <w:iCs/>
        </w:rPr>
      </w:pPr>
      <w:r w:rsidRPr="006B7C2B">
        <w:rPr>
          <w:b/>
          <w:bCs/>
          <w:i/>
          <w:iCs/>
        </w:rPr>
        <w:t>Ценные бумаги не являются конвертируемыми</w:t>
      </w:r>
      <w:r w:rsidR="00696520" w:rsidRPr="006B7C2B">
        <w:rPr>
          <w:b/>
          <w:bCs/>
          <w:i/>
          <w:iCs/>
        </w:rPr>
        <w:t>.</w:t>
      </w:r>
    </w:p>
    <w:p w:rsidR="00B36F1B" w:rsidRPr="006B7C2B" w:rsidRDefault="00B36F1B" w:rsidP="003B783A">
      <w:pPr>
        <w:widowControl w:val="0"/>
        <w:autoSpaceDE w:val="0"/>
        <w:autoSpaceDN w:val="0"/>
        <w:adjustRightInd w:val="0"/>
        <w:ind w:firstLine="5"/>
        <w:jc w:val="both"/>
        <w:rPr>
          <w:b/>
          <w:bCs/>
          <w:i/>
          <w:iCs/>
        </w:rPr>
      </w:pPr>
    </w:p>
    <w:p w:rsidR="00B36F1B" w:rsidRPr="006B7C2B" w:rsidRDefault="00B36F1B" w:rsidP="003B783A">
      <w:pPr>
        <w:widowControl w:val="0"/>
        <w:autoSpaceDE w:val="0"/>
        <w:autoSpaceDN w:val="0"/>
        <w:adjustRightInd w:val="0"/>
        <w:spacing w:before="20"/>
        <w:ind w:firstLine="5"/>
        <w:jc w:val="both"/>
        <w:rPr>
          <w:b/>
          <w:bCs/>
          <w:i/>
          <w:iCs/>
        </w:rPr>
      </w:pPr>
      <w:r w:rsidRPr="006B7C2B">
        <w:t>2. Форма ценных бумаг:</w:t>
      </w:r>
      <w:r w:rsidR="003B783A" w:rsidRPr="006B7C2B">
        <w:t xml:space="preserve">  </w:t>
      </w:r>
      <w:proofErr w:type="gramStart"/>
      <w:r w:rsidRPr="006B7C2B">
        <w:rPr>
          <w:b/>
          <w:bCs/>
          <w:i/>
          <w:iCs/>
        </w:rPr>
        <w:t>бездокументарные</w:t>
      </w:r>
      <w:proofErr w:type="gramEnd"/>
      <w:r w:rsidR="008B4E08" w:rsidRPr="006B7C2B">
        <w:rPr>
          <w:b/>
          <w:bCs/>
          <w:i/>
          <w:iCs/>
        </w:rPr>
        <w:t>.</w:t>
      </w:r>
    </w:p>
    <w:p w:rsidR="00B36F1B" w:rsidRPr="006B7C2B" w:rsidRDefault="00B36F1B" w:rsidP="003B783A">
      <w:pPr>
        <w:widowControl w:val="0"/>
        <w:autoSpaceDE w:val="0"/>
        <w:autoSpaceDN w:val="0"/>
        <w:adjustRightInd w:val="0"/>
        <w:ind w:firstLine="5"/>
        <w:jc w:val="both"/>
        <w:rPr>
          <w:b/>
          <w:bCs/>
          <w:i/>
          <w:iCs/>
        </w:rPr>
      </w:pPr>
    </w:p>
    <w:p w:rsidR="00B36F1B" w:rsidRPr="006B7C2B" w:rsidRDefault="00B36F1B" w:rsidP="003B783A">
      <w:pPr>
        <w:widowControl w:val="0"/>
        <w:autoSpaceDE w:val="0"/>
        <w:autoSpaceDN w:val="0"/>
        <w:adjustRightInd w:val="0"/>
        <w:spacing w:before="60"/>
        <w:ind w:firstLine="5"/>
        <w:jc w:val="both"/>
      </w:pPr>
      <w:r w:rsidRPr="006B7C2B">
        <w:t>3. Указание на обязательное централизованное хранение</w:t>
      </w:r>
      <w:r w:rsidR="00696520" w:rsidRPr="006B7C2B">
        <w:t>.</w:t>
      </w:r>
    </w:p>
    <w:p w:rsidR="00B36F1B" w:rsidRPr="006B7C2B" w:rsidRDefault="00B36F1B" w:rsidP="003B783A">
      <w:pPr>
        <w:widowControl w:val="0"/>
        <w:autoSpaceDE w:val="0"/>
        <w:autoSpaceDN w:val="0"/>
        <w:adjustRightInd w:val="0"/>
        <w:spacing w:before="20"/>
        <w:jc w:val="both"/>
        <w:rPr>
          <w:b/>
          <w:bCs/>
          <w:i/>
          <w:iCs/>
        </w:rPr>
      </w:pPr>
      <w:r w:rsidRPr="006B7C2B">
        <w:rPr>
          <w:b/>
          <w:bCs/>
          <w:i/>
          <w:iCs/>
        </w:rPr>
        <w:t>Обязательное централизованное хранение не предусмотрено.</w:t>
      </w:r>
    </w:p>
    <w:p w:rsidR="00B36F1B" w:rsidRPr="006B7C2B" w:rsidRDefault="00B36F1B" w:rsidP="003B783A">
      <w:pPr>
        <w:widowControl w:val="0"/>
        <w:autoSpaceDE w:val="0"/>
        <w:autoSpaceDN w:val="0"/>
        <w:adjustRightInd w:val="0"/>
        <w:ind w:firstLine="5"/>
        <w:jc w:val="both"/>
        <w:rPr>
          <w:b/>
          <w:bCs/>
          <w:i/>
          <w:iCs/>
        </w:rPr>
      </w:pPr>
    </w:p>
    <w:p w:rsidR="00B36F1B" w:rsidRPr="006B7C2B" w:rsidRDefault="00B36F1B" w:rsidP="008B4E08">
      <w:pPr>
        <w:widowControl w:val="0"/>
        <w:autoSpaceDE w:val="0"/>
        <w:autoSpaceDN w:val="0"/>
        <w:adjustRightInd w:val="0"/>
        <w:spacing w:before="60"/>
        <w:ind w:firstLine="5"/>
        <w:jc w:val="both"/>
        <w:rPr>
          <w:b/>
          <w:bCs/>
          <w:i/>
          <w:iCs/>
        </w:rPr>
      </w:pPr>
      <w:r w:rsidRPr="006B7C2B">
        <w:t>4. Номинальная стоимость каждой ценной бумаги выпуска (дополнительного выпуска</w:t>
      </w:r>
      <w:r w:rsidR="008B4E08" w:rsidRPr="006B7C2B">
        <w:t>)</w:t>
      </w:r>
      <w:r w:rsidR="003B783A" w:rsidRPr="006B7C2B">
        <w:t xml:space="preserve">: </w:t>
      </w:r>
      <w:r w:rsidR="008B4E08" w:rsidRPr="006B7C2B">
        <w:t xml:space="preserve"> </w:t>
      </w:r>
      <w:r w:rsidRPr="006B7C2B">
        <w:rPr>
          <w:b/>
          <w:bCs/>
          <w:i/>
          <w:iCs/>
        </w:rPr>
        <w:t>1</w:t>
      </w:r>
      <w:r w:rsidR="008B4E08" w:rsidRPr="006B7C2B">
        <w:rPr>
          <w:b/>
          <w:bCs/>
          <w:i/>
          <w:iCs/>
        </w:rPr>
        <w:t> 00</w:t>
      </w:r>
      <w:r w:rsidRPr="006B7C2B">
        <w:rPr>
          <w:b/>
          <w:bCs/>
          <w:i/>
          <w:iCs/>
        </w:rPr>
        <w:t>0</w:t>
      </w:r>
      <w:r w:rsidR="008B4E08" w:rsidRPr="006B7C2B">
        <w:rPr>
          <w:b/>
          <w:bCs/>
          <w:i/>
          <w:iCs/>
        </w:rPr>
        <w:t xml:space="preserve"> рублей.</w:t>
      </w:r>
    </w:p>
    <w:p w:rsidR="00B36F1B" w:rsidRPr="006B7C2B" w:rsidRDefault="00B36F1B" w:rsidP="003B783A">
      <w:pPr>
        <w:widowControl w:val="0"/>
        <w:autoSpaceDE w:val="0"/>
        <w:autoSpaceDN w:val="0"/>
        <w:adjustRightInd w:val="0"/>
        <w:ind w:firstLine="5"/>
        <w:jc w:val="both"/>
        <w:rPr>
          <w:b/>
          <w:bCs/>
          <w:i/>
          <w:iCs/>
        </w:rPr>
      </w:pPr>
    </w:p>
    <w:p w:rsidR="00B36F1B" w:rsidRPr="006B7C2B" w:rsidRDefault="00B36F1B" w:rsidP="003B783A">
      <w:pPr>
        <w:widowControl w:val="0"/>
        <w:autoSpaceDE w:val="0"/>
        <w:autoSpaceDN w:val="0"/>
        <w:adjustRightInd w:val="0"/>
        <w:spacing w:before="60"/>
        <w:ind w:firstLine="5"/>
        <w:jc w:val="both"/>
        <w:rPr>
          <w:b/>
          <w:bCs/>
          <w:i/>
          <w:iCs/>
        </w:rPr>
      </w:pPr>
      <w:r w:rsidRPr="006B7C2B">
        <w:t>5. Количество ценных бумаг вып</w:t>
      </w:r>
      <w:r w:rsidR="00596814" w:rsidRPr="006B7C2B">
        <w:t>уска (дополнительного выпуска)</w:t>
      </w:r>
      <w:r w:rsidRPr="006B7C2B">
        <w:t>:</w:t>
      </w:r>
      <w:r w:rsidR="003B783A" w:rsidRPr="006B7C2B">
        <w:t xml:space="preserve"> </w:t>
      </w:r>
      <w:r w:rsidR="00982947" w:rsidRPr="006B7C2B">
        <w:rPr>
          <w:b/>
          <w:bCs/>
          <w:i/>
          <w:iCs/>
        </w:rPr>
        <w:t>200 000</w:t>
      </w:r>
      <w:r w:rsidR="00596814" w:rsidRPr="006B7C2B">
        <w:rPr>
          <w:b/>
          <w:bCs/>
          <w:i/>
          <w:iCs/>
        </w:rPr>
        <w:t xml:space="preserve"> штук.</w:t>
      </w:r>
    </w:p>
    <w:p w:rsidR="00B36F1B" w:rsidRPr="006B7C2B" w:rsidRDefault="00B36F1B" w:rsidP="003B783A">
      <w:pPr>
        <w:widowControl w:val="0"/>
        <w:autoSpaceDE w:val="0"/>
        <w:autoSpaceDN w:val="0"/>
        <w:adjustRightInd w:val="0"/>
        <w:ind w:firstLine="5"/>
        <w:jc w:val="both"/>
        <w:rPr>
          <w:b/>
          <w:bCs/>
          <w:i/>
          <w:iCs/>
        </w:rPr>
      </w:pPr>
    </w:p>
    <w:p w:rsidR="00B36F1B" w:rsidRPr="006B7C2B" w:rsidRDefault="00B36F1B" w:rsidP="003B783A">
      <w:pPr>
        <w:widowControl w:val="0"/>
        <w:autoSpaceDE w:val="0"/>
        <w:autoSpaceDN w:val="0"/>
        <w:adjustRightInd w:val="0"/>
        <w:spacing w:before="60"/>
        <w:ind w:firstLine="5"/>
        <w:jc w:val="both"/>
        <w:rPr>
          <w:b/>
          <w:bCs/>
          <w:i/>
          <w:iCs/>
        </w:rPr>
      </w:pPr>
      <w:r w:rsidRPr="006B7C2B">
        <w:t>6. Общее количество ценных бумаг данн</w:t>
      </w:r>
      <w:r w:rsidR="00596814" w:rsidRPr="006B7C2B">
        <w:t>ого выпуска, размещенных ранее</w:t>
      </w:r>
      <w:r w:rsidRPr="006B7C2B">
        <w:t>:</w:t>
      </w:r>
      <w:r w:rsidR="003B783A" w:rsidRPr="006B7C2B">
        <w:t xml:space="preserve"> </w:t>
      </w:r>
      <w:r w:rsidR="00982947" w:rsidRPr="006B7C2B">
        <w:rPr>
          <w:b/>
          <w:bCs/>
          <w:i/>
          <w:iCs/>
        </w:rPr>
        <w:t>971 5</w:t>
      </w:r>
      <w:r w:rsidR="00596814" w:rsidRPr="006B7C2B">
        <w:rPr>
          <w:b/>
          <w:bCs/>
          <w:i/>
          <w:iCs/>
        </w:rPr>
        <w:t>59 штук.</w:t>
      </w:r>
    </w:p>
    <w:p w:rsidR="00B36F1B" w:rsidRPr="006B7C2B" w:rsidRDefault="00B36F1B" w:rsidP="003B783A">
      <w:pPr>
        <w:widowControl w:val="0"/>
        <w:autoSpaceDE w:val="0"/>
        <w:autoSpaceDN w:val="0"/>
        <w:adjustRightInd w:val="0"/>
        <w:ind w:firstLine="5"/>
        <w:jc w:val="both"/>
        <w:rPr>
          <w:b/>
          <w:bCs/>
          <w:i/>
          <w:iCs/>
        </w:rPr>
      </w:pPr>
    </w:p>
    <w:p w:rsidR="00B36F1B" w:rsidRPr="006B7C2B" w:rsidRDefault="00B36F1B" w:rsidP="003B783A">
      <w:pPr>
        <w:widowControl w:val="0"/>
        <w:autoSpaceDE w:val="0"/>
        <w:autoSpaceDN w:val="0"/>
        <w:adjustRightInd w:val="0"/>
        <w:spacing w:before="60"/>
        <w:ind w:firstLine="5"/>
        <w:jc w:val="both"/>
      </w:pPr>
      <w:r w:rsidRPr="006B7C2B">
        <w:t>7. Права владельца каждой ценной бумаги вы</w:t>
      </w:r>
      <w:r w:rsidR="00D3333A" w:rsidRPr="006B7C2B">
        <w:t>пуска (дополнительного выпуска).</w:t>
      </w:r>
    </w:p>
    <w:p w:rsidR="00B36F1B" w:rsidRPr="006B7C2B" w:rsidRDefault="00B36F1B" w:rsidP="003B783A">
      <w:pPr>
        <w:widowControl w:val="0"/>
        <w:autoSpaceDE w:val="0"/>
        <w:autoSpaceDN w:val="0"/>
        <w:adjustRightInd w:val="0"/>
        <w:spacing w:before="20"/>
        <w:jc w:val="both"/>
      </w:pPr>
    </w:p>
    <w:p w:rsidR="003B783A" w:rsidRPr="006B7C2B" w:rsidRDefault="00B36F1B" w:rsidP="003B783A">
      <w:pPr>
        <w:widowControl w:val="0"/>
        <w:autoSpaceDE w:val="0"/>
        <w:autoSpaceDN w:val="0"/>
        <w:adjustRightInd w:val="0"/>
        <w:spacing w:before="20"/>
        <w:jc w:val="both"/>
      </w:pPr>
      <w:r w:rsidRPr="006B7C2B">
        <w:t xml:space="preserve">7.1. Для обыкновенных акций указываются точные положения устава акционерного общества о правах, предоставляемых акционерам обыкновенными акциями: о праве на получение объявленных дивидендов, о праве на участие в общем собрании акционеров с правом голоса по всем вопросам его компетенции, о праве на получение части имущества акционерного общества в случае его ликвидации. </w:t>
      </w:r>
    </w:p>
    <w:p w:rsidR="00B36F1B" w:rsidRPr="006B7C2B" w:rsidRDefault="00B36F1B" w:rsidP="003B783A">
      <w:pPr>
        <w:widowControl w:val="0"/>
        <w:autoSpaceDE w:val="0"/>
        <w:autoSpaceDN w:val="0"/>
        <w:adjustRightInd w:val="0"/>
        <w:spacing w:before="20"/>
        <w:jc w:val="both"/>
        <w:rPr>
          <w:b/>
          <w:bCs/>
          <w:i/>
          <w:iCs/>
        </w:rPr>
      </w:pPr>
      <w:r w:rsidRPr="006B7C2B">
        <w:rPr>
          <w:b/>
          <w:bCs/>
          <w:i/>
          <w:iCs/>
        </w:rPr>
        <w:t>Акционеры Общества - владельцы обыкновенных акций Общества имеют право:</w:t>
      </w:r>
    </w:p>
    <w:p w:rsidR="00B36F1B" w:rsidRPr="006B7C2B" w:rsidRDefault="00B36F1B" w:rsidP="003B783A">
      <w:pPr>
        <w:widowControl w:val="0"/>
        <w:autoSpaceDE w:val="0"/>
        <w:autoSpaceDN w:val="0"/>
        <w:adjustRightInd w:val="0"/>
        <w:jc w:val="both"/>
        <w:rPr>
          <w:b/>
          <w:bCs/>
          <w:i/>
          <w:iCs/>
        </w:rPr>
      </w:pPr>
      <w:r w:rsidRPr="006B7C2B">
        <w:rPr>
          <w:b/>
          <w:bCs/>
          <w:i/>
          <w:iCs/>
        </w:rPr>
        <w:t>- участвовать в общем собрании акционеров Общества с правом голоса по вопросам его компетенции;</w:t>
      </w:r>
    </w:p>
    <w:p w:rsidR="00B36F1B" w:rsidRPr="006B7C2B" w:rsidRDefault="00B36F1B" w:rsidP="003B783A">
      <w:pPr>
        <w:widowControl w:val="0"/>
        <w:autoSpaceDE w:val="0"/>
        <w:autoSpaceDN w:val="0"/>
        <w:adjustRightInd w:val="0"/>
        <w:jc w:val="both"/>
        <w:rPr>
          <w:b/>
          <w:bCs/>
          <w:i/>
          <w:iCs/>
        </w:rPr>
      </w:pPr>
      <w:r w:rsidRPr="006B7C2B">
        <w:rPr>
          <w:b/>
          <w:bCs/>
          <w:i/>
          <w:iCs/>
        </w:rPr>
        <w:t>- на получение дивидендов;</w:t>
      </w:r>
    </w:p>
    <w:p w:rsidR="00B36F1B" w:rsidRPr="006B7C2B" w:rsidRDefault="00B36F1B" w:rsidP="003B783A">
      <w:pPr>
        <w:widowControl w:val="0"/>
        <w:autoSpaceDE w:val="0"/>
        <w:autoSpaceDN w:val="0"/>
        <w:adjustRightInd w:val="0"/>
        <w:jc w:val="both"/>
        <w:rPr>
          <w:b/>
          <w:bCs/>
          <w:i/>
          <w:iCs/>
        </w:rPr>
      </w:pPr>
      <w:r w:rsidRPr="006B7C2B">
        <w:rPr>
          <w:b/>
          <w:bCs/>
          <w:i/>
          <w:iCs/>
        </w:rPr>
        <w:t>- на получение части имущества</w:t>
      </w:r>
      <w:r w:rsidR="00596814" w:rsidRPr="006B7C2B">
        <w:rPr>
          <w:b/>
          <w:bCs/>
          <w:i/>
          <w:iCs/>
        </w:rPr>
        <w:t xml:space="preserve"> </w:t>
      </w:r>
      <w:r w:rsidRPr="006B7C2B">
        <w:rPr>
          <w:b/>
          <w:bCs/>
          <w:i/>
          <w:iCs/>
        </w:rPr>
        <w:t>Общества в случае его ликвидации.</w:t>
      </w:r>
    </w:p>
    <w:p w:rsidR="00BF16C6" w:rsidRPr="006B7C2B" w:rsidRDefault="00BF16C6" w:rsidP="003B783A">
      <w:pPr>
        <w:widowControl w:val="0"/>
        <w:autoSpaceDE w:val="0"/>
        <w:autoSpaceDN w:val="0"/>
        <w:adjustRightInd w:val="0"/>
        <w:jc w:val="both"/>
        <w:rPr>
          <w:b/>
          <w:bCs/>
          <w:i/>
          <w:iCs/>
        </w:rPr>
      </w:pPr>
      <w:r w:rsidRPr="006B7C2B">
        <w:rPr>
          <w:b/>
          <w:bCs/>
          <w:i/>
          <w:iCs/>
        </w:rPr>
        <w:t>- на получение информации о деятельности Общества в порядке, установленном законодательством Российской Федерации.</w:t>
      </w:r>
    </w:p>
    <w:p w:rsidR="00B36F1B" w:rsidRPr="006B7C2B" w:rsidRDefault="00B36F1B" w:rsidP="003B783A">
      <w:pPr>
        <w:widowControl w:val="0"/>
        <w:autoSpaceDE w:val="0"/>
        <w:autoSpaceDN w:val="0"/>
        <w:adjustRightInd w:val="0"/>
        <w:spacing w:before="20"/>
        <w:jc w:val="both"/>
        <w:rPr>
          <w:b/>
          <w:bCs/>
          <w:i/>
          <w:iCs/>
        </w:rPr>
      </w:pPr>
    </w:p>
    <w:p w:rsidR="00B36F1B" w:rsidRPr="006B7C2B" w:rsidRDefault="00B36F1B" w:rsidP="003B783A">
      <w:pPr>
        <w:widowControl w:val="0"/>
        <w:autoSpaceDE w:val="0"/>
        <w:autoSpaceDN w:val="0"/>
        <w:adjustRightInd w:val="0"/>
        <w:spacing w:before="20"/>
        <w:jc w:val="both"/>
        <w:rPr>
          <w:b/>
          <w:bCs/>
          <w:i/>
          <w:iCs/>
        </w:rPr>
      </w:pPr>
      <w:r w:rsidRPr="006B7C2B">
        <w:rPr>
          <w:b/>
          <w:bCs/>
          <w:i/>
          <w:iCs/>
        </w:rPr>
        <w:t xml:space="preserve"> Уставом не предусмотрено ограничение максимального числа голосов, принадлежащих одному акционеру.</w:t>
      </w:r>
    </w:p>
    <w:p w:rsidR="00B36F1B" w:rsidRPr="006B7C2B" w:rsidRDefault="00B36F1B" w:rsidP="003B783A">
      <w:pPr>
        <w:widowControl w:val="0"/>
        <w:autoSpaceDE w:val="0"/>
        <w:autoSpaceDN w:val="0"/>
        <w:adjustRightInd w:val="0"/>
        <w:spacing w:before="20"/>
        <w:jc w:val="both"/>
        <w:rPr>
          <w:b/>
          <w:bCs/>
          <w:i/>
          <w:iCs/>
        </w:rPr>
      </w:pPr>
    </w:p>
    <w:p w:rsidR="00B36F1B" w:rsidRPr="006B7C2B" w:rsidRDefault="00B36F1B" w:rsidP="003B783A">
      <w:pPr>
        <w:widowControl w:val="0"/>
        <w:autoSpaceDE w:val="0"/>
        <w:autoSpaceDN w:val="0"/>
        <w:adjustRightInd w:val="0"/>
        <w:spacing w:before="20"/>
        <w:jc w:val="both"/>
        <w:rPr>
          <w:b/>
          <w:bCs/>
          <w:i/>
          <w:iCs/>
        </w:rPr>
      </w:pPr>
      <w:r w:rsidRPr="006B7C2B">
        <w:t xml:space="preserve">7.2. </w:t>
      </w:r>
      <w:r w:rsidRPr="006B7C2B">
        <w:rPr>
          <w:b/>
          <w:bCs/>
          <w:i/>
          <w:iCs/>
        </w:rPr>
        <w:t>Не указывается для данного вида ценных бумаг.</w:t>
      </w:r>
    </w:p>
    <w:p w:rsidR="00B36F1B" w:rsidRPr="006B7C2B" w:rsidRDefault="00B36F1B" w:rsidP="003B783A">
      <w:pPr>
        <w:widowControl w:val="0"/>
        <w:autoSpaceDE w:val="0"/>
        <w:autoSpaceDN w:val="0"/>
        <w:adjustRightInd w:val="0"/>
        <w:spacing w:before="20"/>
        <w:jc w:val="both"/>
        <w:rPr>
          <w:b/>
          <w:bCs/>
          <w:i/>
          <w:iCs/>
        </w:rPr>
      </w:pPr>
      <w:r w:rsidRPr="006B7C2B">
        <w:t xml:space="preserve">7.3. </w:t>
      </w:r>
      <w:r w:rsidRPr="006B7C2B">
        <w:rPr>
          <w:b/>
          <w:bCs/>
          <w:i/>
          <w:iCs/>
        </w:rPr>
        <w:t>Не указывается для данного вида ценных бумаг.</w:t>
      </w:r>
    </w:p>
    <w:p w:rsidR="00B36F1B" w:rsidRPr="006B7C2B" w:rsidRDefault="00B36F1B" w:rsidP="003B783A">
      <w:pPr>
        <w:widowControl w:val="0"/>
        <w:autoSpaceDE w:val="0"/>
        <w:autoSpaceDN w:val="0"/>
        <w:adjustRightInd w:val="0"/>
        <w:spacing w:before="20"/>
        <w:jc w:val="both"/>
        <w:rPr>
          <w:b/>
          <w:bCs/>
          <w:i/>
          <w:iCs/>
        </w:rPr>
      </w:pPr>
      <w:r w:rsidRPr="006B7C2B">
        <w:t xml:space="preserve">7.4. </w:t>
      </w:r>
      <w:r w:rsidRPr="006B7C2B">
        <w:rPr>
          <w:b/>
          <w:bCs/>
          <w:i/>
          <w:iCs/>
        </w:rPr>
        <w:t>Не указывается для данного вида ценных бумаг.</w:t>
      </w:r>
    </w:p>
    <w:p w:rsidR="00B36F1B" w:rsidRPr="006B7C2B" w:rsidRDefault="00B36F1B" w:rsidP="003B783A">
      <w:pPr>
        <w:widowControl w:val="0"/>
        <w:autoSpaceDE w:val="0"/>
        <w:autoSpaceDN w:val="0"/>
        <w:adjustRightInd w:val="0"/>
        <w:spacing w:before="20"/>
        <w:jc w:val="both"/>
        <w:rPr>
          <w:b/>
          <w:bCs/>
          <w:i/>
          <w:iCs/>
        </w:rPr>
      </w:pPr>
      <w:r w:rsidRPr="006B7C2B">
        <w:t xml:space="preserve">7.5. </w:t>
      </w:r>
      <w:r w:rsidRPr="006B7C2B">
        <w:rPr>
          <w:b/>
          <w:bCs/>
          <w:i/>
          <w:iCs/>
        </w:rPr>
        <w:t>Не указывается для данного вида ценных бумаг.</w:t>
      </w:r>
    </w:p>
    <w:p w:rsidR="00110907" w:rsidRPr="006B7C2B" w:rsidRDefault="00110907" w:rsidP="003B783A">
      <w:pPr>
        <w:widowControl w:val="0"/>
        <w:autoSpaceDE w:val="0"/>
        <w:autoSpaceDN w:val="0"/>
        <w:adjustRightInd w:val="0"/>
        <w:ind w:firstLine="5"/>
        <w:jc w:val="both"/>
        <w:rPr>
          <w:b/>
          <w:bCs/>
          <w:i/>
          <w:iCs/>
        </w:rPr>
      </w:pPr>
      <w:r w:rsidRPr="006B7C2B">
        <w:t>7.6.</w:t>
      </w:r>
      <w:r w:rsidRPr="006B7C2B">
        <w:rPr>
          <w:b/>
        </w:rPr>
        <w:t xml:space="preserve"> </w:t>
      </w:r>
      <w:r w:rsidRPr="006B7C2B">
        <w:rPr>
          <w:b/>
          <w:bCs/>
          <w:i/>
          <w:iCs/>
        </w:rPr>
        <w:t>Размещаемые ценные бумаги не являются ценными бумагами, предназначенными для квалифицированных инвесторов.</w:t>
      </w:r>
    </w:p>
    <w:p w:rsidR="00110907" w:rsidRPr="006B7C2B" w:rsidRDefault="00110907" w:rsidP="003B783A">
      <w:pPr>
        <w:widowControl w:val="0"/>
        <w:autoSpaceDE w:val="0"/>
        <w:autoSpaceDN w:val="0"/>
        <w:adjustRightInd w:val="0"/>
        <w:ind w:firstLine="5"/>
        <w:jc w:val="both"/>
        <w:rPr>
          <w:b/>
          <w:bCs/>
          <w:i/>
          <w:iCs/>
        </w:rPr>
      </w:pPr>
    </w:p>
    <w:p w:rsidR="00B36F1B" w:rsidRPr="006B7C2B" w:rsidRDefault="00B36F1B" w:rsidP="003B783A">
      <w:pPr>
        <w:widowControl w:val="0"/>
        <w:autoSpaceDE w:val="0"/>
        <w:autoSpaceDN w:val="0"/>
        <w:adjustRightInd w:val="0"/>
        <w:spacing w:before="60"/>
        <w:ind w:firstLine="5"/>
        <w:jc w:val="both"/>
      </w:pPr>
      <w:r w:rsidRPr="006B7C2B">
        <w:t>8. Условия и порядок размещения ценных бумаг вы</w:t>
      </w:r>
      <w:r w:rsidR="00D3333A" w:rsidRPr="006B7C2B">
        <w:t>пуска (дополнительного выпуска).</w:t>
      </w:r>
    </w:p>
    <w:p w:rsidR="00B36F1B" w:rsidRPr="006B7C2B" w:rsidRDefault="00B36F1B" w:rsidP="003B783A">
      <w:pPr>
        <w:widowControl w:val="0"/>
        <w:autoSpaceDE w:val="0"/>
        <w:autoSpaceDN w:val="0"/>
        <w:adjustRightInd w:val="0"/>
        <w:spacing w:before="20"/>
        <w:jc w:val="both"/>
      </w:pPr>
    </w:p>
    <w:p w:rsidR="00B36F1B" w:rsidRPr="006B7C2B" w:rsidRDefault="00B36F1B" w:rsidP="003B783A">
      <w:pPr>
        <w:widowControl w:val="0"/>
        <w:autoSpaceDE w:val="0"/>
        <w:autoSpaceDN w:val="0"/>
        <w:adjustRightInd w:val="0"/>
        <w:spacing w:before="60"/>
        <w:jc w:val="both"/>
      </w:pPr>
      <w:r w:rsidRPr="006B7C2B">
        <w:t xml:space="preserve">8.1 Способ размещения ценных бумаг  </w:t>
      </w:r>
      <w:r w:rsidRPr="006B7C2B">
        <w:rPr>
          <w:b/>
          <w:bCs/>
          <w:i/>
          <w:iCs/>
        </w:rPr>
        <w:t>Закрытая подписка</w:t>
      </w:r>
      <w:r w:rsidR="00546C19" w:rsidRPr="006B7C2B">
        <w:rPr>
          <w:b/>
          <w:bCs/>
          <w:i/>
          <w:iCs/>
        </w:rPr>
        <w:t>.</w:t>
      </w:r>
    </w:p>
    <w:p w:rsidR="00B36F1B" w:rsidRPr="006B7C2B" w:rsidRDefault="00B36F1B" w:rsidP="003B783A">
      <w:pPr>
        <w:widowControl w:val="0"/>
        <w:autoSpaceDE w:val="0"/>
        <w:autoSpaceDN w:val="0"/>
        <w:adjustRightInd w:val="0"/>
        <w:spacing w:before="20"/>
        <w:jc w:val="both"/>
      </w:pPr>
    </w:p>
    <w:p w:rsidR="00110907" w:rsidRPr="006B7C2B" w:rsidRDefault="00B36F1B" w:rsidP="003B783A">
      <w:pPr>
        <w:widowControl w:val="0"/>
        <w:autoSpaceDE w:val="0"/>
        <w:autoSpaceDN w:val="0"/>
        <w:adjustRightInd w:val="0"/>
        <w:spacing w:before="20"/>
        <w:jc w:val="both"/>
      </w:pPr>
      <w:r w:rsidRPr="006B7C2B">
        <w:t xml:space="preserve">Круг потенциальных приобретателей ценных бумаг (также может указываться количество ценных бумаг, размещаемых каждому из указанных </w:t>
      </w:r>
      <w:r w:rsidR="00D066F7" w:rsidRPr="006B7C2B">
        <w:t>приобретателей</w:t>
      </w:r>
      <w:r w:rsidRPr="006B7C2B">
        <w:t xml:space="preserve">): </w:t>
      </w:r>
    </w:p>
    <w:p w:rsidR="00110907" w:rsidRPr="006B7C2B" w:rsidRDefault="00110907" w:rsidP="003B783A">
      <w:pPr>
        <w:widowControl w:val="0"/>
        <w:autoSpaceDE w:val="0"/>
        <w:autoSpaceDN w:val="0"/>
        <w:adjustRightInd w:val="0"/>
        <w:spacing w:before="20"/>
        <w:jc w:val="both"/>
        <w:rPr>
          <w:b/>
          <w:bCs/>
          <w:i/>
          <w:iCs/>
        </w:rPr>
      </w:pPr>
      <w:r w:rsidRPr="006B7C2B">
        <w:rPr>
          <w:b/>
          <w:bCs/>
          <w:i/>
          <w:iCs/>
        </w:rPr>
        <w:t xml:space="preserve">Государственная корпорация по содействию разработке, производству и экспорту </w:t>
      </w:r>
      <w:r w:rsidRPr="006B7C2B">
        <w:rPr>
          <w:b/>
          <w:bCs/>
          <w:i/>
          <w:iCs/>
        </w:rPr>
        <w:lastRenderedPageBreak/>
        <w:t>высокотехнологичной п</w:t>
      </w:r>
      <w:r w:rsidR="00D54816" w:rsidRPr="006B7C2B">
        <w:rPr>
          <w:b/>
          <w:bCs/>
          <w:i/>
          <w:iCs/>
        </w:rPr>
        <w:t>ромышленной продукции «</w:t>
      </w:r>
      <w:proofErr w:type="spellStart"/>
      <w:r w:rsidR="00D54816" w:rsidRPr="006B7C2B">
        <w:rPr>
          <w:b/>
          <w:bCs/>
          <w:i/>
          <w:iCs/>
        </w:rPr>
        <w:t>Ростех</w:t>
      </w:r>
      <w:proofErr w:type="spellEnd"/>
      <w:r w:rsidRPr="006B7C2B">
        <w:rPr>
          <w:b/>
          <w:bCs/>
          <w:i/>
          <w:iCs/>
        </w:rPr>
        <w:t>» (ОГРН 1077799030847); Российская Федерация</w:t>
      </w:r>
      <w:r w:rsidR="00D54816" w:rsidRPr="006B7C2B">
        <w:rPr>
          <w:b/>
          <w:bCs/>
          <w:i/>
          <w:iCs/>
        </w:rPr>
        <w:t>,</w:t>
      </w:r>
      <w:r w:rsidRPr="006B7C2B">
        <w:rPr>
          <w:b/>
          <w:bCs/>
          <w:i/>
          <w:iCs/>
        </w:rPr>
        <w:t xml:space="preserve"> в лице Государственной корпорации по содействию разработке, производству и экспорту высокотехнологичной п</w:t>
      </w:r>
      <w:r w:rsidR="00D54816" w:rsidRPr="006B7C2B">
        <w:rPr>
          <w:b/>
          <w:bCs/>
          <w:i/>
          <w:iCs/>
        </w:rPr>
        <w:t>ромышленной продукции «</w:t>
      </w:r>
      <w:proofErr w:type="spellStart"/>
      <w:r w:rsidR="00D54816" w:rsidRPr="006B7C2B">
        <w:rPr>
          <w:b/>
          <w:bCs/>
          <w:i/>
          <w:iCs/>
        </w:rPr>
        <w:t>Ростех</w:t>
      </w:r>
      <w:proofErr w:type="spellEnd"/>
      <w:r w:rsidR="00810E4C" w:rsidRPr="006B7C2B">
        <w:rPr>
          <w:b/>
          <w:bCs/>
          <w:i/>
          <w:iCs/>
        </w:rPr>
        <w:t xml:space="preserve">» (ОГРН 1077799030847) имеют право приобрести </w:t>
      </w:r>
      <w:r w:rsidR="00DD5569" w:rsidRPr="006B7C2B">
        <w:rPr>
          <w:b/>
          <w:bCs/>
          <w:i/>
          <w:iCs/>
        </w:rPr>
        <w:t xml:space="preserve">200 000 </w:t>
      </w:r>
      <w:r w:rsidR="00810E4C" w:rsidRPr="006B7C2B">
        <w:rPr>
          <w:b/>
          <w:bCs/>
          <w:i/>
          <w:iCs/>
        </w:rPr>
        <w:t>(</w:t>
      </w:r>
      <w:r w:rsidR="00DD5569" w:rsidRPr="006B7C2B">
        <w:rPr>
          <w:b/>
          <w:bCs/>
          <w:i/>
          <w:iCs/>
        </w:rPr>
        <w:t>двести тысяч</w:t>
      </w:r>
      <w:r w:rsidR="00810E4C" w:rsidRPr="006B7C2B">
        <w:rPr>
          <w:b/>
          <w:bCs/>
          <w:i/>
          <w:iCs/>
        </w:rPr>
        <w:t>) обыкновенных им</w:t>
      </w:r>
      <w:r w:rsidR="00DD5569" w:rsidRPr="006B7C2B">
        <w:rPr>
          <w:b/>
          <w:bCs/>
          <w:i/>
          <w:iCs/>
        </w:rPr>
        <w:t>енных бездокументарных акций (</w:t>
      </w:r>
      <w:r w:rsidR="00810E4C" w:rsidRPr="006B7C2B">
        <w:rPr>
          <w:b/>
          <w:bCs/>
          <w:i/>
          <w:iCs/>
        </w:rPr>
        <w:t>100%)</w:t>
      </w:r>
    </w:p>
    <w:p w:rsidR="00110907" w:rsidRPr="006B7C2B" w:rsidRDefault="00110907" w:rsidP="003B783A">
      <w:pPr>
        <w:widowControl w:val="0"/>
        <w:autoSpaceDE w:val="0"/>
        <w:autoSpaceDN w:val="0"/>
        <w:adjustRightInd w:val="0"/>
        <w:spacing w:before="20"/>
        <w:jc w:val="both"/>
        <w:rPr>
          <w:b/>
          <w:bCs/>
          <w:i/>
          <w:iCs/>
        </w:rPr>
      </w:pPr>
    </w:p>
    <w:p w:rsidR="00B36F1B" w:rsidRPr="006B7C2B" w:rsidRDefault="00B36F1B" w:rsidP="00D3333A">
      <w:pPr>
        <w:widowControl w:val="0"/>
        <w:autoSpaceDE w:val="0"/>
        <w:autoSpaceDN w:val="0"/>
        <w:adjustRightInd w:val="0"/>
        <w:spacing w:before="60"/>
        <w:jc w:val="both"/>
      </w:pPr>
      <w:r w:rsidRPr="006B7C2B">
        <w:t>8.</w:t>
      </w:r>
      <w:r w:rsidR="00D3333A" w:rsidRPr="006B7C2B">
        <w:t>2  Срок размещения ценных бумаг.</w:t>
      </w:r>
    </w:p>
    <w:p w:rsidR="00F20700" w:rsidRPr="006B7C2B" w:rsidRDefault="00B36F1B" w:rsidP="00F20700">
      <w:pPr>
        <w:widowControl w:val="0"/>
        <w:autoSpaceDE w:val="0"/>
        <w:autoSpaceDN w:val="0"/>
        <w:adjustRightInd w:val="0"/>
        <w:spacing w:before="20"/>
        <w:jc w:val="both"/>
        <w:rPr>
          <w:b/>
          <w:bCs/>
          <w:i/>
          <w:iCs/>
        </w:rPr>
      </w:pPr>
      <w:r w:rsidRPr="006B7C2B">
        <w:t xml:space="preserve">Порядок определения даты начала размещения: </w:t>
      </w:r>
      <w:r w:rsidR="005B62A9" w:rsidRPr="006B7C2B">
        <w:rPr>
          <w:b/>
          <w:bCs/>
          <w:i/>
          <w:iCs/>
        </w:rPr>
        <w:t>Д</w:t>
      </w:r>
      <w:r w:rsidRPr="006B7C2B">
        <w:rPr>
          <w:b/>
          <w:bCs/>
          <w:i/>
          <w:iCs/>
        </w:rPr>
        <w:t>ат</w:t>
      </w:r>
      <w:r w:rsidR="00546C19" w:rsidRPr="006B7C2B">
        <w:rPr>
          <w:b/>
          <w:bCs/>
          <w:i/>
          <w:iCs/>
        </w:rPr>
        <w:t>а</w:t>
      </w:r>
      <w:r w:rsidRPr="006B7C2B">
        <w:rPr>
          <w:b/>
          <w:bCs/>
          <w:i/>
          <w:iCs/>
        </w:rPr>
        <w:t xml:space="preserve"> начала размещения </w:t>
      </w:r>
      <w:r w:rsidR="00F20700" w:rsidRPr="006B7C2B">
        <w:rPr>
          <w:b/>
          <w:bCs/>
          <w:i/>
          <w:iCs/>
        </w:rPr>
        <w:t xml:space="preserve">ценных бумаг </w:t>
      </w:r>
      <w:r w:rsidR="00546C19" w:rsidRPr="006B7C2B">
        <w:rPr>
          <w:b/>
          <w:bCs/>
          <w:i/>
          <w:iCs/>
        </w:rPr>
        <w:t>-</w:t>
      </w:r>
      <w:r w:rsidRPr="006B7C2B">
        <w:rPr>
          <w:b/>
          <w:bCs/>
          <w:i/>
          <w:iCs/>
        </w:rPr>
        <w:t xml:space="preserve"> следующий день после п</w:t>
      </w:r>
      <w:r w:rsidR="00F20700" w:rsidRPr="006B7C2B">
        <w:rPr>
          <w:b/>
          <w:bCs/>
          <w:i/>
          <w:iCs/>
        </w:rPr>
        <w:t xml:space="preserve">олучения </w:t>
      </w:r>
      <w:r w:rsidR="00546C19" w:rsidRPr="006B7C2B">
        <w:rPr>
          <w:b/>
          <w:bCs/>
          <w:i/>
          <w:iCs/>
        </w:rPr>
        <w:t xml:space="preserve">Обществом </w:t>
      </w:r>
      <w:r w:rsidR="00F20700" w:rsidRPr="006B7C2B">
        <w:rPr>
          <w:b/>
          <w:bCs/>
          <w:i/>
          <w:iCs/>
        </w:rPr>
        <w:t xml:space="preserve">уведомления о государственной регистрации </w:t>
      </w:r>
      <w:r w:rsidR="00C16D96" w:rsidRPr="006B7C2B">
        <w:rPr>
          <w:b/>
          <w:bCs/>
          <w:i/>
          <w:iCs/>
        </w:rPr>
        <w:t xml:space="preserve">в </w:t>
      </w:r>
      <w:r w:rsidR="00F20700" w:rsidRPr="006B7C2B">
        <w:rPr>
          <w:b/>
          <w:bCs/>
          <w:i/>
          <w:iCs/>
        </w:rPr>
        <w:t>Уральск</w:t>
      </w:r>
      <w:r w:rsidR="00C16D96" w:rsidRPr="006B7C2B">
        <w:rPr>
          <w:b/>
          <w:bCs/>
          <w:i/>
          <w:iCs/>
        </w:rPr>
        <w:t>о</w:t>
      </w:r>
      <w:r w:rsidR="00F20700" w:rsidRPr="006B7C2B">
        <w:rPr>
          <w:b/>
          <w:bCs/>
          <w:i/>
          <w:iCs/>
        </w:rPr>
        <w:t>м</w:t>
      </w:r>
      <w:r w:rsidR="004E41ED" w:rsidRPr="006B7C2B">
        <w:rPr>
          <w:b/>
          <w:bCs/>
          <w:i/>
          <w:iCs/>
        </w:rPr>
        <w:t xml:space="preserve"> </w:t>
      </w:r>
      <w:r w:rsidR="00F20700" w:rsidRPr="006B7C2B">
        <w:rPr>
          <w:b/>
          <w:bCs/>
          <w:i/>
          <w:iCs/>
        </w:rPr>
        <w:t>главн</w:t>
      </w:r>
      <w:r w:rsidR="00C16D96" w:rsidRPr="006B7C2B">
        <w:rPr>
          <w:b/>
          <w:bCs/>
          <w:i/>
          <w:iCs/>
        </w:rPr>
        <w:t>о</w:t>
      </w:r>
      <w:r w:rsidR="00F20700" w:rsidRPr="006B7C2B">
        <w:rPr>
          <w:b/>
          <w:bCs/>
          <w:i/>
          <w:iCs/>
        </w:rPr>
        <w:t>м</w:t>
      </w:r>
      <w:r w:rsidR="00C16D96" w:rsidRPr="006B7C2B">
        <w:rPr>
          <w:b/>
          <w:bCs/>
          <w:i/>
          <w:iCs/>
        </w:rPr>
        <w:t xml:space="preserve"> управлении</w:t>
      </w:r>
      <w:r w:rsidR="00F20700" w:rsidRPr="006B7C2B">
        <w:rPr>
          <w:b/>
          <w:bCs/>
          <w:i/>
          <w:iCs/>
        </w:rPr>
        <w:t xml:space="preserve"> Центрального Банка Российской Федерации </w:t>
      </w:r>
      <w:r w:rsidR="008C6502" w:rsidRPr="006B7C2B">
        <w:rPr>
          <w:b/>
          <w:bCs/>
          <w:i/>
          <w:iCs/>
        </w:rPr>
        <w:t xml:space="preserve">настоящего </w:t>
      </w:r>
      <w:r w:rsidR="00F20700" w:rsidRPr="006B7C2B">
        <w:rPr>
          <w:b/>
          <w:bCs/>
          <w:i/>
          <w:iCs/>
        </w:rPr>
        <w:t xml:space="preserve">дополнительного выпуска ценных бумаг </w:t>
      </w:r>
      <w:r w:rsidR="001D321D" w:rsidRPr="006B7C2B">
        <w:rPr>
          <w:b/>
          <w:bCs/>
          <w:i/>
          <w:iCs/>
        </w:rPr>
        <w:t>А</w:t>
      </w:r>
      <w:r w:rsidR="007B7D36" w:rsidRPr="006B7C2B">
        <w:rPr>
          <w:b/>
          <w:bCs/>
          <w:i/>
          <w:iCs/>
        </w:rPr>
        <w:t>кционерного общества «</w:t>
      </w:r>
      <w:r w:rsidR="00F20700" w:rsidRPr="006B7C2B">
        <w:rPr>
          <w:b/>
          <w:bCs/>
          <w:i/>
          <w:iCs/>
        </w:rPr>
        <w:t>Башкирское</w:t>
      </w:r>
      <w:r w:rsidR="007B7D36" w:rsidRPr="006B7C2B">
        <w:rPr>
          <w:b/>
          <w:bCs/>
          <w:i/>
          <w:iCs/>
        </w:rPr>
        <w:t xml:space="preserve"> производственное объединение  «Прогресс»</w:t>
      </w:r>
      <w:r w:rsidR="004E41ED" w:rsidRPr="006B7C2B">
        <w:rPr>
          <w:b/>
          <w:bCs/>
          <w:i/>
          <w:iCs/>
        </w:rPr>
        <w:t>.</w:t>
      </w:r>
    </w:p>
    <w:p w:rsidR="00F20700" w:rsidRPr="006B7C2B" w:rsidRDefault="00F20700" w:rsidP="00F20700">
      <w:pPr>
        <w:widowControl w:val="0"/>
        <w:autoSpaceDE w:val="0"/>
        <w:autoSpaceDN w:val="0"/>
        <w:adjustRightInd w:val="0"/>
        <w:spacing w:before="20"/>
        <w:jc w:val="both"/>
        <w:rPr>
          <w:b/>
          <w:bCs/>
          <w:i/>
          <w:iCs/>
        </w:rPr>
      </w:pPr>
    </w:p>
    <w:p w:rsidR="00B36F1B" w:rsidRPr="006B7C2B" w:rsidRDefault="00B36F1B" w:rsidP="005B62A9">
      <w:pPr>
        <w:widowControl w:val="0"/>
        <w:tabs>
          <w:tab w:val="left" w:pos="5400"/>
        </w:tabs>
        <w:autoSpaceDE w:val="0"/>
        <w:autoSpaceDN w:val="0"/>
        <w:adjustRightInd w:val="0"/>
        <w:spacing w:before="20"/>
        <w:jc w:val="both"/>
        <w:rPr>
          <w:b/>
          <w:bCs/>
          <w:i/>
          <w:iCs/>
        </w:rPr>
      </w:pPr>
      <w:r w:rsidRPr="006B7C2B">
        <w:t xml:space="preserve">Порядок определения даты окончания размещения: </w:t>
      </w:r>
      <w:r w:rsidR="005B62A9" w:rsidRPr="006B7C2B">
        <w:rPr>
          <w:b/>
          <w:bCs/>
          <w:i/>
          <w:iCs/>
        </w:rPr>
        <w:t>Дата</w:t>
      </w:r>
      <w:r w:rsidRPr="006B7C2B">
        <w:rPr>
          <w:b/>
          <w:bCs/>
          <w:i/>
          <w:iCs/>
        </w:rPr>
        <w:t xml:space="preserve"> внесения </w:t>
      </w:r>
      <w:r w:rsidR="00C16D96" w:rsidRPr="006B7C2B">
        <w:rPr>
          <w:b/>
          <w:bCs/>
          <w:i/>
          <w:iCs/>
        </w:rPr>
        <w:t xml:space="preserve">записи </w:t>
      </w:r>
      <w:r w:rsidRPr="006B7C2B">
        <w:rPr>
          <w:b/>
          <w:bCs/>
          <w:i/>
          <w:iCs/>
        </w:rPr>
        <w:t xml:space="preserve">в реестр владельцев именных ценных бумаг </w:t>
      </w:r>
      <w:r w:rsidR="001D321D" w:rsidRPr="006B7C2B">
        <w:rPr>
          <w:b/>
          <w:bCs/>
          <w:i/>
          <w:iCs/>
        </w:rPr>
        <w:t>А</w:t>
      </w:r>
      <w:r w:rsidR="007B7D36" w:rsidRPr="006B7C2B">
        <w:rPr>
          <w:b/>
          <w:bCs/>
          <w:i/>
          <w:iCs/>
        </w:rPr>
        <w:t>кционерного общества «</w:t>
      </w:r>
      <w:r w:rsidR="005B62A9" w:rsidRPr="006B7C2B">
        <w:rPr>
          <w:b/>
          <w:bCs/>
          <w:i/>
          <w:iCs/>
        </w:rPr>
        <w:t>Башкирское</w:t>
      </w:r>
      <w:r w:rsidR="007B7D36" w:rsidRPr="006B7C2B">
        <w:rPr>
          <w:b/>
          <w:bCs/>
          <w:i/>
          <w:iCs/>
        </w:rPr>
        <w:t xml:space="preserve"> производственное объединение  «Прогресс»</w:t>
      </w:r>
      <w:r w:rsidR="005B62A9" w:rsidRPr="006B7C2B">
        <w:rPr>
          <w:b/>
          <w:bCs/>
          <w:i/>
          <w:iCs/>
        </w:rPr>
        <w:t xml:space="preserve"> </w:t>
      </w:r>
      <w:r w:rsidRPr="006B7C2B">
        <w:rPr>
          <w:b/>
          <w:bCs/>
          <w:i/>
          <w:iCs/>
        </w:rPr>
        <w:t xml:space="preserve">о размещении последней акции дополнительного выпуска, но не </w:t>
      </w:r>
      <w:r w:rsidR="005B62A9" w:rsidRPr="006B7C2B">
        <w:rPr>
          <w:b/>
          <w:bCs/>
          <w:i/>
          <w:iCs/>
        </w:rPr>
        <w:t>более</w:t>
      </w:r>
      <w:r w:rsidRPr="006B7C2B">
        <w:rPr>
          <w:b/>
          <w:bCs/>
          <w:i/>
          <w:iCs/>
        </w:rPr>
        <w:t xml:space="preserve"> одного года </w:t>
      </w:r>
      <w:proofErr w:type="gramStart"/>
      <w:r w:rsidR="00C16D96" w:rsidRPr="006B7C2B">
        <w:rPr>
          <w:b/>
          <w:bCs/>
          <w:i/>
          <w:iCs/>
        </w:rPr>
        <w:t>с</w:t>
      </w:r>
      <w:r w:rsidRPr="006B7C2B">
        <w:rPr>
          <w:b/>
          <w:bCs/>
          <w:i/>
          <w:iCs/>
        </w:rPr>
        <w:t xml:space="preserve"> даты</w:t>
      </w:r>
      <w:proofErr w:type="gramEnd"/>
      <w:r w:rsidRPr="006B7C2B">
        <w:rPr>
          <w:b/>
          <w:bCs/>
          <w:i/>
          <w:iCs/>
        </w:rPr>
        <w:t xml:space="preserve"> государственной регистрации дополнительного выпуска ценных бумаг.</w:t>
      </w:r>
    </w:p>
    <w:p w:rsidR="00B36F1B" w:rsidRPr="006B7C2B" w:rsidRDefault="00B36F1B" w:rsidP="003B783A">
      <w:pPr>
        <w:widowControl w:val="0"/>
        <w:autoSpaceDE w:val="0"/>
        <w:autoSpaceDN w:val="0"/>
        <w:adjustRightInd w:val="0"/>
        <w:spacing w:before="20"/>
        <w:jc w:val="both"/>
        <w:rPr>
          <w:b/>
          <w:bCs/>
          <w:i/>
          <w:iCs/>
        </w:rPr>
      </w:pPr>
    </w:p>
    <w:p w:rsidR="00B36F1B" w:rsidRPr="006B7C2B" w:rsidRDefault="00B36F1B" w:rsidP="003B783A">
      <w:pPr>
        <w:widowControl w:val="0"/>
        <w:autoSpaceDE w:val="0"/>
        <w:autoSpaceDN w:val="0"/>
        <w:adjustRightInd w:val="0"/>
        <w:spacing w:before="20"/>
        <w:jc w:val="both"/>
        <w:rPr>
          <w:b/>
          <w:bCs/>
          <w:i/>
          <w:iCs/>
        </w:rPr>
      </w:pPr>
      <w:r w:rsidRPr="006B7C2B">
        <w:rPr>
          <w:b/>
          <w:bCs/>
          <w:i/>
          <w:iCs/>
        </w:rPr>
        <w:t xml:space="preserve"> Срок размещения ценных бумаг </w:t>
      </w:r>
      <w:r w:rsidR="008C6502" w:rsidRPr="006B7C2B">
        <w:rPr>
          <w:b/>
          <w:bCs/>
          <w:i/>
          <w:iCs/>
        </w:rPr>
        <w:t xml:space="preserve">с </w:t>
      </w:r>
      <w:r w:rsidRPr="006B7C2B">
        <w:rPr>
          <w:b/>
          <w:bCs/>
          <w:i/>
          <w:iCs/>
        </w:rPr>
        <w:t>указанием на даты раскрытия какой-либо информации о выпуске ценных бумаг не определяется.</w:t>
      </w:r>
    </w:p>
    <w:p w:rsidR="00B36F1B" w:rsidRPr="006B7C2B" w:rsidRDefault="00B36F1B" w:rsidP="003B783A">
      <w:pPr>
        <w:widowControl w:val="0"/>
        <w:autoSpaceDE w:val="0"/>
        <w:autoSpaceDN w:val="0"/>
        <w:adjustRightInd w:val="0"/>
        <w:jc w:val="both"/>
        <w:rPr>
          <w:b/>
          <w:bCs/>
          <w:i/>
          <w:iCs/>
        </w:rPr>
      </w:pPr>
    </w:p>
    <w:p w:rsidR="00B36F1B" w:rsidRPr="006B7C2B" w:rsidRDefault="00B36F1B" w:rsidP="00D3333A">
      <w:pPr>
        <w:widowControl w:val="0"/>
        <w:autoSpaceDE w:val="0"/>
        <w:autoSpaceDN w:val="0"/>
        <w:adjustRightInd w:val="0"/>
        <w:spacing w:before="60"/>
        <w:jc w:val="both"/>
      </w:pPr>
      <w:r w:rsidRPr="006B7C2B">
        <w:t>8.3 Порядок размещения ценных бумаг</w:t>
      </w:r>
      <w:r w:rsidR="00D3333A" w:rsidRPr="006B7C2B">
        <w:t>.</w:t>
      </w:r>
    </w:p>
    <w:p w:rsidR="00B36F1B" w:rsidRPr="006B7C2B" w:rsidRDefault="00B36F1B" w:rsidP="003B783A">
      <w:pPr>
        <w:widowControl w:val="0"/>
        <w:autoSpaceDE w:val="0"/>
        <w:autoSpaceDN w:val="0"/>
        <w:adjustRightInd w:val="0"/>
        <w:spacing w:before="20"/>
        <w:jc w:val="both"/>
        <w:rPr>
          <w:b/>
          <w:bCs/>
          <w:i/>
          <w:iCs/>
        </w:rPr>
      </w:pPr>
      <w:r w:rsidRPr="006B7C2B">
        <w:t>Порядок и условия заключения гражданско-правовых договоров (порядок и условия подачи и удовлетворения заявок) в ходе размеще</w:t>
      </w:r>
      <w:r w:rsidR="008C6502" w:rsidRPr="006B7C2B">
        <w:t>ния ценных бумаг:</w:t>
      </w:r>
    </w:p>
    <w:p w:rsidR="00C414BF" w:rsidRPr="006B7C2B" w:rsidRDefault="00B36F1B" w:rsidP="003B783A">
      <w:pPr>
        <w:widowControl w:val="0"/>
        <w:autoSpaceDE w:val="0"/>
        <w:autoSpaceDN w:val="0"/>
        <w:adjustRightInd w:val="0"/>
        <w:jc w:val="both"/>
        <w:rPr>
          <w:b/>
          <w:bCs/>
          <w:i/>
          <w:iCs/>
        </w:rPr>
      </w:pPr>
      <w:r w:rsidRPr="006B7C2B">
        <w:rPr>
          <w:b/>
          <w:bCs/>
          <w:i/>
          <w:iCs/>
        </w:rPr>
        <w:t>После государственной регистрации</w:t>
      </w:r>
      <w:r w:rsidR="00ED6D0D" w:rsidRPr="006B7C2B">
        <w:rPr>
          <w:b/>
          <w:bCs/>
          <w:i/>
          <w:iCs/>
        </w:rPr>
        <w:t xml:space="preserve"> в</w:t>
      </w:r>
      <w:r w:rsidRPr="006B7C2B">
        <w:rPr>
          <w:b/>
          <w:bCs/>
          <w:i/>
          <w:iCs/>
        </w:rPr>
        <w:t xml:space="preserve"> </w:t>
      </w:r>
      <w:r w:rsidR="00ED6D0D" w:rsidRPr="006B7C2B">
        <w:rPr>
          <w:b/>
          <w:bCs/>
          <w:i/>
          <w:iCs/>
        </w:rPr>
        <w:t xml:space="preserve">Уральском главном управлении Центрального Банка Российской Федерации </w:t>
      </w:r>
      <w:r w:rsidRPr="006B7C2B">
        <w:rPr>
          <w:b/>
          <w:bCs/>
          <w:i/>
          <w:iCs/>
        </w:rPr>
        <w:t xml:space="preserve">дополнительного выпуска ценных бумаг </w:t>
      </w:r>
      <w:r w:rsidR="001D321D" w:rsidRPr="006B7C2B">
        <w:rPr>
          <w:b/>
          <w:bCs/>
          <w:i/>
          <w:iCs/>
        </w:rPr>
        <w:t>А</w:t>
      </w:r>
      <w:r w:rsidR="007B7D36" w:rsidRPr="006B7C2B">
        <w:rPr>
          <w:b/>
          <w:bCs/>
          <w:i/>
          <w:iCs/>
        </w:rPr>
        <w:t>кционерного общества «</w:t>
      </w:r>
      <w:r w:rsidR="00ED6D0D" w:rsidRPr="006B7C2B">
        <w:rPr>
          <w:b/>
          <w:bCs/>
          <w:i/>
          <w:iCs/>
        </w:rPr>
        <w:t>Башкирское производ</w:t>
      </w:r>
      <w:r w:rsidR="007B7D36" w:rsidRPr="006B7C2B">
        <w:rPr>
          <w:b/>
          <w:bCs/>
          <w:i/>
          <w:iCs/>
        </w:rPr>
        <w:t>ственное объединение  «Прогресс»</w:t>
      </w:r>
      <w:r w:rsidR="00ED6D0D" w:rsidRPr="006B7C2B">
        <w:rPr>
          <w:b/>
          <w:bCs/>
          <w:i/>
          <w:iCs/>
        </w:rPr>
        <w:t xml:space="preserve"> </w:t>
      </w:r>
      <w:r w:rsidRPr="006B7C2B">
        <w:rPr>
          <w:b/>
          <w:bCs/>
          <w:i/>
          <w:iCs/>
        </w:rPr>
        <w:t xml:space="preserve">(далее эмитент) </w:t>
      </w:r>
      <w:r w:rsidR="00C414BF" w:rsidRPr="006B7C2B">
        <w:rPr>
          <w:b/>
          <w:bCs/>
          <w:i/>
          <w:iCs/>
        </w:rPr>
        <w:t>между эмитентом и участником закрытой подписки (потенциальным приобретателем акций)</w:t>
      </w:r>
      <w:r w:rsidR="00323BAC" w:rsidRPr="006B7C2B">
        <w:rPr>
          <w:b/>
          <w:bCs/>
          <w:i/>
          <w:iCs/>
        </w:rPr>
        <w:t xml:space="preserve"> </w:t>
      </w:r>
      <w:r w:rsidR="00C414BF" w:rsidRPr="006B7C2B">
        <w:rPr>
          <w:b/>
          <w:bCs/>
          <w:i/>
          <w:iCs/>
        </w:rPr>
        <w:t>заключаетс</w:t>
      </w:r>
      <w:proofErr w:type="gramStart"/>
      <w:r w:rsidR="00C414BF" w:rsidRPr="006B7C2B">
        <w:rPr>
          <w:b/>
          <w:bCs/>
          <w:i/>
          <w:iCs/>
        </w:rPr>
        <w:t>я(</w:t>
      </w:r>
      <w:proofErr w:type="spellStart"/>
      <w:proofErr w:type="gramEnd"/>
      <w:r w:rsidR="00C414BF" w:rsidRPr="006B7C2B">
        <w:rPr>
          <w:b/>
          <w:bCs/>
          <w:i/>
          <w:iCs/>
        </w:rPr>
        <w:t>ются</w:t>
      </w:r>
      <w:proofErr w:type="spellEnd"/>
      <w:r w:rsidR="00C414BF" w:rsidRPr="006B7C2B">
        <w:rPr>
          <w:b/>
          <w:bCs/>
          <w:i/>
          <w:iCs/>
        </w:rPr>
        <w:t>)</w:t>
      </w:r>
      <w:r w:rsidR="004A624F" w:rsidRPr="006B7C2B">
        <w:rPr>
          <w:b/>
          <w:bCs/>
          <w:i/>
          <w:iCs/>
        </w:rPr>
        <w:t xml:space="preserve"> </w:t>
      </w:r>
      <w:r w:rsidR="00C414BF" w:rsidRPr="006B7C2B">
        <w:rPr>
          <w:b/>
          <w:bCs/>
          <w:i/>
          <w:iCs/>
        </w:rPr>
        <w:t>договор(ы)</w:t>
      </w:r>
      <w:r w:rsidR="004A624F" w:rsidRPr="006B7C2B">
        <w:rPr>
          <w:b/>
          <w:bCs/>
          <w:i/>
          <w:iCs/>
        </w:rPr>
        <w:t xml:space="preserve"> </w:t>
      </w:r>
      <w:r w:rsidR="00323BAC" w:rsidRPr="006B7C2B">
        <w:rPr>
          <w:b/>
          <w:bCs/>
          <w:i/>
          <w:iCs/>
        </w:rPr>
        <w:t>приобретения</w:t>
      </w:r>
      <w:r w:rsidR="00C414BF" w:rsidRPr="006B7C2B">
        <w:rPr>
          <w:b/>
          <w:bCs/>
          <w:i/>
          <w:iCs/>
        </w:rPr>
        <w:t xml:space="preserve"> акций дополнительного выпуска в простой письменной форме, которые оплачиваются </w:t>
      </w:r>
      <w:r w:rsidR="00C16D96" w:rsidRPr="006B7C2B">
        <w:rPr>
          <w:b/>
          <w:bCs/>
          <w:i/>
          <w:iCs/>
        </w:rPr>
        <w:t>денежными средствами</w:t>
      </w:r>
      <w:r w:rsidR="009A09D5" w:rsidRPr="006B7C2B">
        <w:rPr>
          <w:b/>
          <w:bCs/>
          <w:i/>
          <w:iCs/>
        </w:rPr>
        <w:t xml:space="preserve"> согласно условиям, указанным в пункте 8.6 настоящего решения.</w:t>
      </w:r>
    </w:p>
    <w:p w:rsidR="009A09D5" w:rsidRPr="006B7C2B" w:rsidRDefault="009A09D5" w:rsidP="003B783A">
      <w:pPr>
        <w:widowControl w:val="0"/>
        <w:autoSpaceDE w:val="0"/>
        <w:autoSpaceDN w:val="0"/>
        <w:adjustRightInd w:val="0"/>
        <w:jc w:val="both"/>
        <w:rPr>
          <w:b/>
          <w:bCs/>
          <w:i/>
          <w:iCs/>
        </w:rPr>
      </w:pPr>
      <w:r w:rsidRPr="006B7C2B">
        <w:rPr>
          <w:b/>
          <w:bCs/>
          <w:i/>
          <w:iCs/>
        </w:rPr>
        <w:t>Договоры заключаются по месту нахождения потенциального приобретателя акций, участвующего в заключени</w:t>
      </w:r>
      <w:proofErr w:type="gramStart"/>
      <w:r w:rsidRPr="006B7C2B">
        <w:rPr>
          <w:b/>
          <w:bCs/>
          <w:i/>
          <w:iCs/>
        </w:rPr>
        <w:t>и</w:t>
      </w:r>
      <w:proofErr w:type="gramEnd"/>
      <w:r w:rsidRPr="006B7C2B">
        <w:rPr>
          <w:b/>
          <w:bCs/>
          <w:i/>
          <w:iCs/>
        </w:rPr>
        <w:t xml:space="preserve"> договора. Моментом заключения договора является дата его подписания </w:t>
      </w:r>
      <w:r w:rsidR="00C16D96" w:rsidRPr="006B7C2B">
        <w:rPr>
          <w:b/>
          <w:bCs/>
          <w:i/>
          <w:iCs/>
        </w:rPr>
        <w:t xml:space="preserve">всеми </w:t>
      </w:r>
      <w:r w:rsidRPr="006B7C2B">
        <w:rPr>
          <w:b/>
          <w:bCs/>
          <w:i/>
          <w:iCs/>
        </w:rPr>
        <w:t>сторонами.</w:t>
      </w:r>
    </w:p>
    <w:p w:rsidR="009A09D5" w:rsidRPr="006B7C2B" w:rsidRDefault="009A09D5" w:rsidP="003B783A">
      <w:pPr>
        <w:widowControl w:val="0"/>
        <w:autoSpaceDE w:val="0"/>
        <w:autoSpaceDN w:val="0"/>
        <w:adjustRightInd w:val="0"/>
        <w:jc w:val="both"/>
        <w:rPr>
          <w:b/>
          <w:bCs/>
          <w:i/>
          <w:iCs/>
        </w:rPr>
      </w:pPr>
      <w:r w:rsidRPr="006B7C2B">
        <w:rPr>
          <w:b/>
          <w:bCs/>
          <w:i/>
          <w:iCs/>
        </w:rPr>
        <w:t>После получения платежного поручения или уведомления о перечислении денежных сре</w:t>
      </w:r>
      <w:proofErr w:type="gramStart"/>
      <w:r w:rsidRPr="006B7C2B">
        <w:rPr>
          <w:b/>
          <w:bCs/>
          <w:i/>
          <w:iCs/>
        </w:rPr>
        <w:t>дств в сч</w:t>
      </w:r>
      <w:proofErr w:type="gramEnd"/>
      <w:r w:rsidRPr="006B7C2B">
        <w:rPr>
          <w:b/>
          <w:bCs/>
          <w:i/>
          <w:iCs/>
        </w:rPr>
        <w:t xml:space="preserve">ет оплаты ценных бумаг настоящего дополнительного выпуска ценных бумаг </w:t>
      </w:r>
      <w:r w:rsidR="00C16D96" w:rsidRPr="006B7C2B">
        <w:rPr>
          <w:b/>
          <w:bCs/>
          <w:i/>
          <w:iCs/>
        </w:rPr>
        <w:t>эмитента,</w:t>
      </w:r>
      <w:r w:rsidR="00EC3A55" w:rsidRPr="006B7C2B">
        <w:rPr>
          <w:b/>
          <w:bCs/>
          <w:i/>
          <w:iCs/>
        </w:rPr>
        <w:t xml:space="preserve"> </w:t>
      </w:r>
      <w:r w:rsidR="006D7C22" w:rsidRPr="006B7C2B">
        <w:rPr>
          <w:b/>
          <w:bCs/>
          <w:i/>
          <w:iCs/>
        </w:rPr>
        <w:t xml:space="preserve">оформляется передаточное распоряжение, </w:t>
      </w:r>
      <w:r w:rsidR="00EC3A55" w:rsidRPr="006B7C2B">
        <w:rPr>
          <w:b/>
          <w:bCs/>
          <w:i/>
          <w:iCs/>
        </w:rPr>
        <w:t xml:space="preserve">которое является основанием для внесения записи по лицевому счету приобретателя, в реестре владельцев именных ценных бумаг </w:t>
      </w:r>
      <w:r w:rsidR="00C16D96" w:rsidRPr="006B7C2B">
        <w:rPr>
          <w:b/>
          <w:bCs/>
          <w:i/>
          <w:iCs/>
        </w:rPr>
        <w:t>эмитента</w:t>
      </w:r>
      <w:r w:rsidR="00EC3A55" w:rsidRPr="006B7C2B">
        <w:rPr>
          <w:b/>
          <w:bCs/>
          <w:i/>
          <w:iCs/>
        </w:rPr>
        <w:t>.</w:t>
      </w:r>
    </w:p>
    <w:p w:rsidR="005B29E2" w:rsidRPr="006B7C2B" w:rsidRDefault="005B29E2" w:rsidP="003B783A">
      <w:pPr>
        <w:widowControl w:val="0"/>
        <w:autoSpaceDE w:val="0"/>
        <w:autoSpaceDN w:val="0"/>
        <w:adjustRightInd w:val="0"/>
        <w:jc w:val="both"/>
        <w:rPr>
          <w:b/>
          <w:bCs/>
          <w:i/>
          <w:iCs/>
        </w:rPr>
      </w:pPr>
    </w:p>
    <w:p w:rsidR="00B36F1B" w:rsidRPr="006B7C2B" w:rsidRDefault="00D066F7" w:rsidP="003B783A">
      <w:pPr>
        <w:widowControl w:val="0"/>
        <w:autoSpaceDE w:val="0"/>
        <w:autoSpaceDN w:val="0"/>
        <w:adjustRightInd w:val="0"/>
        <w:jc w:val="both"/>
        <w:rPr>
          <w:bCs/>
          <w:i/>
          <w:iCs/>
        </w:rPr>
      </w:pPr>
      <w:r w:rsidRPr="006B7C2B">
        <w:rPr>
          <w:bCs/>
          <w:i/>
          <w:iCs/>
        </w:rPr>
        <w:t>лицо, которому эмитент выдает (направляет) передаточное распоряжение, являющееся основанием для внесения приходных записей по лицевым счетам первых владельцев и (или) номинальных держателей, срок и иные условия выдачи передаточного распоряжения</w:t>
      </w:r>
      <w:r w:rsidR="00B36F1B" w:rsidRPr="006B7C2B">
        <w:rPr>
          <w:bCs/>
          <w:i/>
          <w:iCs/>
        </w:rPr>
        <w:t xml:space="preserve">: </w:t>
      </w:r>
    </w:p>
    <w:p w:rsidR="00B36F1B" w:rsidRPr="006B7C2B" w:rsidRDefault="00B36F1B" w:rsidP="003B783A">
      <w:pPr>
        <w:widowControl w:val="0"/>
        <w:autoSpaceDE w:val="0"/>
        <w:autoSpaceDN w:val="0"/>
        <w:adjustRightInd w:val="0"/>
        <w:jc w:val="both"/>
        <w:rPr>
          <w:b/>
          <w:bCs/>
          <w:i/>
          <w:iCs/>
        </w:rPr>
      </w:pPr>
      <w:r w:rsidRPr="006B7C2B">
        <w:rPr>
          <w:b/>
          <w:i/>
          <w:iCs/>
        </w:rPr>
        <w:t>Регистратор</w:t>
      </w:r>
      <w:r w:rsidR="008C6502" w:rsidRPr="006B7C2B">
        <w:rPr>
          <w:b/>
          <w:i/>
          <w:iCs/>
        </w:rPr>
        <w:t>, осуществляющий ведение реестра владельцев именных ценных бумаг эмитента</w:t>
      </w:r>
      <w:r w:rsidRPr="006B7C2B">
        <w:rPr>
          <w:i/>
          <w:iCs/>
        </w:rPr>
        <w:t xml:space="preserve"> </w:t>
      </w:r>
      <w:r w:rsidRPr="006B7C2B">
        <w:rPr>
          <w:b/>
          <w:bCs/>
          <w:i/>
          <w:iCs/>
        </w:rPr>
        <w:t xml:space="preserve">- </w:t>
      </w:r>
      <w:r w:rsidR="00132480" w:rsidRPr="006B7C2B">
        <w:rPr>
          <w:b/>
          <w:bCs/>
          <w:i/>
          <w:iCs/>
        </w:rPr>
        <w:t>А</w:t>
      </w:r>
      <w:r w:rsidR="007B7D36" w:rsidRPr="006B7C2B">
        <w:rPr>
          <w:b/>
          <w:bCs/>
          <w:i/>
          <w:iCs/>
        </w:rPr>
        <w:t>кционерное общество «Регистраторское общество «</w:t>
      </w:r>
      <w:r w:rsidRPr="006B7C2B">
        <w:rPr>
          <w:b/>
          <w:bCs/>
          <w:i/>
          <w:iCs/>
        </w:rPr>
        <w:t>СТАТУС</w:t>
      </w:r>
      <w:r w:rsidR="007B7D36" w:rsidRPr="006B7C2B">
        <w:rPr>
          <w:b/>
          <w:bCs/>
          <w:i/>
          <w:iCs/>
        </w:rPr>
        <w:t>»</w:t>
      </w:r>
      <w:r w:rsidRPr="006B7C2B">
        <w:rPr>
          <w:b/>
          <w:bCs/>
          <w:i/>
          <w:iCs/>
        </w:rPr>
        <w:t>.</w:t>
      </w:r>
    </w:p>
    <w:p w:rsidR="008C6502" w:rsidRPr="006B7C2B" w:rsidRDefault="008C6502" w:rsidP="003B783A">
      <w:pPr>
        <w:widowControl w:val="0"/>
        <w:autoSpaceDE w:val="0"/>
        <w:autoSpaceDN w:val="0"/>
        <w:adjustRightInd w:val="0"/>
        <w:jc w:val="both"/>
        <w:rPr>
          <w:b/>
          <w:bCs/>
          <w:i/>
          <w:iCs/>
        </w:rPr>
      </w:pPr>
      <w:r w:rsidRPr="006B7C2B">
        <w:rPr>
          <w:b/>
          <w:bCs/>
          <w:i/>
          <w:iCs/>
        </w:rPr>
        <w:t>ОГРН 1027700003924</w:t>
      </w:r>
    </w:p>
    <w:p w:rsidR="008C6502" w:rsidRPr="006B7C2B" w:rsidRDefault="008C6502" w:rsidP="003B783A">
      <w:pPr>
        <w:widowControl w:val="0"/>
        <w:autoSpaceDE w:val="0"/>
        <w:autoSpaceDN w:val="0"/>
        <w:adjustRightInd w:val="0"/>
        <w:jc w:val="both"/>
        <w:rPr>
          <w:b/>
          <w:bCs/>
          <w:i/>
          <w:iCs/>
        </w:rPr>
      </w:pPr>
      <w:r w:rsidRPr="006B7C2B">
        <w:rPr>
          <w:b/>
          <w:bCs/>
          <w:i/>
          <w:iCs/>
        </w:rPr>
        <w:t>Юридический адрес: Российская Федерация, 109544, г. Москва</w:t>
      </w:r>
      <w:r w:rsidR="00CD6E97" w:rsidRPr="006B7C2B">
        <w:rPr>
          <w:b/>
          <w:bCs/>
          <w:i/>
          <w:iCs/>
        </w:rPr>
        <w:t xml:space="preserve">, ул. </w:t>
      </w:r>
      <w:proofErr w:type="spellStart"/>
      <w:r w:rsidR="00CD6E97" w:rsidRPr="006B7C2B">
        <w:rPr>
          <w:b/>
          <w:bCs/>
          <w:i/>
          <w:iCs/>
        </w:rPr>
        <w:t>Новорогожская</w:t>
      </w:r>
      <w:proofErr w:type="spellEnd"/>
      <w:r w:rsidR="00CD6E97" w:rsidRPr="006B7C2B">
        <w:rPr>
          <w:b/>
          <w:bCs/>
          <w:i/>
          <w:iCs/>
        </w:rPr>
        <w:t>, д.32, стр.1</w:t>
      </w:r>
    </w:p>
    <w:p w:rsidR="00C509AE" w:rsidRPr="006B7C2B" w:rsidRDefault="00C509AE" w:rsidP="003B783A">
      <w:pPr>
        <w:widowControl w:val="0"/>
        <w:autoSpaceDE w:val="0"/>
        <w:autoSpaceDN w:val="0"/>
        <w:adjustRightInd w:val="0"/>
        <w:jc w:val="both"/>
        <w:rPr>
          <w:b/>
          <w:bCs/>
          <w:i/>
          <w:iCs/>
        </w:rPr>
      </w:pPr>
      <w:r w:rsidRPr="006B7C2B">
        <w:rPr>
          <w:b/>
          <w:bCs/>
          <w:i/>
          <w:iCs/>
        </w:rPr>
        <w:t xml:space="preserve">Почтовый адрес: Российская Федерация, 109544, г. Москва, ул. </w:t>
      </w:r>
      <w:proofErr w:type="spellStart"/>
      <w:r w:rsidRPr="006B7C2B">
        <w:rPr>
          <w:b/>
          <w:bCs/>
          <w:i/>
          <w:iCs/>
        </w:rPr>
        <w:t>Новорогожская</w:t>
      </w:r>
      <w:proofErr w:type="spellEnd"/>
      <w:r w:rsidRPr="006B7C2B">
        <w:rPr>
          <w:b/>
          <w:bCs/>
          <w:i/>
          <w:iCs/>
        </w:rPr>
        <w:t>, д.32, стр.1</w:t>
      </w:r>
    </w:p>
    <w:p w:rsidR="00B36F1B" w:rsidRPr="006B7C2B" w:rsidRDefault="00C509AE" w:rsidP="003B783A">
      <w:pPr>
        <w:widowControl w:val="0"/>
        <w:autoSpaceDE w:val="0"/>
        <w:autoSpaceDN w:val="0"/>
        <w:adjustRightInd w:val="0"/>
        <w:jc w:val="both"/>
        <w:rPr>
          <w:b/>
          <w:bCs/>
          <w:i/>
          <w:iCs/>
        </w:rPr>
      </w:pPr>
      <w:r w:rsidRPr="006B7C2B">
        <w:rPr>
          <w:b/>
          <w:i/>
          <w:iCs/>
        </w:rPr>
        <w:t>Лицензия Федеральной комиссии по рынку ценных бумаг на осуществление деятельности по ведению реестров владельцев именных ценных бумаг 12.03.2004г. № 10</w:t>
      </w:r>
      <w:r w:rsidRPr="006B7C2B">
        <w:rPr>
          <w:b/>
          <w:bCs/>
          <w:i/>
          <w:iCs/>
        </w:rPr>
        <w:t>-000-1-00304, без ограничения срока действия.</w:t>
      </w:r>
    </w:p>
    <w:p w:rsidR="00CD6E97" w:rsidRPr="006B7C2B" w:rsidRDefault="00CD6E97" w:rsidP="003B783A">
      <w:pPr>
        <w:widowControl w:val="0"/>
        <w:autoSpaceDE w:val="0"/>
        <w:autoSpaceDN w:val="0"/>
        <w:adjustRightInd w:val="0"/>
        <w:jc w:val="both"/>
        <w:rPr>
          <w:bCs/>
          <w:i/>
          <w:iCs/>
        </w:rPr>
      </w:pPr>
    </w:p>
    <w:p w:rsidR="00CD6E97" w:rsidRPr="006B7C2B" w:rsidRDefault="00CD6E97" w:rsidP="003B783A">
      <w:pPr>
        <w:widowControl w:val="0"/>
        <w:autoSpaceDE w:val="0"/>
        <w:autoSpaceDN w:val="0"/>
        <w:adjustRightInd w:val="0"/>
        <w:jc w:val="both"/>
        <w:rPr>
          <w:b/>
          <w:bCs/>
          <w:i/>
          <w:iCs/>
        </w:rPr>
      </w:pPr>
      <w:r w:rsidRPr="006B7C2B">
        <w:rPr>
          <w:b/>
          <w:bCs/>
          <w:i/>
          <w:iCs/>
        </w:rPr>
        <w:t>Ведение реестра владельцев именных ценных бумаг эмитента осуществляет</w:t>
      </w:r>
      <w:r w:rsidR="00C509AE" w:rsidRPr="006B7C2B">
        <w:rPr>
          <w:b/>
          <w:bCs/>
          <w:i/>
          <w:iCs/>
        </w:rPr>
        <w:t xml:space="preserve">ся: </w:t>
      </w:r>
      <w:r w:rsidRPr="006B7C2B">
        <w:rPr>
          <w:b/>
        </w:rPr>
        <w:t xml:space="preserve"> </w:t>
      </w:r>
      <w:r w:rsidRPr="006B7C2B">
        <w:rPr>
          <w:b/>
          <w:bCs/>
          <w:i/>
          <w:iCs/>
        </w:rPr>
        <w:t xml:space="preserve">Башкирский филиал </w:t>
      </w:r>
      <w:r w:rsidR="0097408C" w:rsidRPr="006B7C2B">
        <w:rPr>
          <w:b/>
          <w:bCs/>
          <w:i/>
          <w:iCs/>
        </w:rPr>
        <w:t>Акционерного общес</w:t>
      </w:r>
      <w:r w:rsidR="007B7D36" w:rsidRPr="006B7C2B">
        <w:rPr>
          <w:b/>
          <w:bCs/>
          <w:i/>
          <w:iCs/>
        </w:rPr>
        <w:t>тва «Регистраторское общество «СТАТУС»</w:t>
      </w:r>
      <w:r w:rsidR="0097408C" w:rsidRPr="006B7C2B">
        <w:rPr>
          <w:b/>
          <w:bCs/>
          <w:i/>
          <w:iCs/>
        </w:rPr>
        <w:t>.</w:t>
      </w:r>
    </w:p>
    <w:p w:rsidR="00CD6E97" w:rsidRPr="006B7C2B" w:rsidRDefault="0097408C" w:rsidP="003B783A">
      <w:pPr>
        <w:widowControl w:val="0"/>
        <w:autoSpaceDE w:val="0"/>
        <w:autoSpaceDN w:val="0"/>
        <w:adjustRightInd w:val="0"/>
        <w:jc w:val="both"/>
        <w:rPr>
          <w:b/>
          <w:bCs/>
          <w:i/>
          <w:iCs/>
        </w:rPr>
      </w:pPr>
      <w:r w:rsidRPr="006B7C2B">
        <w:rPr>
          <w:b/>
          <w:bCs/>
          <w:i/>
          <w:iCs/>
        </w:rPr>
        <w:t xml:space="preserve">Адрес местонахождения: </w:t>
      </w:r>
      <w:r w:rsidR="00C509AE" w:rsidRPr="006B7C2B">
        <w:rPr>
          <w:b/>
          <w:bCs/>
          <w:i/>
          <w:iCs/>
        </w:rPr>
        <w:t xml:space="preserve">Российская Федерация, </w:t>
      </w:r>
      <w:r w:rsidRPr="006B7C2B">
        <w:rPr>
          <w:b/>
          <w:bCs/>
          <w:i/>
          <w:iCs/>
        </w:rPr>
        <w:t>450001, Республика Башкортостан, г</w:t>
      </w:r>
      <w:proofErr w:type="gramStart"/>
      <w:r w:rsidRPr="006B7C2B">
        <w:rPr>
          <w:b/>
          <w:bCs/>
          <w:i/>
          <w:iCs/>
        </w:rPr>
        <w:t>.У</w:t>
      </w:r>
      <w:proofErr w:type="gramEnd"/>
      <w:r w:rsidRPr="006B7C2B">
        <w:rPr>
          <w:b/>
          <w:bCs/>
          <w:i/>
          <w:iCs/>
        </w:rPr>
        <w:t>фа, ул. Собинова, д.27</w:t>
      </w:r>
      <w:r w:rsidR="00C509AE" w:rsidRPr="006B7C2B">
        <w:rPr>
          <w:b/>
          <w:bCs/>
          <w:i/>
          <w:iCs/>
        </w:rPr>
        <w:t>.</w:t>
      </w:r>
    </w:p>
    <w:p w:rsidR="00542D9F" w:rsidRPr="006B7C2B" w:rsidRDefault="00542D9F" w:rsidP="003B783A">
      <w:pPr>
        <w:widowControl w:val="0"/>
        <w:autoSpaceDE w:val="0"/>
        <w:autoSpaceDN w:val="0"/>
        <w:adjustRightInd w:val="0"/>
        <w:jc w:val="both"/>
        <w:rPr>
          <w:b/>
          <w:bCs/>
          <w:i/>
          <w:iCs/>
        </w:rPr>
      </w:pPr>
    </w:p>
    <w:p w:rsidR="00FC66D1" w:rsidRPr="006B7C2B" w:rsidRDefault="00542D9F" w:rsidP="003B783A">
      <w:pPr>
        <w:widowControl w:val="0"/>
        <w:autoSpaceDE w:val="0"/>
        <w:autoSpaceDN w:val="0"/>
        <w:adjustRightInd w:val="0"/>
        <w:jc w:val="both"/>
        <w:rPr>
          <w:b/>
          <w:bCs/>
          <w:i/>
          <w:iCs/>
        </w:rPr>
      </w:pPr>
      <w:r w:rsidRPr="006B7C2B">
        <w:rPr>
          <w:b/>
          <w:bCs/>
          <w:i/>
          <w:iCs/>
        </w:rPr>
        <w:t>В течени</w:t>
      </w:r>
      <w:r w:rsidR="00FC66D1" w:rsidRPr="006B7C2B">
        <w:rPr>
          <w:b/>
          <w:bCs/>
          <w:i/>
          <w:iCs/>
        </w:rPr>
        <w:t>е</w:t>
      </w:r>
      <w:r w:rsidRPr="006B7C2B">
        <w:rPr>
          <w:b/>
          <w:bCs/>
          <w:i/>
          <w:iCs/>
        </w:rPr>
        <w:t xml:space="preserve"> 7 (семи) дней </w:t>
      </w:r>
      <w:r w:rsidR="00FC66D1" w:rsidRPr="006B7C2B">
        <w:rPr>
          <w:b/>
          <w:bCs/>
          <w:i/>
          <w:iCs/>
        </w:rPr>
        <w:t xml:space="preserve">после оплаты акций данного дополнительного выпуска Генеральный директор </w:t>
      </w:r>
      <w:r w:rsidR="00C509AE" w:rsidRPr="006B7C2B">
        <w:rPr>
          <w:b/>
          <w:bCs/>
          <w:i/>
          <w:iCs/>
        </w:rPr>
        <w:t>эмитента</w:t>
      </w:r>
      <w:r w:rsidR="00FC66D1" w:rsidRPr="006B7C2B">
        <w:rPr>
          <w:b/>
          <w:bCs/>
          <w:i/>
          <w:iCs/>
        </w:rPr>
        <w:t xml:space="preserve"> подписывает и направляет регистратору передаточное распоряжение о списании ценных бумаг с эмиссионного счета</w:t>
      </w:r>
      <w:r w:rsidR="00C509AE" w:rsidRPr="006B7C2B">
        <w:rPr>
          <w:b/>
          <w:bCs/>
          <w:i/>
          <w:iCs/>
        </w:rPr>
        <w:t xml:space="preserve"> эмитента </w:t>
      </w:r>
      <w:r w:rsidR="00FC66D1" w:rsidRPr="006B7C2B">
        <w:rPr>
          <w:b/>
          <w:bCs/>
          <w:i/>
          <w:iCs/>
        </w:rPr>
        <w:t xml:space="preserve">и зачислении их на лицевой </w:t>
      </w:r>
      <w:r w:rsidR="00B41892" w:rsidRPr="006B7C2B">
        <w:rPr>
          <w:b/>
          <w:bCs/>
          <w:i/>
          <w:iCs/>
        </w:rPr>
        <w:t>с</w:t>
      </w:r>
      <w:r w:rsidR="00FC66D1" w:rsidRPr="006B7C2B">
        <w:rPr>
          <w:b/>
          <w:bCs/>
          <w:i/>
          <w:iCs/>
        </w:rPr>
        <w:t>чет владельца ценных бумаг, оплатившего данные ценные бумаги.</w:t>
      </w:r>
    </w:p>
    <w:p w:rsidR="00B36F1B" w:rsidRPr="006B7C2B" w:rsidRDefault="00B36F1B" w:rsidP="003B783A">
      <w:pPr>
        <w:widowControl w:val="0"/>
        <w:autoSpaceDE w:val="0"/>
        <w:autoSpaceDN w:val="0"/>
        <w:adjustRightInd w:val="0"/>
        <w:jc w:val="both"/>
        <w:rPr>
          <w:b/>
          <w:bCs/>
          <w:i/>
          <w:iCs/>
        </w:rPr>
      </w:pPr>
      <w:r w:rsidRPr="006B7C2B">
        <w:rPr>
          <w:b/>
          <w:bCs/>
          <w:i/>
          <w:iCs/>
        </w:rPr>
        <w:t xml:space="preserve">Акции считаются размещенными </w:t>
      </w:r>
      <w:r w:rsidR="00FC66D1" w:rsidRPr="006B7C2B">
        <w:rPr>
          <w:b/>
          <w:bCs/>
          <w:i/>
          <w:iCs/>
        </w:rPr>
        <w:t xml:space="preserve">с момента </w:t>
      </w:r>
      <w:r w:rsidRPr="006B7C2B">
        <w:rPr>
          <w:b/>
          <w:bCs/>
          <w:i/>
          <w:iCs/>
        </w:rPr>
        <w:t xml:space="preserve">внесения записи в реестре владельцев именных ценных бумаг </w:t>
      </w:r>
      <w:r w:rsidR="00C509AE" w:rsidRPr="006B7C2B">
        <w:rPr>
          <w:b/>
          <w:bCs/>
          <w:i/>
          <w:iCs/>
        </w:rPr>
        <w:t>эмитента.</w:t>
      </w:r>
      <w:r w:rsidRPr="006B7C2B">
        <w:rPr>
          <w:b/>
          <w:bCs/>
          <w:i/>
          <w:iCs/>
        </w:rPr>
        <w:t xml:space="preserve"> </w:t>
      </w:r>
    </w:p>
    <w:p w:rsidR="00B36F1B" w:rsidRPr="006B7C2B" w:rsidRDefault="00F26606" w:rsidP="003B783A">
      <w:pPr>
        <w:widowControl w:val="0"/>
        <w:autoSpaceDE w:val="0"/>
        <w:autoSpaceDN w:val="0"/>
        <w:adjustRightInd w:val="0"/>
        <w:spacing w:before="60"/>
        <w:jc w:val="both"/>
        <w:rPr>
          <w:b/>
          <w:bCs/>
          <w:i/>
          <w:iCs/>
        </w:rPr>
      </w:pPr>
      <w:r w:rsidRPr="006B7C2B">
        <w:rPr>
          <w:b/>
          <w:bCs/>
          <w:i/>
          <w:iCs/>
        </w:rPr>
        <w:t>Зачисление ценных бумаг настоящего дополнительного выпуск</w:t>
      </w:r>
      <w:r w:rsidR="00C509AE" w:rsidRPr="006B7C2B">
        <w:rPr>
          <w:b/>
          <w:bCs/>
          <w:i/>
          <w:iCs/>
        </w:rPr>
        <w:t>а на лицевой счет приобретателя в системе ведения реестра</w:t>
      </w:r>
      <w:r w:rsidRPr="006B7C2B">
        <w:rPr>
          <w:b/>
          <w:bCs/>
          <w:i/>
          <w:iCs/>
        </w:rPr>
        <w:t xml:space="preserve"> осуществляется не позднее даты окончания размещения ценных бумаг, предусмотренной настоящим решением о дополнительном выпуске ценных бумаг.</w:t>
      </w:r>
    </w:p>
    <w:p w:rsidR="00F26606" w:rsidRPr="006B7C2B" w:rsidRDefault="00F26606" w:rsidP="003B783A">
      <w:pPr>
        <w:widowControl w:val="0"/>
        <w:autoSpaceDE w:val="0"/>
        <w:autoSpaceDN w:val="0"/>
        <w:adjustRightInd w:val="0"/>
        <w:spacing w:before="60"/>
        <w:jc w:val="both"/>
        <w:rPr>
          <w:b/>
          <w:bCs/>
          <w:i/>
          <w:iCs/>
        </w:rPr>
      </w:pPr>
      <w:r w:rsidRPr="006B7C2B">
        <w:rPr>
          <w:b/>
          <w:bCs/>
          <w:i/>
          <w:iCs/>
        </w:rPr>
        <w:t>Иные условия выдачи передаточного распоряжения не предусмотрены.</w:t>
      </w:r>
    </w:p>
    <w:p w:rsidR="007B5B8B" w:rsidRPr="006B7C2B" w:rsidRDefault="007B5B8B" w:rsidP="003B783A">
      <w:pPr>
        <w:widowControl w:val="0"/>
        <w:autoSpaceDE w:val="0"/>
        <w:autoSpaceDN w:val="0"/>
        <w:adjustRightInd w:val="0"/>
        <w:spacing w:before="60"/>
        <w:jc w:val="both"/>
        <w:rPr>
          <w:b/>
          <w:bCs/>
          <w:i/>
          <w:iCs/>
        </w:rPr>
      </w:pPr>
    </w:p>
    <w:p w:rsidR="00323BAC" w:rsidRPr="006B7C2B" w:rsidRDefault="00323BAC" w:rsidP="003B783A">
      <w:pPr>
        <w:widowControl w:val="0"/>
        <w:autoSpaceDE w:val="0"/>
        <w:autoSpaceDN w:val="0"/>
        <w:adjustRightInd w:val="0"/>
        <w:spacing w:before="60"/>
        <w:jc w:val="both"/>
        <w:rPr>
          <w:b/>
          <w:bCs/>
          <w:i/>
          <w:iCs/>
        </w:rPr>
      </w:pPr>
      <w:r w:rsidRPr="006B7C2B">
        <w:rPr>
          <w:b/>
          <w:bCs/>
          <w:i/>
          <w:iCs/>
        </w:rPr>
        <w:t>При размещении ценных бумаг преимущественное право приобретения ценных бумаг не предоставляется.</w:t>
      </w:r>
    </w:p>
    <w:p w:rsidR="00C509AE" w:rsidRPr="006B7C2B" w:rsidRDefault="00C509AE" w:rsidP="003B783A">
      <w:pPr>
        <w:widowControl w:val="0"/>
        <w:autoSpaceDE w:val="0"/>
        <w:autoSpaceDN w:val="0"/>
        <w:adjustRightInd w:val="0"/>
        <w:spacing w:before="60"/>
        <w:jc w:val="both"/>
        <w:rPr>
          <w:b/>
          <w:bCs/>
          <w:i/>
          <w:iCs/>
        </w:rPr>
      </w:pPr>
    </w:p>
    <w:p w:rsidR="0097408C" w:rsidRPr="006B7C2B" w:rsidRDefault="0097408C" w:rsidP="003B783A">
      <w:pPr>
        <w:widowControl w:val="0"/>
        <w:autoSpaceDE w:val="0"/>
        <w:autoSpaceDN w:val="0"/>
        <w:adjustRightInd w:val="0"/>
        <w:spacing w:before="60"/>
        <w:jc w:val="both"/>
        <w:rPr>
          <w:b/>
          <w:bCs/>
          <w:i/>
          <w:iCs/>
        </w:rPr>
      </w:pPr>
      <w:r w:rsidRPr="006B7C2B">
        <w:rPr>
          <w:b/>
          <w:bCs/>
          <w:i/>
          <w:iCs/>
        </w:rPr>
        <w:t>Ценные бумаги не размещаются посредством подписки путем проведения торгов.</w:t>
      </w:r>
    </w:p>
    <w:p w:rsidR="00C509AE" w:rsidRPr="006B7C2B" w:rsidRDefault="00C509AE" w:rsidP="003B783A">
      <w:pPr>
        <w:widowControl w:val="0"/>
        <w:autoSpaceDE w:val="0"/>
        <w:autoSpaceDN w:val="0"/>
        <w:adjustRightInd w:val="0"/>
        <w:spacing w:before="60"/>
        <w:jc w:val="both"/>
        <w:rPr>
          <w:b/>
          <w:bCs/>
          <w:i/>
          <w:iCs/>
        </w:rPr>
      </w:pPr>
    </w:p>
    <w:p w:rsidR="0097408C" w:rsidRPr="006B7C2B" w:rsidRDefault="0097408C" w:rsidP="003B783A">
      <w:pPr>
        <w:widowControl w:val="0"/>
        <w:autoSpaceDE w:val="0"/>
        <w:autoSpaceDN w:val="0"/>
        <w:adjustRightInd w:val="0"/>
        <w:spacing w:before="60"/>
        <w:jc w:val="both"/>
        <w:rPr>
          <w:b/>
          <w:bCs/>
          <w:i/>
          <w:iCs/>
        </w:rPr>
      </w:pPr>
      <w:r w:rsidRPr="006B7C2B">
        <w:rPr>
          <w:b/>
          <w:bCs/>
          <w:i/>
          <w:iCs/>
        </w:rPr>
        <w:t xml:space="preserve">Размещение ценных бумаг эмитентом с привлечением </w:t>
      </w:r>
      <w:proofErr w:type="gramStart"/>
      <w:r w:rsidRPr="006B7C2B">
        <w:rPr>
          <w:b/>
          <w:bCs/>
          <w:i/>
          <w:iCs/>
        </w:rPr>
        <w:t>профессиональных участников рынка ценных бумаг, оказывающих эмитенту услуги по размещению ценных бумаг</w:t>
      </w:r>
      <w:r w:rsidR="00C509AE" w:rsidRPr="006B7C2B">
        <w:rPr>
          <w:b/>
          <w:bCs/>
          <w:i/>
          <w:iCs/>
        </w:rPr>
        <w:t xml:space="preserve"> не осуществляется</w:t>
      </w:r>
      <w:proofErr w:type="gramEnd"/>
      <w:r w:rsidRPr="006B7C2B">
        <w:rPr>
          <w:b/>
          <w:bCs/>
          <w:i/>
          <w:iCs/>
        </w:rPr>
        <w:t>.</w:t>
      </w:r>
    </w:p>
    <w:p w:rsidR="0097408C" w:rsidRPr="006B7C2B" w:rsidRDefault="0097408C" w:rsidP="003B783A">
      <w:pPr>
        <w:widowControl w:val="0"/>
        <w:autoSpaceDE w:val="0"/>
        <w:autoSpaceDN w:val="0"/>
        <w:adjustRightInd w:val="0"/>
        <w:spacing w:before="60"/>
        <w:jc w:val="both"/>
        <w:rPr>
          <w:b/>
          <w:bCs/>
          <w:i/>
          <w:iCs/>
        </w:rPr>
      </w:pPr>
    </w:p>
    <w:p w:rsidR="00C447E4" w:rsidRPr="006B7C2B" w:rsidRDefault="0097408C" w:rsidP="00552535">
      <w:pPr>
        <w:widowControl w:val="0"/>
        <w:autoSpaceDE w:val="0"/>
        <w:autoSpaceDN w:val="0"/>
        <w:adjustRightInd w:val="0"/>
        <w:spacing w:before="60"/>
        <w:jc w:val="both"/>
        <w:rPr>
          <w:b/>
          <w:bCs/>
          <w:i/>
          <w:iCs/>
        </w:rPr>
      </w:pPr>
      <w:r w:rsidRPr="006B7C2B">
        <w:rPr>
          <w:b/>
          <w:bCs/>
          <w:i/>
          <w:iCs/>
        </w:rPr>
        <w:t>Одновременно с размещением ценных бумаг не планируется предлагать к приобретению, в том числе за пределами Российской Федерации посредством размещения соответствующих иностранных ценных бумаг, ранее размещенные (находящиеся в обращении) ценные бумаги эмитента того же вида, категории (типа).</w:t>
      </w:r>
      <w:r w:rsidR="00552535" w:rsidRPr="006B7C2B">
        <w:rPr>
          <w:b/>
          <w:bCs/>
          <w:i/>
          <w:iCs/>
        </w:rPr>
        <w:t xml:space="preserve"> </w:t>
      </w:r>
      <w:r w:rsidR="00C447E4" w:rsidRPr="006B7C2B">
        <w:rPr>
          <w:b/>
          <w:bCs/>
          <w:i/>
          <w:iCs/>
        </w:rPr>
        <w:t xml:space="preserve">Акции, ценные бумаги, конвертируемые в акции, и опционы </w:t>
      </w:r>
      <w:r w:rsidR="0029257E" w:rsidRPr="006B7C2B">
        <w:rPr>
          <w:b/>
          <w:bCs/>
          <w:i/>
          <w:iCs/>
        </w:rPr>
        <w:t xml:space="preserve">эмитента акционерным обществом путем закрытой подписки только среди всех акционеров </w:t>
      </w:r>
      <w:r w:rsidR="00C447E4" w:rsidRPr="006B7C2B">
        <w:rPr>
          <w:b/>
          <w:bCs/>
          <w:i/>
          <w:iCs/>
        </w:rPr>
        <w:t>с предоставлением указанным акционерам возможности приобретения целого числа размещаемых ценных бумаг, пропорционального количеству принадлежащих им акций соответс</w:t>
      </w:r>
      <w:r w:rsidRPr="006B7C2B">
        <w:rPr>
          <w:b/>
          <w:bCs/>
          <w:i/>
          <w:iCs/>
        </w:rPr>
        <w:t>твующей категории (типа</w:t>
      </w:r>
      <w:r w:rsidR="00C447E4" w:rsidRPr="006B7C2B">
        <w:rPr>
          <w:b/>
          <w:bCs/>
          <w:i/>
          <w:iCs/>
        </w:rPr>
        <w:t>)</w:t>
      </w:r>
      <w:r w:rsidR="0029257E" w:rsidRPr="006B7C2B">
        <w:rPr>
          <w:b/>
          <w:bCs/>
          <w:i/>
          <w:iCs/>
        </w:rPr>
        <w:t xml:space="preserve"> не размещаются</w:t>
      </w:r>
      <w:r w:rsidRPr="006B7C2B">
        <w:rPr>
          <w:b/>
          <w:bCs/>
          <w:i/>
          <w:iCs/>
        </w:rPr>
        <w:t>.</w:t>
      </w:r>
    </w:p>
    <w:p w:rsidR="0097408C" w:rsidRPr="006B7C2B" w:rsidRDefault="0097408C" w:rsidP="00C447E4">
      <w:pPr>
        <w:widowControl w:val="0"/>
        <w:autoSpaceDE w:val="0"/>
        <w:autoSpaceDN w:val="0"/>
        <w:adjustRightInd w:val="0"/>
        <w:jc w:val="both"/>
        <w:rPr>
          <w:b/>
          <w:bCs/>
          <w:i/>
          <w:iCs/>
        </w:rPr>
      </w:pPr>
      <w:r w:rsidRPr="006B7C2B">
        <w:rPr>
          <w:b/>
          <w:bCs/>
          <w:i/>
          <w:iCs/>
        </w:rPr>
        <w:t>Ценные бумаги посредством закрытой подписки только среди акционеров акционерного общества</w:t>
      </w:r>
      <w:r w:rsidR="001751E8" w:rsidRPr="006B7C2B">
        <w:rPr>
          <w:b/>
          <w:bCs/>
          <w:i/>
          <w:iCs/>
        </w:rPr>
        <w:t xml:space="preserve"> – эмитента с предоставлением им возможности приобретения определенного (ограниченного) количества размещаемых ценных бумаг</w:t>
      </w:r>
      <w:r w:rsidR="0029257E" w:rsidRPr="006B7C2B">
        <w:t xml:space="preserve"> </w:t>
      </w:r>
      <w:r w:rsidR="0029257E" w:rsidRPr="006B7C2B">
        <w:rPr>
          <w:b/>
          <w:bCs/>
          <w:i/>
          <w:iCs/>
        </w:rPr>
        <w:t>не размещаются</w:t>
      </w:r>
      <w:r w:rsidR="001751E8" w:rsidRPr="006B7C2B">
        <w:rPr>
          <w:b/>
          <w:bCs/>
          <w:i/>
          <w:iCs/>
        </w:rPr>
        <w:t>.</w:t>
      </w:r>
    </w:p>
    <w:p w:rsidR="00C447E4" w:rsidRPr="006B7C2B" w:rsidRDefault="00C447E4" w:rsidP="00C447E4">
      <w:pPr>
        <w:widowControl w:val="0"/>
        <w:autoSpaceDE w:val="0"/>
        <w:autoSpaceDN w:val="0"/>
        <w:adjustRightInd w:val="0"/>
        <w:jc w:val="both"/>
        <w:rPr>
          <w:b/>
          <w:bCs/>
          <w:i/>
          <w:iCs/>
        </w:rPr>
      </w:pPr>
    </w:p>
    <w:p w:rsidR="00C447E4" w:rsidRPr="006B7C2B" w:rsidRDefault="00C447E4" w:rsidP="00C447E4">
      <w:pPr>
        <w:widowControl w:val="0"/>
        <w:autoSpaceDE w:val="0"/>
        <w:autoSpaceDN w:val="0"/>
        <w:adjustRightInd w:val="0"/>
        <w:spacing w:before="20"/>
        <w:jc w:val="both"/>
        <w:rPr>
          <w:b/>
          <w:bCs/>
          <w:i/>
          <w:iCs/>
        </w:rPr>
      </w:pPr>
      <w:r w:rsidRPr="006B7C2B">
        <w:rPr>
          <w:b/>
          <w:bCs/>
          <w:i/>
          <w:iCs/>
        </w:rPr>
        <w:t>Эмитент в соот</w:t>
      </w:r>
      <w:r w:rsidR="007B7D36" w:rsidRPr="006B7C2B">
        <w:rPr>
          <w:b/>
          <w:bCs/>
          <w:i/>
          <w:iCs/>
        </w:rPr>
        <w:t>ветствии с Федеральным законом «</w:t>
      </w:r>
      <w:r w:rsidRPr="006B7C2B">
        <w:rPr>
          <w:b/>
          <w:bCs/>
          <w:i/>
          <w:iCs/>
        </w:rPr>
        <w:t>О порядке осуществления иностранных инвестиций в хозяйственные общества, имеющие стратегическое значение для обеспечения обороны страны и безопасности государ</w:t>
      </w:r>
      <w:r w:rsidR="007B7D36" w:rsidRPr="006B7C2B">
        <w:rPr>
          <w:b/>
          <w:bCs/>
          <w:i/>
          <w:iCs/>
        </w:rPr>
        <w:t>ства»</w:t>
      </w:r>
      <w:r w:rsidRPr="006B7C2B">
        <w:rPr>
          <w:b/>
          <w:bCs/>
          <w:i/>
          <w:iCs/>
        </w:rPr>
        <w:t xml:space="preserve"> является хозяйственным обществом, имеющим стратегическое значение для обеспечения обороны страны и безопасности государства.</w:t>
      </w:r>
    </w:p>
    <w:p w:rsidR="00C447E4" w:rsidRPr="006B7C2B" w:rsidRDefault="00C447E4" w:rsidP="00C447E4">
      <w:pPr>
        <w:widowControl w:val="0"/>
        <w:autoSpaceDE w:val="0"/>
        <w:autoSpaceDN w:val="0"/>
        <w:adjustRightInd w:val="0"/>
        <w:jc w:val="both"/>
        <w:rPr>
          <w:b/>
          <w:bCs/>
          <w:i/>
          <w:iCs/>
        </w:rPr>
      </w:pPr>
    </w:p>
    <w:p w:rsidR="00C447E4" w:rsidRPr="006B7C2B" w:rsidRDefault="00C447E4" w:rsidP="00C447E4">
      <w:pPr>
        <w:widowControl w:val="0"/>
        <w:autoSpaceDE w:val="0"/>
        <w:autoSpaceDN w:val="0"/>
        <w:adjustRightInd w:val="0"/>
        <w:spacing w:before="60"/>
        <w:jc w:val="both"/>
      </w:pPr>
      <w:r w:rsidRPr="006B7C2B">
        <w:rPr>
          <w:b/>
          <w:bCs/>
          <w:i/>
          <w:iCs/>
        </w:rPr>
        <w:t xml:space="preserve">Заключение договоров, направленных на отчуждение ценных бумаг эмитента первым владельцам в ходе их размещения, не требует предварительного согласования указанных договоров в соответствии с </w:t>
      </w:r>
      <w:r w:rsidR="007B7D36" w:rsidRPr="006B7C2B">
        <w:rPr>
          <w:b/>
          <w:bCs/>
          <w:i/>
          <w:iCs/>
        </w:rPr>
        <w:t>Федеральным законом «</w:t>
      </w:r>
      <w:r w:rsidRPr="006B7C2B">
        <w:rPr>
          <w:b/>
          <w:bCs/>
          <w:i/>
          <w:iCs/>
        </w:rPr>
        <w:t>О порядке осуществления иностранных инвестиций в хозяйственные общества, имеющие стратегическое значение для обеспечения обороны ст</w:t>
      </w:r>
      <w:r w:rsidR="007B7D36" w:rsidRPr="006B7C2B">
        <w:rPr>
          <w:b/>
          <w:bCs/>
          <w:i/>
          <w:iCs/>
        </w:rPr>
        <w:t>раны и безопасности государства»</w:t>
      </w:r>
      <w:r w:rsidRPr="006B7C2B">
        <w:rPr>
          <w:b/>
          <w:bCs/>
          <w:i/>
          <w:iCs/>
        </w:rPr>
        <w:t>.</w:t>
      </w:r>
    </w:p>
    <w:p w:rsidR="00FC66D1" w:rsidRPr="006B7C2B" w:rsidRDefault="00FC66D1" w:rsidP="003B783A">
      <w:pPr>
        <w:widowControl w:val="0"/>
        <w:autoSpaceDE w:val="0"/>
        <w:autoSpaceDN w:val="0"/>
        <w:adjustRightInd w:val="0"/>
        <w:spacing w:before="60"/>
        <w:jc w:val="both"/>
        <w:rPr>
          <w:b/>
          <w:bCs/>
          <w:i/>
          <w:iCs/>
        </w:rPr>
      </w:pPr>
    </w:p>
    <w:p w:rsidR="001B4AC2" w:rsidRPr="006B7C2B" w:rsidRDefault="001B4AC2" w:rsidP="001B4AC2">
      <w:pPr>
        <w:widowControl w:val="0"/>
        <w:autoSpaceDE w:val="0"/>
        <w:autoSpaceDN w:val="0"/>
        <w:adjustRightInd w:val="0"/>
        <w:spacing w:before="20"/>
        <w:jc w:val="both"/>
      </w:pPr>
      <w:r w:rsidRPr="006B7C2B">
        <w:t>8.4. Цена (цены) или порядок определения цены размещения ценных бумаг:</w:t>
      </w:r>
    </w:p>
    <w:tbl>
      <w:tblPr>
        <w:tblW w:w="0" w:type="auto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960"/>
        <w:gridCol w:w="4961"/>
      </w:tblGrid>
      <w:tr w:rsidR="001B4AC2" w:rsidRPr="006B7C2B" w:rsidTr="001B4AC2">
        <w:trPr>
          <w:cantSplit/>
        </w:trPr>
        <w:tc>
          <w:tcPr>
            <w:tcW w:w="49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B4AC2" w:rsidRPr="006B7C2B" w:rsidRDefault="001B4AC2" w:rsidP="001B4AC2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  <w:i/>
                <w:iCs/>
              </w:rPr>
            </w:pPr>
            <w:r w:rsidRPr="006B7C2B">
              <w:rPr>
                <w:b/>
                <w:bCs/>
                <w:i/>
                <w:iCs/>
              </w:rPr>
              <w:t>Цена размещения</w:t>
            </w:r>
          </w:p>
        </w:tc>
        <w:tc>
          <w:tcPr>
            <w:tcW w:w="49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B4AC2" w:rsidRPr="006B7C2B" w:rsidRDefault="001B4AC2" w:rsidP="001B4AC2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  <w:i/>
                <w:iCs/>
              </w:rPr>
            </w:pPr>
            <w:r w:rsidRPr="006B7C2B">
              <w:rPr>
                <w:b/>
                <w:bCs/>
                <w:i/>
                <w:iCs/>
              </w:rPr>
              <w:t>Единица измерения</w:t>
            </w:r>
          </w:p>
        </w:tc>
      </w:tr>
      <w:tr w:rsidR="001B4AC2" w:rsidRPr="006B7C2B" w:rsidTr="001B4AC2">
        <w:trPr>
          <w:cantSplit/>
        </w:trPr>
        <w:tc>
          <w:tcPr>
            <w:tcW w:w="49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B4AC2" w:rsidRPr="006B7C2B" w:rsidRDefault="001B4AC2" w:rsidP="001B4AC2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  <w:i/>
                <w:iCs/>
              </w:rPr>
            </w:pPr>
            <w:r w:rsidRPr="006B7C2B">
              <w:rPr>
                <w:b/>
                <w:bCs/>
                <w:i/>
                <w:iCs/>
              </w:rPr>
              <w:t>1000</w:t>
            </w:r>
          </w:p>
        </w:tc>
        <w:tc>
          <w:tcPr>
            <w:tcW w:w="49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B4AC2" w:rsidRPr="006B7C2B" w:rsidRDefault="001B4AC2" w:rsidP="001B4AC2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  <w:i/>
                <w:iCs/>
              </w:rPr>
            </w:pPr>
            <w:r w:rsidRPr="006B7C2B">
              <w:rPr>
                <w:b/>
                <w:bCs/>
                <w:i/>
                <w:iCs/>
              </w:rPr>
              <w:t>Рубль</w:t>
            </w:r>
          </w:p>
        </w:tc>
      </w:tr>
    </w:tbl>
    <w:p w:rsidR="001B4AC2" w:rsidRPr="006B7C2B" w:rsidRDefault="001B4AC2" w:rsidP="001B4AC2">
      <w:pPr>
        <w:widowControl w:val="0"/>
        <w:autoSpaceDE w:val="0"/>
        <w:autoSpaceDN w:val="0"/>
        <w:adjustRightInd w:val="0"/>
        <w:spacing w:before="60"/>
        <w:jc w:val="both"/>
      </w:pPr>
    </w:p>
    <w:p w:rsidR="00420075" w:rsidRPr="006B7C2B" w:rsidRDefault="00420075" w:rsidP="00420075">
      <w:pPr>
        <w:widowControl w:val="0"/>
        <w:autoSpaceDE w:val="0"/>
        <w:autoSpaceDN w:val="0"/>
        <w:adjustRightInd w:val="0"/>
        <w:spacing w:before="60"/>
        <w:jc w:val="both"/>
      </w:pPr>
      <w:r w:rsidRPr="006B7C2B">
        <w:t>8.5. Порядок осуществления преимущественного права приобретения размещаемых ценных бумаг.</w:t>
      </w:r>
    </w:p>
    <w:p w:rsidR="00420075" w:rsidRPr="006B7C2B" w:rsidRDefault="00420075" w:rsidP="00420075">
      <w:pPr>
        <w:widowControl w:val="0"/>
        <w:autoSpaceDE w:val="0"/>
        <w:autoSpaceDN w:val="0"/>
        <w:adjustRightInd w:val="0"/>
        <w:spacing w:before="20"/>
        <w:jc w:val="both"/>
        <w:rPr>
          <w:b/>
          <w:bCs/>
          <w:i/>
          <w:iCs/>
        </w:rPr>
      </w:pPr>
      <w:r w:rsidRPr="006B7C2B">
        <w:rPr>
          <w:b/>
          <w:bCs/>
          <w:i/>
          <w:iCs/>
        </w:rPr>
        <w:t>При размещении ценных бумаг преимущественное право приобретения ценных бумаг не предоставляется.</w:t>
      </w:r>
    </w:p>
    <w:p w:rsidR="00420075" w:rsidRPr="006B7C2B" w:rsidRDefault="00420075" w:rsidP="00420075">
      <w:pPr>
        <w:widowControl w:val="0"/>
        <w:autoSpaceDE w:val="0"/>
        <w:autoSpaceDN w:val="0"/>
        <w:adjustRightInd w:val="0"/>
        <w:jc w:val="both"/>
        <w:rPr>
          <w:b/>
          <w:bCs/>
          <w:i/>
          <w:iCs/>
        </w:rPr>
      </w:pPr>
    </w:p>
    <w:p w:rsidR="00420075" w:rsidRPr="006B7C2B" w:rsidRDefault="00420075" w:rsidP="00420075">
      <w:pPr>
        <w:widowControl w:val="0"/>
        <w:autoSpaceDE w:val="0"/>
        <w:autoSpaceDN w:val="0"/>
        <w:adjustRightInd w:val="0"/>
        <w:spacing w:before="60"/>
        <w:jc w:val="both"/>
      </w:pPr>
      <w:r w:rsidRPr="006B7C2B">
        <w:t>8.6. Услови</w:t>
      </w:r>
      <w:r w:rsidR="00D3333A" w:rsidRPr="006B7C2B">
        <w:t>я и порядок оплаты ценных бумаг.</w:t>
      </w:r>
    </w:p>
    <w:p w:rsidR="00B36F1B" w:rsidRPr="006B7C2B" w:rsidRDefault="00B36F1B" w:rsidP="003B783A">
      <w:pPr>
        <w:widowControl w:val="0"/>
        <w:autoSpaceDE w:val="0"/>
        <w:autoSpaceDN w:val="0"/>
        <w:adjustRightInd w:val="0"/>
        <w:spacing w:before="60"/>
        <w:jc w:val="both"/>
      </w:pPr>
      <w:r w:rsidRPr="006B7C2B">
        <w:rPr>
          <w:b/>
          <w:bCs/>
          <w:i/>
          <w:iCs/>
        </w:rPr>
        <w:t>Предусмотрена оплата денежными средствами.</w:t>
      </w:r>
    </w:p>
    <w:p w:rsidR="00B36F1B" w:rsidRPr="006B7C2B" w:rsidRDefault="00B36F1B" w:rsidP="003B783A">
      <w:pPr>
        <w:widowControl w:val="0"/>
        <w:autoSpaceDE w:val="0"/>
        <w:autoSpaceDN w:val="0"/>
        <w:adjustRightInd w:val="0"/>
        <w:spacing w:before="20"/>
        <w:jc w:val="both"/>
      </w:pPr>
    </w:p>
    <w:p w:rsidR="00B36F1B" w:rsidRPr="006B7C2B" w:rsidRDefault="00B36F1B" w:rsidP="003B783A">
      <w:pPr>
        <w:widowControl w:val="0"/>
        <w:autoSpaceDE w:val="0"/>
        <w:autoSpaceDN w:val="0"/>
        <w:adjustRightInd w:val="0"/>
        <w:spacing w:before="20"/>
        <w:jc w:val="both"/>
      </w:pPr>
      <w:r w:rsidRPr="006B7C2B">
        <w:t>Услови</w:t>
      </w:r>
      <w:r w:rsidR="00D3333A" w:rsidRPr="006B7C2B">
        <w:t>я и порядок оплаты ценных бумаг.</w:t>
      </w:r>
    </w:p>
    <w:p w:rsidR="00B41892" w:rsidRPr="006B7C2B" w:rsidRDefault="00B41892" w:rsidP="00B41892">
      <w:pPr>
        <w:pStyle w:val="a3"/>
        <w:shd w:val="clear" w:color="auto" w:fill="auto"/>
        <w:spacing w:before="0" w:after="0" w:line="252" w:lineRule="exact"/>
        <w:jc w:val="both"/>
        <w:rPr>
          <w:b/>
          <w:sz w:val="24"/>
          <w:szCs w:val="24"/>
        </w:rPr>
      </w:pPr>
      <w:r w:rsidRPr="006B7C2B">
        <w:rPr>
          <w:rStyle w:val="1"/>
          <w:b/>
          <w:i/>
          <w:color w:val="000000"/>
          <w:sz w:val="24"/>
          <w:szCs w:val="24"/>
        </w:rPr>
        <w:t xml:space="preserve">Размещаемые акции именные обыкновенные </w:t>
      </w:r>
      <w:r w:rsidR="00E118CE" w:rsidRPr="006B7C2B">
        <w:rPr>
          <w:rStyle w:val="1"/>
          <w:b/>
          <w:i/>
          <w:color w:val="000000"/>
          <w:sz w:val="24"/>
          <w:szCs w:val="24"/>
        </w:rPr>
        <w:t>А</w:t>
      </w:r>
      <w:r w:rsidRPr="006B7C2B">
        <w:rPr>
          <w:rStyle w:val="1"/>
          <w:b/>
          <w:i/>
          <w:color w:val="000000"/>
          <w:sz w:val="24"/>
          <w:szCs w:val="24"/>
        </w:rPr>
        <w:t xml:space="preserve">кционерного общества </w:t>
      </w:r>
      <w:r w:rsidRPr="006B7C2B">
        <w:rPr>
          <w:rStyle w:val="3"/>
          <w:b/>
          <w:color w:val="000000"/>
          <w:sz w:val="24"/>
          <w:szCs w:val="24"/>
        </w:rPr>
        <w:t>«Башкирское производственное объединение «Прогресс»</w:t>
      </w:r>
      <w:r w:rsidRPr="006B7C2B">
        <w:rPr>
          <w:rStyle w:val="1"/>
          <w:b/>
          <w:i/>
          <w:color w:val="000000"/>
          <w:sz w:val="24"/>
          <w:szCs w:val="24"/>
        </w:rPr>
        <w:t>, оплачиваются денежными средствами, предусмотренными Обществу в качестве бюдж</w:t>
      </w:r>
      <w:r w:rsidR="002C4DD3" w:rsidRPr="006B7C2B">
        <w:rPr>
          <w:rStyle w:val="1"/>
          <w:b/>
          <w:i/>
          <w:color w:val="000000"/>
          <w:sz w:val="24"/>
          <w:szCs w:val="24"/>
        </w:rPr>
        <w:t>етных инвестиций на 2016 год</w:t>
      </w:r>
      <w:r w:rsidRPr="006B7C2B">
        <w:rPr>
          <w:rStyle w:val="1"/>
          <w:b/>
          <w:i/>
          <w:color w:val="000000"/>
          <w:sz w:val="24"/>
          <w:szCs w:val="24"/>
        </w:rPr>
        <w:t xml:space="preserve"> в форме государственных капитальных вложений на финансирование работ по федеральным целевым программам.</w:t>
      </w:r>
    </w:p>
    <w:p w:rsidR="00B41892" w:rsidRPr="006B7C2B" w:rsidRDefault="00B41892" w:rsidP="00B41892">
      <w:pPr>
        <w:pStyle w:val="a3"/>
        <w:shd w:val="clear" w:color="auto" w:fill="auto"/>
        <w:spacing w:before="0" w:after="0" w:line="252" w:lineRule="exact"/>
        <w:jc w:val="both"/>
        <w:rPr>
          <w:rStyle w:val="1"/>
          <w:b/>
          <w:i/>
          <w:color w:val="000000"/>
          <w:sz w:val="24"/>
          <w:szCs w:val="24"/>
        </w:rPr>
      </w:pPr>
      <w:r w:rsidRPr="006B7C2B">
        <w:rPr>
          <w:rStyle w:val="1"/>
          <w:b/>
          <w:i/>
          <w:color w:val="000000"/>
          <w:sz w:val="24"/>
          <w:szCs w:val="24"/>
        </w:rPr>
        <w:t>Фактом оплаты акций дополнительного выпуска является поступление денежных средств на расчетный счет эмитента или получения эмитентом уведомления о перечислении денежных средств в счет оплаты ценных бумаг настоящего дополнительного выпуска от приобретателя.</w:t>
      </w:r>
    </w:p>
    <w:p w:rsidR="00B36F1B" w:rsidRPr="006B7C2B" w:rsidRDefault="00B36F1B" w:rsidP="003B783A">
      <w:pPr>
        <w:widowControl w:val="0"/>
        <w:autoSpaceDE w:val="0"/>
        <w:autoSpaceDN w:val="0"/>
        <w:adjustRightInd w:val="0"/>
        <w:spacing w:before="20"/>
        <w:jc w:val="both"/>
        <w:rPr>
          <w:b/>
          <w:bCs/>
          <w:i/>
          <w:iCs/>
        </w:rPr>
      </w:pPr>
    </w:p>
    <w:p w:rsidR="00B41892" w:rsidRPr="006B7C2B" w:rsidRDefault="00B36F1B" w:rsidP="00B41892">
      <w:pPr>
        <w:jc w:val="both"/>
      </w:pPr>
      <w:r w:rsidRPr="006B7C2B">
        <w:t xml:space="preserve">Срок оплаты: </w:t>
      </w:r>
      <w:r w:rsidR="00B41892" w:rsidRPr="006B7C2B">
        <w:rPr>
          <w:b/>
          <w:bCs/>
          <w:i/>
          <w:color w:val="000000"/>
          <w:sz w:val="23"/>
          <w:szCs w:val="23"/>
        </w:rPr>
        <w:t xml:space="preserve">Ценные бумаги оплачиваются </w:t>
      </w:r>
      <w:r w:rsidRPr="006B7C2B">
        <w:rPr>
          <w:b/>
          <w:bCs/>
          <w:i/>
          <w:color w:val="000000"/>
          <w:sz w:val="23"/>
          <w:szCs w:val="23"/>
        </w:rPr>
        <w:t xml:space="preserve">в течение </w:t>
      </w:r>
      <w:r w:rsidR="00EB04A9" w:rsidRPr="006B7C2B">
        <w:rPr>
          <w:b/>
          <w:bCs/>
          <w:i/>
          <w:color w:val="000000"/>
          <w:sz w:val="23"/>
          <w:szCs w:val="23"/>
        </w:rPr>
        <w:t xml:space="preserve">всего </w:t>
      </w:r>
      <w:r w:rsidRPr="006B7C2B">
        <w:rPr>
          <w:b/>
          <w:bCs/>
          <w:i/>
          <w:color w:val="000000"/>
          <w:sz w:val="23"/>
          <w:szCs w:val="23"/>
        </w:rPr>
        <w:t>срока размещения</w:t>
      </w:r>
      <w:r w:rsidR="00B41892" w:rsidRPr="006B7C2B">
        <w:rPr>
          <w:b/>
          <w:bCs/>
          <w:i/>
          <w:color w:val="000000"/>
          <w:sz w:val="23"/>
          <w:szCs w:val="23"/>
        </w:rPr>
        <w:t>.</w:t>
      </w:r>
    </w:p>
    <w:p w:rsidR="00B36F1B" w:rsidRPr="006B7C2B" w:rsidRDefault="00B36F1B" w:rsidP="003B783A">
      <w:pPr>
        <w:widowControl w:val="0"/>
        <w:autoSpaceDE w:val="0"/>
        <w:autoSpaceDN w:val="0"/>
        <w:adjustRightInd w:val="0"/>
        <w:spacing w:before="20"/>
        <w:jc w:val="both"/>
        <w:rPr>
          <w:b/>
          <w:bCs/>
          <w:i/>
          <w:iCs/>
        </w:rPr>
      </w:pPr>
      <w:r w:rsidRPr="006B7C2B">
        <w:rPr>
          <w:b/>
          <w:bCs/>
          <w:i/>
          <w:iCs/>
        </w:rPr>
        <w:t>Наличная форма расчетов не предусмотрена.</w:t>
      </w:r>
    </w:p>
    <w:p w:rsidR="00B36F1B" w:rsidRPr="006B7C2B" w:rsidRDefault="00B36F1B" w:rsidP="003B783A">
      <w:pPr>
        <w:widowControl w:val="0"/>
        <w:autoSpaceDE w:val="0"/>
        <w:autoSpaceDN w:val="0"/>
        <w:adjustRightInd w:val="0"/>
        <w:spacing w:before="60"/>
        <w:jc w:val="both"/>
      </w:pPr>
      <w:r w:rsidRPr="006B7C2B">
        <w:rPr>
          <w:b/>
          <w:bCs/>
          <w:i/>
          <w:iCs/>
        </w:rPr>
        <w:t>Предусмотрена безналичная форма расчетов.</w:t>
      </w:r>
    </w:p>
    <w:p w:rsidR="00B36F1B" w:rsidRPr="006B7C2B" w:rsidRDefault="00B36F1B" w:rsidP="003B783A">
      <w:pPr>
        <w:widowControl w:val="0"/>
        <w:autoSpaceDE w:val="0"/>
        <w:autoSpaceDN w:val="0"/>
        <w:adjustRightInd w:val="0"/>
        <w:spacing w:before="20"/>
        <w:jc w:val="both"/>
        <w:rPr>
          <w:b/>
          <w:bCs/>
          <w:i/>
          <w:iCs/>
        </w:rPr>
      </w:pPr>
      <w:r w:rsidRPr="006B7C2B">
        <w:t xml:space="preserve">Форма безналичных расчетов: </w:t>
      </w:r>
      <w:r w:rsidRPr="006B7C2B">
        <w:rPr>
          <w:b/>
          <w:bCs/>
          <w:i/>
          <w:iCs/>
        </w:rPr>
        <w:t>расчеты платежными поручениями</w:t>
      </w:r>
    </w:p>
    <w:p w:rsidR="00B36F1B" w:rsidRPr="006B7C2B" w:rsidRDefault="00B36F1B" w:rsidP="003B783A">
      <w:pPr>
        <w:widowControl w:val="0"/>
        <w:autoSpaceDE w:val="0"/>
        <w:autoSpaceDN w:val="0"/>
        <w:adjustRightInd w:val="0"/>
        <w:jc w:val="both"/>
        <w:rPr>
          <w:b/>
          <w:bCs/>
          <w:i/>
          <w:iCs/>
        </w:rPr>
      </w:pPr>
    </w:p>
    <w:p w:rsidR="004E7D4F" w:rsidRPr="006B7C2B" w:rsidRDefault="004E7D4F" w:rsidP="004E7D4F">
      <w:pPr>
        <w:pStyle w:val="21"/>
        <w:shd w:val="clear" w:color="auto" w:fill="auto"/>
        <w:spacing w:line="274" w:lineRule="exact"/>
        <w:rPr>
          <w:rStyle w:val="20"/>
          <w:color w:val="000000"/>
          <w:sz w:val="24"/>
          <w:szCs w:val="24"/>
        </w:rPr>
      </w:pPr>
      <w:r w:rsidRPr="006B7C2B">
        <w:rPr>
          <w:rStyle w:val="20"/>
          <w:color w:val="000000"/>
          <w:sz w:val="24"/>
          <w:szCs w:val="24"/>
        </w:rPr>
        <w:t>Сведения о кредитной организации</w:t>
      </w:r>
    </w:p>
    <w:p w:rsidR="00EB04A9" w:rsidRPr="006B7C2B" w:rsidRDefault="00DE5777" w:rsidP="004E7D4F">
      <w:pPr>
        <w:pStyle w:val="21"/>
        <w:shd w:val="clear" w:color="auto" w:fill="auto"/>
        <w:spacing w:line="274" w:lineRule="exact"/>
        <w:rPr>
          <w:rStyle w:val="20"/>
          <w:b/>
          <w:i/>
          <w:color w:val="000000"/>
          <w:sz w:val="24"/>
          <w:szCs w:val="24"/>
        </w:rPr>
      </w:pPr>
      <w:r w:rsidRPr="006B7C2B">
        <w:rPr>
          <w:rStyle w:val="20"/>
          <w:b/>
          <w:i/>
          <w:color w:val="000000"/>
          <w:sz w:val="24"/>
          <w:szCs w:val="24"/>
        </w:rPr>
        <w:t xml:space="preserve">Полное наименование: </w:t>
      </w:r>
      <w:r w:rsidR="00EB04A9" w:rsidRPr="006B7C2B">
        <w:rPr>
          <w:rStyle w:val="20"/>
          <w:b/>
          <w:i/>
          <w:color w:val="000000"/>
          <w:sz w:val="24"/>
          <w:szCs w:val="24"/>
        </w:rPr>
        <w:t>Управление Федерального казначейства</w:t>
      </w:r>
      <w:r w:rsidR="0085187E" w:rsidRPr="006B7C2B">
        <w:rPr>
          <w:rStyle w:val="20"/>
          <w:b/>
          <w:i/>
          <w:color w:val="000000"/>
          <w:sz w:val="24"/>
          <w:szCs w:val="24"/>
        </w:rPr>
        <w:t xml:space="preserve"> по Республике Башкортостан (АО «БПО «Прогресс» л/с 41016000500)</w:t>
      </w:r>
    </w:p>
    <w:p w:rsidR="00DE5777" w:rsidRPr="006B7C2B" w:rsidRDefault="00DE5777" w:rsidP="004E7D4F">
      <w:pPr>
        <w:pStyle w:val="21"/>
        <w:shd w:val="clear" w:color="auto" w:fill="auto"/>
        <w:spacing w:line="274" w:lineRule="exact"/>
        <w:rPr>
          <w:rStyle w:val="20"/>
          <w:b/>
          <w:i/>
          <w:color w:val="000000"/>
          <w:sz w:val="24"/>
          <w:szCs w:val="24"/>
        </w:rPr>
      </w:pPr>
      <w:r w:rsidRPr="006B7C2B">
        <w:rPr>
          <w:rStyle w:val="20"/>
          <w:b/>
          <w:i/>
          <w:color w:val="000000"/>
          <w:sz w:val="24"/>
          <w:szCs w:val="24"/>
        </w:rPr>
        <w:t xml:space="preserve">Сокращенное наименование: </w:t>
      </w:r>
      <w:r w:rsidR="00DD5569" w:rsidRPr="006B7C2B">
        <w:rPr>
          <w:rStyle w:val="20"/>
          <w:b/>
          <w:i/>
          <w:color w:val="000000"/>
          <w:sz w:val="24"/>
          <w:szCs w:val="24"/>
        </w:rPr>
        <w:t>УФК по Республике Башкортостан</w:t>
      </w:r>
    </w:p>
    <w:p w:rsidR="0085187E" w:rsidRPr="006B7C2B" w:rsidRDefault="0085187E" w:rsidP="004E7D4F">
      <w:pPr>
        <w:pStyle w:val="a3"/>
        <w:shd w:val="clear" w:color="auto" w:fill="auto"/>
        <w:spacing w:before="0" w:after="0" w:line="274" w:lineRule="exact"/>
        <w:jc w:val="both"/>
        <w:rPr>
          <w:rStyle w:val="a5"/>
          <w:b/>
          <w:i/>
          <w:color w:val="000000"/>
          <w:sz w:val="24"/>
          <w:szCs w:val="24"/>
        </w:rPr>
      </w:pPr>
      <w:r w:rsidRPr="006B7C2B">
        <w:rPr>
          <w:rStyle w:val="a5"/>
          <w:b/>
          <w:i/>
          <w:color w:val="000000"/>
          <w:sz w:val="24"/>
          <w:szCs w:val="24"/>
        </w:rPr>
        <w:t>Банк</w:t>
      </w:r>
      <w:r w:rsidR="004E7D4F" w:rsidRPr="006B7C2B">
        <w:rPr>
          <w:rStyle w:val="a5"/>
          <w:b/>
          <w:i/>
          <w:color w:val="000000"/>
          <w:sz w:val="24"/>
          <w:szCs w:val="24"/>
        </w:rPr>
        <w:t xml:space="preserve">: </w:t>
      </w:r>
      <w:r w:rsidR="00422B70" w:rsidRPr="006B7C2B">
        <w:rPr>
          <w:rStyle w:val="a5"/>
          <w:b/>
          <w:i/>
          <w:color w:val="000000"/>
          <w:sz w:val="24"/>
          <w:szCs w:val="24"/>
        </w:rPr>
        <w:t>ОТДЕЛЕНИЕ-НБ РЕСПУБЛИКА БАШКОРТОСТАН Г.УФА</w:t>
      </w:r>
      <w:r w:rsidRPr="006B7C2B">
        <w:rPr>
          <w:rStyle w:val="a5"/>
          <w:b/>
          <w:i/>
          <w:color w:val="000000"/>
          <w:sz w:val="24"/>
          <w:szCs w:val="24"/>
        </w:rPr>
        <w:t>; 450076, Республика Башкортостан, г.Уфа, ул. Гоголя, 62</w:t>
      </w:r>
      <w:r w:rsidR="00E26866" w:rsidRPr="006B7C2B">
        <w:rPr>
          <w:rStyle w:val="a5"/>
          <w:b/>
          <w:i/>
          <w:color w:val="000000"/>
          <w:sz w:val="24"/>
          <w:szCs w:val="24"/>
        </w:rPr>
        <w:t>, БИК: 048073001, Р/сч.</w:t>
      </w:r>
      <w:r w:rsidR="00E26866" w:rsidRPr="006B7C2B">
        <w:t xml:space="preserve"> </w:t>
      </w:r>
      <w:r w:rsidR="00E26866" w:rsidRPr="006B7C2B">
        <w:rPr>
          <w:rStyle w:val="a5"/>
          <w:b/>
          <w:i/>
          <w:color w:val="000000"/>
          <w:sz w:val="24"/>
          <w:szCs w:val="24"/>
        </w:rPr>
        <w:t>40501810380731000001</w:t>
      </w:r>
    </w:p>
    <w:p w:rsidR="004E7D4F" w:rsidRPr="006B7C2B" w:rsidRDefault="004E7D4F" w:rsidP="004E7D4F">
      <w:pPr>
        <w:pStyle w:val="a3"/>
        <w:shd w:val="clear" w:color="auto" w:fill="auto"/>
        <w:spacing w:before="0" w:after="0" w:line="252" w:lineRule="exact"/>
        <w:jc w:val="both"/>
        <w:rPr>
          <w:rStyle w:val="1"/>
          <w:b/>
          <w:i/>
          <w:sz w:val="24"/>
          <w:szCs w:val="24"/>
        </w:rPr>
      </w:pPr>
      <w:r w:rsidRPr="006B7C2B">
        <w:rPr>
          <w:rStyle w:val="1"/>
          <w:b/>
          <w:i/>
          <w:sz w:val="24"/>
          <w:szCs w:val="24"/>
        </w:rPr>
        <w:t xml:space="preserve">Номер расчетного счета: </w:t>
      </w:r>
      <w:r w:rsidR="00422B70" w:rsidRPr="006B7C2B">
        <w:rPr>
          <w:rStyle w:val="1"/>
          <w:b/>
          <w:i/>
          <w:sz w:val="24"/>
          <w:szCs w:val="24"/>
        </w:rPr>
        <w:t>40501810380731000001</w:t>
      </w:r>
      <w:r w:rsidRPr="006B7C2B">
        <w:rPr>
          <w:rStyle w:val="1"/>
          <w:b/>
          <w:i/>
          <w:sz w:val="24"/>
          <w:szCs w:val="24"/>
        </w:rPr>
        <w:t>.</w:t>
      </w:r>
    </w:p>
    <w:p w:rsidR="0040300C" w:rsidRPr="006B7C2B" w:rsidRDefault="0040300C" w:rsidP="004E7D4F">
      <w:pPr>
        <w:pStyle w:val="a3"/>
        <w:shd w:val="clear" w:color="auto" w:fill="auto"/>
        <w:spacing w:before="0" w:after="0" w:line="252" w:lineRule="exact"/>
        <w:jc w:val="both"/>
        <w:rPr>
          <w:rStyle w:val="1"/>
          <w:b/>
          <w:i/>
          <w:sz w:val="24"/>
          <w:szCs w:val="24"/>
        </w:rPr>
      </w:pPr>
      <w:r w:rsidRPr="006B7C2B">
        <w:rPr>
          <w:rStyle w:val="1"/>
          <w:b/>
          <w:i/>
          <w:sz w:val="24"/>
          <w:szCs w:val="24"/>
        </w:rPr>
        <w:t>Наименование получателя: Акционерное общество «Башкирское производственное объединение «Прогресс»</w:t>
      </w:r>
    </w:p>
    <w:p w:rsidR="00E26866" w:rsidRPr="006B7C2B" w:rsidRDefault="00E26866" w:rsidP="004E7D4F">
      <w:pPr>
        <w:pStyle w:val="a3"/>
        <w:shd w:val="clear" w:color="auto" w:fill="auto"/>
        <w:spacing w:before="0" w:after="0" w:line="252" w:lineRule="exact"/>
        <w:jc w:val="both"/>
        <w:rPr>
          <w:rStyle w:val="1"/>
          <w:b/>
          <w:i/>
          <w:sz w:val="24"/>
          <w:szCs w:val="24"/>
        </w:rPr>
      </w:pPr>
      <w:r w:rsidRPr="006B7C2B">
        <w:rPr>
          <w:rStyle w:val="1"/>
          <w:b/>
          <w:i/>
          <w:sz w:val="24"/>
          <w:szCs w:val="24"/>
        </w:rPr>
        <w:t xml:space="preserve">Код по ОКВЭД – 32.20.1, код по ОКПО – 07535595, </w:t>
      </w:r>
    </w:p>
    <w:p w:rsidR="00E26866" w:rsidRPr="006B7C2B" w:rsidRDefault="00E26866" w:rsidP="004E7D4F">
      <w:pPr>
        <w:pStyle w:val="a3"/>
        <w:shd w:val="clear" w:color="auto" w:fill="auto"/>
        <w:spacing w:before="0" w:after="0" w:line="252" w:lineRule="exact"/>
        <w:jc w:val="both"/>
        <w:rPr>
          <w:rStyle w:val="1"/>
          <w:b/>
          <w:i/>
          <w:sz w:val="24"/>
          <w:szCs w:val="24"/>
        </w:rPr>
      </w:pPr>
      <w:r w:rsidRPr="006B7C2B">
        <w:rPr>
          <w:rStyle w:val="1"/>
          <w:b/>
          <w:i/>
          <w:sz w:val="24"/>
          <w:szCs w:val="24"/>
        </w:rPr>
        <w:t>ОКАТО 80401380000</w:t>
      </w:r>
      <w:r w:rsidR="005F3D3A" w:rsidRPr="006B7C2B">
        <w:rPr>
          <w:rStyle w:val="1"/>
          <w:b/>
          <w:i/>
          <w:sz w:val="24"/>
          <w:szCs w:val="24"/>
        </w:rPr>
        <w:t>, ОКТМО 80701000001, ОГРН 1120280004888</w:t>
      </w:r>
    </w:p>
    <w:p w:rsidR="005F3D3A" w:rsidRPr="006B7C2B" w:rsidRDefault="005F3D3A" w:rsidP="004E7D4F">
      <w:pPr>
        <w:pStyle w:val="a3"/>
        <w:shd w:val="clear" w:color="auto" w:fill="auto"/>
        <w:spacing w:before="0" w:after="0" w:line="252" w:lineRule="exact"/>
        <w:jc w:val="both"/>
        <w:rPr>
          <w:rStyle w:val="1"/>
          <w:b/>
          <w:i/>
          <w:color w:val="000000"/>
          <w:sz w:val="24"/>
          <w:szCs w:val="24"/>
        </w:rPr>
      </w:pPr>
      <w:r w:rsidRPr="006B7C2B">
        <w:rPr>
          <w:rStyle w:val="1"/>
          <w:b/>
          <w:i/>
          <w:sz w:val="24"/>
          <w:szCs w:val="24"/>
        </w:rPr>
        <w:t>ОКОГУ 4100304, ОКФС 61, ОКОПФ12267</w:t>
      </w:r>
      <w:r w:rsidR="0040300C" w:rsidRPr="006B7C2B">
        <w:rPr>
          <w:rStyle w:val="1"/>
          <w:b/>
          <w:i/>
          <w:sz w:val="24"/>
          <w:szCs w:val="24"/>
        </w:rPr>
        <w:t xml:space="preserve">, </w:t>
      </w:r>
      <w:r w:rsidR="0040300C" w:rsidRPr="006B7C2B">
        <w:t xml:space="preserve"> </w:t>
      </w:r>
      <w:r w:rsidR="0040300C" w:rsidRPr="006B7C2B">
        <w:rPr>
          <w:rStyle w:val="1"/>
          <w:b/>
          <w:i/>
          <w:sz w:val="24"/>
          <w:szCs w:val="24"/>
        </w:rPr>
        <w:t>ИНН 0275076276</w:t>
      </w:r>
    </w:p>
    <w:p w:rsidR="00B36F1B" w:rsidRPr="006B7C2B" w:rsidRDefault="00B36F1B" w:rsidP="003B783A">
      <w:pPr>
        <w:widowControl w:val="0"/>
        <w:autoSpaceDE w:val="0"/>
        <w:autoSpaceDN w:val="0"/>
        <w:adjustRightInd w:val="0"/>
        <w:spacing w:before="20"/>
        <w:jc w:val="both"/>
        <w:rPr>
          <w:b/>
          <w:bCs/>
          <w:i/>
          <w:iCs/>
        </w:rPr>
      </w:pPr>
      <w:proofErr w:type="spellStart"/>
      <w:r w:rsidRPr="006B7C2B">
        <w:rPr>
          <w:b/>
          <w:bCs/>
          <w:i/>
          <w:iCs/>
        </w:rPr>
        <w:t>Неденежная</w:t>
      </w:r>
      <w:proofErr w:type="spellEnd"/>
      <w:r w:rsidRPr="006B7C2B">
        <w:rPr>
          <w:b/>
          <w:bCs/>
          <w:i/>
          <w:iCs/>
        </w:rPr>
        <w:t xml:space="preserve"> форма оплаты не предусмотрена.</w:t>
      </w:r>
    </w:p>
    <w:p w:rsidR="00B36F1B" w:rsidRPr="006B7C2B" w:rsidRDefault="00B36F1B" w:rsidP="003B783A">
      <w:pPr>
        <w:widowControl w:val="0"/>
        <w:autoSpaceDE w:val="0"/>
        <w:autoSpaceDN w:val="0"/>
        <w:adjustRightInd w:val="0"/>
        <w:spacing w:before="60"/>
        <w:jc w:val="both"/>
      </w:pPr>
    </w:p>
    <w:p w:rsidR="007F5917" w:rsidRPr="006B7C2B" w:rsidRDefault="007F5917" w:rsidP="007F5917">
      <w:pPr>
        <w:widowControl w:val="0"/>
        <w:autoSpaceDE w:val="0"/>
        <w:autoSpaceDN w:val="0"/>
        <w:adjustRightInd w:val="0"/>
        <w:spacing w:before="60"/>
        <w:jc w:val="both"/>
      </w:pPr>
      <w:r w:rsidRPr="006B7C2B">
        <w:t xml:space="preserve">8.7. Сведения о документе, содержащем фактические итоги размещения ценных бумаг, </w:t>
      </w:r>
      <w:proofErr w:type="gramStart"/>
      <w:r w:rsidRPr="006B7C2B">
        <w:t>который</w:t>
      </w:r>
      <w:proofErr w:type="gramEnd"/>
      <w:r w:rsidRPr="006B7C2B">
        <w:t xml:space="preserve"> представляется после завершения размещения ценных бумаг.</w:t>
      </w:r>
    </w:p>
    <w:p w:rsidR="007F5917" w:rsidRPr="006B7C2B" w:rsidRDefault="007F5917" w:rsidP="007F5917">
      <w:pPr>
        <w:widowControl w:val="0"/>
        <w:autoSpaceDE w:val="0"/>
        <w:autoSpaceDN w:val="0"/>
        <w:adjustRightInd w:val="0"/>
        <w:spacing w:before="60"/>
        <w:jc w:val="both"/>
        <w:rPr>
          <w:b/>
          <w:bCs/>
          <w:i/>
          <w:iCs/>
        </w:rPr>
      </w:pPr>
      <w:r w:rsidRPr="006B7C2B">
        <w:rPr>
          <w:b/>
          <w:bCs/>
          <w:i/>
          <w:iCs/>
        </w:rPr>
        <w:t xml:space="preserve">Документом, содержащим фактические итоги размещения ценных бумаг, который эмитент должен представить в регистрирующий орган после завершения размещения </w:t>
      </w:r>
      <w:r w:rsidR="0029257E" w:rsidRPr="006B7C2B">
        <w:rPr>
          <w:b/>
          <w:bCs/>
          <w:i/>
          <w:iCs/>
        </w:rPr>
        <w:t>акций настоящего дополнительного выпуска</w:t>
      </w:r>
      <w:r w:rsidRPr="006B7C2B">
        <w:rPr>
          <w:b/>
          <w:bCs/>
          <w:i/>
          <w:iCs/>
        </w:rPr>
        <w:t>, является отчет об итогах дополнительного выпуска ценных бумаг.</w:t>
      </w:r>
    </w:p>
    <w:p w:rsidR="007F5917" w:rsidRPr="006B7C2B" w:rsidRDefault="007F5917" w:rsidP="007F5917">
      <w:pPr>
        <w:widowControl w:val="0"/>
        <w:autoSpaceDE w:val="0"/>
        <w:autoSpaceDN w:val="0"/>
        <w:adjustRightInd w:val="0"/>
        <w:spacing w:before="60"/>
        <w:jc w:val="both"/>
      </w:pPr>
    </w:p>
    <w:p w:rsidR="007F5917" w:rsidRPr="006B7C2B" w:rsidRDefault="007F5917" w:rsidP="007F5917">
      <w:pPr>
        <w:widowControl w:val="0"/>
        <w:autoSpaceDE w:val="0"/>
        <w:autoSpaceDN w:val="0"/>
        <w:adjustRightInd w:val="0"/>
        <w:spacing w:before="60"/>
        <w:ind w:firstLine="5"/>
        <w:jc w:val="both"/>
      </w:pPr>
      <w:r w:rsidRPr="006B7C2B">
        <w:t>9. Порядок и условия погашения и выплаты доходов по облигациям</w:t>
      </w:r>
    </w:p>
    <w:p w:rsidR="007F5917" w:rsidRPr="006B7C2B" w:rsidRDefault="007F5917" w:rsidP="007F5917">
      <w:pPr>
        <w:widowControl w:val="0"/>
        <w:autoSpaceDE w:val="0"/>
        <w:autoSpaceDN w:val="0"/>
        <w:adjustRightInd w:val="0"/>
        <w:spacing w:before="20"/>
        <w:jc w:val="both"/>
        <w:rPr>
          <w:b/>
          <w:bCs/>
          <w:i/>
          <w:iCs/>
        </w:rPr>
      </w:pPr>
      <w:r w:rsidRPr="006B7C2B">
        <w:rPr>
          <w:b/>
          <w:bCs/>
          <w:i/>
          <w:iCs/>
        </w:rPr>
        <w:t>Данный пункт применяется только для облигаций.</w:t>
      </w:r>
    </w:p>
    <w:p w:rsidR="007F5917" w:rsidRPr="006B7C2B" w:rsidRDefault="007F5917" w:rsidP="007F5917">
      <w:pPr>
        <w:widowControl w:val="0"/>
        <w:autoSpaceDE w:val="0"/>
        <w:autoSpaceDN w:val="0"/>
        <w:adjustRightInd w:val="0"/>
        <w:ind w:firstLine="5"/>
        <w:jc w:val="both"/>
        <w:rPr>
          <w:b/>
          <w:bCs/>
          <w:i/>
          <w:iCs/>
        </w:rPr>
      </w:pPr>
    </w:p>
    <w:p w:rsidR="007F5917" w:rsidRPr="006B7C2B" w:rsidRDefault="007F5917" w:rsidP="007F5917">
      <w:pPr>
        <w:widowControl w:val="0"/>
        <w:autoSpaceDE w:val="0"/>
        <w:autoSpaceDN w:val="0"/>
        <w:adjustRightInd w:val="0"/>
        <w:spacing w:before="60"/>
        <w:ind w:firstLine="5"/>
        <w:jc w:val="both"/>
      </w:pPr>
      <w:r w:rsidRPr="006B7C2B">
        <w:t>10. Сведения о приобретении облигаций.</w:t>
      </w:r>
    </w:p>
    <w:p w:rsidR="007F5917" w:rsidRPr="006B7C2B" w:rsidRDefault="007F5917" w:rsidP="007F5917">
      <w:pPr>
        <w:widowControl w:val="0"/>
        <w:autoSpaceDE w:val="0"/>
        <w:autoSpaceDN w:val="0"/>
        <w:adjustRightInd w:val="0"/>
        <w:spacing w:before="20"/>
        <w:jc w:val="both"/>
        <w:rPr>
          <w:b/>
          <w:bCs/>
          <w:i/>
          <w:iCs/>
        </w:rPr>
      </w:pPr>
      <w:r w:rsidRPr="006B7C2B">
        <w:rPr>
          <w:b/>
          <w:bCs/>
          <w:i/>
          <w:iCs/>
        </w:rPr>
        <w:t>Данный пункт применяется только для облигаций.</w:t>
      </w:r>
    </w:p>
    <w:p w:rsidR="00B36F1B" w:rsidRPr="006B7C2B" w:rsidRDefault="00B36F1B" w:rsidP="003B783A">
      <w:pPr>
        <w:widowControl w:val="0"/>
        <w:autoSpaceDE w:val="0"/>
        <w:autoSpaceDN w:val="0"/>
        <w:adjustRightInd w:val="0"/>
        <w:ind w:firstLine="5"/>
        <w:jc w:val="both"/>
        <w:rPr>
          <w:b/>
          <w:bCs/>
          <w:i/>
          <w:iCs/>
        </w:rPr>
      </w:pPr>
    </w:p>
    <w:p w:rsidR="00B36F1B" w:rsidRPr="006B7C2B" w:rsidRDefault="00B36F1B" w:rsidP="003B783A">
      <w:pPr>
        <w:widowControl w:val="0"/>
        <w:autoSpaceDE w:val="0"/>
        <w:autoSpaceDN w:val="0"/>
        <w:adjustRightInd w:val="0"/>
        <w:spacing w:before="60"/>
        <w:ind w:firstLine="5"/>
        <w:jc w:val="both"/>
      </w:pPr>
      <w:r w:rsidRPr="006B7C2B">
        <w:t>11. Порядок раскрытия эмитентом информации о выпуске (допол</w:t>
      </w:r>
      <w:r w:rsidR="007F5917" w:rsidRPr="006B7C2B">
        <w:t>нительном выпуске) ценных бумаг.</w:t>
      </w:r>
    </w:p>
    <w:p w:rsidR="001751E8" w:rsidRPr="006B7C2B" w:rsidRDefault="007F5917" w:rsidP="007F5917">
      <w:pPr>
        <w:pStyle w:val="a3"/>
        <w:shd w:val="clear" w:color="auto" w:fill="auto"/>
        <w:spacing w:before="0" w:after="0" w:line="252" w:lineRule="exact"/>
        <w:jc w:val="both"/>
        <w:rPr>
          <w:rStyle w:val="1"/>
          <w:b/>
          <w:i/>
          <w:color w:val="000000"/>
          <w:sz w:val="24"/>
          <w:szCs w:val="24"/>
        </w:rPr>
      </w:pPr>
      <w:r w:rsidRPr="006B7C2B">
        <w:rPr>
          <w:rStyle w:val="1"/>
          <w:b/>
          <w:i/>
          <w:color w:val="000000"/>
          <w:sz w:val="24"/>
          <w:szCs w:val="24"/>
        </w:rPr>
        <w:t>В соответствии с законода</w:t>
      </w:r>
      <w:r w:rsidR="00CD2AC4" w:rsidRPr="006B7C2B">
        <w:rPr>
          <w:rStyle w:val="1"/>
          <w:b/>
          <w:i/>
          <w:color w:val="000000"/>
          <w:sz w:val="24"/>
          <w:szCs w:val="24"/>
        </w:rPr>
        <w:t>тельством Российской Федерации</w:t>
      </w:r>
      <w:r w:rsidR="001751E8" w:rsidRPr="006B7C2B">
        <w:rPr>
          <w:rStyle w:val="1"/>
          <w:b/>
          <w:i/>
          <w:color w:val="000000"/>
          <w:sz w:val="24"/>
          <w:szCs w:val="24"/>
        </w:rPr>
        <w:t xml:space="preserve"> и </w:t>
      </w:r>
      <w:r w:rsidRPr="006B7C2B">
        <w:rPr>
          <w:rStyle w:val="1"/>
          <w:b/>
          <w:i/>
          <w:color w:val="000000"/>
          <w:sz w:val="24"/>
          <w:szCs w:val="24"/>
        </w:rPr>
        <w:t>Положени</w:t>
      </w:r>
      <w:r w:rsidR="001751E8" w:rsidRPr="006B7C2B">
        <w:rPr>
          <w:rStyle w:val="1"/>
          <w:b/>
          <w:i/>
          <w:color w:val="000000"/>
          <w:sz w:val="24"/>
          <w:szCs w:val="24"/>
        </w:rPr>
        <w:t>ем Банка России от 30 декабря 2014г. № 454-П «О</w:t>
      </w:r>
      <w:r w:rsidRPr="006B7C2B">
        <w:rPr>
          <w:rStyle w:val="1"/>
          <w:b/>
          <w:i/>
          <w:color w:val="000000"/>
          <w:sz w:val="24"/>
          <w:szCs w:val="24"/>
        </w:rPr>
        <w:t xml:space="preserve"> раскрытии информации эмит</w:t>
      </w:r>
      <w:r w:rsidR="007B7D36" w:rsidRPr="006B7C2B">
        <w:rPr>
          <w:rStyle w:val="1"/>
          <w:b/>
          <w:i/>
          <w:color w:val="000000"/>
          <w:sz w:val="24"/>
          <w:szCs w:val="24"/>
        </w:rPr>
        <w:t>ентами эмиссионных ценных бумаг»</w:t>
      </w:r>
      <w:r w:rsidRPr="006B7C2B">
        <w:rPr>
          <w:rStyle w:val="1"/>
          <w:b/>
          <w:i/>
          <w:color w:val="000000"/>
          <w:sz w:val="24"/>
          <w:szCs w:val="24"/>
        </w:rPr>
        <w:t xml:space="preserve"> эмитент обязан раскрывать информацию о содержании каждого зарегистрированного решения о выпуске (дополнительном выпуске) ценных бумаг которые  не являются погашенными (находятся в процессе размещения или в обращении)</w:t>
      </w:r>
      <w:r w:rsidR="00CD2AC4" w:rsidRPr="006B7C2B">
        <w:rPr>
          <w:rStyle w:val="1"/>
          <w:b/>
          <w:i/>
          <w:color w:val="000000"/>
          <w:sz w:val="24"/>
          <w:szCs w:val="24"/>
        </w:rPr>
        <w:t xml:space="preserve"> </w:t>
      </w:r>
    </w:p>
    <w:p w:rsidR="007F5917" w:rsidRPr="006B7C2B" w:rsidRDefault="001751E8" w:rsidP="007F5917">
      <w:pPr>
        <w:pStyle w:val="a3"/>
        <w:shd w:val="clear" w:color="auto" w:fill="auto"/>
        <w:spacing w:before="0" w:after="0" w:line="252" w:lineRule="exact"/>
        <w:jc w:val="both"/>
        <w:rPr>
          <w:b/>
          <w:sz w:val="24"/>
          <w:szCs w:val="24"/>
        </w:rPr>
      </w:pPr>
      <w:proofErr w:type="gramStart"/>
      <w:r w:rsidRPr="006B7C2B">
        <w:rPr>
          <w:rStyle w:val="1"/>
          <w:b/>
          <w:i/>
          <w:color w:val="000000"/>
          <w:sz w:val="24"/>
          <w:szCs w:val="24"/>
        </w:rPr>
        <w:t>Акционерное общество</w:t>
      </w:r>
      <w:r w:rsidR="007F5917" w:rsidRPr="006B7C2B">
        <w:rPr>
          <w:rStyle w:val="1"/>
          <w:b/>
          <w:i/>
          <w:color w:val="000000"/>
          <w:sz w:val="24"/>
          <w:szCs w:val="24"/>
        </w:rPr>
        <w:t xml:space="preserve"> обязан</w:t>
      </w:r>
      <w:r w:rsidRPr="006B7C2B">
        <w:rPr>
          <w:rStyle w:val="1"/>
          <w:b/>
          <w:i/>
          <w:color w:val="000000"/>
          <w:sz w:val="24"/>
          <w:szCs w:val="24"/>
        </w:rPr>
        <w:t>о</w:t>
      </w:r>
      <w:r w:rsidR="007F5917" w:rsidRPr="006B7C2B">
        <w:rPr>
          <w:rStyle w:val="1"/>
          <w:b/>
          <w:i/>
          <w:color w:val="000000"/>
          <w:sz w:val="24"/>
          <w:szCs w:val="24"/>
        </w:rPr>
        <w:t xml:space="preserve"> опубликовать текст зарегистрированного решения </w:t>
      </w:r>
      <w:r w:rsidR="007F5917" w:rsidRPr="006B7C2B">
        <w:rPr>
          <w:rStyle w:val="1"/>
          <w:b/>
          <w:bCs/>
          <w:i/>
          <w:sz w:val="24"/>
          <w:szCs w:val="24"/>
        </w:rPr>
        <w:t xml:space="preserve">о выпуске </w:t>
      </w:r>
      <w:r w:rsidR="007F5917" w:rsidRPr="006B7C2B">
        <w:rPr>
          <w:rStyle w:val="1"/>
          <w:b/>
          <w:i/>
          <w:color w:val="000000"/>
          <w:sz w:val="24"/>
          <w:szCs w:val="24"/>
        </w:rPr>
        <w:t>(дополнительном выпуске) ценных бумаг, текст зарегистрированных изменений, внесенных в зарегистрированное решение о выпуске (дополнительном выпуске) на странице в сети Интернет в срок не более 2 дней с даты опубликования информации о государственной регистрации выпуска (дополнительного выпуска) ценных бумаг акционерного общества на странице регистрирующего органа в сети Интернет или получения акционерным обществом</w:t>
      </w:r>
      <w:proofErr w:type="gramEnd"/>
      <w:r w:rsidR="007F5917" w:rsidRPr="006B7C2B">
        <w:rPr>
          <w:rStyle w:val="1"/>
          <w:b/>
          <w:i/>
          <w:color w:val="000000"/>
          <w:sz w:val="24"/>
          <w:szCs w:val="24"/>
        </w:rPr>
        <w:t xml:space="preserve"> письменного уведомления регистрирующего органа о государственной регистрации выпуска (дополнительного выпуска), изменений, внесенных в зарегистрированное </w:t>
      </w:r>
      <w:r w:rsidR="007F5917" w:rsidRPr="006B7C2B">
        <w:rPr>
          <w:rStyle w:val="-1pt"/>
          <w:b/>
          <w:i/>
          <w:color w:val="000000"/>
          <w:sz w:val="24"/>
          <w:szCs w:val="24"/>
        </w:rPr>
        <w:t xml:space="preserve">решение о выпуске  </w:t>
      </w:r>
      <w:r w:rsidR="007F5917" w:rsidRPr="006B7C2B">
        <w:rPr>
          <w:rStyle w:val="1"/>
          <w:b/>
          <w:i/>
          <w:color w:val="000000"/>
          <w:sz w:val="24"/>
          <w:szCs w:val="24"/>
        </w:rPr>
        <w:t xml:space="preserve">(дополнительном выпуске) ценных бумаг посредством почтовой, факсимильной, электронной связи, вручения под роспись в зависимости от того, какая из </w:t>
      </w:r>
      <w:r w:rsidR="007F5917" w:rsidRPr="006B7C2B">
        <w:rPr>
          <w:rStyle w:val="-1pt"/>
          <w:b/>
          <w:i/>
          <w:color w:val="000000"/>
          <w:sz w:val="24"/>
          <w:szCs w:val="24"/>
        </w:rPr>
        <w:t xml:space="preserve">указанных дат  наступит  </w:t>
      </w:r>
      <w:r w:rsidR="007F5917" w:rsidRPr="006B7C2B">
        <w:rPr>
          <w:rStyle w:val="1"/>
          <w:b/>
          <w:i/>
          <w:color w:val="000000"/>
          <w:sz w:val="24"/>
          <w:szCs w:val="24"/>
        </w:rPr>
        <w:t>раньше. При опубликовании текста решения о выпуске (дополнительном выпуске), изменений, внесенных в зарегистрированное решение о выпуске (дополнительном выпуске) ценных бумаг на странице в сети Интернет должны быть указаны государственный регистрационный номер выпуска (дополнительного выпуска) ценных бумаг, дата его государственной регистрации и наименование регистрирующего органа, осуществившего государственную регистрацию выпуска (дополнительного выпуска) ценных бумаг.</w:t>
      </w:r>
    </w:p>
    <w:p w:rsidR="007F5917" w:rsidRPr="006B7C2B" w:rsidRDefault="007F5917" w:rsidP="007F5917">
      <w:pPr>
        <w:pStyle w:val="a3"/>
        <w:shd w:val="clear" w:color="auto" w:fill="auto"/>
        <w:tabs>
          <w:tab w:val="left" w:pos="9593"/>
        </w:tabs>
        <w:spacing w:before="0" w:after="0" w:line="252" w:lineRule="exact"/>
        <w:jc w:val="both"/>
        <w:rPr>
          <w:rStyle w:val="1"/>
          <w:b/>
          <w:i/>
          <w:color w:val="000000"/>
          <w:sz w:val="24"/>
          <w:szCs w:val="24"/>
        </w:rPr>
      </w:pPr>
      <w:r w:rsidRPr="006B7C2B">
        <w:rPr>
          <w:rStyle w:val="1"/>
          <w:b/>
          <w:i/>
          <w:color w:val="000000"/>
          <w:sz w:val="24"/>
          <w:szCs w:val="24"/>
        </w:rPr>
        <w:t>Текст зарегистрированного решения о выпуске (дополнительном выпуске) ценных бумаг (текст зарегистрированных изменений</w:t>
      </w:r>
      <w:r w:rsidRPr="006B7C2B">
        <w:rPr>
          <w:rStyle w:val="a5"/>
          <w:b/>
          <w:i/>
          <w:color w:val="000000"/>
          <w:sz w:val="24"/>
          <w:szCs w:val="24"/>
        </w:rPr>
        <w:t xml:space="preserve">, </w:t>
      </w:r>
      <w:r w:rsidRPr="006B7C2B">
        <w:rPr>
          <w:rStyle w:val="1"/>
          <w:b/>
          <w:i/>
          <w:color w:val="000000"/>
          <w:sz w:val="24"/>
          <w:szCs w:val="24"/>
        </w:rPr>
        <w:t>внесенных в зарегистрированное решение о выпуске (дополнительном выпуске) ценных бумаг) должен быть доступен в сети Интернет с даты истечения срока, установленного настоящим Положением для опубликования в сети Интернет, а если он опубликован в сети Интернет после истечения такого срока,</w:t>
      </w:r>
      <w:r w:rsidRPr="006B7C2B">
        <w:rPr>
          <w:rStyle w:val="a5"/>
          <w:b/>
          <w:i/>
          <w:color w:val="000000"/>
          <w:sz w:val="24"/>
          <w:szCs w:val="24"/>
        </w:rPr>
        <w:t xml:space="preserve"> - </w:t>
      </w:r>
      <w:r w:rsidRPr="006B7C2B">
        <w:rPr>
          <w:rStyle w:val="1"/>
          <w:b/>
          <w:i/>
          <w:color w:val="000000"/>
          <w:sz w:val="24"/>
          <w:szCs w:val="24"/>
        </w:rPr>
        <w:t>с даты его опубликования в сети Интернет и до погашения всех ценных бумаг этого выпуска (дополнительного выпуска).</w:t>
      </w:r>
    </w:p>
    <w:p w:rsidR="00B36F1B" w:rsidRPr="006B7C2B" w:rsidRDefault="00B36F1B" w:rsidP="003B783A">
      <w:pPr>
        <w:widowControl w:val="0"/>
        <w:autoSpaceDE w:val="0"/>
        <w:autoSpaceDN w:val="0"/>
        <w:adjustRightInd w:val="0"/>
        <w:jc w:val="both"/>
        <w:rPr>
          <w:b/>
          <w:bCs/>
          <w:i/>
          <w:iCs/>
        </w:rPr>
      </w:pPr>
    </w:p>
    <w:p w:rsidR="001751E8" w:rsidRPr="006B7C2B" w:rsidRDefault="001751E8" w:rsidP="003B783A">
      <w:pPr>
        <w:widowControl w:val="0"/>
        <w:autoSpaceDE w:val="0"/>
        <w:autoSpaceDN w:val="0"/>
        <w:adjustRightInd w:val="0"/>
        <w:jc w:val="both"/>
        <w:rPr>
          <w:b/>
          <w:bCs/>
          <w:i/>
          <w:iCs/>
        </w:rPr>
      </w:pPr>
      <w:r w:rsidRPr="006B7C2B">
        <w:rPr>
          <w:b/>
          <w:bCs/>
          <w:i/>
          <w:iCs/>
        </w:rPr>
        <w:t>Государственная регистрация выпуска (дополнительного</w:t>
      </w:r>
      <w:r w:rsidR="0069571B" w:rsidRPr="006B7C2B">
        <w:rPr>
          <w:b/>
          <w:bCs/>
          <w:i/>
          <w:iCs/>
        </w:rPr>
        <w:t xml:space="preserve"> выпуска</w:t>
      </w:r>
      <w:r w:rsidRPr="006B7C2B">
        <w:rPr>
          <w:b/>
          <w:bCs/>
          <w:i/>
          <w:iCs/>
        </w:rPr>
        <w:t>)</w:t>
      </w:r>
      <w:r w:rsidR="0069571B" w:rsidRPr="006B7C2B">
        <w:rPr>
          <w:b/>
          <w:bCs/>
          <w:i/>
          <w:iCs/>
        </w:rPr>
        <w:t xml:space="preserve"> ценных бумаг регистрацией проспекта ценных бумаг</w:t>
      </w:r>
      <w:r w:rsidR="00527FBA" w:rsidRPr="006B7C2B">
        <w:t xml:space="preserve"> </w:t>
      </w:r>
      <w:r w:rsidR="00527FBA" w:rsidRPr="006B7C2B">
        <w:rPr>
          <w:b/>
          <w:bCs/>
          <w:i/>
          <w:iCs/>
        </w:rPr>
        <w:t>не сопровождается</w:t>
      </w:r>
      <w:r w:rsidR="0069571B" w:rsidRPr="006B7C2B">
        <w:rPr>
          <w:b/>
          <w:bCs/>
          <w:i/>
          <w:iCs/>
        </w:rPr>
        <w:t>.</w:t>
      </w:r>
    </w:p>
    <w:p w:rsidR="0069571B" w:rsidRPr="006B7C2B" w:rsidRDefault="0069571B" w:rsidP="003B783A">
      <w:pPr>
        <w:widowControl w:val="0"/>
        <w:autoSpaceDE w:val="0"/>
        <w:autoSpaceDN w:val="0"/>
        <w:adjustRightInd w:val="0"/>
        <w:jc w:val="both"/>
        <w:rPr>
          <w:b/>
          <w:bCs/>
          <w:i/>
          <w:iCs/>
        </w:rPr>
      </w:pPr>
    </w:p>
    <w:p w:rsidR="007F5917" w:rsidRPr="006B7C2B" w:rsidRDefault="007F5917" w:rsidP="007F5917">
      <w:pPr>
        <w:pStyle w:val="a3"/>
        <w:shd w:val="clear" w:color="auto" w:fill="auto"/>
        <w:spacing w:before="0" w:after="0" w:line="252" w:lineRule="exact"/>
        <w:jc w:val="both"/>
        <w:rPr>
          <w:b/>
          <w:sz w:val="24"/>
          <w:szCs w:val="24"/>
        </w:rPr>
      </w:pPr>
      <w:r w:rsidRPr="006B7C2B">
        <w:rPr>
          <w:rStyle w:val="1"/>
          <w:b/>
          <w:i/>
          <w:color w:val="000000"/>
          <w:sz w:val="24"/>
          <w:szCs w:val="24"/>
        </w:rPr>
        <w:t>Информация путем опубликования в периодическом печатном издании (изданиях) не раскрывается.</w:t>
      </w:r>
    </w:p>
    <w:p w:rsidR="007F5917" w:rsidRPr="006B7C2B" w:rsidRDefault="007F5917" w:rsidP="007F5917">
      <w:pPr>
        <w:pStyle w:val="a3"/>
        <w:shd w:val="clear" w:color="auto" w:fill="auto"/>
        <w:spacing w:before="0" w:after="0" w:line="263" w:lineRule="exact"/>
        <w:jc w:val="both"/>
        <w:rPr>
          <w:rStyle w:val="1"/>
          <w:b/>
          <w:i/>
          <w:color w:val="000000"/>
          <w:sz w:val="24"/>
          <w:szCs w:val="24"/>
        </w:rPr>
      </w:pPr>
    </w:p>
    <w:p w:rsidR="007F5917" w:rsidRPr="006B7C2B" w:rsidRDefault="007F5917" w:rsidP="007F5917">
      <w:pPr>
        <w:pStyle w:val="a3"/>
        <w:shd w:val="clear" w:color="auto" w:fill="auto"/>
        <w:spacing w:before="0" w:after="0" w:line="263" w:lineRule="exact"/>
        <w:jc w:val="both"/>
        <w:rPr>
          <w:b/>
          <w:sz w:val="24"/>
          <w:szCs w:val="24"/>
        </w:rPr>
      </w:pPr>
      <w:r w:rsidRPr="006B7C2B">
        <w:rPr>
          <w:rStyle w:val="1"/>
          <w:b/>
          <w:i/>
          <w:color w:val="000000"/>
          <w:sz w:val="24"/>
          <w:szCs w:val="24"/>
        </w:rPr>
        <w:t>Информация раскрывается путем опубликования на странице в сети Интернет.</w:t>
      </w:r>
    </w:p>
    <w:p w:rsidR="00D05C89" w:rsidRPr="006B7C2B" w:rsidRDefault="007F5917" w:rsidP="007F5917">
      <w:pPr>
        <w:widowControl w:val="0"/>
        <w:autoSpaceDE w:val="0"/>
        <w:autoSpaceDN w:val="0"/>
        <w:adjustRightInd w:val="0"/>
        <w:spacing w:before="20"/>
        <w:ind w:firstLine="5"/>
        <w:jc w:val="both"/>
        <w:rPr>
          <w:rStyle w:val="20"/>
          <w:color w:val="000000"/>
          <w:sz w:val="24"/>
          <w:szCs w:val="24"/>
        </w:rPr>
      </w:pPr>
      <w:r w:rsidRPr="006B7C2B">
        <w:rPr>
          <w:rStyle w:val="20"/>
          <w:color w:val="000000"/>
          <w:sz w:val="24"/>
          <w:szCs w:val="24"/>
        </w:rPr>
        <w:t>Адрес такой страницы в сети Интернет:</w:t>
      </w:r>
      <w:r w:rsidR="00D05C89" w:rsidRPr="006B7C2B">
        <w:rPr>
          <w:rStyle w:val="20"/>
          <w:color w:val="000000"/>
          <w:sz w:val="24"/>
          <w:szCs w:val="24"/>
        </w:rPr>
        <w:t xml:space="preserve"> </w:t>
      </w:r>
    </w:p>
    <w:p w:rsidR="007F5917" w:rsidRPr="006B7C2B" w:rsidRDefault="007F5917" w:rsidP="007F5917">
      <w:pPr>
        <w:widowControl w:val="0"/>
        <w:autoSpaceDE w:val="0"/>
        <w:autoSpaceDN w:val="0"/>
        <w:adjustRightInd w:val="0"/>
        <w:spacing w:before="20"/>
        <w:ind w:firstLine="5"/>
        <w:jc w:val="both"/>
        <w:rPr>
          <w:b/>
          <w:bCs/>
          <w:i/>
          <w:iCs/>
        </w:rPr>
      </w:pPr>
      <w:r w:rsidRPr="006B7C2B">
        <w:rPr>
          <w:b/>
          <w:bCs/>
          <w:i/>
          <w:iCs/>
        </w:rPr>
        <w:t>http://disclosure.1prime.ru/Portal/Default.aspx?emId=0275076276</w:t>
      </w:r>
      <w:r w:rsidR="00D05C89" w:rsidRPr="006B7C2B">
        <w:rPr>
          <w:b/>
          <w:bCs/>
          <w:i/>
          <w:iCs/>
        </w:rPr>
        <w:t>.</w:t>
      </w:r>
    </w:p>
    <w:p w:rsidR="00B36F1B" w:rsidRPr="006B7C2B" w:rsidRDefault="00B36F1B" w:rsidP="0069571B">
      <w:pPr>
        <w:widowControl w:val="0"/>
        <w:autoSpaceDE w:val="0"/>
        <w:autoSpaceDN w:val="0"/>
        <w:adjustRightInd w:val="0"/>
        <w:jc w:val="both"/>
        <w:rPr>
          <w:b/>
          <w:bCs/>
          <w:i/>
          <w:iCs/>
        </w:rPr>
      </w:pPr>
    </w:p>
    <w:p w:rsidR="00D05C89" w:rsidRPr="006B7C2B" w:rsidRDefault="00D05C89" w:rsidP="00D05C89">
      <w:pPr>
        <w:widowControl w:val="0"/>
        <w:autoSpaceDE w:val="0"/>
        <w:autoSpaceDN w:val="0"/>
        <w:adjustRightInd w:val="0"/>
        <w:spacing w:before="60"/>
        <w:ind w:firstLine="5"/>
        <w:jc w:val="both"/>
      </w:pPr>
      <w:r w:rsidRPr="006B7C2B">
        <w:t>12. Сведения об обеспечении исполнения обязательств по облигациям выпуска (дополнительного выпуска).</w:t>
      </w:r>
    </w:p>
    <w:p w:rsidR="00D05C89" w:rsidRPr="006B7C2B" w:rsidRDefault="00D05C89" w:rsidP="00D05C89">
      <w:pPr>
        <w:widowControl w:val="0"/>
        <w:autoSpaceDE w:val="0"/>
        <w:autoSpaceDN w:val="0"/>
        <w:adjustRightInd w:val="0"/>
        <w:spacing w:before="20"/>
        <w:jc w:val="both"/>
        <w:rPr>
          <w:b/>
          <w:bCs/>
          <w:i/>
          <w:iCs/>
        </w:rPr>
      </w:pPr>
      <w:r w:rsidRPr="006B7C2B">
        <w:rPr>
          <w:b/>
          <w:bCs/>
          <w:i/>
          <w:iCs/>
        </w:rPr>
        <w:t>Данный пункт применяется только для облигаций.</w:t>
      </w:r>
    </w:p>
    <w:p w:rsidR="00EF4F9A" w:rsidRPr="006B7C2B" w:rsidRDefault="00EF4F9A" w:rsidP="00D05C89">
      <w:pPr>
        <w:widowControl w:val="0"/>
        <w:autoSpaceDE w:val="0"/>
        <w:autoSpaceDN w:val="0"/>
        <w:adjustRightInd w:val="0"/>
        <w:spacing w:before="20"/>
        <w:jc w:val="both"/>
        <w:rPr>
          <w:bCs/>
          <w:i/>
          <w:iCs/>
        </w:rPr>
      </w:pPr>
    </w:p>
    <w:p w:rsidR="00EF4F9A" w:rsidRPr="006B7C2B" w:rsidRDefault="00EF4F9A" w:rsidP="00D05C89">
      <w:pPr>
        <w:widowControl w:val="0"/>
        <w:autoSpaceDE w:val="0"/>
        <w:autoSpaceDN w:val="0"/>
        <w:adjustRightInd w:val="0"/>
        <w:spacing w:before="20"/>
        <w:jc w:val="both"/>
        <w:rPr>
          <w:b/>
          <w:bCs/>
          <w:i/>
          <w:iCs/>
        </w:rPr>
      </w:pPr>
      <w:r w:rsidRPr="006B7C2B">
        <w:rPr>
          <w:bCs/>
          <w:i/>
          <w:iCs/>
        </w:rPr>
        <w:t>12.1</w:t>
      </w:r>
      <w:r w:rsidRPr="006B7C2B">
        <w:rPr>
          <w:b/>
          <w:bCs/>
          <w:i/>
          <w:iCs/>
        </w:rPr>
        <w:t xml:space="preserve"> Данный пункт применяется только для облигаций.</w:t>
      </w:r>
    </w:p>
    <w:p w:rsidR="00EF4F9A" w:rsidRPr="006B7C2B" w:rsidRDefault="00EF4F9A" w:rsidP="00D05C89">
      <w:pPr>
        <w:widowControl w:val="0"/>
        <w:autoSpaceDE w:val="0"/>
        <w:autoSpaceDN w:val="0"/>
        <w:adjustRightInd w:val="0"/>
        <w:spacing w:before="20"/>
        <w:jc w:val="both"/>
        <w:rPr>
          <w:bCs/>
          <w:i/>
          <w:iCs/>
        </w:rPr>
      </w:pPr>
    </w:p>
    <w:p w:rsidR="00EF4F9A" w:rsidRPr="006B7C2B" w:rsidRDefault="00EF4F9A" w:rsidP="00D05C89">
      <w:pPr>
        <w:widowControl w:val="0"/>
        <w:autoSpaceDE w:val="0"/>
        <w:autoSpaceDN w:val="0"/>
        <w:adjustRightInd w:val="0"/>
        <w:spacing w:before="20"/>
        <w:jc w:val="both"/>
        <w:rPr>
          <w:b/>
          <w:bCs/>
          <w:i/>
          <w:iCs/>
        </w:rPr>
      </w:pPr>
      <w:r w:rsidRPr="006B7C2B">
        <w:rPr>
          <w:bCs/>
          <w:i/>
          <w:iCs/>
        </w:rPr>
        <w:t>12.2</w:t>
      </w:r>
      <w:r w:rsidRPr="006B7C2B">
        <w:t xml:space="preserve"> </w:t>
      </w:r>
      <w:r w:rsidRPr="006B7C2B">
        <w:rPr>
          <w:b/>
          <w:bCs/>
          <w:i/>
          <w:iCs/>
        </w:rPr>
        <w:t>Данный пункт применяется только для облигаций.</w:t>
      </w:r>
    </w:p>
    <w:p w:rsidR="00EF4F9A" w:rsidRPr="006B7C2B" w:rsidRDefault="00EF4F9A" w:rsidP="00D05C89">
      <w:pPr>
        <w:widowControl w:val="0"/>
        <w:autoSpaceDE w:val="0"/>
        <w:autoSpaceDN w:val="0"/>
        <w:adjustRightInd w:val="0"/>
        <w:spacing w:before="20"/>
        <w:jc w:val="both"/>
        <w:rPr>
          <w:bCs/>
          <w:i/>
          <w:iCs/>
        </w:rPr>
      </w:pPr>
    </w:p>
    <w:p w:rsidR="00EF4F9A" w:rsidRPr="006B7C2B" w:rsidRDefault="00EF4F9A" w:rsidP="00D05C89">
      <w:pPr>
        <w:widowControl w:val="0"/>
        <w:autoSpaceDE w:val="0"/>
        <w:autoSpaceDN w:val="0"/>
        <w:adjustRightInd w:val="0"/>
        <w:spacing w:before="20"/>
        <w:jc w:val="both"/>
        <w:rPr>
          <w:b/>
          <w:bCs/>
          <w:i/>
          <w:iCs/>
        </w:rPr>
      </w:pPr>
      <w:r w:rsidRPr="006B7C2B">
        <w:rPr>
          <w:bCs/>
          <w:i/>
          <w:iCs/>
        </w:rPr>
        <w:t>13.</w:t>
      </w:r>
      <w:r w:rsidRPr="006B7C2B">
        <w:rPr>
          <w:b/>
          <w:bCs/>
          <w:i/>
          <w:iCs/>
        </w:rPr>
        <w:t xml:space="preserve">  Данный пункт применяется только для облигаций.</w:t>
      </w:r>
    </w:p>
    <w:p w:rsidR="00D05C89" w:rsidRPr="006B7C2B" w:rsidRDefault="00D05C89" w:rsidP="00D05C89">
      <w:pPr>
        <w:widowControl w:val="0"/>
        <w:autoSpaceDE w:val="0"/>
        <w:autoSpaceDN w:val="0"/>
        <w:adjustRightInd w:val="0"/>
        <w:ind w:firstLine="5"/>
        <w:jc w:val="both"/>
        <w:rPr>
          <w:b/>
          <w:bCs/>
          <w:i/>
          <w:iCs/>
        </w:rPr>
      </w:pPr>
    </w:p>
    <w:p w:rsidR="00527FBA" w:rsidRPr="006B7C2B" w:rsidRDefault="00EF4F9A" w:rsidP="00D05C89">
      <w:pPr>
        <w:widowControl w:val="0"/>
        <w:autoSpaceDE w:val="0"/>
        <w:autoSpaceDN w:val="0"/>
        <w:adjustRightInd w:val="0"/>
        <w:ind w:firstLine="5"/>
        <w:jc w:val="both"/>
      </w:pPr>
      <w:r w:rsidRPr="006B7C2B">
        <w:t>14</w:t>
      </w:r>
      <w:r w:rsidR="00D05C89" w:rsidRPr="006B7C2B">
        <w:t xml:space="preserve">. </w:t>
      </w:r>
      <w:r w:rsidR="0040300C" w:rsidRPr="006B7C2B">
        <w:t>Обязательство эмитента и (или) регистратора, осуществляющего ведение реестра владельцев именных ценных бумаг эмитента, по требованию заинтересованного лица предоставить ему копию настоящего решения о выпуске (дополнительном выпуске) ценных бумаг за плату, не превышающую затраты на ее изготовление</w:t>
      </w:r>
      <w:r w:rsidR="00527FBA" w:rsidRPr="006B7C2B">
        <w:t>.</w:t>
      </w:r>
    </w:p>
    <w:p w:rsidR="00D05C89" w:rsidRPr="006B7C2B" w:rsidRDefault="00D05C89" w:rsidP="00D05C89">
      <w:pPr>
        <w:widowControl w:val="0"/>
        <w:autoSpaceDE w:val="0"/>
        <w:autoSpaceDN w:val="0"/>
        <w:adjustRightInd w:val="0"/>
        <w:ind w:firstLine="5"/>
        <w:jc w:val="both"/>
        <w:rPr>
          <w:b/>
          <w:bCs/>
          <w:i/>
          <w:iCs/>
        </w:rPr>
      </w:pPr>
      <w:r w:rsidRPr="006B7C2B">
        <w:rPr>
          <w:b/>
          <w:bCs/>
          <w:i/>
          <w:iCs/>
        </w:rPr>
        <w:t>Эмитент и (или) регистратор, осуществляющий ведение реестра владельцев именных ценных бумаг эмитента, по требованию заинтересованного лица</w:t>
      </w:r>
      <w:r w:rsidR="00527FBA" w:rsidRPr="006B7C2B">
        <w:rPr>
          <w:b/>
          <w:bCs/>
          <w:i/>
          <w:iCs/>
        </w:rPr>
        <w:t xml:space="preserve"> обязан</w:t>
      </w:r>
      <w:r w:rsidRPr="006B7C2B">
        <w:rPr>
          <w:b/>
          <w:bCs/>
          <w:i/>
          <w:iCs/>
        </w:rPr>
        <w:t xml:space="preserve"> предоставить ему копию настоящего решения о дополнительном выпуске ценных бумаг за плату, не превышающую затраты на ее изготовление.</w:t>
      </w:r>
    </w:p>
    <w:p w:rsidR="00D05C89" w:rsidRPr="006B7C2B" w:rsidRDefault="00D05C89" w:rsidP="00D05C89">
      <w:pPr>
        <w:widowControl w:val="0"/>
        <w:autoSpaceDE w:val="0"/>
        <w:autoSpaceDN w:val="0"/>
        <w:adjustRightInd w:val="0"/>
        <w:spacing w:before="60"/>
        <w:ind w:firstLine="5"/>
        <w:jc w:val="both"/>
      </w:pPr>
    </w:p>
    <w:p w:rsidR="00527FBA" w:rsidRPr="006B7C2B" w:rsidRDefault="00527FBA" w:rsidP="00D05C89">
      <w:pPr>
        <w:widowControl w:val="0"/>
        <w:autoSpaceDE w:val="0"/>
        <w:autoSpaceDN w:val="0"/>
        <w:adjustRightInd w:val="0"/>
        <w:spacing w:before="60"/>
        <w:ind w:firstLine="5"/>
        <w:jc w:val="both"/>
      </w:pPr>
      <w:r w:rsidRPr="006B7C2B">
        <w:t xml:space="preserve">15. </w:t>
      </w:r>
      <w:r w:rsidR="0040300C" w:rsidRPr="006B7C2B">
        <w:t>Обязательство эмитента обеспечить права владельцев ценных бумаг при соблюдении ими установленного законодательством Российской Федерации порядка осуществления этих прав</w:t>
      </w:r>
      <w:r w:rsidRPr="006B7C2B">
        <w:t>.</w:t>
      </w:r>
    </w:p>
    <w:p w:rsidR="00D05C89" w:rsidRPr="006B7C2B" w:rsidRDefault="00D05C89" w:rsidP="00D05C89">
      <w:pPr>
        <w:widowControl w:val="0"/>
        <w:autoSpaceDE w:val="0"/>
        <w:autoSpaceDN w:val="0"/>
        <w:adjustRightInd w:val="0"/>
        <w:spacing w:before="20"/>
        <w:ind w:firstLine="5"/>
        <w:jc w:val="both"/>
        <w:rPr>
          <w:b/>
          <w:bCs/>
          <w:i/>
          <w:iCs/>
        </w:rPr>
      </w:pPr>
      <w:r w:rsidRPr="006B7C2B">
        <w:rPr>
          <w:b/>
          <w:bCs/>
          <w:i/>
          <w:iCs/>
        </w:rPr>
        <w:t>Эмитент обязуется обеспечить права владельцев ценных бумаг при соблюдении ими установленного законодательством Российской Федерации порядка осуществления этих прав.</w:t>
      </w:r>
    </w:p>
    <w:p w:rsidR="00D05C89" w:rsidRPr="006B7C2B" w:rsidRDefault="00D05C89" w:rsidP="00D05C89">
      <w:pPr>
        <w:widowControl w:val="0"/>
        <w:autoSpaceDE w:val="0"/>
        <w:autoSpaceDN w:val="0"/>
        <w:adjustRightInd w:val="0"/>
        <w:ind w:firstLine="5"/>
        <w:jc w:val="both"/>
        <w:rPr>
          <w:b/>
          <w:bCs/>
          <w:i/>
          <w:iCs/>
        </w:rPr>
      </w:pPr>
    </w:p>
    <w:p w:rsidR="00D05C89" w:rsidRPr="006B7C2B" w:rsidRDefault="00527FBA" w:rsidP="00D05C89">
      <w:pPr>
        <w:widowControl w:val="0"/>
        <w:autoSpaceDE w:val="0"/>
        <w:autoSpaceDN w:val="0"/>
        <w:adjustRightInd w:val="0"/>
        <w:spacing w:before="60"/>
        <w:ind w:firstLine="5"/>
        <w:jc w:val="both"/>
      </w:pPr>
      <w:r w:rsidRPr="006B7C2B">
        <w:t>16</w:t>
      </w:r>
      <w:r w:rsidR="00D05C89" w:rsidRPr="006B7C2B">
        <w:t>. Обязательство лиц, предоставивших обеспечение по облигациям обеспечить исполнение обязательств эмитента перед владельцами облигаций в случае отказа эмитента от исполнения обязательств либо просрочки исполнения соответствующих обязательств по облигациям, в соответствии с условиями предоставляемого обеспечения.</w:t>
      </w:r>
    </w:p>
    <w:p w:rsidR="00D05C89" w:rsidRPr="006B7C2B" w:rsidRDefault="00D05C89" w:rsidP="00D05C89">
      <w:pPr>
        <w:widowControl w:val="0"/>
        <w:autoSpaceDE w:val="0"/>
        <w:autoSpaceDN w:val="0"/>
        <w:adjustRightInd w:val="0"/>
        <w:spacing w:before="20"/>
        <w:jc w:val="both"/>
        <w:rPr>
          <w:b/>
          <w:bCs/>
          <w:i/>
          <w:iCs/>
        </w:rPr>
      </w:pPr>
      <w:r w:rsidRPr="006B7C2B">
        <w:rPr>
          <w:b/>
          <w:bCs/>
          <w:i/>
          <w:iCs/>
        </w:rPr>
        <w:t>Данный пункт применяется только для облигаций.</w:t>
      </w:r>
    </w:p>
    <w:p w:rsidR="00D05C89" w:rsidRPr="006B7C2B" w:rsidRDefault="00D05C89" w:rsidP="00D05C89">
      <w:pPr>
        <w:widowControl w:val="0"/>
        <w:autoSpaceDE w:val="0"/>
        <w:autoSpaceDN w:val="0"/>
        <w:adjustRightInd w:val="0"/>
        <w:spacing w:before="60"/>
        <w:ind w:firstLine="5"/>
        <w:jc w:val="both"/>
      </w:pPr>
    </w:p>
    <w:p w:rsidR="00D05C89" w:rsidRPr="006B7C2B" w:rsidRDefault="00D05C89" w:rsidP="00D05C89">
      <w:pPr>
        <w:widowControl w:val="0"/>
        <w:autoSpaceDE w:val="0"/>
        <w:autoSpaceDN w:val="0"/>
        <w:adjustRightInd w:val="0"/>
        <w:spacing w:before="60"/>
        <w:ind w:firstLine="5"/>
        <w:jc w:val="both"/>
      </w:pPr>
      <w:r w:rsidRPr="006B7C2B">
        <w:t>1</w:t>
      </w:r>
      <w:r w:rsidR="00527FBA" w:rsidRPr="006B7C2B">
        <w:t>7</w:t>
      </w:r>
      <w:r w:rsidRPr="006B7C2B">
        <w:t>. Иные сведения, предусмотренные Стандартами.</w:t>
      </w:r>
    </w:p>
    <w:p w:rsidR="00D05C89" w:rsidRDefault="002E5B73" w:rsidP="00D05C89">
      <w:pPr>
        <w:widowControl w:val="0"/>
        <w:autoSpaceDE w:val="0"/>
        <w:autoSpaceDN w:val="0"/>
        <w:adjustRightInd w:val="0"/>
        <w:spacing w:before="20"/>
        <w:ind w:firstLine="5"/>
        <w:jc w:val="both"/>
        <w:rPr>
          <w:b/>
          <w:bCs/>
          <w:i/>
          <w:iCs/>
          <w:sz w:val="22"/>
          <w:szCs w:val="22"/>
        </w:rPr>
      </w:pPr>
      <w:r w:rsidRPr="006B7C2B">
        <w:rPr>
          <w:b/>
          <w:bCs/>
          <w:i/>
          <w:iCs/>
          <w:sz w:val="22"/>
          <w:szCs w:val="22"/>
        </w:rPr>
        <w:t>Иные сведений нет.</w:t>
      </w:r>
    </w:p>
    <w:p w:rsidR="00D05C89" w:rsidRPr="008819A9" w:rsidRDefault="00D05C89" w:rsidP="00D05C89">
      <w:pPr>
        <w:widowControl w:val="0"/>
        <w:autoSpaceDE w:val="0"/>
        <w:autoSpaceDN w:val="0"/>
        <w:adjustRightInd w:val="0"/>
        <w:spacing w:before="20"/>
        <w:ind w:firstLine="5"/>
        <w:jc w:val="both"/>
        <w:rPr>
          <w:b/>
          <w:bCs/>
          <w:i/>
          <w:iCs/>
        </w:rPr>
      </w:pPr>
    </w:p>
    <w:p w:rsidR="00B36F1B" w:rsidRPr="008B4E08" w:rsidRDefault="00B36F1B" w:rsidP="00D05C89">
      <w:pPr>
        <w:widowControl w:val="0"/>
        <w:autoSpaceDE w:val="0"/>
        <w:autoSpaceDN w:val="0"/>
        <w:adjustRightInd w:val="0"/>
        <w:spacing w:before="60"/>
        <w:ind w:firstLine="5"/>
        <w:jc w:val="both"/>
      </w:pPr>
    </w:p>
    <w:sectPr w:rsidR="00B36F1B" w:rsidRPr="008B4E08">
      <w:headerReference w:type="default" r:id="rId7"/>
      <w:footerReference w:type="default" r:id="rId8"/>
      <w:pgSz w:w="11906" w:h="16838"/>
      <w:pgMar w:top="1134" w:right="567" w:bottom="1134" w:left="1134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8271C" w:rsidRDefault="0078271C">
      <w:r>
        <w:separator/>
      </w:r>
    </w:p>
  </w:endnote>
  <w:endnote w:type="continuationSeparator" w:id="0">
    <w:p w:rsidR="0078271C" w:rsidRDefault="007827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Verdana">
    <w:altName w:val="Tahoma"/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36F1B" w:rsidRDefault="00B36F1B">
    <w:pPr>
      <w:widowControl w:val="0"/>
      <w:pBdr>
        <w:top w:val="single" w:sz="4" w:space="1" w:color="auto"/>
      </w:pBdr>
      <w:autoSpaceDE w:val="0"/>
      <w:autoSpaceDN w:val="0"/>
      <w:adjustRightInd w:val="0"/>
      <w:rPr>
        <w:i/>
        <w:iCs/>
        <w:sz w:val="18"/>
        <w:szCs w:val="18"/>
      </w:rPr>
    </w:pPr>
  </w:p>
  <w:p w:rsidR="00B36F1B" w:rsidRDefault="00B36F1B">
    <w:pPr>
      <w:widowControl w:val="0"/>
      <w:autoSpaceDE w:val="0"/>
      <w:autoSpaceDN w:val="0"/>
      <w:adjustRightInd w:val="0"/>
      <w:jc w:val="right"/>
      <w:rPr>
        <w:sz w:val="18"/>
        <w:szCs w:val="18"/>
      </w:rPr>
    </w:pPr>
    <w:r>
      <w:rPr>
        <w:sz w:val="18"/>
        <w:szCs w:val="18"/>
      </w:rPr>
      <w:t xml:space="preserve">Стр. </w:t>
    </w:r>
    <w:r>
      <w:rPr>
        <w:sz w:val="18"/>
        <w:szCs w:val="18"/>
      </w:rPr>
      <w:fldChar w:fldCharType="begin"/>
    </w:r>
    <w:r>
      <w:rPr>
        <w:sz w:val="18"/>
        <w:szCs w:val="18"/>
      </w:rPr>
      <w:instrText>PAGE</w:instrText>
    </w:r>
    <w:r>
      <w:rPr>
        <w:sz w:val="18"/>
        <w:szCs w:val="18"/>
      </w:rPr>
      <w:fldChar w:fldCharType="separate"/>
    </w:r>
    <w:r w:rsidR="006B7C2B">
      <w:rPr>
        <w:noProof/>
        <w:sz w:val="18"/>
        <w:szCs w:val="18"/>
      </w:rPr>
      <w:t>7</w:t>
    </w:r>
    <w:r>
      <w:rPr>
        <w:sz w:val="18"/>
        <w:szCs w:val="18"/>
      </w:rPr>
      <w:fldChar w:fldCharType="end"/>
    </w:r>
    <w:r>
      <w:rPr>
        <w:sz w:val="18"/>
        <w:szCs w:val="18"/>
      </w:rPr>
      <w:t xml:space="preserve"> из </w:t>
    </w:r>
    <w:r>
      <w:rPr>
        <w:sz w:val="18"/>
        <w:szCs w:val="18"/>
      </w:rPr>
      <w:fldChar w:fldCharType="begin"/>
    </w:r>
    <w:r>
      <w:rPr>
        <w:sz w:val="18"/>
        <w:szCs w:val="18"/>
      </w:rPr>
      <w:instrText>NUMPAGES</w:instrText>
    </w:r>
    <w:r>
      <w:rPr>
        <w:sz w:val="18"/>
        <w:szCs w:val="18"/>
      </w:rPr>
      <w:fldChar w:fldCharType="separate"/>
    </w:r>
    <w:r w:rsidR="006B7C2B">
      <w:rPr>
        <w:noProof/>
        <w:sz w:val="18"/>
        <w:szCs w:val="18"/>
      </w:rPr>
      <w:t>7</w:t>
    </w:r>
    <w:r>
      <w:rPr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8271C" w:rsidRDefault="0078271C">
      <w:r>
        <w:separator/>
      </w:r>
    </w:p>
  </w:footnote>
  <w:footnote w:type="continuationSeparator" w:id="0">
    <w:p w:rsidR="0078271C" w:rsidRDefault="0078271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36F1B" w:rsidRDefault="00B36F1B">
    <w:pPr>
      <w:widowControl w:val="0"/>
      <w:pBdr>
        <w:bottom w:val="single" w:sz="4" w:space="1" w:color="auto"/>
      </w:pBdr>
      <w:autoSpaceDE w:val="0"/>
      <w:autoSpaceDN w:val="0"/>
      <w:adjustRightInd w:val="0"/>
      <w:rPr>
        <w:i/>
        <w:iCs/>
        <w:sz w:val="18"/>
        <w:szCs w:val="18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C371C"/>
    <w:rsid w:val="00016BBA"/>
    <w:rsid w:val="0002467E"/>
    <w:rsid w:val="00031118"/>
    <w:rsid w:val="000436DB"/>
    <w:rsid w:val="00051A7C"/>
    <w:rsid w:val="000B3B3E"/>
    <w:rsid w:val="000C14A2"/>
    <w:rsid w:val="000E14E1"/>
    <w:rsid w:val="000E67CA"/>
    <w:rsid w:val="000F5D99"/>
    <w:rsid w:val="00104DC8"/>
    <w:rsid w:val="00110907"/>
    <w:rsid w:val="00117038"/>
    <w:rsid w:val="00132480"/>
    <w:rsid w:val="001410E6"/>
    <w:rsid w:val="001751E8"/>
    <w:rsid w:val="001B4AC2"/>
    <w:rsid w:val="001C071C"/>
    <w:rsid w:val="001D321D"/>
    <w:rsid w:val="002025C7"/>
    <w:rsid w:val="00280BC3"/>
    <w:rsid w:val="0029257E"/>
    <w:rsid w:val="002A7241"/>
    <w:rsid w:val="002C4DD3"/>
    <w:rsid w:val="002E4BE8"/>
    <w:rsid w:val="002E5B73"/>
    <w:rsid w:val="003104DD"/>
    <w:rsid w:val="00323BAC"/>
    <w:rsid w:val="003712BE"/>
    <w:rsid w:val="003B6A34"/>
    <w:rsid w:val="003B783A"/>
    <w:rsid w:val="003E22D7"/>
    <w:rsid w:val="0040300C"/>
    <w:rsid w:val="00420075"/>
    <w:rsid w:val="00422B70"/>
    <w:rsid w:val="00444AC7"/>
    <w:rsid w:val="00465245"/>
    <w:rsid w:val="00491252"/>
    <w:rsid w:val="004A192D"/>
    <w:rsid w:val="004A624F"/>
    <w:rsid w:val="004E41ED"/>
    <w:rsid w:val="004E7D4F"/>
    <w:rsid w:val="00501349"/>
    <w:rsid w:val="00527FBA"/>
    <w:rsid w:val="00542D9F"/>
    <w:rsid w:val="00546C19"/>
    <w:rsid w:val="00552535"/>
    <w:rsid w:val="00596814"/>
    <w:rsid w:val="005A6087"/>
    <w:rsid w:val="005B29E2"/>
    <w:rsid w:val="005B62A9"/>
    <w:rsid w:val="005B79DF"/>
    <w:rsid w:val="005F3D3A"/>
    <w:rsid w:val="005F5794"/>
    <w:rsid w:val="006167F4"/>
    <w:rsid w:val="00657187"/>
    <w:rsid w:val="0069571B"/>
    <w:rsid w:val="00696520"/>
    <w:rsid w:val="006B7C2B"/>
    <w:rsid w:val="006D607F"/>
    <w:rsid w:val="006D7C22"/>
    <w:rsid w:val="00736C36"/>
    <w:rsid w:val="007821F2"/>
    <w:rsid w:val="0078271C"/>
    <w:rsid w:val="007B5B8B"/>
    <w:rsid w:val="007B7D36"/>
    <w:rsid w:val="007D4339"/>
    <w:rsid w:val="007E1046"/>
    <w:rsid w:val="007E3621"/>
    <w:rsid w:val="007F5917"/>
    <w:rsid w:val="00810E4C"/>
    <w:rsid w:val="00813D84"/>
    <w:rsid w:val="00841DE1"/>
    <w:rsid w:val="008464E6"/>
    <w:rsid w:val="0085187E"/>
    <w:rsid w:val="008819A9"/>
    <w:rsid w:val="008A106C"/>
    <w:rsid w:val="008B4E08"/>
    <w:rsid w:val="008C47BB"/>
    <w:rsid w:val="008C6502"/>
    <w:rsid w:val="008E0D4A"/>
    <w:rsid w:val="00943058"/>
    <w:rsid w:val="00946E3D"/>
    <w:rsid w:val="0097408C"/>
    <w:rsid w:val="00982947"/>
    <w:rsid w:val="009A09D5"/>
    <w:rsid w:val="00AB62CC"/>
    <w:rsid w:val="00AD2BB7"/>
    <w:rsid w:val="00B04BB5"/>
    <w:rsid w:val="00B36F1B"/>
    <w:rsid w:val="00B41892"/>
    <w:rsid w:val="00B71616"/>
    <w:rsid w:val="00B74C75"/>
    <w:rsid w:val="00B86528"/>
    <w:rsid w:val="00BD16B3"/>
    <w:rsid w:val="00BF16C6"/>
    <w:rsid w:val="00C16D96"/>
    <w:rsid w:val="00C414BF"/>
    <w:rsid w:val="00C447E4"/>
    <w:rsid w:val="00C509AE"/>
    <w:rsid w:val="00C97730"/>
    <w:rsid w:val="00CC371C"/>
    <w:rsid w:val="00CD2AC4"/>
    <w:rsid w:val="00CD6E97"/>
    <w:rsid w:val="00CF02D7"/>
    <w:rsid w:val="00CF1395"/>
    <w:rsid w:val="00CF6E37"/>
    <w:rsid w:val="00D05C89"/>
    <w:rsid w:val="00D066F7"/>
    <w:rsid w:val="00D3333A"/>
    <w:rsid w:val="00D42AEA"/>
    <w:rsid w:val="00D54816"/>
    <w:rsid w:val="00D727EF"/>
    <w:rsid w:val="00DD5569"/>
    <w:rsid w:val="00DE552D"/>
    <w:rsid w:val="00DE5777"/>
    <w:rsid w:val="00DF27D6"/>
    <w:rsid w:val="00E118CE"/>
    <w:rsid w:val="00E26866"/>
    <w:rsid w:val="00E75530"/>
    <w:rsid w:val="00E8557A"/>
    <w:rsid w:val="00E930BF"/>
    <w:rsid w:val="00EB04A9"/>
    <w:rsid w:val="00EC3A55"/>
    <w:rsid w:val="00EC6DFF"/>
    <w:rsid w:val="00ED6D0D"/>
    <w:rsid w:val="00EF4F9A"/>
    <w:rsid w:val="00F20700"/>
    <w:rsid w:val="00F25230"/>
    <w:rsid w:val="00F26606"/>
    <w:rsid w:val="00F51A0C"/>
    <w:rsid w:val="00F8297D"/>
    <w:rsid w:val="00FC66D1"/>
    <w:rsid w:val="00FC7B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1">
    <w:name w:val="Знак1 Знак Знак1 Знак Знак Знак Знак Знак Знак Знак"/>
    <w:basedOn w:val="a"/>
    <w:uiPriority w:val="99"/>
    <w:rsid w:val="00110907"/>
    <w:rPr>
      <w:rFonts w:ascii="Verdana" w:hAnsi="Verdana" w:cs="Verdana"/>
      <w:sz w:val="20"/>
      <w:szCs w:val="20"/>
      <w:lang w:val="en-US" w:eastAsia="en-US"/>
    </w:rPr>
  </w:style>
  <w:style w:type="character" w:customStyle="1" w:styleId="1">
    <w:name w:val="Основной текст Знак1"/>
    <w:basedOn w:val="a0"/>
    <w:link w:val="a3"/>
    <w:uiPriority w:val="99"/>
    <w:locked/>
    <w:rsid w:val="00B41892"/>
    <w:rPr>
      <w:rFonts w:cs="Times New Roman"/>
      <w:i/>
      <w:iCs/>
      <w:sz w:val="19"/>
      <w:szCs w:val="19"/>
      <w:lang w:bidi="ar-SA"/>
    </w:rPr>
  </w:style>
  <w:style w:type="character" w:customStyle="1" w:styleId="3">
    <w:name w:val="Основной текст (3)_"/>
    <w:basedOn w:val="a0"/>
    <w:link w:val="30"/>
    <w:uiPriority w:val="99"/>
    <w:locked/>
    <w:rsid w:val="00B41892"/>
    <w:rPr>
      <w:rFonts w:cs="Times New Roman"/>
      <w:spacing w:val="5"/>
      <w:sz w:val="21"/>
      <w:szCs w:val="21"/>
      <w:lang w:bidi="ar-SA"/>
    </w:rPr>
  </w:style>
  <w:style w:type="paragraph" w:styleId="a3">
    <w:name w:val="Body Text"/>
    <w:basedOn w:val="a"/>
    <w:link w:val="1"/>
    <w:uiPriority w:val="99"/>
    <w:rsid w:val="00B41892"/>
    <w:pPr>
      <w:widowControl w:val="0"/>
      <w:shd w:val="clear" w:color="auto" w:fill="FFFFFF"/>
      <w:spacing w:before="300" w:after="180" w:line="277" w:lineRule="exact"/>
      <w:jc w:val="center"/>
    </w:pPr>
    <w:rPr>
      <w:i/>
      <w:iCs/>
      <w:noProof/>
      <w:sz w:val="19"/>
      <w:szCs w:val="19"/>
    </w:rPr>
  </w:style>
  <w:style w:type="character" w:customStyle="1" w:styleId="a4">
    <w:name w:val="Основной текст Знак"/>
    <w:basedOn w:val="a0"/>
    <w:uiPriority w:val="99"/>
    <w:semiHidden/>
    <w:rPr>
      <w:rFonts w:cs="Times New Roman"/>
      <w:sz w:val="24"/>
      <w:szCs w:val="24"/>
    </w:rPr>
  </w:style>
  <w:style w:type="character" w:customStyle="1" w:styleId="10">
    <w:name w:val="Основной текст Знак10"/>
    <w:basedOn w:val="a0"/>
    <w:uiPriority w:val="99"/>
    <w:semiHidden/>
    <w:rPr>
      <w:rFonts w:cs="Times New Roman"/>
      <w:sz w:val="24"/>
      <w:szCs w:val="24"/>
    </w:rPr>
  </w:style>
  <w:style w:type="character" w:customStyle="1" w:styleId="9">
    <w:name w:val="Основной текст Знак9"/>
    <w:basedOn w:val="a0"/>
    <w:uiPriority w:val="99"/>
    <w:semiHidden/>
    <w:rPr>
      <w:rFonts w:cs="Times New Roman"/>
      <w:sz w:val="24"/>
      <w:szCs w:val="24"/>
    </w:rPr>
  </w:style>
  <w:style w:type="character" w:customStyle="1" w:styleId="8">
    <w:name w:val="Основной текст Знак8"/>
    <w:basedOn w:val="a0"/>
    <w:uiPriority w:val="99"/>
    <w:semiHidden/>
    <w:rPr>
      <w:rFonts w:cs="Times New Roman"/>
      <w:sz w:val="24"/>
      <w:szCs w:val="24"/>
    </w:rPr>
  </w:style>
  <w:style w:type="character" w:customStyle="1" w:styleId="7">
    <w:name w:val="Основной текст Знак7"/>
    <w:basedOn w:val="a0"/>
    <w:uiPriority w:val="99"/>
    <w:semiHidden/>
    <w:rPr>
      <w:rFonts w:cs="Times New Roman"/>
      <w:sz w:val="24"/>
      <w:szCs w:val="24"/>
    </w:rPr>
  </w:style>
  <w:style w:type="character" w:customStyle="1" w:styleId="6">
    <w:name w:val="Основной текст Знак6"/>
    <w:basedOn w:val="a0"/>
    <w:uiPriority w:val="99"/>
    <w:semiHidden/>
    <w:rPr>
      <w:rFonts w:cs="Times New Roman"/>
      <w:sz w:val="24"/>
      <w:szCs w:val="24"/>
    </w:rPr>
  </w:style>
  <w:style w:type="character" w:customStyle="1" w:styleId="5">
    <w:name w:val="Основной текст Знак5"/>
    <w:basedOn w:val="a0"/>
    <w:uiPriority w:val="99"/>
    <w:semiHidden/>
    <w:rPr>
      <w:rFonts w:cs="Times New Roman"/>
      <w:sz w:val="24"/>
      <w:szCs w:val="24"/>
    </w:rPr>
  </w:style>
  <w:style w:type="character" w:customStyle="1" w:styleId="4">
    <w:name w:val="Основной текст Знак4"/>
    <w:basedOn w:val="a0"/>
    <w:uiPriority w:val="99"/>
    <w:semiHidden/>
    <w:rPr>
      <w:rFonts w:cs="Times New Roman"/>
      <w:sz w:val="24"/>
      <w:szCs w:val="24"/>
    </w:rPr>
  </w:style>
  <w:style w:type="character" w:customStyle="1" w:styleId="31">
    <w:name w:val="Основной текст Знак3"/>
    <w:basedOn w:val="a0"/>
    <w:uiPriority w:val="99"/>
    <w:semiHidden/>
    <w:rPr>
      <w:rFonts w:cs="Times New Roman"/>
      <w:sz w:val="24"/>
      <w:szCs w:val="24"/>
    </w:rPr>
  </w:style>
  <w:style w:type="character" w:customStyle="1" w:styleId="2">
    <w:name w:val="Основной текст Знак2"/>
    <w:basedOn w:val="a0"/>
    <w:uiPriority w:val="99"/>
    <w:semiHidden/>
    <w:rPr>
      <w:rFonts w:cs="Times New Roman"/>
      <w:sz w:val="24"/>
      <w:szCs w:val="24"/>
    </w:rPr>
  </w:style>
  <w:style w:type="paragraph" w:customStyle="1" w:styleId="30">
    <w:name w:val="Основной текст (3)"/>
    <w:basedOn w:val="a"/>
    <w:link w:val="3"/>
    <w:uiPriority w:val="99"/>
    <w:rsid w:val="00B41892"/>
    <w:pPr>
      <w:widowControl w:val="0"/>
      <w:shd w:val="clear" w:color="auto" w:fill="FFFFFF"/>
      <w:spacing w:before="180" w:after="180" w:line="270" w:lineRule="exact"/>
    </w:pPr>
    <w:rPr>
      <w:noProof/>
      <w:spacing w:val="5"/>
      <w:sz w:val="21"/>
      <w:szCs w:val="21"/>
    </w:rPr>
  </w:style>
  <w:style w:type="character" w:customStyle="1" w:styleId="20">
    <w:name w:val="Основной текст (2)_"/>
    <w:basedOn w:val="a0"/>
    <w:link w:val="21"/>
    <w:uiPriority w:val="99"/>
    <w:locked/>
    <w:rsid w:val="004E7D4F"/>
    <w:rPr>
      <w:rFonts w:cs="Times New Roman"/>
      <w:spacing w:val="7"/>
      <w:sz w:val="19"/>
      <w:szCs w:val="19"/>
      <w:lang w:bidi="ar-SA"/>
    </w:rPr>
  </w:style>
  <w:style w:type="character" w:customStyle="1" w:styleId="a5">
    <w:name w:val="Основной текст + Не курсив"/>
    <w:aliases w:val="Интервал 0 pt8"/>
    <w:basedOn w:val="1"/>
    <w:uiPriority w:val="99"/>
    <w:rsid w:val="004E7D4F"/>
    <w:rPr>
      <w:rFonts w:cs="Times New Roman"/>
      <w:i/>
      <w:iCs/>
      <w:spacing w:val="7"/>
      <w:sz w:val="19"/>
      <w:szCs w:val="19"/>
      <w:lang w:bidi="ar-SA"/>
    </w:rPr>
  </w:style>
  <w:style w:type="paragraph" w:customStyle="1" w:styleId="21">
    <w:name w:val="Основной текст (2)"/>
    <w:basedOn w:val="a"/>
    <w:link w:val="20"/>
    <w:uiPriority w:val="99"/>
    <w:rsid w:val="004E7D4F"/>
    <w:pPr>
      <w:widowControl w:val="0"/>
      <w:shd w:val="clear" w:color="auto" w:fill="FFFFFF"/>
      <w:spacing w:line="252" w:lineRule="exact"/>
      <w:jc w:val="both"/>
    </w:pPr>
    <w:rPr>
      <w:noProof/>
      <w:spacing w:val="7"/>
      <w:sz w:val="19"/>
      <w:szCs w:val="19"/>
    </w:rPr>
  </w:style>
  <w:style w:type="character" w:customStyle="1" w:styleId="0pt">
    <w:name w:val="Основной текст + Интервал 0 pt"/>
    <w:basedOn w:val="1"/>
    <w:uiPriority w:val="99"/>
    <w:rsid w:val="007F5917"/>
    <w:rPr>
      <w:rFonts w:cs="Times New Roman"/>
      <w:i/>
      <w:iCs/>
      <w:spacing w:val="-3"/>
      <w:sz w:val="19"/>
      <w:szCs w:val="19"/>
      <w:lang w:bidi="ar-SA"/>
    </w:rPr>
  </w:style>
  <w:style w:type="character" w:customStyle="1" w:styleId="a6">
    <w:name w:val="Основной текст + Полужирный"/>
    <w:basedOn w:val="1"/>
    <w:uiPriority w:val="99"/>
    <w:rsid w:val="007F5917"/>
    <w:rPr>
      <w:rFonts w:cs="Times New Roman"/>
      <w:b/>
      <w:bCs/>
      <w:i/>
      <w:iCs/>
      <w:sz w:val="19"/>
      <w:szCs w:val="19"/>
      <w:lang w:bidi="ar-SA"/>
    </w:rPr>
  </w:style>
  <w:style w:type="character" w:customStyle="1" w:styleId="-1pt">
    <w:name w:val="Основной текст + Интервал -1 pt"/>
    <w:basedOn w:val="1"/>
    <w:uiPriority w:val="99"/>
    <w:rsid w:val="007F5917"/>
    <w:rPr>
      <w:rFonts w:cs="Times New Roman"/>
      <w:i/>
      <w:iCs/>
      <w:spacing w:val="-27"/>
      <w:sz w:val="19"/>
      <w:szCs w:val="19"/>
      <w:lang w:bidi="ar-SA"/>
    </w:rPr>
  </w:style>
  <w:style w:type="paragraph" w:styleId="a7">
    <w:name w:val="Balloon Text"/>
    <w:basedOn w:val="a"/>
    <w:link w:val="a8"/>
    <w:uiPriority w:val="99"/>
    <w:semiHidden/>
    <w:unhideWhenUsed/>
    <w:rsid w:val="00BF16C6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locked/>
    <w:rsid w:val="00BF16C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7</Pages>
  <Words>2497</Words>
  <Characters>14236</Characters>
  <Application>Microsoft Office Word</Application>
  <DocSecurity>0</DocSecurity>
  <Lines>118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Зарегистрировано   "___" ___________ 200 _ г</vt:lpstr>
    </vt:vector>
  </TitlesOfParts>
  <Company>Office</Company>
  <LinksUpToDate>false</LinksUpToDate>
  <CharactersWithSpaces>16700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Зарегистрировано   "___" ___________ 200 _ г</dc:title>
  <dc:creator>anny</dc:creator>
  <cp:lastModifiedBy>Гузель Исянгильдина</cp:lastModifiedBy>
  <cp:revision>6</cp:revision>
  <cp:lastPrinted>2016-08-24T05:36:00Z</cp:lastPrinted>
  <dcterms:created xsi:type="dcterms:W3CDTF">2016-08-23T11:06:00Z</dcterms:created>
  <dcterms:modified xsi:type="dcterms:W3CDTF">2016-08-25T08:31:00Z</dcterms:modified>
</cp:coreProperties>
</file>