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5F6" w:rsidRDefault="0029227C">
      <w:pPr>
        <w:pStyle w:val="afa"/>
        <w:rPr>
          <w:color w:val="000000"/>
        </w:rPr>
      </w:pPr>
      <w:r>
        <w:t xml:space="preserve">Сообщение </w:t>
      </w:r>
    </w:p>
    <w:p w:rsidR="00E605F6" w:rsidRDefault="0029227C">
      <w:pPr>
        <w:adjustRightInd w:val="0"/>
        <w:ind w:firstLine="720"/>
        <w:jc w:val="both"/>
        <w:rPr>
          <w:rStyle w:val="afd"/>
          <w:b w:val="0"/>
          <w:bCs w:val="0"/>
          <w:color w:val="000000"/>
          <w:szCs w:val="20"/>
        </w:rPr>
      </w:pPr>
      <w:r>
        <w:rPr>
          <w:color w:val="000000"/>
          <w:szCs w:val="27"/>
        </w:rPr>
        <w:t xml:space="preserve"> </w:t>
      </w:r>
      <w:r>
        <w:rPr>
          <w:b/>
          <w:bCs/>
          <w:color w:val="000000"/>
          <w:szCs w:val="27"/>
        </w:rPr>
        <w:t>О существенном факте о дате, на которую определяются лица, имеющие право на осуществление прав по эмиссионным ценным бумагам эмитента, в том числе о дате, на которую составляется список лиц, имеющих право на участие в общем собрании акционеров эмитента.</w:t>
      </w:r>
    </w:p>
    <w:p w:rsidR="00E605F6" w:rsidRDefault="00E605F6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87"/>
        <w:gridCol w:w="6322"/>
      </w:tblGrid>
      <w:tr w:rsidR="00E605F6">
        <w:tc>
          <w:tcPr>
            <w:tcW w:w="10409" w:type="dxa"/>
            <w:gridSpan w:val="2"/>
          </w:tcPr>
          <w:p w:rsidR="00E605F6" w:rsidRDefault="0029227C">
            <w:pPr>
              <w:jc w:val="center"/>
            </w:pPr>
            <w:r>
              <w:t>1. Общие сведения</w:t>
            </w:r>
          </w:p>
        </w:tc>
      </w:tr>
      <w:tr w:rsidR="00E605F6">
        <w:tc>
          <w:tcPr>
            <w:tcW w:w="4087" w:type="dxa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E605F6">
        <w:tc>
          <w:tcPr>
            <w:tcW w:w="4087" w:type="dxa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E605F6">
        <w:tc>
          <w:tcPr>
            <w:tcW w:w="4087" w:type="dxa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E605F6">
        <w:tc>
          <w:tcPr>
            <w:tcW w:w="4087" w:type="dxa"/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E605F6">
        <w:tc>
          <w:tcPr>
            <w:tcW w:w="4087" w:type="dxa"/>
            <w:vAlign w:val="center"/>
          </w:tcPr>
          <w:p w:rsidR="00E605F6" w:rsidRDefault="0029227C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E605F6">
        <w:tc>
          <w:tcPr>
            <w:tcW w:w="4087" w:type="dxa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E605F6">
        <w:tc>
          <w:tcPr>
            <w:tcW w:w="4087" w:type="dxa"/>
            <w:tcBorders>
              <w:bottom w:val="single" w:sz="4" w:space="0" w:color="auto"/>
            </w:tcBorders>
            <w:vAlign w:val="center"/>
          </w:tcPr>
          <w:p w:rsidR="00E605F6" w:rsidRDefault="0029227C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tcBorders>
              <w:bottom w:val="single" w:sz="4" w:space="0" w:color="auto"/>
            </w:tcBorders>
            <w:vAlign w:val="center"/>
          </w:tcPr>
          <w:p w:rsidR="00E605F6" w:rsidRDefault="00BC3F86">
            <w:pPr>
              <w:ind w:left="57"/>
              <w:rPr>
                <w:szCs w:val="22"/>
              </w:rPr>
            </w:pPr>
            <w:hyperlink r:id="rId7" w:tgtFrame="_blank" w:history="1">
              <w:r w:rsidR="0029227C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E605F6">
        <w:tc>
          <w:tcPr>
            <w:tcW w:w="40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605F6" w:rsidRDefault="00E605F6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05F6" w:rsidRDefault="00E605F6">
            <w:pPr>
              <w:rPr>
                <w:szCs w:val="22"/>
              </w:rPr>
            </w:pPr>
          </w:p>
        </w:tc>
      </w:tr>
      <w:tr w:rsidR="00E605F6">
        <w:tc>
          <w:tcPr>
            <w:tcW w:w="1040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605F6" w:rsidRDefault="0029227C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E605F6">
        <w:tc>
          <w:tcPr>
            <w:tcW w:w="10409" w:type="dxa"/>
            <w:gridSpan w:val="2"/>
            <w:tcBorders>
              <w:top w:val="single" w:sz="4" w:space="0" w:color="auto"/>
            </w:tcBorders>
            <w:vAlign w:val="center"/>
          </w:tcPr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 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i/>
                <w:iCs/>
                <w:color w:val="000000"/>
                <w:szCs w:val="20"/>
              </w:rPr>
              <w:t>от 24.05.2010г.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2.2. Права, закрепленные именными эмиссионными ценными бумагами эмитента, в целях осуществления  (реализации)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i/>
                <w:iCs/>
                <w:color w:val="000000"/>
                <w:szCs w:val="20"/>
              </w:rPr>
              <w:t>Участие в общем собрании акционеров с правом голоса по всем вопросам его компетенции.</w:t>
            </w:r>
          </w:p>
          <w:p w:rsidR="00E605F6" w:rsidRDefault="0029227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fc"/>
                <w:b/>
                <w:bCs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2.3. Дата, на которую составляется список владельцев именных ценных бумаг эмитента: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</w:r>
            <w:r w:rsidR="00702829">
              <w:rPr>
                <w:b/>
                <w:bCs/>
                <w:i/>
                <w:iCs/>
                <w:color w:val="000000"/>
                <w:szCs w:val="20"/>
              </w:rPr>
              <w:t xml:space="preserve">15 </w:t>
            </w:r>
            <w:r w:rsidR="007C1600">
              <w:rPr>
                <w:b/>
                <w:bCs/>
                <w:i/>
                <w:iCs/>
                <w:color w:val="000000"/>
                <w:szCs w:val="20"/>
              </w:rPr>
              <w:t>апреля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201</w:t>
            </w:r>
            <w:r w:rsidR="00702829">
              <w:rPr>
                <w:rStyle w:val="afc"/>
                <w:b/>
                <w:bCs/>
                <w:color w:val="000000"/>
                <w:szCs w:val="20"/>
              </w:rPr>
              <w:t>8</w:t>
            </w:r>
            <w:r>
              <w:rPr>
                <w:rStyle w:val="afc"/>
                <w:b/>
                <w:bCs/>
                <w:color w:val="000000"/>
                <w:szCs w:val="20"/>
              </w:rPr>
              <w:t xml:space="preserve"> года.</w:t>
            </w:r>
          </w:p>
          <w:p w:rsidR="00E605F6" w:rsidRDefault="0029227C" w:rsidP="00B24164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br/>
              <w:t>2.4. Дата составления и номер протокола заседания Совета директоров эмитента, на котором принято решение о дате составления списка владельцев именных ценных бумаг эмитента: 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 w:rsidR="00702829">
              <w:rPr>
                <w:rStyle w:val="apple-converted-space"/>
                <w:b/>
                <w:bCs/>
                <w:i/>
                <w:iCs/>
                <w:color w:val="000000"/>
                <w:szCs w:val="20"/>
              </w:rPr>
              <w:t>0</w:t>
            </w:r>
            <w:r w:rsidR="00B24164">
              <w:rPr>
                <w:rStyle w:val="apple-converted-space"/>
                <w:b/>
                <w:bCs/>
                <w:i/>
                <w:iCs/>
                <w:color w:val="000000"/>
                <w:szCs w:val="20"/>
              </w:rPr>
              <w:t>3</w:t>
            </w:r>
            <w:r w:rsidR="00702829">
              <w:rPr>
                <w:rStyle w:val="apple-converted-space"/>
                <w:b/>
                <w:bCs/>
                <w:i/>
                <w:iCs/>
                <w:color w:val="000000"/>
                <w:szCs w:val="20"/>
              </w:rPr>
              <w:t xml:space="preserve"> апреля</w:t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 201</w:t>
            </w:r>
            <w:r w:rsidR="00702829">
              <w:rPr>
                <w:rStyle w:val="afd"/>
                <w:i/>
                <w:iCs/>
                <w:color w:val="000000"/>
                <w:szCs w:val="20"/>
              </w:rPr>
              <w:t>8</w:t>
            </w:r>
            <w:r>
              <w:rPr>
                <w:rStyle w:val="afd"/>
                <w:i/>
                <w:iCs/>
                <w:color w:val="000000"/>
                <w:szCs w:val="20"/>
              </w:rPr>
              <w:t xml:space="preserve"> года,  Протокол № </w:t>
            </w:r>
            <w:r w:rsidR="00702829">
              <w:rPr>
                <w:rStyle w:val="afd"/>
                <w:i/>
                <w:iCs/>
                <w:color w:val="000000"/>
                <w:szCs w:val="20"/>
              </w:rPr>
              <w:t>3</w:t>
            </w:r>
            <w:r>
              <w:rPr>
                <w:rStyle w:val="afd"/>
                <w:i/>
                <w:iCs/>
                <w:color w:val="000000"/>
                <w:szCs w:val="20"/>
              </w:rPr>
              <w:t>/1</w:t>
            </w:r>
            <w:r w:rsidR="00702829">
              <w:rPr>
                <w:rStyle w:val="afd"/>
                <w:i/>
                <w:iCs/>
                <w:color w:val="000000"/>
                <w:szCs w:val="20"/>
              </w:rPr>
              <w:t>8</w:t>
            </w:r>
            <w:r>
              <w:rPr>
                <w:rStyle w:val="afd"/>
                <w:i/>
                <w:iCs/>
                <w:color w:val="000000"/>
                <w:szCs w:val="20"/>
              </w:rPr>
              <w:t>.</w:t>
            </w:r>
          </w:p>
        </w:tc>
      </w:tr>
    </w:tbl>
    <w:p w:rsidR="00E605F6" w:rsidRDefault="00E605F6"/>
    <w:tbl>
      <w:tblPr>
        <w:tblW w:w="10462" w:type="dxa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276"/>
        <w:gridCol w:w="432"/>
        <w:gridCol w:w="198"/>
        <w:gridCol w:w="1410"/>
        <w:gridCol w:w="415"/>
        <w:gridCol w:w="297"/>
        <w:gridCol w:w="30"/>
        <w:gridCol w:w="2605"/>
        <w:gridCol w:w="142"/>
        <w:gridCol w:w="3657"/>
      </w:tblGrid>
      <w:tr w:rsidR="00E605F6">
        <w:trPr>
          <w:cantSplit/>
          <w:trHeight w:val="284"/>
        </w:trPr>
        <w:tc>
          <w:tcPr>
            <w:tcW w:w="1046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05F6" w:rsidRDefault="0029227C">
            <w:pPr>
              <w:jc w:val="center"/>
            </w:pPr>
            <w:r>
              <w:t>3. Подпись</w:t>
            </w:r>
          </w:p>
        </w:tc>
      </w:tr>
      <w:tr w:rsidR="00E605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774"/>
        </w:trPr>
        <w:tc>
          <w:tcPr>
            <w:tcW w:w="4028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E605F6" w:rsidRDefault="0029227C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А.И. Хутыз</w:t>
            </w:r>
          </w:p>
        </w:tc>
      </w:tr>
      <w:tr w:rsidR="00E605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028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605F6" w:rsidRDefault="0029227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462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  <w:tr w:rsidR="00E605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605F6" w:rsidRDefault="0029227C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702829" w:rsidP="007028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03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702829" w:rsidP="007028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605F6" w:rsidRDefault="0029227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605F6" w:rsidRDefault="0029227C" w:rsidP="00702829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02829">
              <w:rPr>
                <w:szCs w:val="22"/>
              </w:rPr>
              <w:t>8</w:t>
            </w:r>
          </w:p>
        </w:tc>
        <w:tc>
          <w:tcPr>
            <w:tcW w:w="640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605F6" w:rsidRDefault="0029227C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E605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462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05F6" w:rsidRDefault="00E605F6">
            <w:pPr>
              <w:jc w:val="center"/>
              <w:rPr>
                <w:szCs w:val="22"/>
              </w:rPr>
            </w:pPr>
          </w:p>
        </w:tc>
      </w:tr>
    </w:tbl>
    <w:p w:rsidR="0029227C" w:rsidRDefault="0029227C"/>
    <w:sectPr w:rsidR="0029227C" w:rsidSect="00E605F6">
      <w:footerReference w:type="default" r:id="rId8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1283" w:rsidRDefault="00AB1283">
      <w:r>
        <w:separator/>
      </w:r>
    </w:p>
  </w:endnote>
  <w:endnote w:type="continuationSeparator" w:id="1">
    <w:p w:rsidR="00AB1283" w:rsidRDefault="00AB12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05F6" w:rsidRDefault="00BC3F86">
    <w:pPr>
      <w:pStyle w:val="a6"/>
      <w:jc w:val="right"/>
    </w:pPr>
    <w:r>
      <w:fldChar w:fldCharType="begin"/>
    </w:r>
    <w:r w:rsidR="0029227C">
      <w:instrText xml:space="preserve"> PAGE   \* MERGEFORMAT </w:instrText>
    </w:r>
    <w:r>
      <w:fldChar w:fldCharType="separate"/>
    </w:r>
    <w:r w:rsidR="00702829">
      <w:rPr>
        <w:noProof/>
      </w:rPr>
      <w:t>2</w:t>
    </w:r>
    <w:r>
      <w:fldChar w:fldCharType="end"/>
    </w:r>
  </w:p>
  <w:p w:rsidR="00E605F6" w:rsidRDefault="00E605F6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1283" w:rsidRDefault="00AB1283">
      <w:r>
        <w:separator/>
      </w:r>
    </w:p>
  </w:footnote>
  <w:footnote w:type="continuationSeparator" w:id="1">
    <w:p w:rsidR="00AB1283" w:rsidRDefault="00AB128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3"/>
  </w:num>
  <w:num w:numId="5">
    <w:abstractNumId w:val="0"/>
  </w:num>
  <w:num w:numId="6">
    <w:abstractNumId w:val="5"/>
  </w:num>
  <w:num w:numId="7">
    <w:abstractNumId w:val="17"/>
  </w:num>
  <w:num w:numId="8">
    <w:abstractNumId w:val="13"/>
  </w:num>
  <w:num w:numId="9">
    <w:abstractNumId w:val="11"/>
  </w:num>
  <w:num w:numId="10">
    <w:abstractNumId w:val="9"/>
  </w:num>
  <w:num w:numId="11">
    <w:abstractNumId w:val="10"/>
  </w:num>
  <w:num w:numId="12">
    <w:abstractNumId w:val="12"/>
  </w:num>
  <w:num w:numId="13">
    <w:abstractNumId w:val="7"/>
  </w:num>
  <w:num w:numId="14">
    <w:abstractNumId w:val="8"/>
  </w:num>
  <w:num w:numId="15">
    <w:abstractNumId w:val="14"/>
  </w:num>
  <w:num w:numId="16">
    <w:abstractNumId w:val="18"/>
  </w:num>
  <w:num w:numId="17">
    <w:abstractNumId w:val="4"/>
  </w:num>
  <w:num w:numId="18">
    <w:abstractNumId w:val="16"/>
  </w:num>
  <w:num w:numId="1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E53557"/>
    <w:rsid w:val="0029227C"/>
    <w:rsid w:val="00557BB6"/>
    <w:rsid w:val="00702829"/>
    <w:rsid w:val="007C1600"/>
    <w:rsid w:val="00AB1283"/>
    <w:rsid w:val="00B24164"/>
    <w:rsid w:val="00BC3F86"/>
    <w:rsid w:val="00E1312A"/>
    <w:rsid w:val="00E53557"/>
    <w:rsid w:val="00E60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E605F6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E605F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E605F6"/>
    <w:rPr>
      <w:color w:val="0000FF"/>
      <w:u w:val="single"/>
    </w:rPr>
  </w:style>
  <w:style w:type="paragraph" w:styleId="a4">
    <w:name w:val="head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E605F6"/>
  </w:style>
  <w:style w:type="paragraph" w:styleId="a6">
    <w:name w:val="footer"/>
    <w:basedOn w:val="a"/>
    <w:semiHidden/>
    <w:unhideWhenUsed/>
    <w:rsid w:val="00E605F6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E605F6"/>
  </w:style>
  <w:style w:type="paragraph" w:styleId="a8">
    <w:name w:val="List Paragraph"/>
    <w:basedOn w:val="a"/>
    <w:qFormat/>
    <w:rsid w:val="00E605F6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E605F6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E605F6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E605F6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E605F6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E605F6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E605F6"/>
    <w:rPr>
      <w:sz w:val="16"/>
      <w:szCs w:val="16"/>
    </w:rPr>
  </w:style>
  <w:style w:type="paragraph" w:styleId="ad">
    <w:name w:val="annotation text"/>
    <w:basedOn w:val="a"/>
    <w:semiHidden/>
    <w:unhideWhenUsed/>
    <w:rsid w:val="00E605F6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E605F6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E605F6"/>
    <w:rPr>
      <w:b/>
      <w:bCs/>
    </w:rPr>
  </w:style>
  <w:style w:type="character" w:customStyle="1" w:styleId="af0">
    <w:name w:val="Тема примечания Знак"/>
    <w:basedOn w:val="ae"/>
    <w:semiHidden/>
    <w:rsid w:val="00E605F6"/>
    <w:rPr>
      <w:b/>
      <w:bCs/>
    </w:rPr>
  </w:style>
  <w:style w:type="paragraph" w:styleId="af1">
    <w:name w:val="Balloon Text"/>
    <w:basedOn w:val="a"/>
    <w:semiHidden/>
    <w:unhideWhenUsed/>
    <w:rsid w:val="00E605F6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E605F6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E605F6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E605F6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E605F6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E605F6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E605F6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E605F6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E605F6"/>
    <w:pPr>
      <w:autoSpaceDE/>
      <w:autoSpaceDN/>
      <w:ind w:left="708"/>
    </w:pPr>
  </w:style>
  <w:style w:type="paragraph" w:customStyle="1" w:styleId="12">
    <w:name w:val="Абзац списка1"/>
    <w:basedOn w:val="a"/>
    <w:rsid w:val="00E605F6"/>
    <w:pPr>
      <w:autoSpaceDE/>
      <w:autoSpaceDN/>
      <w:ind w:left="708"/>
    </w:pPr>
  </w:style>
  <w:style w:type="paragraph" w:customStyle="1" w:styleId="af5">
    <w:name w:val="Пункт договора"/>
    <w:basedOn w:val="a"/>
    <w:rsid w:val="00E605F6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E605F6"/>
    <w:rPr>
      <w:szCs w:val="28"/>
    </w:rPr>
  </w:style>
  <w:style w:type="paragraph" w:customStyle="1" w:styleId="af6">
    <w:name w:val="Пункт"/>
    <w:basedOn w:val="a"/>
    <w:rsid w:val="00E605F6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E605F6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E605F6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E605F6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E605F6"/>
    <w:rPr>
      <w:vertAlign w:val="superscript"/>
    </w:rPr>
  </w:style>
  <w:style w:type="paragraph" w:customStyle="1" w:styleId="14">
    <w:name w:val="Без интервала1"/>
    <w:rsid w:val="00E605F6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E605F6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E605F6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E605F6"/>
  </w:style>
  <w:style w:type="paragraph" w:styleId="afb">
    <w:name w:val="Block Text"/>
    <w:basedOn w:val="a"/>
    <w:semiHidden/>
    <w:rsid w:val="00E605F6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E605F6"/>
    <w:rPr>
      <w:i/>
      <w:iCs/>
    </w:rPr>
  </w:style>
  <w:style w:type="character" w:styleId="afd">
    <w:name w:val="Strong"/>
    <w:basedOn w:val="a0"/>
    <w:qFormat/>
    <w:rsid w:val="00E605F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2045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4</cp:revision>
  <cp:lastPrinted>2014-04-03T14:34:00Z</cp:lastPrinted>
  <dcterms:created xsi:type="dcterms:W3CDTF">2018-03-27T08:31:00Z</dcterms:created>
  <dcterms:modified xsi:type="dcterms:W3CDTF">2018-04-03T12:45:00Z</dcterms:modified>
</cp:coreProperties>
</file>