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141E" w:rsidRDefault="00966EF7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Отчет об итогах голосования</w:t>
      </w:r>
    </w:p>
    <w:p w:rsidR="00A7141E" w:rsidRDefault="00966EF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 годовом общем собрании акционеров</w:t>
      </w:r>
    </w:p>
    <w:p w:rsidR="00A7141E" w:rsidRDefault="00966EF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АО «Газпром газораспределение Черкесск»</w:t>
      </w:r>
    </w:p>
    <w:p w:rsidR="00A7141E" w:rsidRDefault="00A7141E">
      <w:pPr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bCs/>
          <w:sz w:val="28"/>
          <w:szCs w:val="28"/>
        </w:rPr>
        <w:t>Полное фирменное наименование:</w:t>
      </w:r>
      <w:r>
        <w:rPr>
          <w:sz w:val="28"/>
          <w:szCs w:val="28"/>
        </w:rPr>
        <w:t xml:space="preserve"> Акционерное общество «Газпром газораспределение Черкесск» (далее – Общество).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Место нахождения Общества: </w:t>
      </w:r>
      <w:r>
        <w:rPr>
          <w:sz w:val="28"/>
          <w:szCs w:val="28"/>
        </w:rPr>
        <w:t>Российская Федерация, Карачаево-Черкесская Республика, г. Черкесск.</w:t>
      </w:r>
    </w:p>
    <w:p w:rsidR="00A7141E" w:rsidRDefault="00966EF7">
      <w:pPr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</w:rPr>
        <w:t>Адрес Общества:</w:t>
      </w:r>
      <w:r>
        <w:rPr>
          <w:sz w:val="28"/>
          <w:szCs w:val="28"/>
          <w:highlight w:val="white"/>
        </w:rPr>
        <w:t xml:space="preserve"> 369000, Карачаево-Черкесская Республика, г. Черкесск, ул. Кавказская, д. 126.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Вид общего собрания: годовое.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Форма проведения общего собрания: заочное голосование.</w:t>
      </w: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>Дата опре</w:t>
      </w:r>
      <w:r>
        <w:rPr>
          <w:sz w:val="28"/>
          <w:szCs w:val="28"/>
        </w:rPr>
        <w:t>деления (фиксации) лиц, имевших право на участие в общем собрании: 03 июня 2024 года.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Дата проведения общего собрания (дата, до которой принимались заполненные бюллетени для голосования): 28 июня 2024 года.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Почтовый адрес, по которому направлялись (могли н</w:t>
      </w:r>
      <w:r>
        <w:rPr>
          <w:sz w:val="28"/>
          <w:szCs w:val="28"/>
        </w:rPr>
        <w:t>аправляться) заполненные бюллетени для голосования</w:t>
      </w:r>
      <w:r>
        <w:rPr>
          <w:rFonts w:eastAsia="Calibri"/>
          <w:sz w:val="28"/>
          <w:szCs w:val="28"/>
        </w:rPr>
        <w:t xml:space="preserve">: 369000, </w:t>
      </w:r>
      <w:r>
        <w:rPr>
          <w:sz w:val="28"/>
          <w:szCs w:val="28"/>
        </w:rPr>
        <w:t>Карачаево-Черкесская Республика, г. Черкесск, ул. Кавказская, д. 126.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tabs>
          <w:tab w:val="left" w:pos="993"/>
          <w:tab w:val="left" w:pos="1134"/>
        </w:tabs>
        <w:ind w:firstLine="709"/>
        <w:jc w:val="both"/>
        <w:rPr>
          <w:b/>
          <w:bCs/>
          <w:sz w:val="28"/>
          <w:szCs w:val="28"/>
          <w:highlight w:val="white"/>
        </w:rPr>
      </w:pPr>
      <w:r>
        <w:rPr>
          <w:b/>
          <w:sz w:val="28"/>
          <w:szCs w:val="28"/>
          <w:highlight w:val="white"/>
        </w:rPr>
        <w:t>Присутствовала счётная комиссия в следующем составе (3 из 7):</w:t>
      </w:r>
    </w:p>
    <w:p w:rsidR="00A7141E" w:rsidRDefault="00966EF7">
      <w:pPr>
        <w:pStyle w:val="Headline"/>
        <w:ind w:firstLine="709"/>
        <w:jc w:val="both"/>
        <w:rPr>
          <w:rFonts w:ascii="Times New Roman" w:hAnsi="Times New Roman"/>
          <w:b w:val="0"/>
          <w:i w:val="0"/>
          <w:sz w:val="28"/>
          <w:szCs w:val="28"/>
        </w:rPr>
      </w:pPr>
      <w:r>
        <w:rPr>
          <w:rFonts w:ascii="Times New Roman" w:hAnsi="Times New Roman"/>
          <w:b w:val="0"/>
          <w:i w:val="0"/>
          <w:sz w:val="28"/>
          <w:szCs w:val="28"/>
        </w:rPr>
        <w:t>1. Фоменко Ольга Владимировна.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 Перегородиева Ирина Николаевн</w:t>
      </w:r>
      <w:r>
        <w:rPr>
          <w:sz w:val="28"/>
          <w:szCs w:val="28"/>
        </w:rPr>
        <w:t>а.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 Сочнева Мария Викторовна.</w:t>
      </w:r>
    </w:p>
    <w:p w:rsidR="00A7141E" w:rsidRDefault="00A7141E">
      <w:pPr>
        <w:pStyle w:val="Normal0"/>
        <w:ind w:firstLine="709"/>
        <w:jc w:val="both"/>
        <w:rPr>
          <w:b/>
          <w:szCs w:val="28"/>
          <w:lang w:eastAsia="en-US"/>
        </w:rPr>
      </w:pPr>
    </w:p>
    <w:p w:rsidR="00A7141E" w:rsidRDefault="00966EF7">
      <w:pPr>
        <w:pStyle w:val="Normal0"/>
        <w:ind w:firstLine="709"/>
        <w:jc w:val="both"/>
        <w:rPr>
          <w:b/>
          <w:szCs w:val="28"/>
          <w:lang w:eastAsia="en-US"/>
        </w:rPr>
      </w:pPr>
      <w:r>
        <w:rPr>
          <w:b/>
          <w:szCs w:val="28"/>
          <w:lang w:eastAsia="en-US"/>
        </w:rPr>
        <w:t>Повестка дня: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1. Избрание председательствующего на годовом общем собрании акционеров Общества и секретаря собрания.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2. Утверждение годового отчёта Общества за 2023 год.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3. Утверждение годовой бухгалтерской (финансовой) отчётности Общества за 2023 год.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4. Распределение прибыли (в том числе выплата (объявление) дивидендов) и убытков Общества по результатам 2023 года.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5. О размере, сроках и форме выплаты дивидендов по резуль</w:t>
      </w:r>
      <w:r>
        <w:rPr>
          <w:color w:val="000000"/>
          <w:sz w:val="28"/>
        </w:rPr>
        <w:t xml:space="preserve">татам </w:t>
      </w:r>
      <w:r>
        <w:rPr>
          <w:color w:val="000000"/>
          <w:sz w:val="28"/>
        </w:rPr>
        <w:br w:type="textWrapping" w:clear="all"/>
      </w:r>
      <w:r>
        <w:rPr>
          <w:color w:val="000000"/>
          <w:sz w:val="28"/>
        </w:rPr>
        <w:t>2023 года.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6. О размере вознаграждений, выплачиваемых членам Совета директоров и членам ревизионной комиссии Общества по результатам работы в 2023 году.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7. Избрание членов Совета директоров Общества.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8. Избрание членов ревизионной комиссии Общества.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9. Избрание членов счётной комиссии Общества.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10. О назначении аудиторской организации Общества.</w:t>
      </w:r>
    </w:p>
    <w:p w:rsidR="00A7141E" w:rsidRDefault="00966EF7">
      <w:pPr>
        <w:ind w:firstLine="709"/>
        <w:jc w:val="both"/>
      </w:pPr>
      <w:r>
        <w:rPr>
          <w:color w:val="000000"/>
          <w:sz w:val="28"/>
        </w:rPr>
        <w:t>11. Утверждение Устава Общества в новой редакции.</w:t>
      </w:r>
    </w:p>
    <w:p w:rsidR="00A7141E" w:rsidRDefault="00A7141E">
      <w:pPr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Число голосов, которыми обладали лица, включенные в список лиц, имеющих право на участие в общем собрании, </w:t>
      </w:r>
      <w:r>
        <w:rPr>
          <w:b/>
          <w:sz w:val="28"/>
          <w:szCs w:val="28"/>
        </w:rPr>
        <w:t xml:space="preserve">по каждому вопросу повестки дня общего собрания: 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первому вопросу повестки дня: 14 028 789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второму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третьему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четвертому вопросу повестки дня: 14 028 789</w:t>
      </w:r>
      <w:r>
        <w:rPr>
          <w:sz w:val="28"/>
          <w:szCs w:val="28"/>
        </w:rPr>
        <w:t xml:space="preserve">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пятому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По шестому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По седьмому вопросу повестки дня: 98 201 523 кумулятивных голоса.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восьмому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девятому вопросу п</w:t>
      </w:r>
      <w:r>
        <w:rPr>
          <w:sz w:val="28"/>
          <w:szCs w:val="28"/>
        </w:rPr>
        <w:t>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десятому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одиннадцатому вопросу повестки дня: 14 028 789 голосов.</w:t>
      </w:r>
    </w:p>
    <w:p w:rsidR="00A7141E" w:rsidRDefault="00A7141E">
      <w:pPr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Число голосов, приходившихся на голосующие акции общества по каждому вопросу повестки дня общего собрания, оп</w:t>
      </w:r>
      <w:r>
        <w:rPr>
          <w:b/>
          <w:bCs/>
          <w:sz w:val="28"/>
          <w:szCs w:val="28"/>
        </w:rPr>
        <w:t xml:space="preserve">ределенное с учетом положений </w:t>
      </w:r>
      <w:r>
        <w:rPr>
          <w:b/>
          <w:sz w:val="28"/>
          <w:szCs w:val="28"/>
        </w:rPr>
        <w:t>пункта 4.24 «</w:t>
      </w:r>
      <w:r>
        <w:rPr>
          <w:b/>
          <w:bCs/>
          <w:sz w:val="28"/>
          <w:szCs w:val="28"/>
        </w:rPr>
        <w:t>Положения об общих собраниях акционеров», утвержденного Банком России 16 ноября 2018 г. № 660-П: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первому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второму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третьем</w:t>
      </w:r>
      <w:r>
        <w:rPr>
          <w:sz w:val="28"/>
          <w:szCs w:val="28"/>
        </w:rPr>
        <w:t>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четвертому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пятому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По шестому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  <w:highlight w:val="white"/>
        </w:rPr>
        <w:t>По седьмому вопросу повестки дня: 98 201 523 кумулятивных голоса.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восьмому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девятому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десятому вопросу повестки дня: 14 028 789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одиннадцатому вопросу пов</w:t>
      </w:r>
      <w:r>
        <w:rPr>
          <w:sz w:val="28"/>
          <w:szCs w:val="28"/>
        </w:rPr>
        <w:t>естки дня: 14 028 789 голосов.</w:t>
      </w:r>
    </w:p>
    <w:p w:rsidR="00A7141E" w:rsidRDefault="00A7141E">
      <w:pPr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Число голосов, которыми обладали лица, принявшие участие в общем собрании, по каждому вопросу повестки дня общего собрания с указанием, имелся ли кворум по каждому вопросу: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первому вопросу повестки дня: 10 543 531 </w:t>
      </w:r>
      <w:r>
        <w:rPr>
          <w:sz w:val="28"/>
          <w:szCs w:val="28"/>
        </w:rPr>
        <w:t xml:space="preserve">голос. Кворум имеется. 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второму вопросу повестки дня: 10 543 531 голос. Кворум имеется. 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третьему вопросу повестки дня: 10 543 531 голос. Кворум имеется. 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четвертому вопросу повестки дня: 10 543 531 голос. Кворум имеется.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пятому вопросу повестк</w:t>
      </w:r>
      <w:r>
        <w:rPr>
          <w:sz w:val="28"/>
          <w:szCs w:val="28"/>
        </w:rPr>
        <w:t xml:space="preserve">и дня: 10 543 531 голос. Кворум имеется. </w:t>
      </w:r>
    </w:p>
    <w:p w:rsidR="00A7141E" w:rsidRDefault="00966EF7">
      <w:pPr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По шестому вопросу повестки дня: 10 543 531 голос. Кворум имеется. </w:t>
      </w:r>
    </w:p>
    <w:p w:rsidR="00A7141E" w:rsidRDefault="00966EF7">
      <w:pPr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По седьмому вопросу повестки дня: 73 804 717 кумулятивных голосов. Кворум имеется. 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восьмому вопросу повестки дня: 10 543 531 голос. Кворум име</w:t>
      </w:r>
      <w:r>
        <w:rPr>
          <w:sz w:val="28"/>
          <w:szCs w:val="28"/>
        </w:rPr>
        <w:t xml:space="preserve">ется. 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девятому вопросу повестки дня: 10 543 531 голос. Кворум имеется. 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десятому вопросу повестки дня: 10 543 531 голос. Кворум имеется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По одиннадцатому вопросу повестки дня: 10 543 531 голос. Кворум имеется.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первому вопросу повестки дня:</w:t>
      </w:r>
    </w:p>
    <w:p w:rsidR="00A7141E" w:rsidRDefault="00966EF7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Избран</w:t>
      </w:r>
      <w:r>
        <w:rPr>
          <w:color w:val="000000"/>
          <w:sz w:val="28"/>
          <w:szCs w:val="28"/>
        </w:rPr>
        <w:t>ие председательствующего на годовом общем собрании акционеров Общества и секретаря собрания.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A7141E" w:rsidRDefault="00966EF7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Избрать председательствующим на годовом собрании акционеров Общества Сидорова Игоря Андреевича, секретарем собрания – Сочневу Марию Викторовну.</w:t>
      </w:r>
    </w:p>
    <w:p w:rsidR="00A7141E" w:rsidRDefault="00A7141E">
      <w:pPr>
        <w:ind w:firstLine="709"/>
        <w:jc w:val="both"/>
        <w:rPr>
          <w:b/>
          <w:sz w:val="28"/>
          <w:szCs w:val="28"/>
          <w:u w:val="single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«воздержался» - 0 голосов.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Число голос</w:t>
      </w:r>
      <w:r>
        <w:rPr>
          <w:sz w:val="28"/>
          <w:szCs w:val="28"/>
          <w:highlight w:val="white"/>
        </w:rPr>
        <w:t xml:space="preserve">ов по вопросу 1 повестки дня, которые не подсчитывались </w:t>
      </w:r>
      <w:r>
        <w:rPr>
          <w:sz w:val="28"/>
          <w:szCs w:val="28"/>
          <w:highlight w:val="white"/>
        </w:rPr>
        <w:br/>
        <w:t xml:space="preserve">в связи с признанием бюллетеней № 1 (в том числе в части голосования </w:t>
      </w:r>
      <w:r>
        <w:rPr>
          <w:sz w:val="28"/>
          <w:szCs w:val="28"/>
          <w:highlight w:val="white"/>
        </w:rPr>
        <w:br/>
        <w:t>по соответствующему вопросу) недействительными, или по иным основаниям, предусмотренным действующим законодательством, составило:</w:t>
      </w:r>
      <w:r>
        <w:rPr>
          <w:sz w:val="28"/>
          <w:szCs w:val="28"/>
          <w:highlight w:val="white"/>
        </w:rPr>
        <w:t xml:space="preserve">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ind w:firstLine="709"/>
        <w:jc w:val="both"/>
        <w:rPr>
          <w:b/>
          <w:sz w:val="28"/>
          <w:szCs w:val="28"/>
          <w:u w:val="single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A7141E" w:rsidRDefault="00966EF7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Избрать председательствующим на годовом собрании акционеров Общества Сидорова Игоря Андреевича, секретарем собрания – Сочневу Марию Викторовну.</w:t>
      </w:r>
    </w:p>
    <w:p w:rsidR="00A7141E" w:rsidRDefault="00A7141E">
      <w:pPr>
        <w:ind w:firstLine="709"/>
        <w:jc w:val="both"/>
        <w:rPr>
          <w:b/>
          <w:sz w:val="28"/>
          <w:szCs w:val="28"/>
          <w:u w:val="single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второму вопросу повестки дня:</w:t>
      </w:r>
    </w:p>
    <w:p w:rsidR="00A7141E" w:rsidRDefault="00966EF7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Утверждение годового отчёта Общества за</w:t>
      </w:r>
      <w:r>
        <w:rPr>
          <w:color w:val="000000"/>
          <w:sz w:val="28"/>
          <w:szCs w:val="28"/>
        </w:rPr>
        <w:t xml:space="preserve"> 2023 год.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A7141E" w:rsidRDefault="00966EF7"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Утвердить годовой отчет Общества за 2023 год.</w:t>
      </w:r>
    </w:p>
    <w:p w:rsidR="00A7141E" w:rsidRDefault="00A7141E">
      <w:pPr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«воздержался» - 0 голосов.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Число голосов по воп</w:t>
      </w:r>
      <w:r>
        <w:rPr>
          <w:sz w:val="28"/>
          <w:szCs w:val="28"/>
          <w:highlight w:val="white"/>
        </w:rPr>
        <w:t>росу 2 повестки дня, которые не подсчитывались в связи с признанием бюллетеней № 1 (в том числе в части голосования по соответствующему вопросу) недействительными, или по иным основаниям, предусмотренным действующим законодательством, составило: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tabs>
          <w:tab w:val="left" w:pos="993"/>
        </w:tabs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A7141E" w:rsidRDefault="00966EF7"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Утвердить годовой отчет Общества за 2023 год.</w:t>
      </w: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По третьему вопросу повестки дня:</w:t>
      </w:r>
    </w:p>
    <w:p w:rsidR="00A7141E" w:rsidRDefault="00966EF7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Утверждение годовой бухгалтерской (финансовой) отчётности Общества за 2023 год.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A7141E" w:rsidRDefault="00966EF7"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Утвердить годов</w:t>
      </w:r>
      <w:r>
        <w:rPr>
          <w:rFonts w:eastAsia="Calibri"/>
          <w:sz w:val="28"/>
          <w:szCs w:val="28"/>
        </w:rPr>
        <w:t>ую бухгалтерскую (финансовую) отчетность Общества за 2023 год.</w:t>
      </w:r>
    </w:p>
    <w:p w:rsidR="00A7141E" w:rsidRDefault="00A7141E">
      <w:pPr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«воздержался» - 0 голосов.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Число голосов по вопросу 2 повестки дня, которые не подсчитывались в связи с признанием бюлл</w:t>
      </w:r>
      <w:r>
        <w:rPr>
          <w:sz w:val="28"/>
          <w:szCs w:val="28"/>
          <w:highlight w:val="white"/>
        </w:rPr>
        <w:t>етеней № 1 (в том числе в части голосования по соответствующему вопросу) недействительными, или по иным основаниям, предусмотренным действующим законодательством, составило: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A7141E" w:rsidRDefault="00966EF7"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Утвердить годовую бухгалтерскую (финансовую)</w:t>
      </w:r>
      <w:r>
        <w:rPr>
          <w:rFonts w:eastAsia="Calibri"/>
          <w:sz w:val="28"/>
          <w:szCs w:val="28"/>
        </w:rPr>
        <w:t xml:space="preserve"> отчетность Общества за 2023 год.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четвертому вопросу повестки дня:</w:t>
      </w:r>
    </w:p>
    <w:p w:rsidR="00A7141E" w:rsidRDefault="00966EF7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Распределение прибыли (в том числе выплата (объявление) дивидендов) и убытков Общества по результатам 2023 года.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A7141E" w:rsidRDefault="00966EF7"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 связи с получением убытка по итогам финансово-хозяйственной деятельности Общества за 2023 год прибыль не распределять, дивиденды по акциям не начислять и не выплачивать.</w:t>
      </w:r>
    </w:p>
    <w:p w:rsidR="00A7141E" w:rsidRDefault="00A7141E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bCs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«за» - 10 536 057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«против» - 7 474 голоса, 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«воздержался» - 0 голосов 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Число голосов по вопросу 4 повестки дня, которые не подсчитывались в связи с признанием бюллетеней № 1 (в том числе в части голосования по соответствующему вопросу) недействительными, или по иным основаниям, предусмотренным дейст</w:t>
      </w:r>
      <w:r>
        <w:rPr>
          <w:sz w:val="28"/>
          <w:szCs w:val="28"/>
          <w:highlight w:val="white"/>
        </w:rPr>
        <w:t>вующим законодательством, составило: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A7141E" w:rsidRDefault="00966EF7"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 связи с получением убытка по итогам финансово-хозяйственной деятельности Общества за 2023 год прибыль не распределять, дивиденды по акциям не начислять и не выплачивать.</w:t>
      </w: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По пятому</w:t>
      </w:r>
      <w:r>
        <w:rPr>
          <w:b/>
          <w:sz w:val="28"/>
          <w:szCs w:val="28"/>
          <w:u w:val="single"/>
        </w:rPr>
        <w:t xml:space="preserve"> вопросу повестки дня: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О размере, сроках и форме выплаты дивидендов по результатам 2023 года</w:t>
      </w:r>
      <w:r>
        <w:rPr>
          <w:sz w:val="28"/>
          <w:szCs w:val="28"/>
        </w:rPr>
        <w:t>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Дивиденды по акциям по результатам 2023 года не начислять и не выплачивать.</w:t>
      </w:r>
    </w:p>
    <w:p w:rsidR="00A7141E" w:rsidRDefault="00A7141E">
      <w:pPr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«за» - 1</w:t>
      </w:r>
      <w:r>
        <w:rPr>
          <w:sz w:val="28"/>
          <w:szCs w:val="28"/>
          <w:highlight w:val="white"/>
        </w:rPr>
        <w:t xml:space="preserve">0 536 057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«против» - 7 474 голоса, 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«воздержался» - 0 голосов.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Число голосов по воп</w:t>
      </w:r>
      <w:r>
        <w:rPr>
          <w:sz w:val="28"/>
          <w:szCs w:val="28"/>
          <w:highlight w:val="white"/>
        </w:rPr>
        <w:t>росу 5 повестки дня, которые не подсчитывались в связи с признанием бюллетеней № 1 (в том числе в части голосования по соответствующему вопросу) недействительными, или по иным основаниям, предусмотренным действующим законодательством, составило: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Дивиденды по акциям по результатам 2023 года не начислять и не выплачивать.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шестому вопросу повестки дня:</w:t>
      </w:r>
    </w:p>
    <w:p w:rsidR="00A7141E" w:rsidRDefault="00966EF7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 размере вознаграждений, выплачиваемых членам Совета директоров и членам ревизионной комиссии Общества по результатам</w:t>
      </w:r>
      <w:r>
        <w:rPr>
          <w:color w:val="000000"/>
          <w:sz w:val="28"/>
          <w:szCs w:val="28"/>
        </w:rPr>
        <w:t xml:space="preserve"> работы в 2023 году.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tabs>
          <w:tab w:val="left" w:pos="993"/>
        </w:tabs>
        <w:ind w:firstLine="709"/>
        <w:jc w:val="both"/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A7141E" w:rsidRDefault="00966EF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Вознаграждения членам Совета директоров Общества в связи с исполнением ими своих обязанностей не выплачивать. </w:t>
      </w:r>
    </w:p>
    <w:p w:rsidR="00A7141E" w:rsidRDefault="00966EF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2. Утвердить следующий размер вознаграждений членам ревизионной коми</w:t>
      </w:r>
      <w:r>
        <w:rPr>
          <w:sz w:val="28"/>
          <w:szCs w:val="28"/>
        </w:rPr>
        <w:t xml:space="preserve">ссии Общества в связи с исполнением ими своих обязанностей, в том числе: </w:t>
      </w:r>
    </w:p>
    <w:p w:rsidR="00A7141E" w:rsidRDefault="00966EF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– Председателю ревизионной комиссии – 25 000 руб. 00 коп.; </w:t>
      </w:r>
    </w:p>
    <w:p w:rsidR="00A7141E" w:rsidRDefault="00966EF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– членам ревизионной комиссии – по 20 000 руб. 00 коп.; </w:t>
      </w:r>
    </w:p>
    <w:p w:rsidR="00A7141E" w:rsidRDefault="00966EF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Выплаты вознаграждений членам ревизионной комиссии Общества произ</w:t>
      </w:r>
      <w:r>
        <w:rPr>
          <w:sz w:val="28"/>
          <w:szCs w:val="28"/>
        </w:rPr>
        <w:t xml:space="preserve">вести за счет прочих расходов Общества (с использованием 91 счета), пропорционально времени участия в составе органа контроля.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 Компенсацию расходов, связанных с исполнением обязанностей членов Совета директоров, членов ревизионной комиссии Общества, не</w:t>
      </w:r>
      <w:r>
        <w:rPr>
          <w:sz w:val="28"/>
          <w:szCs w:val="28"/>
        </w:rPr>
        <w:t xml:space="preserve"> производить.</w:t>
      </w:r>
    </w:p>
    <w:p w:rsidR="00A7141E" w:rsidRDefault="00A7141E">
      <w:pPr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«против» - 0 голосов, 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«воздержался» - 0 голосов.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lastRenderedPageBreak/>
        <w:t>Число голосов по воп</w:t>
      </w:r>
      <w:r>
        <w:rPr>
          <w:sz w:val="28"/>
          <w:szCs w:val="28"/>
          <w:highlight w:val="white"/>
        </w:rPr>
        <w:t>росу 6 повестки дня, которые не подсчитывались в связи с признанием бюллетеней № 1 (в том числе в части голосования по соответствующему вопросу) недействительными, или по иным основаниям, предусмотренным действующим законодательством, составило: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A7141E" w:rsidRDefault="00966EF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Вознаграждения членам Совета директоров Общества в связи с исполнением ими своих обязанностей не выплачивать. </w:t>
      </w:r>
    </w:p>
    <w:p w:rsidR="00A7141E" w:rsidRDefault="00966EF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Утвердить следующий размер вознаграждений членам ревизионной комиссии Общества в связи с исполнением ими своих обязанностей, в том числе: </w:t>
      </w:r>
    </w:p>
    <w:p w:rsidR="00A7141E" w:rsidRDefault="00966EF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– Председателю ревизионной комиссии – 25 000 руб. 00 коп.; </w:t>
      </w:r>
    </w:p>
    <w:p w:rsidR="00A7141E" w:rsidRDefault="00966EF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– членам ревизионной комиссии – по 20 000 руб. 00 коп.</w:t>
      </w:r>
      <w:r>
        <w:rPr>
          <w:sz w:val="28"/>
          <w:szCs w:val="28"/>
        </w:rPr>
        <w:t xml:space="preserve">; </w:t>
      </w:r>
    </w:p>
    <w:p w:rsidR="00A7141E" w:rsidRDefault="00966EF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Выплаты вознаграждений членам ревизионной комиссии Общества произвести за счет прочих расходов Общества (с использованием 91 счета), пропорционально времени участия в составе органа контроля.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 Компенсацию расходов, связанных с исполнением обязанносте</w:t>
      </w:r>
      <w:r>
        <w:rPr>
          <w:sz w:val="28"/>
          <w:szCs w:val="28"/>
        </w:rPr>
        <w:t>й членов Совета директоров, членов ревизионной комиссии Общества, не производить.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i/>
          <w:color w:val="000000"/>
          <w:sz w:val="28"/>
          <w:szCs w:val="28"/>
        </w:rPr>
      </w:pPr>
      <w:r>
        <w:rPr>
          <w:b/>
          <w:sz w:val="28"/>
          <w:szCs w:val="28"/>
          <w:u w:val="single"/>
        </w:rPr>
        <w:t>По седьмому вопросу повестки дня:</w:t>
      </w:r>
      <w:r>
        <w:rPr>
          <w:i/>
          <w:color w:val="000000"/>
          <w:sz w:val="28"/>
          <w:szCs w:val="28"/>
        </w:rPr>
        <w:t xml:space="preserve"> </w:t>
      </w:r>
    </w:p>
    <w:p w:rsidR="00A7141E" w:rsidRDefault="00966EF7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Избрание членов Совета директоров Общества.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Избрать Совет директоров Общества в следу</w:t>
      </w:r>
      <w:r>
        <w:rPr>
          <w:sz w:val="28"/>
          <w:szCs w:val="28"/>
        </w:rPr>
        <w:t>ющем составе: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 Сахаров Алексей Борисович.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 Сидоров Игорь Андреевич.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 Востриков Сергей Анатольевич.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 Друженьков Алексей Юрьевич.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 Журавлева Татьяна Юрьевна.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6. Рогачёв Александр Григорьевич.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 Филинов Алексей Викторович.</w:t>
      </w:r>
    </w:p>
    <w:p w:rsidR="00A7141E" w:rsidRDefault="00A7141E">
      <w:pPr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«за» – количество кумулятивных голосов, поданных за каждого кандидата: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1. Сахаров Алексей Борисович</w:t>
      </w:r>
      <w:r>
        <w:rPr>
          <w:sz w:val="28"/>
          <w:szCs w:val="28"/>
          <w:highlight w:val="white"/>
        </w:rPr>
        <w:t xml:space="preserve"> - 10 538 758 кумулятивных голосов. 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2. Сидоров Игорь Андреевич</w:t>
      </w:r>
      <w:r>
        <w:rPr>
          <w:sz w:val="28"/>
          <w:szCs w:val="28"/>
          <w:highlight w:val="white"/>
        </w:rPr>
        <w:t xml:space="preserve"> </w:t>
      </w:r>
      <w:r>
        <w:rPr>
          <w:sz w:val="28"/>
          <w:szCs w:val="28"/>
          <w:highlight w:val="white"/>
        </w:rPr>
        <w:t xml:space="preserve">- 10 538 758 кумулятивных голосов. 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3. Востриков Сергей Анатольевич</w:t>
      </w:r>
      <w:r>
        <w:rPr>
          <w:sz w:val="28"/>
          <w:szCs w:val="28"/>
          <w:highlight w:val="white"/>
        </w:rPr>
        <w:t xml:space="preserve"> - 10 </w:t>
      </w:r>
      <w:r>
        <w:rPr>
          <w:sz w:val="28"/>
          <w:szCs w:val="28"/>
          <w:highlight w:val="white"/>
        </w:rPr>
        <w:t xml:space="preserve">538 758 кумулятивных голосов. 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4. Друженьков Алексей Юрьевич</w:t>
      </w:r>
      <w:r>
        <w:rPr>
          <w:sz w:val="28"/>
          <w:szCs w:val="28"/>
          <w:highlight w:val="white"/>
        </w:rPr>
        <w:t xml:space="preserve"> - 10 538 758 кумулятивных голосов. 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5. Журавлева Татьяна Юрьевна</w:t>
      </w:r>
      <w:r>
        <w:rPr>
          <w:sz w:val="28"/>
          <w:szCs w:val="28"/>
          <w:highlight w:val="white"/>
        </w:rPr>
        <w:t xml:space="preserve"> - 10 538 758 кумулятивных голосов. 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6. Рогачёв Александр Григорьевич</w:t>
      </w:r>
      <w:r>
        <w:rPr>
          <w:sz w:val="28"/>
          <w:szCs w:val="28"/>
          <w:highlight w:val="white"/>
        </w:rPr>
        <w:t xml:space="preserve"> - 10 538 758 кумулятивных голосов. 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7. Филинов Алексей Виктор</w:t>
      </w:r>
      <w:r>
        <w:rPr>
          <w:sz w:val="28"/>
          <w:szCs w:val="28"/>
          <w:highlight w:val="white"/>
        </w:rPr>
        <w:t>ович</w:t>
      </w:r>
      <w:r>
        <w:rPr>
          <w:sz w:val="28"/>
          <w:szCs w:val="28"/>
          <w:highlight w:val="white"/>
        </w:rPr>
        <w:t xml:space="preserve"> - 10 538 758 кумулятивных голосов.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«против всех кандидатов» – 0 кумулятивных голосов.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«воздержался по всем кандидатам» – 0 кумулятивных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lastRenderedPageBreak/>
        <w:t>Число кумулятивных голосов по вопросу 7 повестки дня, которые не подсчитывались в связи с признанием бюл</w:t>
      </w:r>
      <w:r>
        <w:rPr>
          <w:sz w:val="28"/>
          <w:szCs w:val="28"/>
          <w:highlight w:val="white"/>
        </w:rPr>
        <w:t>летеней № 2 недействительными, или по иным основаниям, предусмотренным действующим законодательством, составило: 33 411 кумулятивных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Избрать Совет директоров Общества в следующем составе: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 Сахаров Алексей Борисович.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> Сидоров Игорь Андреевич.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 Востриков Сергей Анатольевич.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 Друженьков Алексей Юрьевич.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 Журавлева Татьяна Юрьевна.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6. Рогачёв Александр Григорьевич.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 Филинов Алексей Викторович.</w:t>
      </w:r>
    </w:p>
    <w:p w:rsidR="00A7141E" w:rsidRDefault="00A7141E">
      <w:pPr>
        <w:ind w:firstLine="709"/>
        <w:jc w:val="both"/>
        <w:rPr>
          <w:bCs/>
          <w:sz w:val="28"/>
          <w:szCs w:val="28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восьмому вопросу повестки дня: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Избрание членов ревизионной комиссии</w:t>
      </w:r>
      <w:r>
        <w:rPr>
          <w:sz w:val="28"/>
          <w:szCs w:val="28"/>
        </w:rPr>
        <w:t xml:space="preserve"> Общества.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Избрать ревизионную комиссию Общества в следующем составе:</w:t>
      </w:r>
    </w:p>
    <w:p w:rsidR="00A7141E" w:rsidRDefault="00966EF7">
      <w:pPr>
        <w:pStyle w:val="a3"/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Коротков Илья Владимирович.</w:t>
      </w:r>
    </w:p>
    <w:p w:rsidR="00A7141E" w:rsidRDefault="00966EF7">
      <w:pPr>
        <w:pStyle w:val="a3"/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bCs/>
          <w:sz w:val="28"/>
          <w:szCs w:val="28"/>
        </w:rPr>
        <w:t>Устюжанин Сергей Павлович</w:t>
      </w:r>
      <w:r>
        <w:rPr>
          <w:rFonts w:eastAsia="Calibri"/>
          <w:sz w:val="28"/>
          <w:szCs w:val="28"/>
          <w:lang w:eastAsia="en-US"/>
        </w:rPr>
        <w:t>.</w:t>
      </w:r>
    </w:p>
    <w:p w:rsidR="00A7141E" w:rsidRDefault="00966EF7">
      <w:pPr>
        <w:pStyle w:val="a3"/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Лайпанова Алина Робертовна.</w:t>
      </w:r>
    </w:p>
    <w:p w:rsidR="00A7141E" w:rsidRDefault="00A7141E">
      <w:pPr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 Коротков Илья Владимирович</w:t>
      </w:r>
      <w:r>
        <w:rPr>
          <w:bCs/>
          <w:sz w:val="28"/>
          <w:szCs w:val="28"/>
        </w:rPr>
        <w:t>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- 0 голосов.</w:t>
      </w:r>
    </w:p>
    <w:p w:rsidR="00A7141E" w:rsidRDefault="00966EF7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недействительными по кандидату: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A7141E" w:rsidRDefault="00966EF7">
      <w:pPr>
        <w:pStyle w:val="a3"/>
        <w:tabs>
          <w:tab w:val="left" w:pos="993"/>
        </w:tabs>
        <w:ind w:left="0"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>2. </w:t>
      </w:r>
      <w:r>
        <w:rPr>
          <w:bCs/>
          <w:sz w:val="28"/>
          <w:szCs w:val="28"/>
        </w:rPr>
        <w:t>Устюжанин Сергей Павлович.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«за» - 10 543 531 г</w:t>
      </w:r>
      <w:r>
        <w:rPr>
          <w:sz w:val="28"/>
          <w:szCs w:val="28"/>
        </w:rPr>
        <w:t xml:space="preserve">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- 0 голосов.</w:t>
      </w:r>
    </w:p>
    <w:p w:rsidR="00A7141E" w:rsidRDefault="00966EF7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недействительными по кандидату: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3. </w:t>
      </w:r>
      <w:r>
        <w:rPr>
          <w:bCs/>
          <w:sz w:val="28"/>
          <w:szCs w:val="28"/>
        </w:rPr>
        <w:t>Лайпанова Алина Робертовна.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- 0 голосов.</w:t>
      </w:r>
    </w:p>
    <w:p w:rsidR="00A7141E" w:rsidRDefault="00966EF7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lastRenderedPageBreak/>
        <w:t>Число голосов по бюллетеням, признанным недействительными по кандидату: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>Число голосов по вопросу 8 повестки дня, которые не подсчитывались в связи с признанием бюллетеней № 3 недействительными, или по</w:t>
      </w:r>
      <w:r>
        <w:rPr>
          <w:sz w:val="28"/>
          <w:szCs w:val="28"/>
          <w:highlight w:val="white"/>
        </w:rPr>
        <w:t xml:space="preserve"> иным основаниям, предусмотренным действующим законодательством, составило: 0 голосов.</w:t>
      </w:r>
    </w:p>
    <w:p w:rsidR="00A7141E" w:rsidRDefault="00966EF7">
      <w:pPr>
        <w:tabs>
          <w:tab w:val="left" w:pos="113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ind w:firstLine="709"/>
        <w:jc w:val="both"/>
        <w:rPr>
          <w:sz w:val="28"/>
          <w:szCs w:val="28"/>
          <w:highlight w:val="white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Избрать ревизионную комиссию Общества в следующем составе:</w:t>
      </w:r>
    </w:p>
    <w:p w:rsidR="00A7141E" w:rsidRDefault="00966EF7">
      <w:pPr>
        <w:pStyle w:val="a3"/>
        <w:numPr>
          <w:ilvl w:val="0"/>
          <w:numId w:val="7"/>
        </w:numPr>
        <w:tabs>
          <w:tab w:val="left" w:pos="993"/>
        </w:tabs>
        <w:ind w:hanging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Коротков Илья Владимирович.</w:t>
      </w:r>
    </w:p>
    <w:p w:rsidR="00A7141E" w:rsidRDefault="00966EF7">
      <w:pPr>
        <w:pStyle w:val="a3"/>
        <w:numPr>
          <w:ilvl w:val="0"/>
          <w:numId w:val="7"/>
        </w:numPr>
        <w:tabs>
          <w:tab w:val="left" w:pos="993"/>
        </w:tabs>
        <w:ind w:left="0"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bCs/>
          <w:sz w:val="28"/>
          <w:szCs w:val="28"/>
        </w:rPr>
        <w:t>Устюжанин Сергей Павлович</w:t>
      </w:r>
      <w:r>
        <w:rPr>
          <w:rFonts w:eastAsia="Calibri"/>
          <w:sz w:val="28"/>
          <w:szCs w:val="28"/>
          <w:lang w:eastAsia="en-US"/>
        </w:rPr>
        <w:t>.</w:t>
      </w:r>
    </w:p>
    <w:p w:rsidR="00A7141E" w:rsidRDefault="00966EF7">
      <w:pPr>
        <w:pStyle w:val="a3"/>
        <w:numPr>
          <w:ilvl w:val="0"/>
          <w:numId w:val="7"/>
        </w:numPr>
        <w:tabs>
          <w:tab w:val="left" w:pos="993"/>
        </w:tabs>
        <w:ind w:left="0"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Лайпанова Алина Робертовна.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девятому вопросу повестки дня:</w:t>
      </w:r>
    </w:p>
    <w:p w:rsidR="00A7141E" w:rsidRDefault="00966EF7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Избрание членов счётной комиссии Общества.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Избрать счетную комиссию Общества в следующем составе:</w:t>
      </w:r>
    </w:p>
    <w:p w:rsidR="00A7141E" w:rsidRDefault="00966EF7">
      <w:pPr>
        <w:ind w:firstLine="709"/>
        <w:jc w:val="both"/>
        <w:rPr>
          <w:szCs w:val="28"/>
        </w:rPr>
      </w:pPr>
      <w:r>
        <w:rPr>
          <w:sz w:val="28"/>
          <w:szCs w:val="28"/>
        </w:rPr>
        <w:t>1. Сочнева Мария Викторовна.</w:t>
      </w:r>
    </w:p>
    <w:p w:rsidR="00A7141E" w:rsidRDefault="00966EF7">
      <w:pPr>
        <w:ind w:firstLine="709"/>
        <w:jc w:val="both"/>
        <w:rPr>
          <w:szCs w:val="28"/>
        </w:rPr>
      </w:pPr>
      <w:r>
        <w:rPr>
          <w:sz w:val="28"/>
          <w:szCs w:val="28"/>
        </w:rPr>
        <w:t>2. Фоменко Ольга Владимировна.</w:t>
      </w:r>
    </w:p>
    <w:p w:rsidR="00A7141E" w:rsidRDefault="00966EF7">
      <w:pPr>
        <w:ind w:firstLine="709"/>
        <w:jc w:val="both"/>
        <w:rPr>
          <w:szCs w:val="28"/>
        </w:rPr>
      </w:pPr>
      <w:r>
        <w:rPr>
          <w:sz w:val="28"/>
          <w:szCs w:val="28"/>
        </w:rPr>
        <w:t>3. Незнамова Юлия Сергеевна.</w:t>
      </w: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>4. Шнахова Нелли Муратовна.</w:t>
      </w:r>
    </w:p>
    <w:p w:rsidR="00A7141E" w:rsidRDefault="00966EF7">
      <w:pPr>
        <w:ind w:firstLine="709"/>
        <w:jc w:val="both"/>
        <w:rPr>
          <w:szCs w:val="28"/>
        </w:rPr>
      </w:pPr>
      <w:r>
        <w:rPr>
          <w:sz w:val="28"/>
          <w:szCs w:val="28"/>
        </w:rPr>
        <w:t>5. Перегородиева Ирина Николаевна.</w:t>
      </w:r>
    </w:p>
    <w:p w:rsidR="00A7141E" w:rsidRDefault="00966EF7">
      <w:pPr>
        <w:ind w:firstLine="709"/>
        <w:jc w:val="both"/>
        <w:rPr>
          <w:szCs w:val="28"/>
        </w:rPr>
      </w:pPr>
      <w:r>
        <w:rPr>
          <w:sz w:val="28"/>
          <w:szCs w:val="28"/>
        </w:rPr>
        <w:t>6. Лоова зарема Владимировна.</w:t>
      </w:r>
    </w:p>
    <w:p w:rsidR="00A7141E" w:rsidRDefault="00966EF7">
      <w:pPr>
        <w:ind w:firstLine="709"/>
        <w:jc w:val="both"/>
        <w:rPr>
          <w:szCs w:val="28"/>
        </w:rPr>
      </w:pPr>
      <w:r>
        <w:rPr>
          <w:sz w:val="28"/>
          <w:szCs w:val="28"/>
        </w:rPr>
        <w:t>7. Чанов Денис Викторович.</w:t>
      </w:r>
    </w:p>
    <w:p w:rsidR="00A7141E" w:rsidRDefault="00A7141E">
      <w:pPr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 Сочнева Мария Викторовна.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</w:t>
      </w:r>
      <w:r>
        <w:rPr>
          <w:sz w:val="28"/>
          <w:szCs w:val="28"/>
        </w:rPr>
        <w:t>держался» - 0 голосов.</w:t>
      </w:r>
    </w:p>
    <w:p w:rsidR="00A7141E" w:rsidRDefault="00966EF7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недействительными по кандидату: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 Фоменко Ольга Владимировна.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- 0 голосов.</w:t>
      </w:r>
    </w:p>
    <w:p w:rsidR="00A7141E" w:rsidRDefault="00966EF7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</w:t>
      </w:r>
      <w:r>
        <w:rPr>
          <w:sz w:val="28"/>
          <w:szCs w:val="28"/>
        </w:rPr>
        <w:t>м, признанным недействительными по кандидату: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 Незнамова Юлия Сергеевна.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- 0 голосов.</w:t>
      </w:r>
    </w:p>
    <w:p w:rsidR="00A7141E" w:rsidRDefault="00966EF7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недействительными по кандидату: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 Шнахова Нелли Муратовна.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- 0 голосов.</w:t>
      </w:r>
    </w:p>
    <w:p w:rsidR="00A7141E" w:rsidRDefault="00966EF7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</w:t>
      </w:r>
      <w:r>
        <w:rPr>
          <w:sz w:val="28"/>
          <w:szCs w:val="28"/>
        </w:rPr>
        <w:t>ьными по кандидату: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 Перегородиева Ирина Николаевна.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- 0 голосов.</w:t>
      </w:r>
    </w:p>
    <w:p w:rsidR="00A7141E" w:rsidRDefault="00966EF7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недействительными по кандидату: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6. Лоова зарема Владимировна.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- 0 голосов.</w:t>
      </w:r>
    </w:p>
    <w:p w:rsidR="00A7141E" w:rsidRDefault="00966EF7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недействительными по кандидату: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 Чанов Денис Викторович.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«за» -</w:t>
      </w:r>
      <w:r>
        <w:rPr>
          <w:sz w:val="28"/>
          <w:szCs w:val="28"/>
        </w:rPr>
        <w:t xml:space="preserve">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- 0 голосов.</w:t>
      </w:r>
    </w:p>
    <w:p w:rsidR="00A7141E" w:rsidRDefault="00966EF7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недействительными по кандидату: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A7141E" w:rsidRDefault="00A7141E">
      <w:pPr>
        <w:tabs>
          <w:tab w:val="left" w:pos="993"/>
        </w:tabs>
        <w:ind w:firstLine="709"/>
        <w:jc w:val="both"/>
        <w:rPr>
          <w:sz w:val="28"/>
          <w:szCs w:val="28"/>
        </w:rPr>
      </w:pP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Число голосов по вопросу 9 повестки дня, которые не подсчитывались в связи с признанием бюллетеней № 4 недействительными, или по иным основаниям, предусмотренным действующим законодательством, составило: 0 голосов.</w:t>
      </w:r>
    </w:p>
    <w:p w:rsidR="00A7141E" w:rsidRDefault="00966EF7">
      <w:pPr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ind w:firstLine="709"/>
        <w:jc w:val="both"/>
        <w:rPr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Избрать счетну</w:t>
      </w:r>
      <w:r>
        <w:rPr>
          <w:sz w:val="28"/>
          <w:szCs w:val="28"/>
        </w:rPr>
        <w:t>ю комиссию Общества в следующем составе: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 Сочнева Мария Викторовна.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 Фоменко Ольга Владимировна.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3. Незнамова Юлия Сергеевна.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 Шнахова Нелли Муратовна.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 Перегородиева Ирина Николаевна.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6. Лоова зарема Владимировна.</w:t>
      </w:r>
    </w:p>
    <w:p w:rsidR="00A7141E" w:rsidRDefault="00966EF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 Чанов Денис Викторович.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де</w:t>
      </w:r>
      <w:r>
        <w:rPr>
          <w:b/>
          <w:sz w:val="28"/>
          <w:szCs w:val="28"/>
          <w:u w:val="single"/>
        </w:rPr>
        <w:t>сятому вопросу повестки дня:</w:t>
      </w:r>
    </w:p>
    <w:p w:rsidR="00A7141E" w:rsidRDefault="00966EF7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 назначении аудиторской организации Общества.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A7141E" w:rsidRDefault="00966EF7"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Назначить ООО «Аудит-НТ» аудиторской организацией по аудиту бухгалтерской (финансовой) отчетности Общества за 2024 год.</w:t>
      </w:r>
    </w:p>
    <w:p w:rsidR="00A7141E" w:rsidRDefault="00A7141E">
      <w:pPr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«воздержался» - 0 голосов.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Число голосов по воп</w:t>
      </w:r>
      <w:r>
        <w:rPr>
          <w:sz w:val="28"/>
          <w:szCs w:val="28"/>
          <w:highlight w:val="white"/>
        </w:rPr>
        <w:t>росу 9 повестки дня, которые не подсчитывались в связи с признанием бюллетеней № 1 (в том числе в части голосования по соответствующему вопросу) недействительными, или по иным основаниям, предусмотренным действующим законодательством, составило: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A7141E" w:rsidRDefault="00966EF7"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Назначить ООО «Аудит-НТ» аудиторской организацией по аудиту бухгалтерской (финансовой) отчетности Общества за 2024 год.</w:t>
      </w:r>
    </w:p>
    <w:p w:rsidR="00A7141E" w:rsidRDefault="00A7141E">
      <w:pPr>
        <w:jc w:val="both"/>
        <w:rPr>
          <w:b/>
          <w:sz w:val="28"/>
          <w:szCs w:val="28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одиннадцатому вопросу повестки дня:</w:t>
      </w:r>
    </w:p>
    <w:p w:rsidR="00A7141E" w:rsidRDefault="00966EF7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Утверждение Устава Общества в новой редакции.</w:t>
      </w:r>
    </w:p>
    <w:p w:rsidR="00A7141E" w:rsidRDefault="00A7141E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</w:t>
      </w:r>
      <w:r>
        <w:rPr>
          <w:b/>
          <w:sz w:val="28"/>
          <w:szCs w:val="28"/>
        </w:rPr>
        <w:t xml:space="preserve"> поставленного на голосование:</w:t>
      </w:r>
    </w:p>
    <w:p w:rsidR="00A7141E" w:rsidRDefault="00966EF7">
      <w:pPr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Утвердить Устав Общества в новой редакции.</w:t>
      </w:r>
    </w:p>
    <w:p w:rsidR="00A7141E" w:rsidRDefault="00A7141E">
      <w:pPr>
        <w:ind w:firstLine="709"/>
        <w:jc w:val="both"/>
        <w:rPr>
          <w:b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«за» - 10 543 531 голос,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«против» - 0 голосов, 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«воздержался» - 0 голосов.</w:t>
      </w:r>
    </w:p>
    <w:p w:rsidR="00A7141E" w:rsidRDefault="00966EF7">
      <w:pPr>
        <w:tabs>
          <w:tab w:val="left" w:pos="284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Число голосов по вопросу 11 повестки дня, которые не подсчитывались в связи с при</w:t>
      </w:r>
      <w:r>
        <w:rPr>
          <w:sz w:val="28"/>
          <w:szCs w:val="28"/>
          <w:highlight w:val="white"/>
        </w:rPr>
        <w:t>знанием бюллетеней № 1 (в том числе в части голосования по соответствующему вопросу) недействительными, или по иным основаниям, предусмотренным действующим законодательством, составило: 0 голосов.</w:t>
      </w:r>
    </w:p>
    <w:p w:rsidR="00A7141E" w:rsidRDefault="00966EF7">
      <w:pPr>
        <w:tabs>
          <w:tab w:val="left" w:pos="993"/>
        </w:tabs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Решение принято.</w:t>
      </w:r>
    </w:p>
    <w:p w:rsidR="00A7141E" w:rsidRDefault="00A7141E">
      <w:pPr>
        <w:ind w:firstLine="709"/>
        <w:jc w:val="both"/>
        <w:rPr>
          <w:b/>
          <w:bCs/>
          <w:sz w:val="28"/>
          <w:szCs w:val="28"/>
        </w:rPr>
      </w:pPr>
    </w:p>
    <w:p w:rsidR="00A7141E" w:rsidRDefault="00A7141E">
      <w:pPr>
        <w:ind w:firstLine="709"/>
        <w:jc w:val="both"/>
        <w:rPr>
          <w:b/>
          <w:bCs/>
          <w:sz w:val="28"/>
          <w:szCs w:val="28"/>
        </w:rPr>
      </w:pPr>
    </w:p>
    <w:p w:rsidR="00A7141E" w:rsidRDefault="00A7141E">
      <w:pPr>
        <w:ind w:firstLine="709"/>
        <w:jc w:val="both"/>
        <w:rPr>
          <w:b/>
          <w:bCs/>
          <w:sz w:val="28"/>
          <w:szCs w:val="28"/>
        </w:rPr>
      </w:pPr>
    </w:p>
    <w:p w:rsidR="00A7141E" w:rsidRDefault="00966EF7">
      <w:pPr>
        <w:ind w:firstLine="709"/>
        <w:jc w:val="both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Решили: </w:t>
      </w:r>
    </w:p>
    <w:p w:rsidR="00A7141E" w:rsidRDefault="00966EF7">
      <w:pPr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Утвердить Устав Общества в нов</w:t>
      </w:r>
      <w:r>
        <w:rPr>
          <w:color w:val="000000"/>
          <w:sz w:val="28"/>
          <w:szCs w:val="28"/>
        </w:rPr>
        <w:t>ой редакции.</w:t>
      </w:r>
    </w:p>
    <w:p w:rsidR="00A7141E" w:rsidRDefault="00A7141E">
      <w:pPr>
        <w:jc w:val="both"/>
        <w:rPr>
          <w:sz w:val="28"/>
          <w:szCs w:val="28"/>
        </w:rPr>
      </w:pPr>
    </w:p>
    <w:p w:rsidR="00A7141E" w:rsidRDefault="00966EF7">
      <w:pPr>
        <w:jc w:val="both"/>
        <w:rPr>
          <w:sz w:val="28"/>
          <w:szCs w:val="28"/>
        </w:rPr>
      </w:pPr>
      <w:r>
        <w:rPr>
          <w:sz w:val="28"/>
          <w:szCs w:val="28"/>
        </w:rPr>
        <w:t>Дата составления отчета: 03 июля 2024 года.</w:t>
      </w:r>
    </w:p>
    <w:p w:rsidR="00A7141E" w:rsidRDefault="00A7141E">
      <w:pPr>
        <w:jc w:val="both"/>
        <w:rPr>
          <w:b/>
          <w:sz w:val="28"/>
          <w:szCs w:val="28"/>
        </w:rPr>
      </w:pPr>
    </w:p>
    <w:p w:rsidR="00A7141E" w:rsidRDefault="00966EF7">
      <w:pPr>
        <w:rPr>
          <w:b/>
          <w:bCs/>
          <w:sz w:val="28"/>
          <w:szCs w:val="28"/>
        </w:rPr>
      </w:pPr>
      <w:r>
        <w:rPr>
          <w:rFonts w:eastAsia="Calibri"/>
          <w:b/>
          <w:bCs/>
          <w:sz w:val="28"/>
          <w:szCs w:val="28"/>
        </w:rPr>
        <w:t xml:space="preserve">Председательствующий на годовом </w:t>
      </w:r>
      <w:r>
        <w:rPr>
          <w:rFonts w:eastAsia="Calibri"/>
          <w:b/>
          <w:bCs/>
          <w:sz w:val="28"/>
          <w:szCs w:val="28"/>
        </w:rPr>
        <w:br/>
        <w:t xml:space="preserve">собрании акционеров Общества </w:t>
      </w:r>
      <w:r>
        <w:rPr>
          <w:b/>
          <w:bCs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               А.И. Сидоров</w:t>
      </w:r>
    </w:p>
    <w:p w:rsidR="00A7141E" w:rsidRDefault="00A7141E">
      <w:pPr>
        <w:jc w:val="both"/>
        <w:rPr>
          <w:b/>
          <w:sz w:val="28"/>
          <w:szCs w:val="28"/>
        </w:rPr>
      </w:pPr>
    </w:p>
    <w:p w:rsidR="00A7141E" w:rsidRDefault="00A7141E">
      <w:pPr>
        <w:jc w:val="both"/>
        <w:rPr>
          <w:b/>
          <w:sz w:val="28"/>
          <w:szCs w:val="28"/>
        </w:rPr>
      </w:pPr>
    </w:p>
    <w:p w:rsidR="00A7141E" w:rsidRDefault="00966EF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Секретарь собрания                                             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    М.В. Сочнева</w:t>
      </w:r>
    </w:p>
    <w:p w:rsidR="00A7141E" w:rsidRDefault="00A7141E">
      <w:pPr>
        <w:jc w:val="both"/>
        <w:rPr>
          <w:b/>
          <w:bCs/>
          <w:sz w:val="28"/>
          <w:szCs w:val="28"/>
        </w:rPr>
      </w:pPr>
    </w:p>
    <w:sectPr w:rsidR="00A7141E">
      <w:headerReference w:type="even" r:id="rId7"/>
      <w:headerReference w:type="default" r:id="rId8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6EF7" w:rsidRDefault="00966EF7">
      <w:r>
        <w:separator/>
      </w:r>
    </w:p>
  </w:endnote>
  <w:endnote w:type="continuationSeparator" w:id="0">
    <w:p w:rsidR="00966EF7" w:rsidRDefault="00966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DL"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6EF7" w:rsidRDefault="00966EF7">
      <w:r>
        <w:separator/>
      </w:r>
    </w:p>
  </w:footnote>
  <w:footnote w:type="continuationSeparator" w:id="0">
    <w:p w:rsidR="00966EF7" w:rsidRDefault="00966E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141E" w:rsidRDefault="00966EF7">
    <w:pPr>
      <w:pStyle w:val="ab"/>
      <w:framePr w:wrap="around" w:vAnchor="text" w:hAnchor="margin" w:xAlign="right" w:y="1"/>
      <w:rPr>
        <w:rStyle w:val="afc"/>
      </w:rPr>
    </w:pPr>
    <w:r>
      <w:rPr>
        <w:rStyle w:val="afc"/>
      </w:rPr>
      <w:fldChar w:fldCharType="begin"/>
    </w:r>
    <w:r>
      <w:rPr>
        <w:rStyle w:val="afc"/>
      </w:rPr>
      <w:instrText xml:space="preserve">PAGE  </w:instrText>
    </w:r>
    <w:r>
      <w:rPr>
        <w:rStyle w:val="afc"/>
      </w:rPr>
      <w:fldChar w:fldCharType="end"/>
    </w:r>
  </w:p>
  <w:p w:rsidR="00A7141E" w:rsidRDefault="00A7141E">
    <w:pPr>
      <w:pStyle w:val="ab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141E" w:rsidRDefault="00966EF7">
    <w:pPr>
      <w:pStyle w:val="ab"/>
      <w:framePr w:wrap="around" w:vAnchor="text" w:hAnchor="margin" w:xAlign="right" w:y="1"/>
      <w:rPr>
        <w:rStyle w:val="afc"/>
      </w:rPr>
    </w:pPr>
    <w:r>
      <w:rPr>
        <w:rStyle w:val="afc"/>
      </w:rPr>
      <w:fldChar w:fldCharType="begin"/>
    </w:r>
    <w:r>
      <w:rPr>
        <w:rStyle w:val="afc"/>
      </w:rPr>
      <w:instrText xml:space="preserve">PAGE  </w:instrText>
    </w:r>
    <w:r>
      <w:rPr>
        <w:rStyle w:val="afc"/>
      </w:rPr>
      <w:fldChar w:fldCharType="separate"/>
    </w:r>
    <w:r w:rsidR="007E5ACC">
      <w:rPr>
        <w:rStyle w:val="afc"/>
        <w:noProof/>
      </w:rPr>
      <w:t>11</w:t>
    </w:r>
    <w:r>
      <w:rPr>
        <w:rStyle w:val="afc"/>
      </w:rPr>
      <w:fldChar w:fldCharType="end"/>
    </w:r>
  </w:p>
  <w:p w:rsidR="00A7141E" w:rsidRDefault="00A7141E">
    <w:pPr>
      <w:pStyle w:val="ab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F5B0F"/>
    <w:multiLevelType w:val="hybridMultilevel"/>
    <w:tmpl w:val="15469486"/>
    <w:lvl w:ilvl="0" w:tplc="63263252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 w:tplc="C3D09E84">
      <w:start w:val="1"/>
      <w:numFmt w:val="lowerLetter"/>
      <w:lvlText w:val="%2."/>
      <w:lvlJc w:val="left"/>
      <w:pPr>
        <w:ind w:left="2149" w:hanging="360"/>
      </w:pPr>
    </w:lvl>
    <w:lvl w:ilvl="2" w:tplc="A4D03744">
      <w:start w:val="1"/>
      <w:numFmt w:val="lowerRoman"/>
      <w:lvlText w:val="%3."/>
      <w:lvlJc w:val="right"/>
      <w:pPr>
        <w:ind w:left="2869" w:hanging="180"/>
      </w:pPr>
    </w:lvl>
    <w:lvl w:ilvl="3" w:tplc="87288010">
      <w:start w:val="1"/>
      <w:numFmt w:val="decimal"/>
      <w:lvlText w:val="%4."/>
      <w:lvlJc w:val="left"/>
      <w:pPr>
        <w:ind w:left="3589" w:hanging="360"/>
      </w:pPr>
    </w:lvl>
    <w:lvl w:ilvl="4" w:tplc="6CD6AAE4">
      <w:start w:val="1"/>
      <w:numFmt w:val="lowerLetter"/>
      <w:lvlText w:val="%5."/>
      <w:lvlJc w:val="left"/>
      <w:pPr>
        <w:ind w:left="4309" w:hanging="360"/>
      </w:pPr>
    </w:lvl>
    <w:lvl w:ilvl="5" w:tplc="95FEC740">
      <w:start w:val="1"/>
      <w:numFmt w:val="lowerRoman"/>
      <w:lvlText w:val="%6."/>
      <w:lvlJc w:val="right"/>
      <w:pPr>
        <w:ind w:left="5029" w:hanging="180"/>
      </w:pPr>
    </w:lvl>
    <w:lvl w:ilvl="6" w:tplc="819A8D20">
      <w:start w:val="1"/>
      <w:numFmt w:val="decimal"/>
      <w:lvlText w:val="%7."/>
      <w:lvlJc w:val="left"/>
      <w:pPr>
        <w:ind w:left="5749" w:hanging="360"/>
      </w:pPr>
    </w:lvl>
    <w:lvl w:ilvl="7" w:tplc="7A9AC7DA">
      <w:start w:val="1"/>
      <w:numFmt w:val="lowerLetter"/>
      <w:lvlText w:val="%8."/>
      <w:lvlJc w:val="left"/>
      <w:pPr>
        <w:ind w:left="6469" w:hanging="360"/>
      </w:pPr>
    </w:lvl>
    <w:lvl w:ilvl="8" w:tplc="B3AC4988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5F13B49"/>
    <w:multiLevelType w:val="hybridMultilevel"/>
    <w:tmpl w:val="2F308BE4"/>
    <w:lvl w:ilvl="0" w:tplc="3C2A6864">
      <w:start w:val="1"/>
      <w:numFmt w:val="decimal"/>
      <w:lvlText w:val="%1."/>
      <w:lvlJc w:val="left"/>
      <w:pPr>
        <w:ind w:left="1429" w:hanging="360"/>
      </w:pPr>
    </w:lvl>
    <w:lvl w:ilvl="1" w:tplc="36326B2A">
      <w:start w:val="1"/>
      <w:numFmt w:val="lowerLetter"/>
      <w:lvlText w:val="%2."/>
      <w:lvlJc w:val="left"/>
      <w:pPr>
        <w:ind w:left="2149" w:hanging="360"/>
      </w:pPr>
    </w:lvl>
    <w:lvl w:ilvl="2" w:tplc="9EC45846">
      <w:start w:val="1"/>
      <w:numFmt w:val="lowerRoman"/>
      <w:lvlText w:val="%3."/>
      <w:lvlJc w:val="right"/>
      <w:pPr>
        <w:ind w:left="2869" w:hanging="180"/>
      </w:pPr>
    </w:lvl>
    <w:lvl w:ilvl="3" w:tplc="DD12B088">
      <w:start w:val="1"/>
      <w:numFmt w:val="decimal"/>
      <w:lvlText w:val="%4."/>
      <w:lvlJc w:val="left"/>
      <w:pPr>
        <w:ind w:left="3589" w:hanging="360"/>
      </w:pPr>
    </w:lvl>
    <w:lvl w:ilvl="4" w:tplc="EED65158">
      <w:start w:val="1"/>
      <w:numFmt w:val="lowerLetter"/>
      <w:lvlText w:val="%5."/>
      <w:lvlJc w:val="left"/>
      <w:pPr>
        <w:ind w:left="4309" w:hanging="360"/>
      </w:pPr>
    </w:lvl>
    <w:lvl w:ilvl="5" w:tplc="22241536">
      <w:start w:val="1"/>
      <w:numFmt w:val="lowerRoman"/>
      <w:lvlText w:val="%6."/>
      <w:lvlJc w:val="right"/>
      <w:pPr>
        <w:ind w:left="5029" w:hanging="180"/>
      </w:pPr>
    </w:lvl>
    <w:lvl w:ilvl="6" w:tplc="1C449CF6">
      <w:start w:val="1"/>
      <w:numFmt w:val="decimal"/>
      <w:lvlText w:val="%7."/>
      <w:lvlJc w:val="left"/>
      <w:pPr>
        <w:ind w:left="5749" w:hanging="360"/>
      </w:pPr>
    </w:lvl>
    <w:lvl w:ilvl="7" w:tplc="127214FC">
      <w:start w:val="1"/>
      <w:numFmt w:val="lowerLetter"/>
      <w:lvlText w:val="%8."/>
      <w:lvlJc w:val="left"/>
      <w:pPr>
        <w:ind w:left="6469" w:hanging="360"/>
      </w:pPr>
    </w:lvl>
    <w:lvl w:ilvl="8" w:tplc="5B7AB9FA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28C837FE"/>
    <w:multiLevelType w:val="hybridMultilevel"/>
    <w:tmpl w:val="B8A05EAA"/>
    <w:lvl w:ilvl="0" w:tplc="0A92EA3A">
      <w:start w:val="1"/>
      <w:numFmt w:val="decimal"/>
      <w:lvlText w:val="%1."/>
      <w:lvlJc w:val="left"/>
      <w:pPr>
        <w:ind w:left="1429" w:hanging="360"/>
      </w:pPr>
    </w:lvl>
    <w:lvl w:ilvl="1" w:tplc="337216AC">
      <w:start w:val="1"/>
      <w:numFmt w:val="lowerLetter"/>
      <w:lvlText w:val="%2."/>
      <w:lvlJc w:val="left"/>
      <w:pPr>
        <w:ind w:left="2149" w:hanging="360"/>
      </w:pPr>
    </w:lvl>
    <w:lvl w:ilvl="2" w:tplc="24321C2A">
      <w:start w:val="1"/>
      <w:numFmt w:val="lowerRoman"/>
      <w:lvlText w:val="%3."/>
      <w:lvlJc w:val="right"/>
      <w:pPr>
        <w:ind w:left="2869" w:hanging="180"/>
      </w:pPr>
    </w:lvl>
    <w:lvl w:ilvl="3" w:tplc="E3027BA6">
      <w:start w:val="1"/>
      <w:numFmt w:val="decimal"/>
      <w:lvlText w:val="%4."/>
      <w:lvlJc w:val="left"/>
      <w:pPr>
        <w:ind w:left="3589" w:hanging="360"/>
      </w:pPr>
    </w:lvl>
    <w:lvl w:ilvl="4" w:tplc="F7DAF1C2">
      <w:start w:val="1"/>
      <w:numFmt w:val="lowerLetter"/>
      <w:lvlText w:val="%5."/>
      <w:lvlJc w:val="left"/>
      <w:pPr>
        <w:ind w:left="4309" w:hanging="360"/>
      </w:pPr>
    </w:lvl>
    <w:lvl w:ilvl="5" w:tplc="6A4A2D5E">
      <w:start w:val="1"/>
      <w:numFmt w:val="lowerRoman"/>
      <w:lvlText w:val="%6."/>
      <w:lvlJc w:val="right"/>
      <w:pPr>
        <w:ind w:left="5029" w:hanging="180"/>
      </w:pPr>
    </w:lvl>
    <w:lvl w:ilvl="6" w:tplc="D892123E">
      <w:start w:val="1"/>
      <w:numFmt w:val="decimal"/>
      <w:lvlText w:val="%7."/>
      <w:lvlJc w:val="left"/>
      <w:pPr>
        <w:ind w:left="5749" w:hanging="360"/>
      </w:pPr>
    </w:lvl>
    <w:lvl w:ilvl="7" w:tplc="1BEA666A">
      <w:start w:val="1"/>
      <w:numFmt w:val="lowerLetter"/>
      <w:lvlText w:val="%8."/>
      <w:lvlJc w:val="left"/>
      <w:pPr>
        <w:ind w:left="6469" w:hanging="360"/>
      </w:pPr>
    </w:lvl>
    <w:lvl w:ilvl="8" w:tplc="477E422C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AE555C0"/>
    <w:multiLevelType w:val="hybridMultilevel"/>
    <w:tmpl w:val="D7E4D23C"/>
    <w:lvl w:ilvl="0" w:tplc="D6B8F3D6">
      <w:start w:val="1"/>
      <w:numFmt w:val="decimal"/>
      <w:lvlText w:val="%1."/>
      <w:lvlJc w:val="left"/>
      <w:pPr>
        <w:ind w:left="1429" w:hanging="360"/>
      </w:pPr>
    </w:lvl>
    <w:lvl w:ilvl="1" w:tplc="F44C8CFE">
      <w:start w:val="1"/>
      <w:numFmt w:val="lowerLetter"/>
      <w:lvlText w:val="%2."/>
      <w:lvlJc w:val="left"/>
      <w:pPr>
        <w:ind w:left="2149" w:hanging="360"/>
      </w:pPr>
    </w:lvl>
    <w:lvl w:ilvl="2" w:tplc="4CE8F6B8">
      <w:start w:val="1"/>
      <w:numFmt w:val="lowerRoman"/>
      <w:lvlText w:val="%3."/>
      <w:lvlJc w:val="right"/>
      <w:pPr>
        <w:ind w:left="2869" w:hanging="180"/>
      </w:pPr>
    </w:lvl>
    <w:lvl w:ilvl="3" w:tplc="A3C64D50">
      <w:start w:val="1"/>
      <w:numFmt w:val="decimal"/>
      <w:lvlText w:val="%4."/>
      <w:lvlJc w:val="left"/>
      <w:pPr>
        <w:ind w:left="3589" w:hanging="360"/>
      </w:pPr>
    </w:lvl>
    <w:lvl w:ilvl="4" w:tplc="64767168">
      <w:start w:val="1"/>
      <w:numFmt w:val="lowerLetter"/>
      <w:lvlText w:val="%5."/>
      <w:lvlJc w:val="left"/>
      <w:pPr>
        <w:ind w:left="4309" w:hanging="360"/>
      </w:pPr>
    </w:lvl>
    <w:lvl w:ilvl="5" w:tplc="34A28424">
      <w:start w:val="1"/>
      <w:numFmt w:val="lowerRoman"/>
      <w:lvlText w:val="%6."/>
      <w:lvlJc w:val="right"/>
      <w:pPr>
        <w:ind w:left="5029" w:hanging="180"/>
      </w:pPr>
    </w:lvl>
    <w:lvl w:ilvl="6" w:tplc="D0F0306A">
      <w:start w:val="1"/>
      <w:numFmt w:val="decimal"/>
      <w:lvlText w:val="%7."/>
      <w:lvlJc w:val="left"/>
      <w:pPr>
        <w:ind w:left="5749" w:hanging="360"/>
      </w:pPr>
    </w:lvl>
    <w:lvl w:ilvl="7" w:tplc="979A726A">
      <w:start w:val="1"/>
      <w:numFmt w:val="lowerLetter"/>
      <w:lvlText w:val="%8."/>
      <w:lvlJc w:val="left"/>
      <w:pPr>
        <w:ind w:left="6469" w:hanging="360"/>
      </w:pPr>
    </w:lvl>
    <w:lvl w:ilvl="8" w:tplc="E748636E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56350551"/>
    <w:multiLevelType w:val="hybridMultilevel"/>
    <w:tmpl w:val="287A260E"/>
    <w:lvl w:ilvl="0" w:tplc="500A289C">
      <w:start w:val="1"/>
      <w:numFmt w:val="decimal"/>
      <w:lvlText w:val="%1."/>
      <w:lvlJc w:val="left"/>
      <w:pPr>
        <w:ind w:left="1429" w:hanging="360"/>
      </w:pPr>
    </w:lvl>
    <w:lvl w:ilvl="1" w:tplc="3C50426A">
      <w:start w:val="1"/>
      <w:numFmt w:val="lowerLetter"/>
      <w:lvlText w:val="%2."/>
      <w:lvlJc w:val="left"/>
      <w:pPr>
        <w:ind w:left="2149" w:hanging="360"/>
      </w:pPr>
    </w:lvl>
    <w:lvl w:ilvl="2" w:tplc="2E5CDB90">
      <w:start w:val="1"/>
      <w:numFmt w:val="lowerRoman"/>
      <w:lvlText w:val="%3."/>
      <w:lvlJc w:val="right"/>
      <w:pPr>
        <w:ind w:left="2869" w:hanging="180"/>
      </w:pPr>
    </w:lvl>
    <w:lvl w:ilvl="3" w:tplc="A7CAA17E">
      <w:start w:val="1"/>
      <w:numFmt w:val="decimal"/>
      <w:lvlText w:val="%4."/>
      <w:lvlJc w:val="left"/>
      <w:pPr>
        <w:ind w:left="3589" w:hanging="360"/>
      </w:pPr>
    </w:lvl>
    <w:lvl w:ilvl="4" w:tplc="011E4274">
      <w:start w:val="1"/>
      <w:numFmt w:val="lowerLetter"/>
      <w:lvlText w:val="%5."/>
      <w:lvlJc w:val="left"/>
      <w:pPr>
        <w:ind w:left="4309" w:hanging="360"/>
      </w:pPr>
    </w:lvl>
    <w:lvl w:ilvl="5" w:tplc="CA7231E4">
      <w:start w:val="1"/>
      <w:numFmt w:val="lowerRoman"/>
      <w:lvlText w:val="%6."/>
      <w:lvlJc w:val="right"/>
      <w:pPr>
        <w:ind w:left="5029" w:hanging="180"/>
      </w:pPr>
    </w:lvl>
    <w:lvl w:ilvl="6" w:tplc="53E0193A">
      <w:start w:val="1"/>
      <w:numFmt w:val="decimal"/>
      <w:lvlText w:val="%7."/>
      <w:lvlJc w:val="left"/>
      <w:pPr>
        <w:ind w:left="5749" w:hanging="360"/>
      </w:pPr>
    </w:lvl>
    <w:lvl w:ilvl="7" w:tplc="18525174">
      <w:start w:val="1"/>
      <w:numFmt w:val="lowerLetter"/>
      <w:lvlText w:val="%8."/>
      <w:lvlJc w:val="left"/>
      <w:pPr>
        <w:ind w:left="6469" w:hanging="360"/>
      </w:pPr>
    </w:lvl>
    <w:lvl w:ilvl="8" w:tplc="4A6A1578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797F4E70"/>
    <w:multiLevelType w:val="hybridMultilevel"/>
    <w:tmpl w:val="C2ACE67A"/>
    <w:lvl w:ilvl="0" w:tplc="7A382AD0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/>
        <w:b w:val="0"/>
        <w:sz w:val="28"/>
        <w:szCs w:val="28"/>
      </w:rPr>
    </w:lvl>
    <w:lvl w:ilvl="1" w:tplc="CF8A6458">
      <w:start w:val="1"/>
      <w:numFmt w:val="lowerLetter"/>
      <w:lvlText w:val="%2."/>
      <w:lvlJc w:val="left"/>
      <w:pPr>
        <w:ind w:left="1440" w:hanging="360"/>
      </w:pPr>
    </w:lvl>
    <w:lvl w:ilvl="2" w:tplc="1ED655E8">
      <w:start w:val="1"/>
      <w:numFmt w:val="lowerRoman"/>
      <w:lvlText w:val="%3."/>
      <w:lvlJc w:val="right"/>
      <w:pPr>
        <w:ind w:left="2160" w:hanging="180"/>
      </w:pPr>
    </w:lvl>
    <w:lvl w:ilvl="3" w:tplc="375C51F6">
      <w:start w:val="1"/>
      <w:numFmt w:val="decimal"/>
      <w:lvlText w:val="%4."/>
      <w:lvlJc w:val="left"/>
      <w:pPr>
        <w:ind w:left="2880" w:hanging="360"/>
      </w:pPr>
    </w:lvl>
    <w:lvl w:ilvl="4" w:tplc="B0A4281E">
      <w:start w:val="1"/>
      <w:numFmt w:val="lowerLetter"/>
      <w:lvlText w:val="%5."/>
      <w:lvlJc w:val="left"/>
      <w:pPr>
        <w:ind w:left="3600" w:hanging="360"/>
      </w:pPr>
    </w:lvl>
    <w:lvl w:ilvl="5" w:tplc="649C3B7A">
      <w:start w:val="1"/>
      <w:numFmt w:val="lowerRoman"/>
      <w:lvlText w:val="%6."/>
      <w:lvlJc w:val="right"/>
      <w:pPr>
        <w:ind w:left="4320" w:hanging="180"/>
      </w:pPr>
    </w:lvl>
    <w:lvl w:ilvl="6" w:tplc="1D745AD4">
      <w:start w:val="1"/>
      <w:numFmt w:val="decimal"/>
      <w:lvlText w:val="%7."/>
      <w:lvlJc w:val="left"/>
      <w:pPr>
        <w:ind w:left="5040" w:hanging="360"/>
      </w:pPr>
    </w:lvl>
    <w:lvl w:ilvl="7" w:tplc="0ECABFD4">
      <w:start w:val="1"/>
      <w:numFmt w:val="lowerLetter"/>
      <w:lvlText w:val="%8."/>
      <w:lvlJc w:val="left"/>
      <w:pPr>
        <w:ind w:left="5760" w:hanging="360"/>
      </w:pPr>
    </w:lvl>
    <w:lvl w:ilvl="8" w:tplc="C1FC644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F0F47E7"/>
    <w:multiLevelType w:val="hybridMultilevel"/>
    <w:tmpl w:val="6FD6DD74"/>
    <w:lvl w:ilvl="0" w:tplc="5C302AB0">
      <w:start w:val="1"/>
      <w:numFmt w:val="decimal"/>
      <w:lvlText w:val="%1."/>
      <w:lvlJc w:val="left"/>
      <w:pPr>
        <w:ind w:left="1778" w:hanging="360"/>
      </w:pPr>
      <w:rPr>
        <w:rFonts w:ascii="Times New Roman" w:hAnsi="Times New Roman" w:cs="Times New Roman"/>
        <w:b w:val="0"/>
        <w:sz w:val="28"/>
        <w:szCs w:val="28"/>
      </w:rPr>
    </w:lvl>
    <w:lvl w:ilvl="1" w:tplc="1E306518">
      <w:start w:val="1"/>
      <w:numFmt w:val="lowerLetter"/>
      <w:lvlText w:val="%2."/>
      <w:lvlJc w:val="left"/>
      <w:pPr>
        <w:ind w:left="2149" w:hanging="360"/>
      </w:pPr>
    </w:lvl>
    <w:lvl w:ilvl="2" w:tplc="B90C804E">
      <w:start w:val="1"/>
      <w:numFmt w:val="lowerRoman"/>
      <w:lvlText w:val="%3."/>
      <w:lvlJc w:val="right"/>
      <w:pPr>
        <w:ind w:left="2869" w:hanging="180"/>
      </w:pPr>
    </w:lvl>
    <w:lvl w:ilvl="3" w:tplc="C1383548">
      <w:start w:val="1"/>
      <w:numFmt w:val="decimal"/>
      <w:lvlText w:val="%4."/>
      <w:lvlJc w:val="left"/>
      <w:pPr>
        <w:ind w:left="3589" w:hanging="360"/>
      </w:pPr>
    </w:lvl>
    <w:lvl w:ilvl="4" w:tplc="6EA2BE8E">
      <w:start w:val="1"/>
      <w:numFmt w:val="lowerLetter"/>
      <w:lvlText w:val="%5."/>
      <w:lvlJc w:val="left"/>
      <w:pPr>
        <w:ind w:left="4309" w:hanging="360"/>
      </w:pPr>
    </w:lvl>
    <w:lvl w:ilvl="5" w:tplc="CD0CDBCC">
      <w:start w:val="1"/>
      <w:numFmt w:val="lowerRoman"/>
      <w:lvlText w:val="%6."/>
      <w:lvlJc w:val="right"/>
      <w:pPr>
        <w:ind w:left="5029" w:hanging="180"/>
      </w:pPr>
    </w:lvl>
    <w:lvl w:ilvl="6" w:tplc="DB84D132">
      <w:start w:val="1"/>
      <w:numFmt w:val="decimal"/>
      <w:lvlText w:val="%7."/>
      <w:lvlJc w:val="left"/>
      <w:pPr>
        <w:ind w:left="5749" w:hanging="360"/>
      </w:pPr>
    </w:lvl>
    <w:lvl w:ilvl="7" w:tplc="12689DC0">
      <w:start w:val="1"/>
      <w:numFmt w:val="lowerLetter"/>
      <w:lvlText w:val="%8."/>
      <w:lvlJc w:val="left"/>
      <w:pPr>
        <w:ind w:left="6469" w:hanging="360"/>
      </w:pPr>
    </w:lvl>
    <w:lvl w:ilvl="8" w:tplc="35566AEE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5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41E"/>
    <w:rsid w:val="007E5ACC"/>
    <w:rsid w:val="00966EF7"/>
    <w:rsid w:val="00A71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F81730-3A2D-4894-A475-AAAE20E07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Название Знак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</w:style>
  <w:style w:type="character" w:customStyle="1" w:styleId="a8">
    <w:name w:val="Подзаголовок Знак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</w:style>
  <w:style w:type="paragraph" w:styleId="af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tblPr/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1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1">
    <w:name w:val="Hyperlink"/>
    <w:uiPriority w:val="99"/>
    <w:unhideWhenUsed/>
    <w:rPr>
      <w:color w:val="0000FF" w:themeColor="hyperlink"/>
      <w:u w:val="single"/>
    </w:rPr>
  </w:style>
  <w:style w:type="paragraph" w:styleId="af2">
    <w:name w:val="footnote text"/>
    <w:basedOn w:val="a"/>
    <w:link w:val="af3"/>
    <w:semiHidden/>
    <w:rPr>
      <w:sz w:val="20"/>
      <w:szCs w:val="20"/>
    </w:rPr>
  </w:style>
  <w:style w:type="character" w:customStyle="1" w:styleId="af3">
    <w:name w:val="Текст сноски Знак"/>
    <w:link w:val="af2"/>
    <w:uiPriority w:val="99"/>
    <w:rPr>
      <w:sz w:val="18"/>
    </w:rPr>
  </w:style>
  <w:style w:type="character" w:styleId="af4">
    <w:name w:val="footnote reference"/>
    <w:semiHidden/>
    <w:rPr>
      <w:vertAlign w:val="superscript"/>
    </w:rPr>
  </w:style>
  <w:style w:type="paragraph" w:styleId="af5">
    <w:name w:val="endnote text"/>
    <w:basedOn w:val="a"/>
    <w:link w:val="af6"/>
    <w:uiPriority w:val="99"/>
    <w:semiHidden/>
    <w:unhideWhenUsed/>
    <w:rPr>
      <w:sz w:val="20"/>
    </w:rPr>
  </w:style>
  <w:style w:type="character" w:customStyle="1" w:styleId="af6">
    <w:name w:val="Текст концевой сноски Знак"/>
    <w:link w:val="af5"/>
    <w:uiPriority w:val="99"/>
    <w:rPr>
      <w:sz w:val="20"/>
    </w:rPr>
  </w:style>
  <w:style w:type="character" w:styleId="af7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8">
    <w:name w:val="TOC Heading"/>
    <w:uiPriority w:val="39"/>
    <w:unhideWhenUsed/>
  </w:style>
  <w:style w:type="paragraph" w:styleId="af9">
    <w:name w:val="table of figures"/>
    <w:basedOn w:val="a"/>
    <w:next w:val="a"/>
    <w:uiPriority w:val="99"/>
    <w:unhideWhenUsed/>
  </w:style>
  <w:style w:type="paragraph" w:styleId="25">
    <w:name w:val="Body Text 2"/>
    <w:basedOn w:val="a"/>
    <w:pPr>
      <w:widowControl w:val="0"/>
      <w:tabs>
        <w:tab w:val="left" w:pos="4820"/>
        <w:tab w:val="left" w:pos="5670"/>
      </w:tabs>
      <w:spacing w:before="60" w:after="60"/>
      <w:jc w:val="both"/>
    </w:pPr>
    <w:rPr>
      <w:sz w:val="28"/>
      <w:szCs w:val="20"/>
    </w:rPr>
  </w:style>
  <w:style w:type="paragraph" w:customStyle="1" w:styleId="caaieiaie3">
    <w:name w:val="caaieiaie 3"/>
    <w:basedOn w:val="a"/>
    <w:next w:val="a"/>
    <w:pPr>
      <w:keepNext/>
      <w:tabs>
        <w:tab w:val="left" w:pos="-3686"/>
      </w:tabs>
      <w:jc w:val="center"/>
    </w:pPr>
    <w:rPr>
      <w:b/>
      <w:sz w:val="28"/>
      <w:szCs w:val="20"/>
    </w:rPr>
  </w:style>
  <w:style w:type="paragraph" w:customStyle="1" w:styleId="afa">
    <w:name w:val="Таблицы (моноширинный)"/>
    <w:basedOn w:val="a"/>
    <w:next w:val="a"/>
    <w:pPr>
      <w:widowControl w:val="0"/>
      <w:jc w:val="both"/>
    </w:pPr>
    <w:rPr>
      <w:rFonts w:ascii="Courier New" w:hAnsi="Courier New" w:cs="Courier New"/>
      <w:sz w:val="20"/>
      <w:szCs w:val="20"/>
    </w:rPr>
  </w:style>
  <w:style w:type="paragraph" w:styleId="33">
    <w:name w:val="Body Text Indent 3"/>
    <w:basedOn w:val="a"/>
    <w:pPr>
      <w:ind w:firstLine="709"/>
      <w:jc w:val="both"/>
    </w:pPr>
    <w:rPr>
      <w:sz w:val="28"/>
    </w:rPr>
  </w:style>
  <w:style w:type="paragraph" w:customStyle="1" w:styleId="oaenoniinee">
    <w:name w:val="oaeno niinee"/>
    <w:basedOn w:val="a"/>
    <w:rPr>
      <w:sz w:val="20"/>
      <w:szCs w:val="20"/>
    </w:rPr>
  </w:style>
  <w:style w:type="paragraph" w:styleId="afb">
    <w:name w:val="Balloon Text"/>
    <w:basedOn w:val="a"/>
    <w:semiHidden/>
    <w:rPr>
      <w:rFonts w:ascii="Tahoma" w:hAnsi="Tahoma" w:cs="Tahoma"/>
      <w:sz w:val="16"/>
      <w:szCs w:val="16"/>
    </w:rPr>
  </w:style>
  <w:style w:type="character" w:styleId="afc">
    <w:name w:val="page number"/>
    <w:basedOn w:val="a0"/>
  </w:style>
  <w:style w:type="paragraph" w:customStyle="1" w:styleId="Normal0">
    <w:name w:val="Normal_0"/>
    <w:qFormat/>
    <w:rPr>
      <w:rFonts w:eastAsia="Calibri"/>
      <w:sz w:val="28"/>
      <w:lang w:eastAsia="ru-RU"/>
    </w:rPr>
  </w:style>
  <w:style w:type="paragraph" w:customStyle="1" w:styleId="Headline">
    <w:name w:val="Headline"/>
    <w:pPr>
      <w:jc w:val="center"/>
    </w:pPr>
    <w:rPr>
      <w:rFonts w:ascii="HelvDL" w:hAnsi="HelvDL"/>
      <w:b/>
      <w:i/>
      <w:sz w:val="60"/>
      <w:lang w:eastAsia="ru-RU"/>
    </w:rPr>
  </w:style>
  <w:style w:type="paragraph" w:customStyle="1" w:styleId="Normal16">
    <w:name w:val="Normal_16"/>
    <w:rPr>
      <w:sz w:val="2"/>
      <w:szCs w:val="24"/>
    </w:rPr>
  </w:style>
  <w:style w:type="paragraph" w:customStyle="1" w:styleId="Default">
    <w:name w:val="Default"/>
    <w:rPr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2590</Words>
  <Characters>14765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Общество с ограниченной ответственностью</vt:lpstr>
    </vt:vector>
  </TitlesOfParts>
  <Company>mrg</Company>
  <LinksUpToDate>false</LinksUpToDate>
  <CharactersWithSpaces>17321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Общество с ограниченной ответственностью</dc:title>
  <dc:creator>Кунаева Маргарита Викторовна</dc:creator>
  <cp:lastModifiedBy>Сочнева Мария Викторовна</cp:lastModifiedBy>
  <cp:revision>3</cp:revision>
  <dcterms:created xsi:type="dcterms:W3CDTF">2024-07-05T05:40:00Z</dcterms:created>
  <dcterms:modified xsi:type="dcterms:W3CDTF">2024-07-05T05:40:00Z</dcterms:modified>
  <cp:version>983040</cp:version>
</cp:coreProperties>
</file>