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F307F" w:rsidRPr="00807E7C" w:rsidRDefault="00BF307F" w:rsidP="00BF307F"/>
    <w:p w:rsidR="00BF307F" w:rsidRPr="00807E7C" w:rsidRDefault="00BF307F" w:rsidP="00BF307F"/>
    <w:p w:rsidR="00BF307F" w:rsidRPr="00807E7C" w:rsidRDefault="00BF307F" w:rsidP="00BF307F">
      <w:pPr>
        <w:spacing w:before="960"/>
        <w:jc w:val="center"/>
        <w:rPr>
          <w:b/>
          <w:bCs/>
          <w:sz w:val="32"/>
          <w:szCs w:val="32"/>
        </w:rPr>
      </w:pPr>
      <w:r w:rsidRPr="00807E7C">
        <w:rPr>
          <w:b/>
          <w:bCs/>
          <w:sz w:val="32"/>
          <w:szCs w:val="32"/>
        </w:rPr>
        <w:t>ОТЧЕТ ЭМИТЕНТА ЭМИССИОННЫХ ЦЕННЫХ БУМАГ</w:t>
      </w:r>
    </w:p>
    <w:p w:rsidR="00BF307F" w:rsidRPr="00840795" w:rsidRDefault="00BF307F" w:rsidP="00BF307F">
      <w:pPr>
        <w:spacing w:before="600"/>
        <w:jc w:val="center"/>
        <w:rPr>
          <w:b/>
          <w:bCs/>
          <w:i/>
          <w:iCs/>
          <w:sz w:val="32"/>
          <w:szCs w:val="32"/>
        </w:rPr>
      </w:pPr>
      <w:r w:rsidRPr="00840795">
        <w:rPr>
          <w:b/>
          <w:bCs/>
          <w:i/>
          <w:iCs/>
          <w:sz w:val="32"/>
          <w:szCs w:val="32"/>
        </w:rPr>
        <w:t>ПУБЛИЧНОЕ АКЦИОНЕРНОЕ ОБЩЕСТВО "СУДОСТРОИТЕЛЬНЫЙ ЗАВОД "ВЫМПЕЛ"</w:t>
      </w:r>
    </w:p>
    <w:p w:rsidR="00BF307F" w:rsidRPr="00807E7C" w:rsidRDefault="00BF307F" w:rsidP="00BF307F">
      <w:pPr>
        <w:spacing w:before="120"/>
        <w:jc w:val="center"/>
        <w:rPr>
          <w:b/>
          <w:bCs/>
          <w:i/>
          <w:iCs/>
          <w:sz w:val="28"/>
          <w:szCs w:val="28"/>
        </w:rPr>
      </w:pPr>
      <w:r w:rsidRPr="00840795">
        <w:rPr>
          <w:b/>
          <w:bCs/>
          <w:i/>
          <w:iCs/>
          <w:sz w:val="28"/>
          <w:szCs w:val="28"/>
        </w:rPr>
        <w:t>Код эмитента: 03493</w:t>
      </w:r>
      <w:r w:rsidRPr="00807E7C">
        <w:rPr>
          <w:b/>
          <w:bCs/>
          <w:i/>
          <w:iCs/>
          <w:sz w:val="28"/>
          <w:szCs w:val="28"/>
        </w:rPr>
        <w:t>-A</w:t>
      </w:r>
    </w:p>
    <w:p w:rsidR="00BF307F" w:rsidRPr="00807E7C" w:rsidRDefault="00BF307F" w:rsidP="00BF307F">
      <w:pPr>
        <w:spacing w:before="360"/>
        <w:jc w:val="center"/>
        <w:rPr>
          <w:b/>
          <w:bCs/>
          <w:sz w:val="32"/>
          <w:szCs w:val="32"/>
        </w:rPr>
      </w:pPr>
      <w:r w:rsidRPr="00807E7C">
        <w:rPr>
          <w:b/>
          <w:bCs/>
          <w:sz w:val="32"/>
          <w:szCs w:val="32"/>
        </w:rPr>
        <w:t xml:space="preserve">за </w:t>
      </w:r>
      <w:r w:rsidRPr="009679C9">
        <w:rPr>
          <w:b/>
          <w:bCs/>
          <w:sz w:val="32"/>
          <w:szCs w:val="32"/>
        </w:rPr>
        <w:t xml:space="preserve">12 </w:t>
      </w:r>
      <w:r w:rsidRPr="00807E7C">
        <w:rPr>
          <w:b/>
          <w:bCs/>
          <w:sz w:val="32"/>
          <w:szCs w:val="32"/>
        </w:rPr>
        <w:t>месяцев 202</w:t>
      </w:r>
      <w:r>
        <w:rPr>
          <w:b/>
          <w:bCs/>
          <w:sz w:val="32"/>
          <w:szCs w:val="32"/>
        </w:rPr>
        <w:t>3</w:t>
      </w:r>
      <w:r w:rsidRPr="00807E7C">
        <w:rPr>
          <w:b/>
          <w:bCs/>
          <w:sz w:val="32"/>
          <w:szCs w:val="32"/>
        </w:rPr>
        <w:t xml:space="preserve"> г.</w:t>
      </w:r>
    </w:p>
    <w:p w:rsidR="00BF307F" w:rsidRPr="00807E7C" w:rsidRDefault="00BF307F" w:rsidP="00BF307F">
      <w:pPr>
        <w:spacing w:before="600" w:after="360"/>
        <w:jc w:val="center"/>
        <w:rPr>
          <w:b/>
          <w:bCs/>
          <w:sz w:val="24"/>
          <w:szCs w:val="24"/>
        </w:rPr>
      </w:pPr>
      <w:r w:rsidRPr="00807E7C">
        <w:rPr>
          <w:b/>
          <w:bCs/>
          <w:sz w:val="24"/>
          <w:szCs w:val="24"/>
        </w:rPr>
        <w:t>Информация, содержащаяся в настоящем отчете эмитента, подлежит раскрытию в соответствии с законодательством Российской Федерации о ценных бумагах</w:t>
      </w:r>
    </w:p>
    <w:p w:rsidR="00BF307F" w:rsidRPr="00807E7C" w:rsidRDefault="00BF307F" w:rsidP="00BF307F"/>
    <w:tbl>
      <w:tblPr>
        <w:tblW w:w="0" w:type="auto"/>
        <w:tblLayout w:type="fixed"/>
        <w:tblCellMar>
          <w:left w:w="72" w:type="dxa"/>
          <w:right w:w="72" w:type="dxa"/>
        </w:tblCellMar>
        <w:tblLook w:val="0000" w:firstRow="0" w:lastRow="0" w:firstColumn="0" w:lastColumn="0" w:noHBand="0" w:noVBand="0"/>
      </w:tblPr>
      <w:tblGrid>
        <w:gridCol w:w="1632"/>
        <w:gridCol w:w="7623"/>
      </w:tblGrid>
      <w:tr w:rsidR="00BF307F" w:rsidRPr="00807E7C" w:rsidTr="002E5E2E">
        <w:tc>
          <w:tcPr>
            <w:tcW w:w="1632" w:type="dxa"/>
            <w:tcBorders>
              <w:top w:val="single" w:sz="6" w:space="0" w:color="auto"/>
              <w:left w:val="single" w:sz="6" w:space="0" w:color="auto"/>
              <w:bottom w:val="single" w:sz="6" w:space="0" w:color="auto"/>
              <w:right w:val="nil"/>
            </w:tcBorders>
          </w:tcPr>
          <w:p w:rsidR="00BF307F" w:rsidRPr="00807E7C" w:rsidRDefault="00BF307F" w:rsidP="002E5E2E">
            <w:r w:rsidRPr="00807E7C">
              <w:t>Адрес эмитента</w:t>
            </w:r>
          </w:p>
        </w:tc>
        <w:tc>
          <w:tcPr>
            <w:tcW w:w="7623" w:type="dxa"/>
            <w:tcBorders>
              <w:top w:val="single" w:sz="6" w:space="0" w:color="auto"/>
              <w:left w:val="nil"/>
              <w:bottom w:val="single" w:sz="6" w:space="0" w:color="auto"/>
              <w:right w:val="single" w:sz="6" w:space="0" w:color="auto"/>
            </w:tcBorders>
          </w:tcPr>
          <w:p w:rsidR="00BF307F" w:rsidRPr="00807E7C" w:rsidRDefault="00BF307F" w:rsidP="002E5E2E">
            <w:pPr>
              <w:rPr>
                <w:b/>
                <w:bCs/>
              </w:rPr>
            </w:pPr>
            <w:r w:rsidRPr="00807E7C">
              <w:rPr>
                <w:b/>
                <w:bCs/>
              </w:rPr>
              <w:t xml:space="preserve">152912 Российская Федерация, Ярославская область, Рыбинский район, </w:t>
            </w:r>
            <w:r>
              <w:rPr>
                <w:b/>
                <w:bCs/>
              </w:rPr>
              <w:br/>
            </w:r>
            <w:r w:rsidRPr="00807E7C">
              <w:rPr>
                <w:b/>
                <w:bCs/>
              </w:rPr>
              <w:t>город Рыбинск, Новая улица, 4</w:t>
            </w:r>
          </w:p>
        </w:tc>
      </w:tr>
      <w:tr w:rsidR="00BF307F" w:rsidRPr="00807E7C" w:rsidTr="002E5E2E">
        <w:tc>
          <w:tcPr>
            <w:tcW w:w="1632" w:type="dxa"/>
            <w:tcBorders>
              <w:top w:val="single" w:sz="6" w:space="0" w:color="auto"/>
              <w:left w:val="single" w:sz="6" w:space="0" w:color="auto"/>
              <w:bottom w:val="single" w:sz="4" w:space="0" w:color="auto"/>
              <w:right w:val="nil"/>
            </w:tcBorders>
          </w:tcPr>
          <w:p w:rsidR="00BF307F" w:rsidRPr="00807E7C" w:rsidRDefault="00BF307F" w:rsidP="002E5E2E">
            <w:r w:rsidRPr="00807E7C">
              <w:t>Контактное лицо эмитента</w:t>
            </w:r>
          </w:p>
        </w:tc>
        <w:tc>
          <w:tcPr>
            <w:tcW w:w="7623" w:type="dxa"/>
            <w:tcBorders>
              <w:top w:val="single" w:sz="6" w:space="0" w:color="auto"/>
              <w:left w:val="nil"/>
              <w:bottom w:val="single" w:sz="4" w:space="0" w:color="auto"/>
              <w:right w:val="single" w:sz="6" w:space="0" w:color="auto"/>
            </w:tcBorders>
          </w:tcPr>
          <w:p w:rsidR="00BF307F" w:rsidRPr="00807E7C" w:rsidRDefault="00BF307F" w:rsidP="002E5E2E">
            <w:r w:rsidRPr="00807E7C">
              <w:rPr>
                <w:b/>
                <w:bCs/>
              </w:rPr>
              <w:t>Земскова Любовь Сергеевна, помощник руководителя правового департамента по корпоративному управлению</w:t>
            </w:r>
          </w:p>
          <w:p w:rsidR="00BF307F" w:rsidRPr="00807E7C" w:rsidRDefault="00BF307F" w:rsidP="002E5E2E">
            <w:r w:rsidRPr="00807E7C">
              <w:t>Телефон:</w:t>
            </w:r>
            <w:r w:rsidRPr="00807E7C">
              <w:rPr>
                <w:b/>
                <w:bCs/>
              </w:rPr>
              <w:t xml:space="preserve"> </w:t>
            </w:r>
            <w:proofErr w:type="spellStart"/>
            <w:r w:rsidRPr="00807E7C">
              <w:rPr>
                <w:b/>
                <w:bCs/>
              </w:rPr>
              <w:t>раб.тел</w:t>
            </w:r>
            <w:proofErr w:type="spellEnd"/>
            <w:r w:rsidRPr="00807E7C">
              <w:rPr>
                <w:b/>
                <w:bCs/>
              </w:rPr>
              <w:t xml:space="preserve">. 8 (4855) 20-23-00 доб. 2363; </w:t>
            </w:r>
            <w:proofErr w:type="spellStart"/>
            <w:r w:rsidRPr="00807E7C">
              <w:rPr>
                <w:b/>
                <w:bCs/>
              </w:rPr>
              <w:t>моб.тел</w:t>
            </w:r>
            <w:proofErr w:type="spellEnd"/>
            <w:r w:rsidRPr="00807E7C">
              <w:rPr>
                <w:b/>
                <w:bCs/>
              </w:rPr>
              <w:t>. +7(920)109-83-39</w:t>
            </w:r>
          </w:p>
          <w:p w:rsidR="00BF307F" w:rsidRPr="00807E7C" w:rsidRDefault="00BF307F" w:rsidP="002E5E2E">
            <w:pPr>
              <w:rPr>
                <w:b/>
                <w:bCs/>
              </w:rPr>
            </w:pPr>
            <w:r w:rsidRPr="00807E7C">
              <w:t>Адрес электронной почты:</w:t>
            </w:r>
            <w:r w:rsidRPr="00807E7C">
              <w:rPr>
                <w:b/>
                <w:bCs/>
              </w:rPr>
              <w:t xml:space="preserve"> vym-corp-secretar@vympel-rybinsk.ru</w:t>
            </w:r>
          </w:p>
        </w:tc>
      </w:tr>
    </w:tbl>
    <w:p w:rsidR="00BF307F" w:rsidRDefault="00BF307F" w:rsidP="00BF307F"/>
    <w:p w:rsidR="00BF307F" w:rsidRPr="00807E7C" w:rsidRDefault="00BF307F" w:rsidP="00BF307F"/>
    <w:tbl>
      <w:tblPr>
        <w:tblW w:w="0" w:type="auto"/>
        <w:tblLayout w:type="fixed"/>
        <w:tblCellMar>
          <w:left w:w="72" w:type="dxa"/>
          <w:right w:w="72" w:type="dxa"/>
        </w:tblCellMar>
        <w:tblLook w:val="0000" w:firstRow="0" w:lastRow="0" w:firstColumn="0" w:lastColumn="0" w:noHBand="0" w:noVBand="0"/>
      </w:tblPr>
      <w:tblGrid>
        <w:gridCol w:w="1892"/>
        <w:gridCol w:w="7360"/>
      </w:tblGrid>
      <w:tr w:rsidR="00BF307F" w:rsidRPr="00807E7C" w:rsidTr="002E5E2E">
        <w:tc>
          <w:tcPr>
            <w:tcW w:w="1892" w:type="dxa"/>
            <w:tcBorders>
              <w:top w:val="single" w:sz="6" w:space="0" w:color="auto"/>
              <w:left w:val="single" w:sz="6" w:space="0" w:color="auto"/>
              <w:bottom w:val="single" w:sz="6" w:space="0" w:color="auto"/>
              <w:right w:val="nil"/>
            </w:tcBorders>
          </w:tcPr>
          <w:p w:rsidR="00BF307F" w:rsidRPr="00807E7C" w:rsidRDefault="00BF307F" w:rsidP="002E5E2E">
            <w:r w:rsidRPr="00807E7C">
              <w:t>Адрес страницы в сети Интернет</w:t>
            </w:r>
          </w:p>
        </w:tc>
        <w:tc>
          <w:tcPr>
            <w:tcW w:w="7360" w:type="dxa"/>
            <w:tcBorders>
              <w:top w:val="single" w:sz="6" w:space="0" w:color="auto"/>
              <w:left w:val="nil"/>
              <w:bottom w:val="single" w:sz="6" w:space="0" w:color="auto"/>
              <w:right w:val="single" w:sz="6" w:space="0" w:color="auto"/>
            </w:tcBorders>
          </w:tcPr>
          <w:p w:rsidR="00BF307F" w:rsidRPr="004B78B9" w:rsidRDefault="00637EEC" w:rsidP="002E5E2E">
            <w:pPr>
              <w:jc w:val="both"/>
              <w:rPr>
                <w:b/>
                <w:i/>
              </w:rPr>
            </w:pPr>
            <w:hyperlink r:id="rId7" w:history="1">
              <w:r w:rsidR="00BF307F" w:rsidRPr="004B78B9">
                <w:rPr>
                  <w:rStyle w:val="a6"/>
                  <w:b/>
                  <w:bCs/>
                  <w:i/>
                  <w:iCs/>
                  <w:color w:val="auto"/>
                </w:rPr>
                <w:t>https://disclosure.1prime.ru/portal/default.aspx?emId=7610015674</w:t>
              </w:r>
            </w:hyperlink>
            <w:r w:rsidR="00BF307F" w:rsidRPr="004B78B9">
              <w:rPr>
                <w:rStyle w:val="Subst"/>
                <w:b w:val="0"/>
                <w:bCs/>
                <w:i w:val="0"/>
                <w:iCs/>
              </w:rPr>
              <w:t xml:space="preserve"> </w:t>
            </w:r>
          </w:p>
          <w:p w:rsidR="00BF307F" w:rsidRPr="004B78B9" w:rsidRDefault="00BF307F" w:rsidP="002E5E2E">
            <w:pPr>
              <w:rPr>
                <w:b/>
                <w:bCs/>
              </w:rPr>
            </w:pPr>
          </w:p>
        </w:tc>
      </w:tr>
    </w:tbl>
    <w:p w:rsidR="00BF307F" w:rsidRPr="00807E7C" w:rsidRDefault="00BF307F" w:rsidP="00BF307F"/>
    <w:tbl>
      <w:tblPr>
        <w:tblW w:w="0" w:type="auto"/>
        <w:tblLayout w:type="fixed"/>
        <w:tblCellMar>
          <w:left w:w="72" w:type="dxa"/>
          <w:right w:w="72" w:type="dxa"/>
        </w:tblCellMar>
        <w:tblLook w:val="0000" w:firstRow="0" w:lastRow="0" w:firstColumn="0" w:lastColumn="0" w:noHBand="0" w:noVBand="0"/>
      </w:tblPr>
      <w:tblGrid>
        <w:gridCol w:w="5572"/>
        <w:gridCol w:w="3680"/>
      </w:tblGrid>
      <w:tr w:rsidR="00BF307F" w:rsidRPr="00807E7C" w:rsidTr="002E5E2E">
        <w:trPr>
          <w:trHeight w:val="1769"/>
        </w:trPr>
        <w:tc>
          <w:tcPr>
            <w:tcW w:w="5572" w:type="dxa"/>
            <w:tcBorders>
              <w:top w:val="single" w:sz="6" w:space="0" w:color="auto"/>
              <w:left w:val="single" w:sz="6" w:space="0" w:color="auto"/>
              <w:bottom w:val="single" w:sz="6" w:space="0" w:color="auto"/>
              <w:right w:val="nil"/>
            </w:tcBorders>
          </w:tcPr>
          <w:p w:rsidR="00BF307F" w:rsidRPr="00807E7C" w:rsidRDefault="00BF307F" w:rsidP="002E5E2E">
            <w:pPr>
              <w:spacing w:before="120"/>
            </w:pPr>
          </w:p>
          <w:p w:rsidR="00BF307F" w:rsidRPr="00807E7C" w:rsidRDefault="00BF307F" w:rsidP="002E5E2E">
            <w:pPr>
              <w:spacing w:before="200"/>
            </w:pPr>
            <w:r w:rsidRPr="00807E7C">
              <w:t>Генеральный директор</w:t>
            </w:r>
          </w:p>
          <w:p w:rsidR="00BF307F" w:rsidRPr="00807E7C" w:rsidRDefault="00BF307F" w:rsidP="002E5E2E">
            <w:r w:rsidRPr="00807E7C">
              <w:t xml:space="preserve">Дата: </w:t>
            </w:r>
            <w:r w:rsidR="001337B8">
              <w:t>29.05.2024</w:t>
            </w:r>
          </w:p>
          <w:p w:rsidR="00BF307F" w:rsidRPr="00807E7C" w:rsidRDefault="00BF307F" w:rsidP="002E5E2E"/>
          <w:p w:rsidR="00BF307F" w:rsidRPr="00807E7C" w:rsidRDefault="00BF307F" w:rsidP="002E5E2E"/>
        </w:tc>
        <w:tc>
          <w:tcPr>
            <w:tcW w:w="3680" w:type="dxa"/>
            <w:tcBorders>
              <w:top w:val="single" w:sz="6" w:space="0" w:color="auto"/>
              <w:left w:val="nil"/>
              <w:bottom w:val="single" w:sz="6" w:space="0" w:color="auto"/>
              <w:right w:val="single" w:sz="6" w:space="0" w:color="auto"/>
            </w:tcBorders>
          </w:tcPr>
          <w:p w:rsidR="00BF307F" w:rsidRPr="00807E7C" w:rsidRDefault="00BF307F" w:rsidP="002E5E2E"/>
          <w:p w:rsidR="00BF307F" w:rsidRPr="00807E7C" w:rsidRDefault="00BF307F" w:rsidP="002E5E2E">
            <w:pPr>
              <w:spacing w:before="200" w:after="200"/>
            </w:pPr>
            <w:r w:rsidRPr="00807E7C">
              <w:br/>
            </w:r>
            <w:r w:rsidR="00B00234">
              <w:t>________________</w:t>
            </w:r>
            <w:r w:rsidRPr="00807E7C">
              <w:t xml:space="preserve"> В.С. Катышев</w:t>
            </w:r>
            <w:r w:rsidRPr="00807E7C">
              <w:br/>
              <w:t xml:space="preserve">    </w:t>
            </w:r>
            <w:r>
              <w:t xml:space="preserve">    </w:t>
            </w:r>
            <w:r w:rsidRPr="00807E7C">
              <w:t>подпись</w:t>
            </w:r>
          </w:p>
          <w:p w:rsidR="00BF307F" w:rsidRPr="00807E7C" w:rsidRDefault="00BF307F" w:rsidP="002E5E2E">
            <w:pPr>
              <w:spacing w:before="200" w:after="200"/>
            </w:pPr>
          </w:p>
          <w:p w:rsidR="00BF307F" w:rsidRPr="00807E7C" w:rsidRDefault="00BF307F" w:rsidP="002E5E2E">
            <w:pPr>
              <w:spacing w:before="200" w:after="200"/>
            </w:pPr>
          </w:p>
        </w:tc>
      </w:tr>
    </w:tbl>
    <w:p w:rsidR="00BF307F" w:rsidRPr="00807E7C" w:rsidRDefault="00BF307F" w:rsidP="00BF307F"/>
    <w:p w:rsidR="00BF307F" w:rsidRPr="00807E7C" w:rsidRDefault="00BF307F" w:rsidP="00BF307F"/>
    <w:p w:rsidR="00BF307F" w:rsidRPr="00807E7C" w:rsidRDefault="00BF307F" w:rsidP="00BF307F">
      <w:pPr>
        <w:pStyle w:val="1"/>
      </w:pPr>
      <w:r w:rsidRPr="00807E7C">
        <w:br w:type="page"/>
      </w:r>
      <w:bookmarkStart w:id="0" w:name="_Toc147234612"/>
      <w:r w:rsidRPr="00807E7C">
        <w:lastRenderedPageBreak/>
        <w:t>Оглавление</w:t>
      </w:r>
      <w:bookmarkEnd w:id="0"/>
    </w:p>
    <w:p w:rsidR="00BF307F" w:rsidRDefault="00BF307F" w:rsidP="00BF307F">
      <w:pPr>
        <w:pStyle w:val="11"/>
        <w:tabs>
          <w:tab w:val="right" w:leader="dot" w:pos="9345"/>
        </w:tabs>
        <w:rPr>
          <w:rFonts w:asciiTheme="minorHAnsi" w:eastAsiaTheme="minorEastAsia" w:hAnsiTheme="minorHAnsi"/>
          <w:noProof/>
          <w:sz w:val="22"/>
          <w:szCs w:val="22"/>
        </w:rPr>
      </w:pPr>
      <w:r w:rsidRPr="00807E7C">
        <w:fldChar w:fldCharType="begin"/>
      </w:r>
      <w:r w:rsidRPr="00807E7C">
        <w:instrText>TOC</w:instrText>
      </w:r>
      <w:r w:rsidRPr="00807E7C">
        <w:fldChar w:fldCharType="separate"/>
      </w:r>
      <w:r>
        <w:rPr>
          <w:noProof/>
        </w:rPr>
        <w:t>Оглавление</w:t>
      </w:r>
      <w:r>
        <w:rPr>
          <w:noProof/>
        </w:rPr>
        <w:tab/>
      </w:r>
      <w:r>
        <w:rPr>
          <w:noProof/>
        </w:rPr>
        <w:fldChar w:fldCharType="begin"/>
      </w:r>
      <w:r>
        <w:rPr>
          <w:noProof/>
        </w:rPr>
        <w:instrText xml:space="preserve"> PAGEREF _Toc147234612 \h </w:instrText>
      </w:r>
      <w:r>
        <w:rPr>
          <w:noProof/>
        </w:rPr>
      </w:r>
      <w:r>
        <w:rPr>
          <w:noProof/>
        </w:rPr>
        <w:fldChar w:fldCharType="separate"/>
      </w:r>
      <w:r w:rsidR="001337B8">
        <w:rPr>
          <w:noProof/>
        </w:rPr>
        <w:t>2</w:t>
      </w:r>
      <w:r>
        <w:rPr>
          <w:noProof/>
        </w:rPr>
        <w:fldChar w:fldCharType="end"/>
      </w:r>
    </w:p>
    <w:p w:rsidR="00BF307F" w:rsidRDefault="00BF307F" w:rsidP="00BF307F">
      <w:pPr>
        <w:pStyle w:val="11"/>
        <w:tabs>
          <w:tab w:val="right" w:leader="dot" w:pos="9345"/>
        </w:tabs>
        <w:rPr>
          <w:rFonts w:asciiTheme="minorHAnsi" w:eastAsiaTheme="minorEastAsia" w:hAnsiTheme="minorHAnsi"/>
          <w:noProof/>
          <w:sz w:val="22"/>
          <w:szCs w:val="22"/>
        </w:rPr>
      </w:pPr>
      <w:r>
        <w:rPr>
          <w:noProof/>
        </w:rPr>
        <w:t>Введение</w:t>
      </w:r>
      <w:r>
        <w:rPr>
          <w:noProof/>
        </w:rPr>
        <w:tab/>
      </w:r>
      <w:r>
        <w:rPr>
          <w:noProof/>
        </w:rPr>
        <w:fldChar w:fldCharType="begin"/>
      </w:r>
      <w:r>
        <w:rPr>
          <w:noProof/>
        </w:rPr>
        <w:instrText xml:space="preserve"> PAGEREF _Toc147234613 \h </w:instrText>
      </w:r>
      <w:r>
        <w:rPr>
          <w:noProof/>
        </w:rPr>
      </w:r>
      <w:r>
        <w:rPr>
          <w:noProof/>
        </w:rPr>
        <w:fldChar w:fldCharType="separate"/>
      </w:r>
      <w:r w:rsidR="001337B8">
        <w:rPr>
          <w:noProof/>
        </w:rPr>
        <w:t>4</w:t>
      </w:r>
      <w:r>
        <w:rPr>
          <w:noProof/>
        </w:rPr>
        <w:fldChar w:fldCharType="end"/>
      </w:r>
    </w:p>
    <w:p w:rsidR="00BF307F" w:rsidRDefault="00BF307F" w:rsidP="00BF307F">
      <w:pPr>
        <w:pStyle w:val="11"/>
        <w:tabs>
          <w:tab w:val="right" w:leader="dot" w:pos="9345"/>
        </w:tabs>
        <w:rPr>
          <w:rFonts w:asciiTheme="minorHAnsi" w:eastAsiaTheme="minorEastAsia" w:hAnsiTheme="minorHAnsi"/>
          <w:noProof/>
          <w:sz w:val="22"/>
          <w:szCs w:val="22"/>
        </w:rPr>
      </w:pPr>
      <w:r>
        <w:rPr>
          <w:noProof/>
        </w:rPr>
        <w:t>Раздел 1. Управленческий отчет эмитента</w:t>
      </w:r>
      <w:r>
        <w:rPr>
          <w:noProof/>
        </w:rPr>
        <w:tab/>
      </w:r>
      <w:r>
        <w:rPr>
          <w:noProof/>
        </w:rPr>
        <w:fldChar w:fldCharType="begin"/>
      </w:r>
      <w:r>
        <w:rPr>
          <w:noProof/>
        </w:rPr>
        <w:instrText xml:space="preserve"> PAGEREF _Toc147234614 \h </w:instrText>
      </w:r>
      <w:r>
        <w:rPr>
          <w:noProof/>
        </w:rPr>
      </w:r>
      <w:r>
        <w:rPr>
          <w:noProof/>
        </w:rPr>
        <w:fldChar w:fldCharType="separate"/>
      </w:r>
      <w:r w:rsidR="001337B8">
        <w:rPr>
          <w:noProof/>
        </w:rPr>
        <w:t>5</w:t>
      </w:r>
      <w:r>
        <w:rPr>
          <w:noProof/>
        </w:rPr>
        <w:fldChar w:fldCharType="end"/>
      </w:r>
    </w:p>
    <w:p w:rsidR="00BF307F" w:rsidRDefault="00BF307F" w:rsidP="00BF307F">
      <w:pPr>
        <w:pStyle w:val="21"/>
        <w:tabs>
          <w:tab w:val="right" w:leader="dot" w:pos="9345"/>
        </w:tabs>
        <w:rPr>
          <w:rFonts w:asciiTheme="minorHAnsi" w:eastAsiaTheme="minorEastAsia" w:hAnsiTheme="minorHAnsi"/>
          <w:noProof/>
          <w:sz w:val="22"/>
          <w:szCs w:val="22"/>
        </w:rPr>
      </w:pPr>
      <w:r w:rsidRPr="00771D45">
        <w:rPr>
          <w:noProof/>
        </w:rPr>
        <w:t>1.1. Общие сведения об эмитенте и его деятельности</w:t>
      </w:r>
      <w:r>
        <w:rPr>
          <w:noProof/>
        </w:rPr>
        <w:tab/>
      </w:r>
      <w:r>
        <w:rPr>
          <w:noProof/>
        </w:rPr>
        <w:fldChar w:fldCharType="begin"/>
      </w:r>
      <w:r>
        <w:rPr>
          <w:noProof/>
        </w:rPr>
        <w:instrText xml:space="preserve"> PAGEREF _Toc147234615 \h </w:instrText>
      </w:r>
      <w:r>
        <w:rPr>
          <w:noProof/>
        </w:rPr>
      </w:r>
      <w:r>
        <w:rPr>
          <w:noProof/>
        </w:rPr>
        <w:fldChar w:fldCharType="separate"/>
      </w:r>
      <w:r w:rsidR="001337B8">
        <w:rPr>
          <w:noProof/>
        </w:rPr>
        <w:t>5</w:t>
      </w:r>
      <w:r>
        <w:rPr>
          <w:noProof/>
        </w:rPr>
        <w:fldChar w:fldCharType="end"/>
      </w:r>
    </w:p>
    <w:p w:rsidR="00BF307F" w:rsidRDefault="00BF307F" w:rsidP="00BF307F">
      <w:pPr>
        <w:pStyle w:val="21"/>
        <w:tabs>
          <w:tab w:val="right" w:leader="dot" w:pos="9345"/>
        </w:tabs>
        <w:rPr>
          <w:rFonts w:asciiTheme="minorHAnsi" w:eastAsiaTheme="minorEastAsia" w:hAnsiTheme="minorHAnsi"/>
          <w:noProof/>
          <w:sz w:val="22"/>
          <w:szCs w:val="22"/>
        </w:rPr>
      </w:pPr>
      <w:r w:rsidRPr="00771D45">
        <w:rPr>
          <w:noProof/>
        </w:rPr>
        <w:t>1.2.</w:t>
      </w:r>
      <w:r>
        <w:rPr>
          <w:noProof/>
        </w:rPr>
        <w:t xml:space="preserve"> </w:t>
      </w:r>
      <w:r w:rsidRPr="00771D45">
        <w:rPr>
          <w:noProof/>
        </w:rPr>
        <w:t>Сведения о положении эмитента в отрасли</w:t>
      </w:r>
      <w:r>
        <w:rPr>
          <w:noProof/>
        </w:rPr>
        <w:tab/>
      </w:r>
      <w:r>
        <w:rPr>
          <w:noProof/>
        </w:rPr>
        <w:fldChar w:fldCharType="begin"/>
      </w:r>
      <w:r>
        <w:rPr>
          <w:noProof/>
        </w:rPr>
        <w:instrText xml:space="preserve"> PAGEREF _Toc147234616 \h </w:instrText>
      </w:r>
      <w:r>
        <w:rPr>
          <w:noProof/>
        </w:rPr>
      </w:r>
      <w:r>
        <w:rPr>
          <w:noProof/>
        </w:rPr>
        <w:fldChar w:fldCharType="separate"/>
      </w:r>
      <w:r w:rsidR="001337B8">
        <w:rPr>
          <w:noProof/>
        </w:rPr>
        <w:t>8</w:t>
      </w:r>
      <w:r>
        <w:rPr>
          <w:noProof/>
        </w:rPr>
        <w:fldChar w:fldCharType="end"/>
      </w:r>
    </w:p>
    <w:p w:rsidR="00BF307F" w:rsidRDefault="00BF307F" w:rsidP="00BF307F">
      <w:pPr>
        <w:pStyle w:val="21"/>
        <w:tabs>
          <w:tab w:val="right" w:leader="dot" w:pos="9345"/>
        </w:tabs>
        <w:rPr>
          <w:rFonts w:asciiTheme="minorHAnsi" w:eastAsiaTheme="minorEastAsia" w:hAnsiTheme="minorHAnsi"/>
          <w:noProof/>
          <w:sz w:val="22"/>
          <w:szCs w:val="22"/>
        </w:rPr>
      </w:pPr>
      <w:r w:rsidRPr="00771D45">
        <w:rPr>
          <w:noProof/>
        </w:rPr>
        <w:t>1.3. Основные операционные показатели, характеризующие деятельность эмитента</w:t>
      </w:r>
      <w:r>
        <w:rPr>
          <w:noProof/>
        </w:rPr>
        <w:tab/>
      </w:r>
      <w:r>
        <w:rPr>
          <w:noProof/>
        </w:rPr>
        <w:fldChar w:fldCharType="begin"/>
      </w:r>
      <w:r>
        <w:rPr>
          <w:noProof/>
        </w:rPr>
        <w:instrText xml:space="preserve"> PAGEREF _Toc147234617 \h </w:instrText>
      </w:r>
      <w:r>
        <w:rPr>
          <w:noProof/>
        </w:rPr>
      </w:r>
      <w:r>
        <w:rPr>
          <w:noProof/>
        </w:rPr>
        <w:fldChar w:fldCharType="separate"/>
      </w:r>
      <w:r w:rsidR="001337B8">
        <w:rPr>
          <w:noProof/>
        </w:rPr>
        <w:t>9</w:t>
      </w:r>
      <w:r>
        <w:rPr>
          <w:noProof/>
        </w:rPr>
        <w:fldChar w:fldCharType="end"/>
      </w:r>
    </w:p>
    <w:p w:rsidR="00BF307F" w:rsidRDefault="00BF307F" w:rsidP="00BF307F">
      <w:pPr>
        <w:pStyle w:val="21"/>
        <w:tabs>
          <w:tab w:val="right" w:leader="dot" w:pos="9345"/>
        </w:tabs>
        <w:rPr>
          <w:rFonts w:asciiTheme="minorHAnsi" w:eastAsiaTheme="minorEastAsia" w:hAnsiTheme="minorHAnsi"/>
          <w:noProof/>
          <w:sz w:val="22"/>
          <w:szCs w:val="22"/>
        </w:rPr>
      </w:pPr>
      <w:r w:rsidRPr="00771D45">
        <w:rPr>
          <w:noProof/>
        </w:rPr>
        <w:t>1.4. Основные финансовые показатели эмитента</w:t>
      </w:r>
      <w:r>
        <w:rPr>
          <w:noProof/>
        </w:rPr>
        <w:tab/>
      </w:r>
      <w:r>
        <w:rPr>
          <w:noProof/>
        </w:rPr>
        <w:fldChar w:fldCharType="begin"/>
      </w:r>
      <w:r>
        <w:rPr>
          <w:noProof/>
        </w:rPr>
        <w:instrText xml:space="preserve"> PAGEREF _Toc147234618 \h </w:instrText>
      </w:r>
      <w:r>
        <w:rPr>
          <w:noProof/>
        </w:rPr>
      </w:r>
      <w:r>
        <w:rPr>
          <w:noProof/>
        </w:rPr>
        <w:fldChar w:fldCharType="separate"/>
      </w:r>
      <w:r w:rsidR="001337B8">
        <w:rPr>
          <w:noProof/>
        </w:rPr>
        <w:t>9</w:t>
      </w:r>
      <w:r>
        <w:rPr>
          <w:noProof/>
        </w:rPr>
        <w:fldChar w:fldCharType="end"/>
      </w:r>
    </w:p>
    <w:p w:rsidR="00BF307F" w:rsidRDefault="00BF307F" w:rsidP="00BF307F">
      <w:pPr>
        <w:pStyle w:val="21"/>
        <w:tabs>
          <w:tab w:val="right" w:leader="dot" w:pos="9345"/>
        </w:tabs>
        <w:rPr>
          <w:rFonts w:asciiTheme="minorHAnsi" w:eastAsiaTheme="minorEastAsia" w:hAnsiTheme="minorHAnsi"/>
          <w:noProof/>
          <w:sz w:val="22"/>
          <w:szCs w:val="22"/>
        </w:rPr>
      </w:pPr>
      <w:r w:rsidRPr="00771D45">
        <w:rPr>
          <w:noProof/>
        </w:rPr>
        <w:t>1.5. Сведения об основных поставщиках, имеющих для эмитента существенное значение</w:t>
      </w:r>
      <w:r>
        <w:rPr>
          <w:noProof/>
        </w:rPr>
        <w:tab/>
      </w:r>
      <w:r>
        <w:rPr>
          <w:noProof/>
        </w:rPr>
        <w:fldChar w:fldCharType="begin"/>
      </w:r>
      <w:r>
        <w:rPr>
          <w:noProof/>
        </w:rPr>
        <w:instrText xml:space="preserve"> PAGEREF _Toc147234619 \h </w:instrText>
      </w:r>
      <w:r>
        <w:rPr>
          <w:noProof/>
        </w:rPr>
      </w:r>
      <w:r>
        <w:rPr>
          <w:noProof/>
        </w:rPr>
        <w:fldChar w:fldCharType="separate"/>
      </w:r>
      <w:r w:rsidR="001337B8">
        <w:rPr>
          <w:noProof/>
        </w:rPr>
        <w:t>9</w:t>
      </w:r>
      <w:r>
        <w:rPr>
          <w:noProof/>
        </w:rPr>
        <w:fldChar w:fldCharType="end"/>
      </w:r>
    </w:p>
    <w:p w:rsidR="00BF307F" w:rsidRDefault="00BF307F" w:rsidP="00BF307F">
      <w:pPr>
        <w:pStyle w:val="21"/>
        <w:tabs>
          <w:tab w:val="right" w:leader="dot" w:pos="9345"/>
        </w:tabs>
        <w:rPr>
          <w:rFonts w:asciiTheme="minorHAnsi" w:eastAsiaTheme="minorEastAsia" w:hAnsiTheme="minorHAnsi"/>
          <w:noProof/>
          <w:sz w:val="22"/>
          <w:szCs w:val="22"/>
        </w:rPr>
      </w:pPr>
      <w:r w:rsidRPr="00771D45">
        <w:rPr>
          <w:noProof/>
        </w:rPr>
        <w:t>1.6. Сведения об основных дебиторах, имеющих для эмитента существенное значение</w:t>
      </w:r>
      <w:r>
        <w:rPr>
          <w:noProof/>
        </w:rPr>
        <w:tab/>
      </w:r>
      <w:r>
        <w:rPr>
          <w:noProof/>
        </w:rPr>
        <w:fldChar w:fldCharType="begin"/>
      </w:r>
      <w:r>
        <w:rPr>
          <w:noProof/>
        </w:rPr>
        <w:instrText xml:space="preserve"> PAGEREF _Toc147234620 \h </w:instrText>
      </w:r>
      <w:r>
        <w:rPr>
          <w:noProof/>
        </w:rPr>
      </w:r>
      <w:r>
        <w:rPr>
          <w:noProof/>
        </w:rPr>
        <w:fldChar w:fldCharType="separate"/>
      </w:r>
      <w:r w:rsidR="001337B8">
        <w:rPr>
          <w:noProof/>
        </w:rPr>
        <w:t>10</w:t>
      </w:r>
      <w:r>
        <w:rPr>
          <w:noProof/>
        </w:rPr>
        <w:fldChar w:fldCharType="end"/>
      </w:r>
    </w:p>
    <w:p w:rsidR="00BF307F" w:rsidRDefault="00BF307F" w:rsidP="00BF307F">
      <w:pPr>
        <w:pStyle w:val="21"/>
        <w:tabs>
          <w:tab w:val="right" w:leader="dot" w:pos="9345"/>
        </w:tabs>
        <w:rPr>
          <w:rFonts w:asciiTheme="minorHAnsi" w:eastAsiaTheme="minorEastAsia" w:hAnsiTheme="minorHAnsi"/>
          <w:noProof/>
          <w:sz w:val="22"/>
          <w:szCs w:val="22"/>
        </w:rPr>
      </w:pPr>
      <w:r w:rsidRPr="00771D45">
        <w:rPr>
          <w:noProof/>
        </w:rPr>
        <w:t>1.7. Сведения об обязательствах эмитента</w:t>
      </w:r>
      <w:r>
        <w:rPr>
          <w:noProof/>
        </w:rPr>
        <w:tab/>
      </w:r>
      <w:r>
        <w:rPr>
          <w:noProof/>
        </w:rPr>
        <w:fldChar w:fldCharType="begin"/>
      </w:r>
      <w:r>
        <w:rPr>
          <w:noProof/>
        </w:rPr>
        <w:instrText xml:space="preserve"> PAGEREF _Toc147234621 \h </w:instrText>
      </w:r>
      <w:r>
        <w:rPr>
          <w:noProof/>
        </w:rPr>
      </w:r>
      <w:r>
        <w:rPr>
          <w:noProof/>
        </w:rPr>
        <w:fldChar w:fldCharType="separate"/>
      </w:r>
      <w:r w:rsidR="001337B8">
        <w:rPr>
          <w:noProof/>
        </w:rPr>
        <w:t>10</w:t>
      </w:r>
      <w:r>
        <w:rPr>
          <w:noProof/>
        </w:rPr>
        <w:fldChar w:fldCharType="end"/>
      </w:r>
    </w:p>
    <w:p w:rsidR="00BF307F" w:rsidRDefault="00BF307F" w:rsidP="00BF307F">
      <w:pPr>
        <w:pStyle w:val="21"/>
        <w:tabs>
          <w:tab w:val="right" w:leader="dot" w:pos="9345"/>
        </w:tabs>
        <w:rPr>
          <w:rFonts w:asciiTheme="minorHAnsi" w:eastAsiaTheme="minorEastAsia" w:hAnsiTheme="minorHAnsi"/>
          <w:noProof/>
          <w:sz w:val="22"/>
          <w:szCs w:val="22"/>
        </w:rPr>
      </w:pPr>
      <w:r w:rsidRPr="00771D45">
        <w:rPr>
          <w:noProof/>
        </w:rPr>
        <w:t>1.8. Сведения о перспективах развития эмитента</w:t>
      </w:r>
      <w:r>
        <w:rPr>
          <w:noProof/>
        </w:rPr>
        <w:tab/>
      </w:r>
      <w:r>
        <w:rPr>
          <w:noProof/>
        </w:rPr>
        <w:fldChar w:fldCharType="begin"/>
      </w:r>
      <w:r>
        <w:rPr>
          <w:noProof/>
        </w:rPr>
        <w:instrText xml:space="preserve"> PAGEREF _Toc147234622 \h </w:instrText>
      </w:r>
      <w:r>
        <w:rPr>
          <w:noProof/>
        </w:rPr>
      </w:r>
      <w:r>
        <w:rPr>
          <w:noProof/>
        </w:rPr>
        <w:fldChar w:fldCharType="separate"/>
      </w:r>
      <w:r w:rsidR="001337B8">
        <w:rPr>
          <w:noProof/>
        </w:rPr>
        <w:t>10</w:t>
      </w:r>
      <w:r>
        <w:rPr>
          <w:noProof/>
        </w:rPr>
        <w:fldChar w:fldCharType="end"/>
      </w:r>
    </w:p>
    <w:p w:rsidR="00BF307F" w:rsidRDefault="00BF307F" w:rsidP="00BF307F">
      <w:pPr>
        <w:pStyle w:val="21"/>
        <w:tabs>
          <w:tab w:val="right" w:leader="dot" w:pos="9345"/>
        </w:tabs>
        <w:rPr>
          <w:rFonts w:asciiTheme="minorHAnsi" w:eastAsiaTheme="minorEastAsia" w:hAnsiTheme="minorHAnsi"/>
          <w:noProof/>
          <w:sz w:val="22"/>
          <w:szCs w:val="22"/>
        </w:rPr>
      </w:pPr>
      <w:r w:rsidRPr="00771D45">
        <w:rPr>
          <w:noProof/>
        </w:rPr>
        <w:t>1.9. Сведения о рисках, связанных с деятельностью эмитента</w:t>
      </w:r>
      <w:r>
        <w:rPr>
          <w:noProof/>
        </w:rPr>
        <w:tab/>
      </w:r>
      <w:r>
        <w:rPr>
          <w:noProof/>
        </w:rPr>
        <w:fldChar w:fldCharType="begin"/>
      </w:r>
      <w:r>
        <w:rPr>
          <w:noProof/>
        </w:rPr>
        <w:instrText xml:space="preserve"> PAGEREF _Toc147234623 \h </w:instrText>
      </w:r>
      <w:r>
        <w:rPr>
          <w:noProof/>
        </w:rPr>
      </w:r>
      <w:r>
        <w:rPr>
          <w:noProof/>
        </w:rPr>
        <w:fldChar w:fldCharType="separate"/>
      </w:r>
      <w:r w:rsidR="001337B8">
        <w:rPr>
          <w:noProof/>
        </w:rPr>
        <w:t>11</w:t>
      </w:r>
      <w:r>
        <w:rPr>
          <w:noProof/>
        </w:rPr>
        <w:fldChar w:fldCharType="end"/>
      </w:r>
    </w:p>
    <w:p w:rsidR="00BF307F" w:rsidRDefault="00BF307F" w:rsidP="00BF307F">
      <w:pPr>
        <w:pStyle w:val="11"/>
        <w:tabs>
          <w:tab w:val="right" w:leader="dot" w:pos="9345"/>
        </w:tabs>
        <w:rPr>
          <w:rFonts w:asciiTheme="minorHAnsi" w:eastAsiaTheme="minorEastAsia" w:hAnsiTheme="minorHAnsi"/>
          <w:noProof/>
          <w:sz w:val="22"/>
          <w:szCs w:val="22"/>
        </w:rPr>
      </w:pPr>
      <w:r>
        <w:rPr>
          <w:noProof/>
        </w:rPr>
        <w:t>Раздел 2. Сведения о лицах, входящих в состав органов управления эмитента, сведения об организации в эмитенте управления рисками, контроля за финансово-хозяйственной деятельностью и внутреннего контроля, внутреннего аудита, а также сведения о работниках эмитента</w:t>
      </w:r>
      <w:r>
        <w:rPr>
          <w:noProof/>
        </w:rPr>
        <w:tab/>
      </w:r>
      <w:r>
        <w:rPr>
          <w:noProof/>
        </w:rPr>
        <w:fldChar w:fldCharType="begin"/>
      </w:r>
      <w:r>
        <w:rPr>
          <w:noProof/>
        </w:rPr>
        <w:instrText xml:space="preserve"> PAGEREF _Toc147234624 \h </w:instrText>
      </w:r>
      <w:r>
        <w:rPr>
          <w:noProof/>
        </w:rPr>
      </w:r>
      <w:r>
        <w:rPr>
          <w:noProof/>
        </w:rPr>
        <w:fldChar w:fldCharType="separate"/>
      </w:r>
      <w:r w:rsidR="001337B8">
        <w:rPr>
          <w:noProof/>
        </w:rPr>
        <w:t>11</w:t>
      </w:r>
      <w:r>
        <w:rPr>
          <w:noProof/>
        </w:rPr>
        <w:fldChar w:fldCharType="end"/>
      </w:r>
    </w:p>
    <w:p w:rsidR="00BF307F" w:rsidRDefault="00BF307F" w:rsidP="00BF307F">
      <w:pPr>
        <w:pStyle w:val="21"/>
        <w:tabs>
          <w:tab w:val="right" w:leader="dot" w:pos="9345"/>
        </w:tabs>
        <w:rPr>
          <w:rFonts w:asciiTheme="minorHAnsi" w:eastAsiaTheme="minorEastAsia" w:hAnsiTheme="minorHAnsi"/>
          <w:noProof/>
          <w:sz w:val="22"/>
          <w:szCs w:val="22"/>
        </w:rPr>
      </w:pPr>
      <w:r w:rsidRPr="00771D45">
        <w:rPr>
          <w:noProof/>
        </w:rPr>
        <w:t>2.1. Информация о лицах, входящих в состав органов управления эмитента</w:t>
      </w:r>
      <w:r>
        <w:rPr>
          <w:noProof/>
        </w:rPr>
        <w:tab/>
      </w:r>
      <w:r>
        <w:rPr>
          <w:noProof/>
        </w:rPr>
        <w:fldChar w:fldCharType="begin"/>
      </w:r>
      <w:r>
        <w:rPr>
          <w:noProof/>
        </w:rPr>
        <w:instrText xml:space="preserve"> PAGEREF _Toc147234625 \h </w:instrText>
      </w:r>
      <w:r>
        <w:rPr>
          <w:noProof/>
        </w:rPr>
      </w:r>
      <w:r>
        <w:rPr>
          <w:noProof/>
        </w:rPr>
        <w:fldChar w:fldCharType="separate"/>
      </w:r>
      <w:r w:rsidR="001337B8">
        <w:rPr>
          <w:noProof/>
        </w:rPr>
        <w:t>11</w:t>
      </w:r>
      <w:r>
        <w:rPr>
          <w:noProof/>
        </w:rPr>
        <w:fldChar w:fldCharType="end"/>
      </w:r>
    </w:p>
    <w:p w:rsidR="00BF307F" w:rsidRDefault="00BF307F" w:rsidP="00BF307F">
      <w:pPr>
        <w:pStyle w:val="21"/>
        <w:tabs>
          <w:tab w:val="right" w:leader="dot" w:pos="9345"/>
        </w:tabs>
        <w:rPr>
          <w:rFonts w:asciiTheme="minorHAnsi" w:eastAsiaTheme="minorEastAsia" w:hAnsiTheme="minorHAnsi"/>
          <w:noProof/>
          <w:sz w:val="22"/>
          <w:szCs w:val="22"/>
        </w:rPr>
      </w:pPr>
      <w:r w:rsidRPr="00771D45">
        <w:rPr>
          <w:noProof/>
        </w:rPr>
        <w:t>2.1.1. Состав совета директоров (наблюдательного совета) эмитента:</w:t>
      </w:r>
      <w:r>
        <w:rPr>
          <w:noProof/>
        </w:rPr>
        <w:tab/>
      </w:r>
      <w:r>
        <w:rPr>
          <w:noProof/>
        </w:rPr>
        <w:fldChar w:fldCharType="begin"/>
      </w:r>
      <w:r>
        <w:rPr>
          <w:noProof/>
        </w:rPr>
        <w:instrText xml:space="preserve"> PAGEREF _Toc147234626 \h </w:instrText>
      </w:r>
      <w:r>
        <w:rPr>
          <w:noProof/>
        </w:rPr>
      </w:r>
      <w:r>
        <w:rPr>
          <w:noProof/>
        </w:rPr>
        <w:fldChar w:fldCharType="separate"/>
      </w:r>
      <w:r w:rsidR="001337B8">
        <w:rPr>
          <w:noProof/>
        </w:rPr>
        <w:t>11</w:t>
      </w:r>
      <w:r>
        <w:rPr>
          <w:noProof/>
        </w:rPr>
        <w:fldChar w:fldCharType="end"/>
      </w:r>
    </w:p>
    <w:p w:rsidR="00BF307F" w:rsidRDefault="00BF307F" w:rsidP="00BF307F">
      <w:pPr>
        <w:pStyle w:val="21"/>
        <w:tabs>
          <w:tab w:val="right" w:leader="dot" w:pos="9345"/>
        </w:tabs>
        <w:rPr>
          <w:rFonts w:asciiTheme="minorHAnsi" w:eastAsiaTheme="minorEastAsia" w:hAnsiTheme="minorHAnsi"/>
          <w:noProof/>
          <w:sz w:val="22"/>
          <w:szCs w:val="22"/>
        </w:rPr>
      </w:pPr>
      <w:r w:rsidRPr="00771D45">
        <w:rPr>
          <w:noProof/>
        </w:rPr>
        <w:t>2.1.2. Информация о единоличном исполнительном органе эмитента</w:t>
      </w:r>
      <w:r>
        <w:rPr>
          <w:noProof/>
        </w:rPr>
        <w:tab/>
      </w:r>
      <w:r>
        <w:rPr>
          <w:noProof/>
        </w:rPr>
        <w:fldChar w:fldCharType="begin"/>
      </w:r>
      <w:r>
        <w:rPr>
          <w:noProof/>
        </w:rPr>
        <w:instrText xml:space="preserve"> PAGEREF _Toc147234627 \h </w:instrText>
      </w:r>
      <w:r>
        <w:rPr>
          <w:noProof/>
        </w:rPr>
      </w:r>
      <w:r>
        <w:rPr>
          <w:noProof/>
        </w:rPr>
        <w:fldChar w:fldCharType="separate"/>
      </w:r>
      <w:r w:rsidR="001337B8">
        <w:rPr>
          <w:noProof/>
        </w:rPr>
        <w:t>11</w:t>
      </w:r>
      <w:r>
        <w:rPr>
          <w:noProof/>
        </w:rPr>
        <w:fldChar w:fldCharType="end"/>
      </w:r>
    </w:p>
    <w:p w:rsidR="00BF307F" w:rsidRDefault="00BF307F" w:rsidP="00BF307F">
      <w:pPr>
        <w:pStyle w:val="21"/>
        <w:tabs>
          <w:tab w:val="right" w:leader="dot" w:pos="9345"/>
        </w:tabs>
        <w:rPr>
          <w:rFonts w:asciiTheme="minorHAnsi" w:eastAsiaTheme="minorEastAsia" w:hAnsiTheme="minorHAnsi"/>
          <w:noProof/>
          <w:sz w:val="22"/>
          <w:szCs w:val="22"/>
        </w:rPr>
      </w:pPr>
      <w:r w:rsidRPr="00771D45">
        <w:rPr>
          <w:noProof/>
        </w:rPr>
        <w:t>2.1.3. Состав коллегиального исполнительного органа эмитента.</w:t>
      </w:r>
      <w:r>
        <w:rPr>
          <w:noProof/>
        </w:rPr>
        <w:tab/>
      </w:r>
      <w:r>
        <w:rPr>
          <w:noProof/>
        </w:rPr>
        <w:fldChar w:fldCharType="begin"/>
      </w:r>
      <w:r>
        <w:rPr>
          <w:noProof/>
        </w:rPr>
        <w:instrText xml:space="preserve"> PAGEREF _Toc147234628 \h </w:instrText>
      </w:r>
      <w:r>
        <w:rPr>
          <w:noProof/>
        </w:rPr>
      </w:r>
      <w:r>
        <w:rPr>
          <w:noProof/>
        </w:rPr>
        <w:fldChar w:fldCharType="separate"/>
      </w:r>
      <w:r w:rsidR="001337B8">
        <w:rPr>
          <w:noProof/>
        </w:rPr>
        <w:t>13</w:t>
      </w:r>
      <w:r>
        <w:rPr>
          <w:noProof/>
        </w:rPr>
        <w:fldChar w:fldCharType="end"/>
      </w:r>
    </w:p>
    <w:p w:rsidR="00BF307F" w:rsidRDefault="00BF307F" w:rsidP="00BF307F">
      <w:pPr>
        <w:pStyle w:val="21"/>
        <w:tabs>
          <w:tab w:val="right" w:leader="dot" w:pos="9345"/>
        </w:tabs>
        <w:rPr>
          <w:rFonts w:asciiTheme="minorHAnsi" w:eastAsiaTheme="minorEastAsia" w:hAnsiTheme="minorHAnsi"/>
          <w:noProof/>
          <w:sz w:val="22"/>
          <w:szCs w:val="22"/>
        </w:rPr>
      </w:pPr>
      <w:r w:rsidRPr="00771D45">
        <w:rPr>
          <w:noProof/>
        </w:rPr>
        <w:t>2.2. Сведения о политике в области вознаграждения и (или) компенсации расходов, а также о размере вознаграждения и (или) компенсации расходов по каждому органу управления эмитента.</w:t>
      </w:r>
      <w:r>
        <w:rPr>
          <w:noProof/>
        </w:rPr>
        <w:tab/>
      </w:r>
      <w:r>
        <w:rPr>
          <w:noProof/>
        </w:rPr>
        <w:fldChar w:fldCharType="begin"/>
      </w:r>
      <w:r>
        <w:rPr>
          <w:noProof/>
        </w:rPr>
        <w:instrText xml:space="preserve"> PAGEREF _Toc147234629 \h </w:instrText>
      </w:r>
      <w:r>
        <w:rPr>
          <w:noProof/>
        </w:rPr>
      </w:r>
      <w:r>
        <w:rPr>
          <w:noProof/>
        </w:rPr>
        <w:fldChar w:fldCharType="separate"/>
      </w:r>
      <w:r w:rsidR="001337B8">
        <w:rPr>
          <w:noProof/>
        </w:rPr>
        <w:t>13</w:t>
      </w:r>
      <w:r>
        <w:rPr>
          <w:noProof/>
        </w:rPr>
        <w:fldChar w:fldCharType="end"/>
      </w:r>
    </w:p>
    <w:p w:rsidR="00BF307F" w:rsidRDefault="00BF307F" w:rsidP="00BF307F">
      <w:pPr>
        <w:pStyle w:val="21"/>
        <w:tabs>
          <w:tab w:val="right" w:leader="dot" w:pos="9345"/>
        </w:tabs>
        <w:rPr>
          <w:rFonts w:asciiTheme="minorHAnsi" w:eastAsiaTheme="minorEastAsia" w:hAnsiTheme="minorHAnsi"/>
          <w:noProof/>
          <w:sz w:val="22"/>
          <w:szCs w:val="22"/>
        </w:rPr>
      </w:pPr>
      <w:r w:rsidRPr="00771D45">
        <w:rPr>
          <w:noProof/>
        </w:rPr>
        <w:t>2.3. Сведения об организации в эмитенте управления рисками, контроля за финансово-хозяйственной деятельностью, внутреннего контроля и внутреннего аудита.</w:t>
      </w:r>
      <w:r>
        <w:rPr>
          <w:noProof/>
        </w:rPr>
        <w:tab/>
      </w:r>
      <w:r>
        <w:rPr>
          <w:noProof/>
        </w:rPr>
        <w:fldChar w:fldCharType="begin"/>
      </w:r>
      <w:r>
        <w:rPr>
          <w:noProof/>
        </w:rPr>
        <w:instrText xml:space="preserve"> PAGEREF _Toc147234630 \h </w:instrText>
      </w:r>
      <w:r>
        <w:rPr>
          <w:noProof/>
        </w:rPr>
      </w:r>
      <w:r>
        <w:rPr>
          <w:noProof/>
        </w:rPr>
        <w:fldChar w:fldCharType="separate"/>
      </w:r>
      <w:r w:rsidR="001337B8">
        <w:rPr>
          <w:noProof/>
        </w:rPr>
        <w:t>14</w:t>
      </w:r>
      <w:r>
        <w:rPr>
          <w:noProof/>
        </w:rPr>
        <w:fldChar w:fldCharType="end"/>
      </w:r>
    </w:p>
    <w:p w:rsidR="00BF307F" w:rsidRDefault="00BF307F" w:rsidP="00BF307F">
      <w:pPr>
        <w:pStyle w:val="21"/>
        <w:tabs>
          <w:tab w:val="right" w:leader="dot" w:pos="9345"/>
        </w:tabs>
        <w:rPr>
          <w:rFonts w:asciiTheme="minorHAnsi" w:eastAsiaTheme="minorEastAsia" w:hAnsiTheme="minorHAnsi"/>
          <w:noProof/>
          <w:sz w:val="22"/>
          <w:szCs w:val="22"/>
        </w:rPr>
      </w:pPr>
      <w:r w:rsidRPr="00771D45">
        <w:rPr>
          <w:noProof/>
        </w:rPr>
        <w:t>2.4. Информация о лицах, ответственных в эмитенте за организацию и осуществление управления рисками, контроля за финансово-хозяйственной деятельностью и внутреннего контроля, внутреннего аудита.</w:t>
      </w:r>
      <w:r>
        <w:rPr>
          <w:noProof/>
        </w:rPr>
        <w:tab/>
      </w:r>
      <w:r>
        <w:rPr>
          <w:noProof/>
        </w:rPr>
        <w:fldChar w:fldCharType="begin"/>
      </w:r>
      <w:r>
        <w:rPr>
          <w:noProof/>
        </w:rPr>
        <w:instrText xml:space="preserve"> PAGEREF _Toc147234631 \h </w:instrText>
      </w:r>
      <w:r>
        <w:rPr>
          <w:noProof/>
        </w:rPr>
      </w:r>
      <w:r>
        <w:rPr>
          <w:noProof/>
        </w:rPr>
        <w:fldChar w:fldCharType="separate"/>
      </w:r>
      <w:r w:rsidR="001337B8">
        <w:rPr>
          <w:noProof/>
        </w:rPr>
        <w:t>19</w:t>
      </w:r>
      <w:r>
        <w:rPr>
          <w:noProof/>
        </w:rPr>
        <w:fldChar w:fldCharType="end"/>
      </w:r>
    </w:p>
    <w:p w:rsidR="00BF307F" w:rsidRDefault="00BF307F" w:rsidP="00BF307F">
      <w:pPr>
        <w:pStyle w:val="21"/>
        <w:tabs>
          <w:tab w:val="right" w:leader="dot" w:pos="9345"/>
        </w:tabs>
        <w:rPr>
          <w:rFonts w:asciiTheme="minorHAnsi" w:eastAsiaTheme="minorEastAsia" w:hAnsiTheme="minorHAnsi"/>
          <w:noProof/>
          <w:sz w:val="22"/>
          <w:szCs w:val="22"/>
        </w:rPr>
      </w:pPr>
      <w:r w:rsidRPr="00771D45">
        <w:rPr>
          <w:noProof/>
        </w:rPr>
        <w:t>2.5. Сведения о любых обязательствах эмитента перед работниками эмитента и работниками подконтрольных эмитенту организаций, касающихся возможности их участия в уставном капитале эмитента</w:t>
      </w:r>
      <w:r>
        <w:rPr>
          <w:noProof/>
        </w:rPr>
        <w:tab/>
      </w:r>
      <w:r>
        <w:rPr>
          <w:noProof/>
        </w:rPr>
        <w:fldChar w:fldCharType="begin"/>
      </w:r>
      <w:r>
        <w:rPr>
          <w:noProof/>
        </w:rPr>
        <w:instrText xml:space="preserve"> PAGEREF _Toc147234632 \h </w:instrText>
      </w:r>
      <w:r>
        <w:rPr>
          <w:noProof/>
        </w:rPr>
      </w:r>
      <w:r>
        <w:rPr>
          <w:noProof/>
        </w:rPr>
        <w:fldChar w:fldCharType="separate"/>
      </w:r>
      <w:r w:rsidR="001337B8">
        <w:rPr>
          <w:noProof/>
        </w:rPr>
        <w:t>20</w:t>
      </w:r>
      <w:r>
        <w:rPr>
          <w:noProof/>
        </w:rPr>
        <w:fldChar w:fldCharType="end"/>
      </w:r>
    </w:p>
    <w:p w:rsidR="00BF307F" w:rsidRDefault="00BF307F" w:rsidP="00BF307F">
      <w:pPr>
        <w:pStyle w:val="11"/>
        <w:tabs>
          <w:tab w:val="right" w:leader="dot" w:pos="9345"/>
        </w:tabs>
        <w:rPr>
          <w:rFonts w:asciiTheme="minorHAnsi" w:eastAsiaTheme="minorEastAsia" w:hAnsiTheme="minorHAnsi"/>
          <w:noProof/>
          <w:sz w:val="22"/>
          <w:szCs w:val="22"/>
        </w:rPr>
      </w:pPr>
      <w:r>
        <w:rPr>
          <w:noProof/>
        </w:rPr>
        <w:t>Раздел 3. Сведения об акционерах (участниках, членах) эмитента, а также о сделках эмитента, в совершении которых имелась заинтересованность, и крупных сделках эмитента</w:t>
      </w:r>
      <w:r>
        <w:rPr>
          <w:noProof/>
        </w:rPr>
        <w:tab/>
      </w:r>
      <w:r>
        <w:rPr>
          <w:noProof/>
        </w:rPr>
        <w:fldChar w:fldCharType="begin"/>
      </w:r>
      <w:r>
        <w:rPr>
          <w:noProof/>
        </w:rPr>
        <w:instrText xml:space="preserve"> PAGEREF _Toc147234633 \h </w:instrText>
      </w:r>
      <w:r>
        <w:rPr>
          <w:noProof/>
        </w:rPr>
      </w:r>
      <w:r>
        <w:rPr>
          <w:noProof/>
        </w:rPr>
        <w:fldChar w:fldCharType="separate"/>
      </w:r>
      <w:r w:rsidR="001337B8">
        <w:rPr>
          <w:noProof/>
        </w:rPr>
        <w:t>20</w:t>
      </w:r>
      <w:r>
        <w:rPr>
          <w:noProof/>
        </w:rPr>
        <w:fldChar w:fldCharType="end"/>
      </w:r>
    </w:p>
    <w:p w:rsidR="00BF307F" w:rsidRDefault="00BF307F" w:rsidP="00BF307F">
      <w:pPr>
        <w:pStyle w:val="21"/>
        <w:tabs>
          <w:tab w:val="right" w:leader="dot" w:pos="9345"/>
        </w:tabs>
        <w:rPr>
          <w:rFonts w:asciiTheme="minorHAnsi" w:eastAsiaTheme="minorEastAsia" w:hAnsiTheme="minorHAnsi"/>
          <w:noProof/>
          <w:sz w:val="22"/>
          <w:szCs w:val="22"/>
        </w:rPr>
      </w:pPr>
      <w:r w:rsidRPr="00771D45">
        <w:rPr>
          <w:noProof/>
        </w:rPr>
        <w:t>3.1. Сведения об общем количестве акционеров (участников, членов) эмитента</w:t>
      </w:r>
      <w:r>
        <w:rPr>
          <w:noProof/>
        </w:rPr>
        <w:tab/>
      </w:r>
      <w:r>
        <w:rPr>
          <w:noProof/>
        </w:rPr>
        <w:fldChar w:fldCharType="begin"/>
      </w:r>
      <w:r>
        <w:rPr>
          <w:noProof/>
        </w:rPr>
        <w:instrText xml:space="preserve"> PAGEREF _Toc147234634 \h </w:instrText>
      </w:r>
      <w:r>
        <w:rPr>
          <w:noProof/>
        </w:rPr>
      </w:r>
      <w:r>
        <w:rPr>
          <w:noProof/>
        </w:rPr>
        <w:fldChar w:fldCharType="separate"/>
      </w:r>
      <w:r w:rsidR="001337B8">
        <w:rPr>
          <w:noProof/>
        </w:rPr>
        <w:t>20</w:t>
      </w:r>
      <w:r>
        <w:rPr>
          <w:noProof/>
        </w:rPr>
        <w:fldChar w:fldCharType="end"/>
      </w:r>
    </w:p>
    <w:p w:rsidR="00BF307F" w:rsidRDefault="00BF307F" w:rsidP="00BF307F">
      <w:pPr>
        <w:pStyle w:val="21"/>
        <w:tabs>
          <w:tab w:val="right" w:leader="dot" w:pos="9345"/>
        </w:tabs>
        <w:rPr>
          <w:rFonts w:asciiTheme="minorHAnsi" w:eastAsiaTheme="minorEastAsia" w:hAnsiTheme="minorHAnsi"/>
          <w:noProof/>
          <w:sz w:val="22"/>
          <w:szCs w:val="22"/>
        </w:rPr>
      </w:pPr>
      <w:r w:rsidRPr="00771D45">
        <w:rPr>
          <w:noProof/>
        </w:rPr>
        <w:t>3.2. Сведения об акционерах (участниках, членах) эмитента или лицах, имеющих право распоряжаться голосами, приходящимися на голосующие акции (доли), составляющие уставный (складочный) капитал (паевой фонд) эмитента.</w:t>
      </w:r>
      <w:r>
        <w:rPr>
          <w:noProof/>
        </w:rPr>
        <w:tab/>
      </w:r>
      <w:r>
        <w:rPr>
          <w:noProof/>
        </w:rPr>
        <w:fldChar w:fldCharType="begin"/>
      </w:r>
      <w:r>
        <w:rPr>
          <w:noProof/>
        </w:rPr>
        <w:instrText xml:space="preserve"> PAGEREF _Toc147234635 \h </w:instrText>
      </w:r>
      <w:r>
        <w:rPr>
          <w:noProof/>
        </w:rPr>
      </w:r>
      <w:r>
        <w:rPr>
          <w:noProof/>
        </w:rPr>
        <w:fldChar w:fldCharType="separate"/>
      </w:r>
      <w:r w:rsidR="001337B8">
        <w:rPr>
          <w:noProof/>
        </w:rPr>
        <w:t>20</w:t>
      </w:r>
      <w:r>
        <w:rPr>
          <w:noProof/>
        </w:rPr>
        <w:fldChar w:fldCharType="end"/>
      </w:r>
    </w:p>
    <w:p w:rsidR="00BF307F" w:rsidRDefault="00BF307F" w:rsidP="00BF307F">
      <w:pPr>
        <w:pStyle w:val="21"/>
        <w:tabs>
          <w:tab w:val="right" w:leader="dot" w:pos="9345"/>
        </w:tabs>
        <w:rPr>
          <w:rFonts w:asciiTheme="minorHAnsi" w:eastAsiaTheme="minorEastAsia" w:hAnsiTheme="minorHAnsi"/>
          <w:noProof/>
          <w:sz w:val="22"/>
          <w:szCs w:val="22"/>
        </w:rPr>
      </w:pPr>
      <w:r w:rsidRPr="00771D45">
        <w:rPr>
          <w:noProof/>
        </w:rPr>
        <w:t>3.3. Сведения о доле участия Российской Федерации, субъекта Российской Федерации или муниципального образования в уставном капитале эмитента, наличии специального права (золотой акции)</w:t>
      </w:r>
      <w:r>
        <w:rPr>
          <w:noProof/>
        </w:rPr>
        <w:tab/>
      </w:r>
      <w:r>
        <w:rPr>
          <w:noProof/>
        </w:rPr>
        <w:fldChar w:fldCharType="begin"/>
      </w:r>
      <w:r>
        <w:rPr>
          <w:noProof/>
        </w:rPr>
        <w:instrText xml:space="preserve"> PAGEREF _Toc147234636 \h </w:instrText>
      </w:r>
      <w:r>
        <w:rPr>
          <w:noProof/>
        </w:rPr>
      </w:r>
      <w:r>
        <w:rPr>
          <w:noProof/>
        </w:rPr>
        <w:fldChar w:fldCharType="separate"/>
      </w:r>
      <w:r w:rsidR="001337B8">
        <w:rPr>
          <w:noProof/>
        </w:rPr>
        <w:t>21</w:t>
      </w:r>
      <w:r>
        <w:rPr>
          <w:noProof/>
        </w:rPr>
        <w:fldChar w:fldCharType="end"/>
      </w:r>
    </w:p>
    <w:p w:rsidR="00BF307F" w:rsidRDefault="00BF307F" w:rsidP="00BF307F">
      <w:pPr>
        <w:pStyle w:val="21"/>
        <w:tabs>
          <w:tab w:val="right" w:leader="dot" w:pos="9345"/>
        </w:tabs>
        <w:rPr>
          <w:rFonts w:asciiTheme="minorHAnsi" w:eastAsiaTheme="minorEastAsia" w:hAnsiTheme="minorHAnsi"/>
          <w:noProof/>
          <w:sz w:val="22"/>
          <w:szCs w:val="22"/>
        </w:rPr>
      </w:pPr>
      <w:r w:rsidRPr="00771D45">
        <w:rPr>
          <w:noProof/>
        </w:rPr>
        <w:t>3.4. Сделки эмитента, в совершении которых имелась заинтересованность.</w:t>
      </w:r>
      <w:r>
        <w:rPr>
          <w:noProof/>
        </w:rPr>
        <w:tab/>
      </w:r>
      <w:r>
        <w:rPr>
          <w:noProof/>
        </w:rPr>
        <w:fldChar w:fldCharType="begin"/>
      </w:r>
      <w:r>
        <w:rPr>
          <w:noProof/>
        </w:rPr>
        <w:instrText xml:space="preserve"> PAGEREF _Toc147234637 \h </w:instrText>
      </w:r>
      <w:r>
        <w:rPr>
          <w:noProof/>
        </w:rPr>
      </w:r>
      <w:r>
        <w:rPr>
          <w:noProof/>
        </w:rPr>
        <w:fldChar w:fldCharType="separate"/>
      </w:r>
      <w:r w:rsidR="001337B8">
        <w:rPr>
          <w:noProof/>
        </w:rPr>
        <w:t>21</w:t>
      </w:r>
      <w:r>
        <w:rPr>
          <w:noProof/>
        </w:rPr>
        <w:fldChar w:fldCharType="end"/>
      </w:r>
    </w:p>
    <w:p w:rsidR="00BF307F" w:rsidRDefault="00BF307F" w:rsidP="00BF307F">
      <w:pPr>
        <w:pStyle w:val="21"/>
        <w:tabs>
          <w:tab w:val="right" w:leader="dot" w:pos="9345"/>
        </w:tabs>
        <w:rPr>
          <w:rFonts w:asciiTheme="minorHAnsi" w:eastAsiaTheme="minorEastAsia" w:hAnsiTheme="minorHAnsi"/>
          <w:noProof/>
          <w:sz w:val="22"/>
          <w:szCs w:val="22"/>
        </w:rPr>
      </w:pPr>
      <w:r w:rsidRPr="00771D45">
        <w:rPr>
          <w:noProof/>
        </w:rPr>
        <w:t>3.5. Крупные сделки эмитента.</w:t>
      </w:r>
      <w:r>
        <w:rPr>
          <w:noProof/>
        </w:rPr>
        <w:tab/>
      </w:r>
      <w:r>
        <w:rPr>
          <w:noProof/>
        </w:rPr>
        <w:fldChar w:fldCharType="begin"/>
      </w:r>
      <w:r>
        <w:rPr>
          <w:noProof/>
        </w:rPr>
        <w:instrText xml:space="preserve"> PAGEREF _Toc147234638 \h </w:instrText>
      </w:r>
      <w:r>
        <w:rPr>
          <w:noProof/>
        </w:rPr>
      </w:r>
      <w:r>
        <w:rPr>
          <w:noProof/>
        </w:rPr>
        <w:fldChar w:fldCharType="separate"/>
      </w:r>
      <w:r w:rsidR="001337B8">
        <w:rPr>
          <w:noProof/>
        </w:rPr>
        <w:t>21</w:t>
      </w:r>
      <w:r>
        <w:rPr>
          <w:noProof/>
        </w:rPr>
        <w:fldChar w:fldCharType="end"/>
      </w:r>
    </w:p>
    <w:p w:rsidR="00BF307F" w:rsidRDefault="00BF307F" w:rsidP="00BF307F">
      <w:pPr>
        <w:pStyle w:val="11"/>
        <w:tabs>
          <w:tab w:val="right" w:leader="dot" w:pos="9345"/>
        </w:tabs>
        <w:rPr>
          <w:rFonts w:asciiTheme="minorHAnsi" w:eastAsiaTheme="minorEastAsia" w:hAnsiTheme="minorHAnsi"/>
          <w:noProof/>
          <w:sz w:val="22"/>
          <w:szCs w:val="22"/>
        </w:rPr>
      </w:pPr>
      <w:r>
        <w:rPr>
          <w:noProof/>
        </w:rPr>
        <w:t>Раздел 4. Дополнительные сведения об эмитенте и о размещенных им ценных бумагах</w:t>
      </w:r>
      <w:r>
        <w:rPr>
          <w:noProof/>
        </w:rPr>
        <w:tab/>
      </w:r>
      <w:r>
        <w:rPr>
          <w:noProof/>
        </w:rPr>
        <w:fldChar w:fldCharType="begin"/>
      </w:r>
      <w:r>
        <w:rPr>
          <w:noProof/>
        </w:rPr>
        <w:instrText xml:space="preserve"> PAGEREF _Toc147234639 \h </w:instrText>
      </w:r>
      <w:r>
        <w:rPr>
          <w:noProof/>
        </w:rPr>
      </w:r>
      <w:r>
        <w:rPr>
          <w:noProof/>
        </w:rPr>
        <w:fldChar w:fldCharType="separate"/>
      </w:r>
      <w:r w:rsidR="001337B8">
        <w:rPr>
          <w:noProof/>
        </w:rPr>
        <w:t>21</w:t>
      </w:r>
      <w:r>
        <w:rPr>
          <w:noProof/>
        </w:rPr>
        <w:fldChar w:fldCharType="end"/>
      </w:r>
    </w:p>
    <w:p w:rsidR="00BF307F" w:rsidRDefault="00BF307F" w:rsidP="00BF307F">
      <w:pPr>
        <w:pStyle w:val="21"/>
        <w:tabs>
          <w:tab w:val="right" w:leader="dot" w:pos="9345"/>
        </w:tabs>
        <w:rPr>
          <w:rFonts w:asciiTheme="minorHAnsi" w:eastAsiaTheme="minorEastAsia" w:hAnsiTheme="minorHAnsi"/>
          <w:noProof/>
          <w:sz w:val="22"/>
          <w:szCs w:val="22"/>
        </w:rPr>
      </w:pPr>
      <w:r w:rsidRPr="00771D45">
        <w:rPr>
          <w:noProof/>
        </w:rPr>
        <w:t>4.1. Подконтрольные эмитенту организации, имеющие для него существенное значение</w:t>
      </w:r>
      <w:r>
        <w:rPr>
          <w:noProof/>
        </w:rPr>
        <w:tab/>
      </w:r>
      <w:r>
        <w:rPr>
          <w:noProof/>
        </w:rPr>
        <w:fldChar w:fldCharType="begin"/>
      </w:r>
      <w:r>
        <w:rPr>
          <w:noProof/>
        </w:rPr>
        <w:instrText xml:space="preserve"> PAGEREF _Toc147234640 \h </w:instrText>
      </w:r>
      <w:r>
        <w:rPr>
          <w:noProof/>
        </w:rPr>
      </w:r>
      <w:r>
        <w:rPr>
          <w:noProof/>
        </w:rPr>
        <w:fldChar w:fldCharType="separate"/>
      </w:r>
      <w:r w:rsidR="001337B8">
        <w:rPr>
          <w:noProof/>
        </w:rPr>
        <w:t>21</w:t>
      </w:r>
      <w:r>
        <w:rPr>
          <w:noProof/>
        </w:rPr>
        <w:fldChar w:fldCharType="end"/>
      </w:r>
    </w:p>
    <w:p w:rsidR="00BF307F" w:rsidRDefault="00BF307F" w:rsidP="00BF307F">
      <w:pPr>
        <w:pStyle w:val="21"/>
        <w:tabs>
          <w:tab w:val="right" w:leader="dot" w:pos="9345"/>
        </w:tabs>
        <w:rPr>
          <w:rFonts w:asciiTheme="minorHAnsi" w:eastAsiaTheme="minorEastAsia" w:hAnsiTheme="minorHAnsi"/>
          <w:noProof/>
          <w:sz w:val="22"/>
          <w:szCs w:val="22"/>
        </w:rPr>
      </w:pPr>
      <w:r w:rsidRPr="00771D45">
        <w:rPr>
          <w:noProof/>
        </w:rPr>
        <w:t>4.2. Дополнительные сведения, раскрываемые эмитентами облигаций с целевым использованием денежных средств, полученных от их размещения.</w:t>
      </w:r>
      <w:r>
        <w:rPr>
          <w:noProof/>
        </w:rPr>
        <w:tab/>
      </w:r>
      <w:r>
        <w:rPr>
          <w:noProof/>
        </w:rPr>
        <w:fldChar w:fldCharType="begin"/>
      </w:r>
      <w:r>
        <w:rPr>
          <w:noProof/>
        </w:rPr>
        <w:instrText xml:space="preserve"> PAGEREF _Toc147234641 \h </w:instrText>
      </w:r>
      <w:r>
        <w:rPr>
          <w:noProof/>
        </w:rPr>
      </w:r>
      <w:r>
        <w:rPr>
          <w:noProof/>
        </w:rPr>
        <w:fldChar w:fldCharType="separate"/>
      </w:r>
      <w:r w:rsidR="001337B8">
        <w:rPr>
          <w:noProof/>
        </w:rPr>
        <w:t>21</w:t>
      </w:r>
      <w:r>
        <w:rPr>
          <w:noProof/>
        </w:rPr>
        <w:fldChar w:fldCharType="end"/>
      </w:r>
    </w:p>
    <w:p w:rsidR="00BF307F" w:rsidRDefault="00BF307F" w:rsidP="00BF307F">
      <w:pPr>
        <w:pStyle w:val="21"/>
        <w:tabs>
          <w:tab w:val="right" w:leader="dot" w:pos="9345"/>
        </w:tabs>
        <w:rPr>
          <w:rFonts w:asciiTheme="minorHAnsi" w:eastAsiaTheme="minorEastAsia" w:hAnsiTheme="minorHAnsi"/>
          <w:noProof/>
          <w:sz w:val="22"/>
          <w:szCs w:val="22"/>
        </w:rPr>
      </w:pPr>
      <w:r w:rsidRPr="00771D45">
        <w:rPr>
          <w:noProof/>
        </w:rPr>
        <w:t>4.3.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Pr>
          <w:noProof/>
        </w:rPr>
        <w:tab/>
      </w:r>
      <w:r>
        <w:rPr>
          <w:noProof/>
        </w:rPr>
        <w:fldChar w:fldCharType="begin"/>
      </w:r>
      <w:r>
        <w:rPr>
          <w:noProof/>
        </w:rPr>
        <w:instrText xml:space="preserve"> PAGEREF _Toc147234642 \h </w:instrText>
      </w:r>
      <w:r>
        <w:rPr>
          <w:noProof/>
        </w:rPr>
      </w:r>
      <w:r>
        <w:rPr>
          <w:noProof/>
        </w:rPr>
        <w:fldChar w:fldCharType="separate"/>
      </w:r>
      <w:r w:rsidR="001337B8">
        <w:rPr>
          <w:noProof/>
        </w:rPr>
        <w:t>21</w:t>
      </w:r>
      <w:r>
        <w:rPr>
          <w:noProof/>
        </w:rPr>
        <w:fldChar w:fldCharType="end"/>
      </w:r>
    </w:p>
    <w:p w:rsidR="00BF307F" w:rsidRDefault="00BF307F" w:rsidP="00BF307F">
      <w:pPr>
        <w:pStyle w:val="21"/>
        <w:tabs>
          <w:tab w:val="right" w:leader="dot" w:pos="9345"/>
        </w:tabs>
        <w:rPr>
          <w:rFonts w:asciiTheme="minorHAnsi" w:eastAsiaTheme="minorEastAsia" w:hAnsiTheme="minorHAnsi"/>
          <w:noProof/>
          <w:sz w:val="22"/>
          <w:szCs w:val="22"/>
        </w:rPr>
      </w:pPr>
      <w:r w:rsidRPr="00771D45">
        <w:rPr>
          <w:noProof/>
        </w:rPr>
        <w:t>4.3.1. Дополнительные сведения об ипотечном покрытии по облигациям эмитента с ипотечным покрытием.</w:t>
      </w:r>
      <w:r>
        <w:rPr>
          <w:noProof/>
        </w:rPr>
        <w:tab/>
      </w:r>
      <w:r>
        <w:rPr>
          <w:noProof/>
        </w:rPr>
        <w:fldChar w:fldCharType="begin"/>
      </w:r>
      <w:r>
        <w:rPr>
          <w:noProof/>
        </w:rPr>
        <w:instrText xml:space="preserve"> PAGEREF _Toc147234643 \h </w:instrText>
      </w:r>
      <w:r>
        <w:rPr>
          <w:noProof/>
        </w:rPr>
      </w:r>
      <w:r>
        <w:rPr>
          <w:noProof/>
        </w:rPr>
        <w:fldChar w:fldCharType="separate"/>
      </w:r>
      <w:r w:rsidR="001337B8">
        <w:rPr>
          <w:noProof/>
        </w:rPr>
        <w:t>22</w:t>
      </w:r>
      <w:r>
        <w:rPr>
          <w:noProof/>
        </w:rPr>
        <w:fldChar w:fldCharType="end"/>
      </w:r>
    </w:p>
    <w:p w:rsidR="00BF307F" w:rsidRDefault="00BF307F" w:rsidP="00BF307F">
      <w:pPr>
        <w:pStyle w:val="21"/>
        <w:tabs>
          <w:tab w:val="right" w:leader="dot" w:pos="9345"/>
        </w:tabs>
        <w:rPr>
          <w:rFonts w:asciiTheme="minorHAnsi" w:eastAsiaTheme="minorEastAsia" w:hAnsiTheme="minorHAnsi"/>
          <w:noProof/>
          <w:sz w:val="22"/>
          <w:szCs w:val="22"/>
        </w:rPr>
      </w:pPr>
      <w:r w:rsidRPr="00771D45">
        <w:rPr>
          <w:noProof/>
        </w:rPr>
        <w:t>4.3.2. Дополнительные сведения о залоговом обеспечении денежными требованиями по облигациям эмитента с залоговым обеспечением денежными требованиями.</w:t>
      </w:r>
      <w:r>
        <w:rPr>
          <w:noProof/>
        </w:rPr>
        <w:tab/>
      </w:r>
      <w:r>
        <w:rPr>
          <w:noProof/>
        </w:rPr>
        <w:fldChar w:fldCharType="begin"/>
      </w:r>
      <w:r>
        <w:rPr>
          <w:noProof/>
        </w:rPr>
        <w:instrText xml:space="preserve"> PAGEREF _Toc147234644 \h </w:instrText>
      </w:r>
      <w:r>
        <w:rPr>
          <w:noProof/>
        </w:rPr>
      </w:r>
      <w:r>
        <w:rPr>
          <w:noProof/>
        </w:rPr>
        <w:fldChar w:fldCharType="separate"/>
      </w:r>
      <w:r w:rsidR="001337B8">
        <w:rPr>
          <w:noProof/>
        </w:rPr>
        <w:t>22</w:t>
      </w:r>
      <w:r>
        <w:rPr>
          <w:noProof/>
        </w:rPr>
        <w:fldChar w:fldCharType="end"/>
      </w:r>
    </w:p>
    <w:p w:rsidR="00BF307F" w:rsidRDefault="00BF307F" w:rsidP="00BF307F">
      <w:pPr>
        <w:pStyle w:val="21"/>
        <w:tabs>
          <w:tab w:val="right" w:leader="dot" w:pos="9345"/>
        </w:tabs>
        <w:rPr>
          <w:rFonts w:asciiTheme="minorHAnsi" w:eastAsiaTheme="minorEastAsia" w:hAnsiTheme="minorHAnsi"/>
          <w:noProof/>
          <w:sz w:val="22"/>
          <w:szCs w:val="22"/>
        </w:rPr>
      </w:pPr>
      <w:r w:rsidRPr="00771D45">
        <w:rPr>
          <w:noProof/>
        </w:rPr>
        <w:t>4.4. Сведения об объявленных и выплаченных дивидендах по акциям эмитента.</w:t>
      </w:r>
      <w:r>
        <w:rPr>
          <w:noProof/>
        </w:rPr>
        <w:tab/>
      </w:r>
      <w:r>
        <w:rPr>
          <w:noProof/>
        </w:rPr>
        <w:fldChar w:fldCharType="begin"/>
      </w:r>
      <w:r>
        <w:rPr>
          <w:noProof/>
        </w:rPr>
        <w:instrText xml:space="preserve"> PAGEREF _Toc147234645 \h </w:instrText>
      </w:r>
      <w:r>
        <w:rPr>
          <w:noProof/>
        </w:rPr>
      </w:r>
      <w:r>
        <w:rPr>
          <w:noProof/>
        </w:rPr>
        <w:fldChar w:fldCharType="separate"/>
      </w:r>
      <w:r w:rsidR="001337B8">
        <w:rPr>
          <w:noProof/>
        </w:rPr>
        <w:t>22</w:t>
      </w:r>
      <w:r>
        <w:rPr>
          <w:noProof/>
        </w:rPr>
        <w:fldChar w:fldCharType="end"/>
      </w:r>
    </w:p>
    <w:p w:rsidR="00BF307F" w:rsidRDefault="00BF307F" w:rsidP="00BF307F">
      <w:pPr>
        <w:pStyle w:val="21"/>
        <w:tabs>
          <w:tab w:val="right" w:leader="dot" w:pos="9345"/>
        </w:tabs>
        <w:rPr>
          <w:rFonts w:asciiTheme="minorHAnsi" w:eastAsiaTheme="minorEastAsia" w:hAnsiTheme="minorHAnsi"/>
          <w:noProof/>
          <w:sz w:val="22"/>
          <w:szCs w:val="22"/>
        </w:rPr>
      </w:pPr>
      <w:r w:rsidRPr="00771D45">
        <w:rPr>
          <w:noProof/>
        </w:rPr>
        <w:t>4.5. Сведения об организациях, осуществляющих учет прав на эмиссионные ценные бумаги эмитента</w:t>
      </w:r>
      <w:r>
        <w:rPr>
          <w:noProof/>
        </w:rPr>
        <w:tab/>
      </w:r>
      <w:r>
        <w:rPr>
          <w:noProof/>
        </w:rPr>
        <w:fldChar w:fldCharType="begin"/>
      </w:r>
      <w:r>
        <w:rPr>
          <w:noProof/>
        </w:rPr>
        <w:instrText xml:space="preserve"> PAGEREF _Toc147234646 \h </w:instrText>
      </w:r>
      <w:r>
        <w:rPr>
          <w:noProof/>
        </w:rPr>
      </w:r>
      <w:r>
        <w:rPr>
          <w:noProof/>
        </w:rPr>
        <w:fldChar w:fldCharType="separate"/>
      </w:r>
      <w:r w:rsidR="001337B8">
        <w:rPr>
          <w:noProof/>
        </w:rPr>
        <w:t>22</w:t>
      </w:r>
      <w:r>
        <w:rPr>
          <w:noProof/>
        </w:rPr>
        <w:fldChar w:fldCharType="end"/>
      </w:r>
    </w:p>
    <w:p w:rsidR="00BF307F" w:rsidRDefault="00BF307F" w:rsidP="00BF307F">
      <w:pPr>
        <w:pStyle w:val="21"/>
        <w:tabs>
          <w:tab w:val="right" w:leader="dot" w:pos="9345"/>
        </w:tabs>
        <w:rPr>
          <w:rFonts w:asciiTheme="minorHAnsi" w:eastAsiaTheme="minorEastAsia" w:hAnsiTheme="minorHAnsi"/>
          <w:noProof/>
          <w:sz w:val="22"/>
          <w:szCs w:val="22"/>
        </w:rPr>
      </w:pPr>
      <w:r w:rsidRPr="00771D45">
        <w:rPr>
          <w:noProof/>
        </w:rPr>
        <w:t>4.5.1. Сведения о регистраторе, осуществляющем ведение реестра владельцев ценных бумаг эмитента</w:t>
      </w:r>
      <w:r>
        <w:rPr>
          <w:noProof/>
        </w:rPr>
        <w:tab/>
      </w:r>
      <w:r>
        <w:rPr>
          <w:noProof/>
        </w:rPr>
        <w:fldChar w:fldCharType="begin"/>
      </w:r>
      <w:r>
        <w:rPr>
          <w:noProof/>
        </w:rPr>
        <w:instrText xml:space="preserve"> PAGEREF _Toc147234647 \h </w:instrText>
      </w:r>
      <w:r>
        <w:rPr>
          <w:noProof/>
        </w:rPr>
      </w:r>
      <w:r>
        <w:rPr>
          <w:noProof/>
        </w:rPr>
        <w:fldChar w:fldCharType="separate"/>
      </w:r>
      <w:r w:rsidR="001337B8">
        <w:rPr>
          <w:noProof/>
        </w:rPr>
        <w:t>22</w:t>
      </w:r>
      <w:r>
        <w:rPr>
          <w:noProof/>
        </w:rPr>
        <w:fldChar w:fldCharType="end"/>
      </w:r>
    </w:p>
    <w:p w:rsidR="00BF307F" w:rsidRDefault="00BF307F" w:rsidP="00BF307F">
      <w:pPr>
        <w:pStyle w:val="21"/>
        <w:tabs>
          <w:tab w:val="right" w:leader="dot" w:pos="9345"/>
        </w:tabs>
        <w:rPr>
          <w:rFonts w:asciiTheme="minorHAnsi" w:eastAsiaTheme="minorEastAsia" w:hAnsiTheme="minorHAnsi"/>
          <w:noProof/>
          <w:sz w:val="22"/>
          <w:szCs w:val="22"/>
        </w:rPr>
      </w:pPr>
      <w:r w:rsidRPr="00771D45">
        <w:rPr>
          <w:noProof/>
        </w:rPr>
        <w:t>4.5.2. Сведения о депозитарии, осуществляющем централизованный учет прав на ценные бумаги эмитента</w:t>
      </w:r>
      <w:r>
        <w:rPr>
          <w:noProof/>
        </w:rPr>
        <w:tab/>
      </w:r>
      <w:r>
        <w:rPr>
          <w:noProof/>
        </w:rPr>
        <w:fldChar w:fldCharType="begin"/>
      </w:r>
      <w:r>
        <w:rPr>
          <w:noProof/>
        </w:rPr>
        <w:instrText xml:space="preserve"> PAGEREF _Toc147234648 \h </w:instrText>
      </w:r>
      <w:r>
        <w:rPr>
          <w:noProof/>
        </w:rPr>
      </w:r>
      <w:r>
        <w:rPr>
          <w:noProof/>
        </w:rPr>
        <w:fldChar w:fldCharType="separate"/>
      </w:r>
      <w:r w:rsidR="001337B8">
        <w:rPr>
          <w:noProof/>
        </w:rPr>
        <w:t>22</w:t>
      </w:r>
      <w:r>
        <w:rPr>
          <w:noProof/>
        </w:rPr>
        <w:fldChar w:fldCharType="end"/>
      </w:r>
    </w:p>
    <w:p w:rsidR="00BF307F" w:rsidRDefault="00BF307F" w:rsidP="00BF307F">
      <w:pPr>
        <w:pStyle w:val="21"/>
        <w:tabs>
          <w:tab w:val="right" w:leader="dot" w:pos="9345"/>
        </w:tabs>
        <w:rPr>
          <w:rFonts w:asciiTheme="minorHAnsi" w:eastAsiaTheme="minorEastAsia" w:hAnsiTheme="minorHAnsi"/>
          <w:noProof/>
          <w:sz w:val="22"/>
          <w:szCs w:val="22"/>
        </w:rPr>
      </w:pPr>
      <w:r w:rsidRPr="00771D45">
        <w:rPr>
          <w:noProof/>
        </w:rPr>
        <w:t>4.6. Информация об аудиторе эмитента</w:t>
      </w:r>
      <w:r>
        <w:rPr>
          <w:noProof/>
        </w:rPr>
        <w:tab/>
      </w:r>
      <w:r>
        <w:rPr>
          <w:noProof/>
        </w:rPr>
        <w:fldChar w:fldCharType="begin"/>
      </w:r>
      <w:r>
        <w:rPr>
          <w:noProof/>
        </w:rPr>
        <w:instrText xml:space="preserve"> PAGEREF _Toc147234649 \h </w:instrText>
      </w:r>
      <w:r>
        <w:rPr>
          <w:noProof/>
        </w:rPr>
      </w:r>
      <w:r>
        <w:rPr>
          <w:noProof/>
        </w:rPr>
        <w:fldChar w:fldCharType="separate"/>
      </w:r>
      <w:r w:rsidR="001337B8">
        <w:rPr>
          <w:noProof/>
        </w:rPr>
        <w:t>22</w:t>
      </w:r>
      <w:r>
        <w:rPr>
          <w:noProof/>
        </w:rPr>
        <w:fldChar w:fldCharType="end"/>
      </w:r>
    </w:p>
    <w:p w:rsidR="00BF307F" w:rsidRDefault="00BF307F" w:rsidP="00BF307F">
      <w:pPr>
        <w:pStyle w:val="11"/>
        <w:tabs>
          <w:tab w:val="right" w:leader="dot" w:pos="9345"/>
        </w:tabs>
        <w:rPr>
          <w:rFonts w:asciiTheme="minorHAnsi" w:eastAsiaTheme="minorEastAsia" w:hAnsiTheme="minorHAnsi"/>
          <w:noProof/>
          <w:sz w:val="22"/>
          <w:szCs w:val="22"/>
        </w:rPr>
      </w:pPr>
      <w:r>
        <w:rPr>
          <w:noProof/>
        </w:rPr>
        <w:lastRenderedPageBreak/>
        <w:t>Раздел 5. Консолидированная финансовая отчетность (финансовая отчетность), бухгалтерская (финансовая) отчетность эмитента</w:t>
      </w:r>
      <w:r>
        <w:rPr>
          <w:noProof/>
        </w:rPr>
        <w:tab/>
      </w:r>
      <w:r>
        <w:rPr>
          <w:noProof/>
        </w:rPr>
        <w:fldChar w:fldCharType="begin"/>
      </w:r>
      <w:r>
        <w:rPr>
          <w:noProof/>
        </w:rPr>
        <w:instrText xml:space="preserve"> PAGEREF _Toc147234650 \h </w:instrText>
      </w:r>
      <w:r>
        <w:rPr>
          <w:noProof/>
        </w:rPr>
      </w:r>
      <w:r>
        <w:rPr>
          <w:noProof/>
        </w:rPr>
        <w:fldChar w:fldCharType="separate"/>
      </w:r>
      <w:r w:rsidR="001337B8">
        <w:rPr>
          <w:noProof/>
        </w:rPr>
        <w:t>25</w:t>
      </w:r>
      <w:r>
        <w:rPr>
          <w:noProof/>
        </w:rPr>
        <w:fldChar w:fldCharType="end"/>
      </w:r>
    </w:p>
    <w:p w:rsidR="00BF307F" w:rsidRDefault="00BF307F" w:rsidP="00BF307F">
      <w:pPr>
        <w:pStyle w:val="21"/>
        <w:tabs>
          <w:tab w:val="right" w:leader="dot" w:pos="9345"/>
        </w:tabs>
        <w:rPr>
          <w:rFonts w:asciiTheme="minorHAnsi" w:eastAsiaTheme="minorEastAsia" w:hAnsiTheme="minorHAnsi"/>
          <w:noProof/>
          <w:sz w:val="22"/>
          <w:szCs w:val="22"/>
        </w:rPr>
      </w:pPr>
      <w:r>
        <w:rPr>
          <w:noProof/>
        </w:rPr>
        <w:t>5.1. Консолидированная финансовая отчетность (финансовая отчетность) эмитента</w:t>
      </w:r>
      <w:r>
        <w:rPr>
          <w:noProof/>
        </w:rPr>
        <w:tab/>
      </w:r>
      <w:r>
        <w:rPr>
          <w:noProof/>
        </w:rPr>
        <w:fldChar w:fldCharType="begin"/>
      </w:r>
      <w:r>
        <w:rPr>
          <w:noProof/>
        </w:rPr>
        <w:instrText xml:space="preserve"> PAGEREF _Toc147234651 \h </w:instrText>
      </w:r>
      <w:r>
        <w:rPr>
          <w:noProof/>
        </w:rPr>
      </w:r>
      <w:r>
        <w:rPr>
          <w:noProof/>
        </w:rPr>
        <w:fldChar w:fldCharType="separate"/>
      </w:r>
      <w:r w:rsidR="001337B8">
        <w:rPr>
          <w:noProof/>
        </w:rPr>
        <w:t>25</w:t>
      </w:r>
      <w:r>
        <w:rPr>
          <w:noProof/>
        </w:rPr>
        <w:fldChar w:fldCharType="end"/>
      </w:r>
    </w:p>
    <w:p w:rsidR="00BF307F" w:rsidRDefault="00BF307F" w:rsidP="00BF307F">
      <w:pPr>
        <w:pStyle w:val="21"/>
        <w:tabs>
          <w:tab w:val="right" w:leader="dot" w:pos="9345"/>
        </w:tabs>
        <w:rPr>
          <w:rFonts w:asciiTheme="minorHAnsi" w:eastAsiaTheme="minorEastAsia" w:hAnsiTheme="minorHAnsi"/>
          <w:noProof/>
          <w:sz w:val="22"/>
          <w:szCs w:val="22"/>
        </w:rPr>
      </w:pPr>
      <w:r>
        <w:rPr>
          <w:noProof/>
        </w:rPr>
        <w:t>5.2. Бухгалтерская (финансовая) отчетность</w:t>
      </w:r>
      <w:r>
        <w:rPr>
          <w:noProof/>
        </w:rPr>
        <w:tab/>
      </w:r>
      <w:r>
        <w:rPr>
          <w:noProof/>
        </w:rPr>
        <w:fldChar w:fldCharType="begin"/>
      </w:r>
      <w:r>
        <w:rPr>
          <w:noProof/>
        </w:rPr>
        <w:instrText xml:space="preserve"> PAGEREF _Toc147234652 \h </w:instrText>
      </w:r>
      <w:r>
        <w:rPr>
          <w:noProof/>
        </w:rPr>
      </w:r>
      <w:r>
        <w:rPr>
          <w:noProof/>
        </w:rPr>
        <w:fldChar w:fldCharType="separate"/>
      </w:r>
      <w:r w:rsidR="001337B8">
        <w:rPr>
          <w:noProof/>
        </w:rPr>
        <w:t>25</w:t>
      </w:r>
      <w:r>
        <w:rPr>
          <w:noProof/>
        </w:rPr>
        <w:fldChar w:fldCharType="end"/>
      </w:r>
    </w:p>
    <w:p w:rsidR="00BF307F" w:rsidRDefault="00BF307F" w:rsidP="00BF307F">
      <w:pPr>
        <w:jc w:val="center"/>
      </w:pPr>
      <w:r w:rsidRPr="00807E7C">
        <w:fldChar w:fldCharType="end"/>
      </w:r>
    </w:p>
    <w:p w:rsidR="00BF307F" w:rsidRPr="00A15633" w:rsidRDefault="00BF307F" w:rsidP="00BF307F"/>
    <w:p w:rsidR="00BF307F" w:rsidRPr="009679C9" w:rsidRDefault="00BF307F" w:rsidP="00BF307F"/>
    <w:p w:rsidR="00BF307F" w:rsidRPr="009679C9" w:rsidRDefault="00BF307F" w:rsidP="00BF307F"/>
    <w:p w:rsidR="00BF307F" w:rsidRPr="009679C9" w:rsidRDefault="00BF307F" w:rsidP="00BF307F"/>
    <w:p w:rsidR="00BF307F" w:rsidRPr="009679C9" w:rsidRDefault="00BF307F" w:rsidP="00BF307F"/>
    <w:p w:rsidR="00BF307F" w:rsidRPr="009679C9" w:rsidRDefault="00BF307F" w:rsidP="00BF307F"/>
    <w:p w:rsidR="00BF307F" w:rsidRPr="009679C9" w:rsidRDefault="00BF307F" w:rsidP="00BF307F"/>
    <w:p w:rsidR="00BF307F" w:rsidRDefault="00BF307F" w:rsidP="00BF307F">
      <w:pPr>
        <w:jc w:val="center"/>
      </w:pPr>
    </w:p>
    <w:p w:rsidR="00BF307F" w:rsidRDefault="00BF307F" w:rsidP="00BF307F">
      <w:pPr>
        <w:jc w:val="center"/>
      </w:pPr>
    </w:p>
    <w:p w:rsidR="00BF307F" w:rsidRDefault="00BF307F" w:rsidP="00BF307F">
      <w:pPr>
        <w:jc w:val="right"/>
      </w:pPr>
    </w:p>
    <w:p w:rsidR="00BF307F" w:rsidRPr="00161841" w:rsidRDefault="00BF307F" w:rsidP="00BF307F">
      <w:pPr>
        <w:jc w:val="center"/>
        <w:rPr>
          <w:bCs/>
          <w:sz w:val="28"/>
          <w:szCs w:val="28"/>
        </w:rPr>
      </w:pPr>
      <w:r w:rsidRPr="00A15633">
        <w:br w:type="page"/>
      </w:r>
      <w:bookmarkStart w:id="1" w:name="_Toc147234613"/>
      <w:r w:rsidRPr="00161841">
        <w:rPr>
          <w:b/>
          <w:sz w:val="28"/>
          <w:szCs w:val="28"/>
        </w:rPr>
        <w:lastRenderedPageBreak/>
        <w:t>Введение</w:t>
      </w:r>
      <w:bookmarkEnd w:id="1"/>
    </w:p>
    <w:p w:rsidR="00BF307F" w:rsidRPr="00807E7C" w:rsidRDefault="00BF307F" w:rsidP="00BF307F">
      <w:pPr>
        <w:spacing w:line="240" w:lineRule="atLeast"/>
        <w:ind w:firstLine="709"/>
        <w:jc w:val="both"/>
        <w:rPr>
          <w:sz w:val="24"/>
          <w:szCs w:val="24"/>
        </w:rPr>
      </w:pPr>
      <w:r w:rsidRPr="00807E7C">
        <w:rPr>
          <w:sz w:val="24"/>
          <w:szCs w:val="24"/>
        </w:rPr>
        <w:t>Информация, содержащаяся в отчете эмитента, подлежит раскрытию в соответствии с пунктом 4 статьи 30 Федерального закона "О рынке ценных бумаг"</w:t>
      </w:r>
    </w:p>
    <w:p w:rsidR="00BF307F" w:rsidRDefault="00BF307F" w:rsidP="00BF307F">
      <w:pPr>
        <w:pStyle w:val="SubHeading"/>
        <w:spacing w:line="240" w:lineRule="atLeast"/>
        <w:ind w:firstLine="709"/>
        <w:jc w:val="both"/>
        <w:rPr>
          <w:sz w:val="24"/>
          <w:szCs w:val="24"/>
        </w:rPr>
      </w:pPr>
      <w:r w:rsidRPr="00807E7C">
        <w:rPr>
          <w:sz w:val="24"/>
          <w:szCs w:val="24"/>
        </w:rPr>
        <w:t>Основания возникновения у эмитента обязанности осуществлять раскрытие информации в форме отчета эмитента</w:t>
      </w:r>
    </w:p>
    <w:p w:rsidR="00BF307F" w:rsidRPr="00807E7C" w:rsidRDefault="00BF307F" w:rsidP="00BF307F">
      <w:pPr>
        <w:spacing w:line="240" w:lineRule="atLeast"/>
        <w:ind w:firstLine="709"/>
        <w:jc w:val="both"/>
        <w:rPr>
          <w:sz w:val="24"/>
          <w:szCs w:val="24"/>
        </w:rPr>
      </w:pPr>
      <w:r w:rsidRPr="00807E7C">
        <w:rPr>
          <w:rStyle w:val="Subst"/>
          <w:bCs/>
          <w:iCs/>
          <w:sz w:val="24"/>
          <w:szCs w:val="24"/>
        </w:rPr>
        <w:t xml:space="preserve">Государственная регистрация хотя бы одного выпуска (дополнительного выпуска) ценных бумаг эмитента сопровождалась регистрацией проспекта </w:t>
      </w:r>
      <w:r>
        <w:rPr>
          <w:rStyle w:val="Subst"/>
          <w:bCs/>
          <w:iCs/>
          <w:sz w:val="24"/>
          <w:szCs w:val="24"/>
        </w:rPr>
        <w:t xml:space="preserve">эмиссии ценных бумаг, при этом </w:t>
      </w:r>
      <w:r w:rsidRPr="00807E7C">
        <w:rPr>
          <w:rStyle w:val="Subst"/>
          <w:bCs/>
          <w:iCs/>
          <w:sz w:val="24"/>
          <w:szCs w:val="24"/>
        </w:rPr>
        <w:t>размещение таких ценных бумаг осуществлялось путем открытой подписки или путем закрытой подписки среди круга лиц, число которых превышало 500</w:t>
      </w:r>
    </w:p>
    <w:p w:rsidR="00BF307F" w:rsidRDefault="00BF307F" w:rsidP="00BF307F">
      <w:pPr>
        <w:spacing w:line="240" w:lineRule="atLeast"/>
        <w:ind w:firstLine="709"/>
        <w:jc w:val="both"/>
        <w:rPr>
          <w:rStyle w:val="Subst"/>
          <w:bCs/>
          <w:iCs/>
          <w:sz w:val="24"/>
          <w:szCs w:val="24"/>
        </w:rPr>
      </w:pPr>
      <w:r w:rsidRPr="00807E7C">
        <w:rPr>
          <w:rStyle w:val="Subst"/>
          <w:bCs/>
          <w:iCs/>
          <w:sz w:val="24"/>
          <w:szCs w:val="24"/>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
    <w:p w:rsidR="00BF307F" w:rsidRPr="00807E7C" w:rsidRDefault="00BF307F" w:rsidP="00BF307F">
      <w:pPr>
        <w:spacing w:line="240" w:lineRule="atLeast"/>
        <w:ind w:firstLine="709"/>
        <w:jc w:val="both"/>
        <w:rPr>
          <w:rStyle w:val="Subst"/>
          <w:bCs/>
          <w:iCs/>
          <w:sz w:val="24"/>
          <w:szCs w:val="24"/>
        </w:rPr>
      </w:pPr>
      <w:r>
        <w:rPr>
          <w:rStyle w:val="Subst"/>
          <w:bCs/>
          <w:iCs/>
          <w:sz w:val="24"/>
          <w:szCs w:val="24"/>
        </w:rPr>
        <w:t>Эмитент является публичным акционерным обществом</w:t>
      </w:r>
    </w:p>
    <w:p w:rsidR="00BF307F" w:rsidRPr="00807E7C" w:rsidRDefault="00BF307F" w:rsidP="00BF307F">
      <w:pPr>
        <w:spacing w:line="240" w:lineRule="atLeast"/>
        <w:ind w:firstLine="709"/>
        <w:jc w:val="both"/>
        <w:rPr>
          <w:sz w:val="24"/>
          <w:szCs w:val="24"/>
        </w:rPr>
      </w:pPr>
      <w:r w:rsidRPr="00807E7C">
        <w:rPr>
          <w:sz w:val="24"/>
          <w:szCs w:val="24"/>
        </w:rPr>
        <w:t>Сведения об отчетности, которая (ссылка на которую) содержится в отчете эмитента и на основании которой в отчете эмитента раскрывается информация о финансово-хозяйственной деятельности эмитента:</w:t>
      </w:r>
    </w:p>
    <w:p w:rsidR="00BF307F" w:rsidRPr="00807E7C" w:rsidRDefault="00BF307F" w:rsidP="00BF307F">
      <w:pPr>
        <w:spacing w:line="240" w:lineRule="atLeast"/>
        <w:ind w:firstLine="709"/>
        <w:jc w:val="both"/>
        <w:rPr>
          <w:sz w:val="24"/>
          <w:szCs w:val="24"/>
        </w:rPr>
      </w:pPr>
      <w:r w:rsidRPr="00807E7C">
        <w:rPr>
          <w:sz w:val="24"/>
          <w:szCs w:val="24"/>
        </w:rPr>
        <w:t xml:space="preserve">В отчёте содержится ссылка отчетность на </w:t>
      </w:r>
      <w:r>
        <w:rPr>
          <w:sz w:val="24"/>
          <w:szCs w:val="24"/>
        </w:rPr>
        <w:t>бухгалтерскую (финансовую</w:t>
      </w:r>
      <w:r w:rsidRPr="00807E7C">
        <w:rPr>
          <w:sz w:val="24"/>
          <w:szCs w:val="24"/>
        </w:rPr>
        <w:t>) отчетность, на основании которой в отчете эмитента раскрывается информация о финансово-хозяйственной деятельности эмитента</w:t>
      </w:r>
      <w:r>
        <w:rPr>
          <w:sz w:val="24"/>
          <w:szCs w:val="24"/>
        </w:rPr>
        <w:t>.</w:t>
      </w:r>
    </w:p>
    <w:p w:rsidR="00BF307F" w:rsidRPr="00807E7C" w:rsidRDefault="00BF307F" w:rsidP="00BF307F">
      <w:pPr>
        <w:spacing w:line="240" w:lineRule="atLeast"/>
        <w:ind w:firstLine="709"/>
        <w:jc w:val="both"/>
        <w:rPr>
          <w:sz w:val="24"/>
          <w:szCs w:val="24"/>
        </w:rPr>
      </w:pPr>
      <w:r>
        <w:rPr>
          <w:sz w:val="24"/>
          <w:szCs w:val="24"/>
        </w:rPr>
        <w:t>Б</w:t>
      </w:r>
      <w:r w:rsidRPr="00807E7C">
        <w:rPr>
          <w:sz w:val="24"/>
          <w:szCs w:val="24"/>
        </w:rPr>
        <w:t>ухгалтерская</w:t>
      </w:r>
      <w:r>
        <w:rPr>
          <w:sz w:val="24"/>
          <w:szCs w:val="24"/>
        </w:rPr>
        <w:t xml:space="preserve"> </w:t>
      </w:r>
      <w:r w:rsidRPr="00807E7C">
        <w:rPr>
          <w:sz w:val="24"/>
          <w:szCs w:val="24"/>
        </w:rPr>
        <w:t>(финансовая) отчетность, на основании которой в настоящем отчете эмитента раскрыта информация о финансово-хозяйственной деятельности эмитента, дает объективное и достоверное представление об активах, обязательствах, финансовом состоянии, прибыли или убытке эмитента. Информация о финансовом состоянии и результатах деятельности эмитента содержит достоверное представление о деятельности эмитента, а также об основных рисках, связанных с его деятельностью.</w:t>
      </w:r>
    </w:p>
    <w:p w:rsidR="00BF307F" w:rsidRPr="00807E7C" w:rsidRDefault="00BF307F" w:rsidP="00BF307F">
      <w:pPr>
        <w:spacing w:line="240" w:lineRule="atLeast"/>
        <w:ind w:firstLine="709"/>
        <w:jc w:val="both"/>
        <w:rPr>
          <w:sz w:val="24"/>
          <w:szCs w:val="24"/>
        </w:rPr>
      </w:pPr>
      <w:r w:rsidRPr="00807E7C">
        <w:rPr>
          <w:sz w:val="24"/>
          <w:szCs w:val="24"/>
        </w:rPr>
        <w:t>Настоящий отчет эмитента содержит оценки и прогнозы в отношении будущих событий и (или) действий, перспектив развития отрасли экономики, в которой эмитент осуществляет основную деятельность, и результатов деятельности эмитента, его планов, вероятности наступления определенных событий и совершения определенных действий.</w:t>
      </w:r>
      <w:r w:rsidRPr="00807E7C">
        <w:rPr>
          <w:sz w:val="24"/>
          <w:szCs w:val="24"/>
        </w:rPr>
        <w:br/>
        <w:t>Инвесторы не должны полностью полагаться на оценки и прогнозы, приведенные в настоящем отчете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в том числе описанными в настоящем отчете эмитента.</w:t>
      </w:r>
    </w:p>
    <w:p w:rsidR="00BF307F" w:rsidRPr="00807E7C" w:rsidRDefault="00BF307F" w:rsidP="00BF307F">
      <w:pPr>
        <w:spacing w:line="240" w:lineRule="atLeast"/>
        <w:rPr>
          <w:sz w:val="24"/>
          <w:szCs w:val="24"/>
        </w:rPr>
      </w:pPr>
    </w:p>
    <w:p w:rsidR="00BF307F" w:rsidRPr="00807E7C" w:rsidRDefault="00BF307F" w:rsidP="00BF307F">
      <w:pPr>
        <w:spacing w:line="240" w:lineRule="atLeast"/>
        <w:rPr>
          <w:sz w:val="24"/>
          <w:szCs w:val="24"/>
        </w:rPr>
      </w:pPr>
    </w:p>
    <w:p w:rsidR="00BF307F" w:rsidRPr="00807E7C" w:rsidRDefault="00BF307F" w:rsidP="00BF307F">
      <w:pPr>
        <w:spacing w:line="240" w:lineRule="atLeast"/>
        <w:rPr>
          <w:sz w:val="24"/>
          <w:szCs w:val="24"/>
        </w:rPr>
      </w:pPr>
    </w:p>
    <w:p w:rsidR="00BF307F" w:rsidRPr="00807E7C" w:rsidRDefault="00BF307F" w:rsidP="00BF307F">
      <w:pPr>
        <w:spacing w:line="240" w:lineRule="atLeast"/>
        <w:rPr>
          <w:sz w:val="24"/>
          <w:szCs w:val="24"/>
        </w:rPr>
      </w:pPr>
    </w:p>
    <w:p w:rsidR="00BF307F" w:rsidRDefault="00BF307F" w:rsidP="00BF307F">
      <w:pPr>
        <w:spacing w:line="240" w:lineRule="atLeast"/>
        <w:rPr>
          <w:sz w:val="24"/>
          <w:szCs w:val="24"/>
        </w:rPr>
      </w:pPr>
    </w:p>
    <w:p w:rsidR="00BF307F" w:rsidRDefault="00BF307F" w:rsidP="00BF307F">
      <w:pPr>
        <w:spacing w:line="240" w:lineRule="atLeast"/>
        <w:rPr>
          <w:sz w:val="24"/>
          <w:szCs w:val="24"/>
        </w:rPr>
      </w:pPr>
    </w:p>
    <w:p w:rsidR="00BF307F" w:rsidRDefault="00BF307F" w:rsidP="00BF307F">
      <w:pPr>
        <w:spacing w:line="240" w:lineRule="atLeast"/>
        <w:rPr>
          <w:sz w:val="24"/>
          <w:szCs w:val="24"/>
        </w:rPr>
      </w:pPr>
    </w:p>
    <w:p w:rsidR="002E5E2E" w:rsidRDefault="002E5E2E" w:rsidP="00BF307F">
      <w:pPr>
        <w:spacing w:line="240" w:lineRule="atLeast"/>
        <w:rPr>
          <w:sz w:val="24"/>
          <w:szCs w:val="24"/>
        </w:rPr>
      </w:pPr>
    </w:p>
    <w:p w:rsidR="00BF307F" w:rsidRPr="00807E7C" w:rsidRDefault="00BF307F" w:rsidP="00BF307F">
      <w:pPr>
        <w:spacing w:line="240" w:lineRule="atLeast"/>
        <w:rPr>
          <w:sz w:val="24"/>
          <w:szCs w:val="24"/>
        </w:rPr>
      </w:pPr>
    </w:p>
    <w:p w:rsidR="00BF307F" w:rsidRDefault="00BF307F" w:rsidP="00BF307F">
      <w:pPr>
        <w:pStyle w:val="1"/>
        <w:spacing w:line="240" w:lineRule="atLeast"/>
        <w:rPr>
          <w:sz w:val="24"/>
          <w:szCs w:val="24"/>
        </w:rPr>
      </w:pPr>
    </w:p>
    <w:p w:rsidR="00BF307F" w:rsidRPr="00161841" w:rsidRDefault="00BF307F" w:rsidP="00BF307F">
      <w:pPr>
        <w:pStyle w:val="1"/>
        <w:spacing w:line="240" w:lineRule="atLeast"/>
      </w:pPr>
      <w:bookmarkStart w:id="2" w:name="_Toc147234614"/>
      <w:r w:rsidRPr="00161841">
        <w:lastRenderedPageBreak/>
        <w:t>Раздел 1. Управленческий отчет эмитента</w:t>
      </w:r>
      <w:bookmarkEnd w:id="2"/>
    </w:p>
    <w:p w:rsidR="00BF307F" w:rsidRPr="000F369C" w:rsidRDefault="00BF307F" w:rsidP="00BF307F">
      <w:pPr>
        <w:pStyle w:val="2"/>
        <w:spacing w:line="240" w:lineRule="atLeast"/>
        <w:ind w:firstLine="709"/>
        <w:jc w:val="both"/>
        <w:rPr>
          <w:b w:val="0"/>
          <w:sz w:val="24"/>
          <w:szCs w:val="24"/>
        </w:rPr>
      </w:pPr>
      <w:bookmarkStart w:id="3" w:name="_Toc147234615"/>
      <w:r w:rsidRPr="000F369C">
        <w:rPr>
          <w:b w:val="0"/>
          <w:sz w:val="24"/>
          <w:szCs w:val="24"/>
        </w:rPr>
        <w:t>1.1. Общие сведения об эмитенте и его деятельности</w:t>
      </w:r>
      <w:bookmarkEnd w:id="3"/>
    </w:p>
    <w:p w:rsidR="00BF307F" w:rsidRPr="00807E7C" w:rsidRDefault="00BF307F" w:rsidP="00BF307F">
      <w:pPr>
        <w:spacing w:line="240" w:lineRule="atLeast"/>
        <w:ind w:firstLine="709"/>
        <w:jc w:val="both"/>
        <w:rPr>
          <w:sz w:val="24"/>
          <w:szCs w:val="24"/>
        </w:rPr>
      </w:pPr>
      <w:r w:rsidRPr="00807E7C">
        <w:rPr>
          <w:sz w:val="24"/>
          <w:szCs w:val="24"/>
        </w:rPr>
        <w:t>Полное фирменное наименование эмитента:</w:t>
      </w:r>
      <w:r w:rsidRPr="00807E7C">
        <w:rPr>
          <w:rStyle w:val="Subst"/>
          <w:bCs/>
          <w:iCs/>
          <w:sz w:val="24"/>
          <w:szCs w:val="24"/>
        </w:rPr>
        <w:t xml:space="preserve"> ПУБЛИЧНОЕ АКЦИОНЕРНОЕ ОБЩЕСТВО "СУДОСТРОИТЕЛЬНЫЙ ЗАВОД "ВЫМПЕЛ"</w:t>
      </w:r>
      <w:r>
        <w:rPr>
          <w:rStyle w:val="Subst"/>
          <w:bCs/>
          <w:iCs/>
          <w:sz w:val="24"/>
          <w:szCs w:val="24"/>
        </w:rPr>
        <w:t xml:space="preserve"> </w:t>
      </w:r>
    </w:p>
    <w:p w:rsidR="00BF307F" w:rsidRPr="00807E7C" w:rsidRDefault="00BF307F" w:rsidP="00BF307F">
      <w:pPr>
        <w:spacing w:line="240" w:lineRule="atLeast"/>
        <w:ind w:firstLine="709"/>
        <w:jc w:val="both"/>
        <w:rPr>
          <w:sz w:val="24"/>
          <w:szCs w:val="24"/>
        </w:rPr>
      </w:pPr>
      <w:r w:rsidRPr="00807E7C">
        <w:rPr>
          <w:sz w:val="24"/>
          <w:szCs w:val="24"/>
        </w:rPr>
        <w:t>Сокращенное фирменное наименование эмитента:</w:t>
      </w:r>
      <w:r w:rsidRPr="00807E7C">
        <w:rPr>
          <w:rStyle w:val="Subst"/>
          <w:bCs/>
          <w:iCs/>
          <w:sz w:val="24"/>
          <w:szCs w:val="24"/>
        </w:rPr>
        <w:t xml:space="preserve"> ПАО "ССЗ "ВЫМПЕЛ"</w:t>
      </w:r>
    </w:p>
    <w:p w:rsidR="00BF307F" w:rsidRPr="00807E7C" w:rsidRDefault="00BF307F" w:rsidP="00BF307F">
      <w:pPr>
        <w:spacing w:line="240" w:lineRule="atLeast"/>
        <w:ind w:firstLine="709"/>
        <w:jc w:val="both"/>
        <w:rPr>
          <w:sz w:val="24"/>
          <w:szCs w:val="24"/>
        </w:rPr>
      </w:pPr>
      <w:r w:rsidRPr="00807E7C">
        <w:rPr>
          <w:rStyle w:val="Subst"/>
          <w:bCs/>
          <w:iCs/>
          <w:sz w:val="24"/>
          <w:szCs w:val="24"/>
        </w:rPr>
        <w:t>В уставе эмитента зарегистрировано наименование на иностранном языке</w:t>
      </w:r>
    </w:p>
    <w:p w:rsidR="00BF307F" w:rsidRPr="00807E7C" w:rsidRDefault="00BF307F" w:rsidP="00BF307F">
      <w:pPr>
        <w:pStyle w:val="SubHeading"/>
        <w:spacing w:line="240" w:lineRule="atLeast"/>
        <w:ind w:firstLine="709"/>
        <w:jc w:val="both"/>
        <w:rPr>
          <w:sz w:val="24"/>
          <w:szCs w:val="24"/>
        </w:rPr>
      </w:pPr>
      <w:r w:rsidRPr="00807E7C">
        <w:rPr>
          <w:sz w:val="24"/>
          <w:szCs w:val="24"/>
        </w:rPr>
        <w:t>Наименования эмитента на иностранном языке</w:t>
      </w:r>
    </w:p>
    <w:p w:rsidR="00BF307F" w:rsidRPr="00807E7C" w:rsidRDefault="00BF307F" w:rsidP="00BF307F">
      <w:pPr>
        <w:spacing w:line="240" w:lineRule="atLeast"/>
        <w:ind w:firstLine="709"/>
        <w:jc w:val="both"/>
        <w:rPr>
          <w:sz w:val="24"/>
          <w:szCs w:val="24"/>
        </w:rPr>
      </w:pPr>
      <w:r w:rsidRPr="00807E7C">
        <w:rPr>
          <w:rStyle w:val="Subst"/>
          <w:bCs/>
          <w:iCs/>
          <w:sz w:val="24"/>
          <w:szCs w:val="24"/>
        </w:rPr>
        <w:t xml:space="preserve">Полное фирменное наименование Общества на английском языке: </w:t>
      </w:r>
      <w:proofErr w:type="spellStart"/>
      <w:r w:rsidRPr="00807E7C">
        <w:rPr>
          <w:rStyle w:val="Subst"/>
          <w:bCs/>
          <w:iCs/>
          <w:sz w:val="24"/>
          <w:szCs w:val="24"/>
        </w:rPr>
        <w:t>Vympel</w:t>
      </w:r>
      <w:proofErr w:type="spellEnd"/>
      <w:r w:rsidRPr="00807E7C">
        <w:rPr>
          <w:rStyle w:val="Subst"/>
          <w:bCs/>
          <w:iCs/>
          <w:sz w:val="24"/>
          <w:szCs w:val="24"/>
        </w:rPr>
        <w:t xml:space="preserve"> </w:t>
      </w:r>
      <w:proofErr w:type="spellStart"/>
      <w:r w:rsidRPr="00807E7C">
        <w:rPr>
          <w:rStyle w:val="Subst"/>
          <w:bCs/>
          <w:iCs/>
          <w:sz w:val="24"/>
          <w:szCs w:val="24"/>
        </w:rPr>
        <w:t>Shipyard</w:t>
      </w:r>
      <w:proofErr w:type="spellEnd"/>
      <w:r w:rsidRPr="00807E7C">
        <w:rPr>
          <w:rStyle w:val="Subst"/>
          <w:bCs/>
          <w:iCs/>
          <w:sz w:val="24"/>
          <w:szCs w:val="24"/>
        </w:rPr>
        <w:t xml:space="preserve"> </w:t>
      </w:r>
      <w:proofErr w:type="spellStart"/>
      <w:r w:rsidRPr="00807E7C">
        <w:rPr>
          <w:rStyle w:val="Subst"/>
          <w:bCs/>
          <w:iCs/>
          <w:sz w:val="24"/>
          <w:szCs w:val="24"/>
        </w:rPr>
        <w:t>Joint</w:t>
      </w:r>
      <w:proofErr w:type="spellEnd"/>
      <w:r w:rsidRPr="00807E7C">
        <w:rPr>
          <w:rStyle w:val="Subst"/>
          <w:bCs/>
          <w:iCs/>
          <w:sz w:val="24"/>
          <w:szCs w:val="24"/>
        </w:rPr>
        <w:t xml:space="preserve"> </w:t>
      </w:r>
      <w:proofErr w:type="spellStart"/>
      <w:r w:rsidRPr="00807E7C">
        <w:rPr>
          <w:rStyle w:val="Subst"/>
          <w:bCs/>
          <w:iCs/>
          <w:sz w:val="24"/>
          <w:szCs w:val="24"/>
        </w:rPr>
        <w:t>Stock</w:t>
      </w:r>
      <w:proofErr w:type="spellEnd"/>
      <w:r w:rsidRPr="00807E7C">
        <w:rPr>
          <w:rStyle w:val="Subst"/>
          <w:bCs/>
          <w:iCs/>
          <w:sz w:val="24"/>
          <w:szCs w:val="24"/>
        </w:rPr>
        <w:t xml:space="preserve">; Сокращенное фирменное наименование Общества на английском языке: </w:t>
      </w:r>
      <w:proofErr w:type="spellStart"/>
      <w:r w:rsidRPr="00807E7C">
        <w:rPr>
          <w:rStyle w:val="Subst"/>
          <w:bCs/>
          <w:iCs/>
          <w:sz w:val="24"/>
          <w:szCs w:val="24"/>
        </w:rPr>
        <w:t>Vympel</w:t>
      </w:r>
      <w:proofErr w:type="spellEnd"/>
      <w:r w:rsidRPr="00807E7C">
        <w:rPr>
          <w:rStyle w:val="Subst"/>
          <w:bCs/>
          <w:iCs/>
          <w:sz w:val="24"/>
          <w:szCs w:val="24"/>
        </w:rPr>
        <w:t xml:space="preserve"> </w:t>
      </w:r>
      <w:proofErr w:type="spellStart"/>
      <w:r w:rsidRPr="00807E7C">
        <w:rPr>
          <w:rStyle w:val="Subst"/>
          <w:bCs/>
          <w:iCs/>
          <w:sz w:val="24"/>
          <w:szCs w:val="24"/>
        </w:rPr>
        <w:t>Shipyard</w:t>
      </w:r>
      <w:proofErr w:type="spellEnd"/>
      <w:r w:rsidRPr="00807E7C">
        <w:rPr>
          <w:rStyle w:val="Subst"/>
          <w:bCs/>
          <w:iCs/>
          <w:sz w:val="24"/>
          <w:szCs w:val="24"/>
        </w:rPr>
        <w:t xml:space="preserve"> JSC</w:t>
      </w:r>
    </w:p>
    <w:p w:rsidR="002E5E2E" w:rsidRDefault="002E5E2E" w:rsidP="00BF307F">
      <w:pPr>
        <w:spacing w:line="240" w:lineRule="atLeast"/>
        <w:ind w:firstLine="709"/>
        <w:jc w:val="both"/>
        <w:rPr>
          <w:sz w:val="24"/>
          <w:szCs w:val="24"/>
        </w:rPr>
      </w:pPr>
    </w:p>
    <w:p w:rsidR="00BF307F" w:rsidRPr="00807E7C" w:rsidRDefault="00BF307F" w:rsidP="00BF307F">
      <w:pPr>
        <w:spacing w:line="240" w:lineRule="atLeast"/>
        <w:ind w:firstLine="709"/>
        <w:jc w:val="both"/>
        <w:rPr>
          <w:sz w:val="24"/>
          <w:szCs w:val="24"/>
        </w:rPr>
      </w:pPr>
      <w:r w:rsidRPr="00807E7C">
        <w:rPr>
          <w:sz w:val="24"/>
          <w:szCs w:val="24"/>
        </w:rPr>
        <w:t>Сведения о способе создания эмитента:</w:t>
      </w:r>
      <w:r w:rsidRPr="00807E7C">
        <w:rPr>
          <w:sz w:val="24"/>
          <w:szCs w:val="24"/>
        </w:rPr>
        <w:br/>
      </w:r>
      <w:r w:rsidRPr="00807E7C">
        <w:rPr>
          <w:rStyle w:val="Subst"/>
          <w:bCs/>
          <w:iCs/>
          <w:sz w:val="24"/>
          <w:szCs w:val="24"/>
        </w:rPr>
        <w:t>Публичное акционерное общество «Судостроительный завод «Вымпел», создано в соответствии с Гражданским кодексом Российской Федерации, Федеральным законом от 26 декабря 1995 г. № 208-ФЗ «Об акционерных обществах»  и другими законодательными актами Российской Федерации.</w:t>
      </w:r>
    </w:p>
    <w:p w:rsidR="00BF307F" w:rsidRPr="00807E7C" w:rsidRDefault="00BF307F" w:rsidP="00BF307F">
      <w:pPr>
        <w:spacing w:line="240" w:lineRule="atLeast"/>
        <w:ind w:firstLine="709"/>
        <w:jc w:val="both"/>
        <w:rPr>
          <w:sz w:val="24"/>
          <w:szCs w:val="24"/>
        </w:rPr>
      </w:pPr>
      <w:r w:rsidRPr="00807E7C">
        <w:rPr>
          <w:sz w:val="24"/>
          <w:szCs w:val="24"/>
        </w:rPr>
        <w:t>Дата создания эмитента:</w:t>
      </w:r>
      <w:r w:rsidRPr="00807E7C">
        <w:rPr>
          <w:rStyle w:val="Subst"/>
          <w:bCs/>
          <w:iCs/>
          <w:sz w:val="24"/>
          <w:szCs w:val="24"/>
        </w:rPr>
        <w:t xml:space="preserve"> </w:t>
      </w:r>
      <w:r>
        <w:rPr>
          <w:rStyle w:val="Subst"/>
          <w:bCs/>
          <w:iCs/>
          <w:sz w:val="24"/>
          <w:szCs w:val="24"/>
        </w:rPr>
        <w:t>23.12.1992</w:t>
      </w:r>
    </w:p>
    <w:p w:rsidR="00BF307F" w:rsidRPr="009679C9" w:rsidRDefault="00BF307F" w:rsidP="00BF307F">
      <w:pPr>
        <w:pStyle w:val="SubHeading"/>
        <w:spacing w:line="240" w:lineRule="atLeast"/>
        <w:ind w:firstLine="709"/>
        <w:jc w:val="both"/>
        <w:rPr>
          <w:b/>
          <w:i/>
          <w:sz w:val="24"/>
          <w:szCs w:val="24"/>
        </w:rPr>
      </w:pPr>
      <w:r w:rsidRPr="00807E7C">
        <w:rPr>
          <w:sz w:val="24"/>
          <w:szCs w:val="24"/>
        </w:rPr>
        <w:t>Все предшествующие наименования эмитента в течение трех последних лет, предшествующих дате окончания отчетного периода, за который составлен отчет эмитента</w:t>
      </w:r>
      <w:r>
        <w:rPr>
          <w:sz w:val="24"/>
          <w:szCs w:val="24"/>
        </w:rPr>
        <w:t xml:space="preserve">: </w:t>
      </w:r>
      <w:r w:rsidRPr="009679C9">
        <w:rPr>
          <w:b/>
          <w:i/>
          <w:sz w:val="24"/>
          <w:szCs w:val="24"/>
        </w:rPr>
        <w:t>Акционерное общество «Судостроительный завод «Вымпел».</w:t>
      </w:r>
    </w:p>
    <w:p w:rsidR="00BF307F" w:rsidRPr="00807E7C" w:rsidRDefault="00BF307F" w:rsidP="00BF307F">
      <w:pPr>
        <w:spacing w:line="240" w:lineRule="atLeast"/>
        <w:ind w:firstLine="709"/>
        <w:jc w:val="both"/>
        <w:rPr>
          <w:rStyle w:val="Subst"/>
          <w:bCs/>
          <w:iCs/>
          <w:sz w:val="24"/>
          <w:szCs w:val="24"/>
        </w:rPr>
      </w:pPr>
      <w:r w:rsidRPr="00807E7C">
        <w:rPr>
          <w:rStyle w:val="Subst"/>
          <w:bCs/>
          <w:iCs/>
          <w:sz w:val="24"/>
          <w:szCs w:val="24"/>
        </w:rPr>
        <w:t>Реорганизации эмитента в течение трех последних лет, предшествующих дате окончания отчетного периода, за который составлен отчет эмитента, не осуществлялись</w:t>
      </w:r>
    </w:p>
    <w:p w:rsidR="00BF307F" w:rsidRPr="00807E7C" w:rsidRDefault="00BF307F" w:rsidP="00BF307F">
      <w:pPr>
        <w:spacing w:line="240" w:lineRule="atLeast"/>
        <w:ind w:firstLine="709"/>
        <w:jc w:val="both"/>
        <w:rPr>
          <w:sz w:val="24"/>
          <w:szCs w:val="24"/>
        </w:rPr>
      </w:pPr>
      <w:r w:rsidRPr="00807E7C">
        <w:rPr>
          <w:sz w:val="24"/>
          <w:szCs w:val="24"/>
        </w:rPr>
        <w:t>Основной государственный регистрационный номер (ОГРН):</w:t>
      </w:r>
      <w:r w:rsidRPr="00807E7C">
        <w:rPr>
          <w:rStyle w:val="Subst"/>
          <w:bCs/>
          <w:iCs/>
          <w:sz w:val="24"/>
          <w:szCs w:val="24"/>
        </w:rPr>
        <w:t xml:space="preserve"> 1027601107082</w:t>
      </w:r>
    </w:p>
    <w:p w:rsidR="00BF307F" w:rsidRPr="00807E7C" w:rsidRDefault="00BF307F" w:rsidP="00BF307F">
      <w:pPr>
        <w:spacing w:line="240" w:lineRule="atLeast"/>
        <w:ind w:firstLine="709"/>
        <w:jc w:val="both"/>
        <w:rPr>
          <w:sz w:val="24"/>
          <w:szCs w:val="24"/>
        </w:rPr>
      </w:pPr>
      <w:r w:rsidRPr="00807E7C">
        <w:rPr>
          <w:sz w:val="24"/>
          <w:szCs w:val="24"/>
        </w:rPr>
        <w:t>ИНН:</w:t>
      </w:r>
      <w:r w:rsidRPr="00807E7C">
        <w:rPr>
          <w:rStyle w:val="Subst"/>
          <w:bCs/>
          <w:iCs/>
          <w:sz w:val="24"/>
          <w:szCs w:val="24"/>
        </w:rPr>
        <w:t xml:space="preserve"> 7610015674</w:t>
      </w:r>
    </w:p>
    <w:p w:rsidR="00BF307F" w:rsidRDefault="00BF307F" w:rsidP="00BF307F">
      <w:pPr>
        <w:spacing w:line="240" w:lineRule="atLeast"/>
        <w:ind w:firstLine="709"/>
        <w:jc w:val="both"/>
        <w:rPr>
          <w:sz w:val="24"/>
          <w:szCs w:val="24"/>
        </w:rPr>
      </w:pPr>
      <w:r w:rsidRPr="00807E7C">
        <w:rPr>
          <w:sz w:val="24"/>
          <w:szCs w:val="24"/>
        </w:rPr>
        <w:t>Краткое описание финансово-хозяйственной деятельности, операционных сегментов и географии осуществления финансово-хозяйственной деятельности эмитента:</w:t>
      </w:r>
    </w:p>
    <w:p w:rsidR="002E5E2E" w:rsidRDefault="002E5E2E" w:rsidP="00BF307F">
      <w:pPr>
        <w:spacing w:line="240" w:lineRule="atLeast"/>
        <w:ind w:firstLine="709"/>
        <w:jc w:val="both"/>
        <w:rPr>
          <w:rStyle w:val="Subst"/>
          <w:bCs/>
          <w:iCs/>
          <w:sz w:val="24"/>
          <w:szCs w:val="24"/>
          <w:u w:val="single"/>
        </w:rPr>
      </w:pPr>
      <w:r>
        <w:rPr>
          <w:rStyle w:val="Subst"/>
          <w:bCs/>
          <w:iCs/>
          <w:sz w:val="24"/>
          <w:szCs w:val="24"/>
          <w:u w:val="single"/>
        </w:rPr>
        <w:t>Историческая справка</w:t>
      </w:r>
    </w:p>
    <w:p w:rsidR="00BF307F" w:rsidRPr="00807E7C" w:rsidRDefault="00BF307F" w:rsidP="00BF307F">
      <w:pPr>
        <w:spacing w:line="240" w:lineRule="atLeast"/>
        <w:ind w:firstLine="709"/>
        <w:jc w:val="both"/>
        <w:rPr>
          <w:rStyle w:val="Subst"/>
          <w:bCs/>
          <w:iCs/>
          <w:sz w:val="24"/>
          <w:szCs w:val="24"/>
        </w:rPr>
      </w:pPr>
      <w:r w:rsidRPr="00840795">
        <w:rPr>
          <w:b/>
          <w:i/>
          <w:sz w:val="24"/>
          <w:szCs w:val="24"/>
        </w:rPr>
        <w:t>Судостроительный завод «Вымпел» ведет свой отсчет с 1930 года, когда в г. Рыбинске Ярославской области был создан катеростроительный завод. Первоначально предприятие специализировалось на выпуске буксирных моторных катеров.</w:t>
      </w:r>
      <w:r w:rsidRPr="00840795">
        <w:rPr>
          <w:rStyle w:val="Subst"/>
          <w:bCs/>
          <w:iCs/>
          <w:sz w:val="24"/>
          <w:szCs w:val="24"/>
        </w:rPr>
        <w:t xml:space="preserve"> </w:t>
      </w:r>
      <w:r w:rsidRPr="00807E7C">
        <w:rPr>
          <w:rStyle w:val="Subst"/>
          <w:bCs/>
          <w:iCs/>
          <w:sz w:val="24"/>
          <w:szCs w:val="24"/>
        </w:rPr>
        <w:t>Во время Великой Отечественной войны завод выпускал торпедные катера дальнего действия. Это первые в стране большие торпедные катера в стальном корпусе.</w:t>
      </w:r>
    </w:p>
    <w:p w:rsidR="00BF307F" w:rsidRPr="00807E7C" w:rsidRDefault="00BF307F" w:rsidP="00BF307F">
      <w:pPr>
        <w:spacing w:line="240" w:lineRule="atLeast"/>
        <w:ind w:firstLine="709"/>
        <w:jc w:val="both"/>
        <w:rPr>
          <w:rStyle w:val="Subst"/>
          <w:bCs/>
          <w:iCs/>
          <w:sz w:val="24"/>
          <w:szCs w:val="24"/>
        </w:rPr>
      </w:pPr>
      <w:r w:rsidRPr="00807E7C">
        <w:rPr>
          <w:rStyle w:val="Subst"/>
          <w:bCs/>
          <w:iCs/>
          <w:sz w:val="24"/>
          <w:szCs w:val="24"/>
        </w:rPr>
        <w:t>В 1963 году был сдан первый ракетный катер проекта 205. За 12 последующих лет их было построено 64 единицы. Эти катера, оснащенные крылатыми ракетами П-15, ярко показали себя в локальных конфликтах на Ближнем Востоке и в Индийском океане и привели к «катерному буму» в мировом кораблестроении.</w:t>
      </w:r>
    </w:p>
    <w:p w:rsidR="00BF307F" w:rsidRPr="00807E7C" w:rsidRDefault="00BF307F" w:rsidP="00BF307F">
      <w:pPr>
        <w:spacing w:line="240" w:lineRule="atLeast"/>
        <w:ind w:firstLine="709"/>
        <w:jc w:val="both"/>
        <w:rPr>
          <w:rStyle w:val="Subst"/>
          <w:bCs/>
          <w:iCs/>
          <w:sz w:val="24"/>
          <w:szCs w:val="24"/>
        </w:rPr>
      </w:pPr>
      <w:r w:rsidRPr="00807E7C">
        <w:rPr>
          <w:rStyle w:val="Subst"/>
          <w:bCs/>
          <w:iCs/>
          <w:sz w:val="24"/>
          <w:szCs w:val="24"/>
        </w:rPr>
        <w:t>В 1973 году на заводе был построен головной катер нового проекта 205ЭР. В течение 12 лет выпущено 86 катеров, которые поставлены в страны Европы, Азии, Африки и Латинской Америки.</w:t>
      </w:r>
    </w:p>
    <w:p w:rsidR="00BF307F" w:rsidRPr="00807E7C" w:rsidRDefault="00BF307F" w:rsidP="00BF307F">
      <w:pPr>
        <w:spacing w:line="240" w:lineRule="atLeast"/>
        <w:ind w:firstLine="567"/>
        <w:jc w:val="both"/>
        <w:rPr>
          <w:rStyle w:val="Subst"/>
          <w:bCs/>
          <w:iCs/>
          <w:sz w:val="24"/>
          <w:szCs w:val="24"/>
        </w:rPr>
      </w:pPr>
      <w:r w:rsidRPr="00807E7C">
        <w:rPr>
          <w:rStyle w:val="Subst"/>
          <w:bCs/>
          <w:iCs/>
          <w:sz w:val="24"/>
          <w:szCs w:val="24"/>
        </w:rPr>
        <w:t>В 1980 году был сдан головной ракетный катер проекта 1241РЭ «Молния». В 1980-х годах этот катер по своему вооружению находился на уровне лучших мировых стандартов, а по ходовым качествам и энергоустановке превосходил лучшие зарубежные образцы, но к началу 2000-х годов устарел, сохраняя, однако, значительные возможности для модернизации.</w:t>
      </w:r>
    </w:p>
    <w:p w:rsidR="00BF307F" w:rsidRPr="009679C9" w:rsidRDefault="00BF307F" w:rsidP="00BF307F">
      <w:pPr>
        <w:pStyle w:val="af8"/>
        <w:spacing w:after="0" w:line="240" w:lineRule="atLeast"/>
        <w:rPr>
          <w:b/>
          <w:i/>
          <w:sz w:val="24"/>
          <w:szCs w:val="24"/>
        </w:rPr>
      </w:pPr>
      <w:r w:rsidRPr="009679C9">
        <w:rPr>
          <w:b/>
          <w:i/>
          <w:sz w:val="24"/>
          <w:szCs w:val="24"/>
        </w:rPr>
        <w:t xml:space="preserve">В декабре 1992 года завод преобразован в открытое акционерное судостроительное общество «Вымпел» (ОАСО «Вымпел»). </w:t>
      </w:r>
    </w:p>
    <w:p w:rsidR="00BF307F" w:rsidRPr="009679C9" w:rsidRDefault="00BF307F" w:rsidP="00BF307F">
      <w:pPr>
        <w:pStyle w:val="af8"/>
        <w:spacing w:after="0" w:line="240" w:lineRule="atLeast"/>
        <w:rPr>
          <w:b/>
          <w:i/>
          <w:sz w:val="24"/>
          <w:szCs w:val="24"/>
        </w:rPr>
      </w:pPr>
      <w:r w:rsidRPr="009679C9">
        <w:rPr>
          <w:b/>
          <w:i/>
          <w:sz w:val="24"/>
          <w:szCs w:val="24"/>
        </w:rPr>
        <w:lastRenderedPageBreak/>
        <w:t>Решением Рыбинской регистрационно-лицензионной палаты №26/98-р от 14.06.2002 г. ОАСО «Вымпел» переименовано в открытое акционерное общество «Судостроительный завод «Вымпел» (ОАО «ССЗ «Вымпел»).</w:t>
      </w:r>
    </w:p>
    <w:p w:rsidR="00BF307F" w:rsidRPr="009679C9" w:rsidRDefault="00BF307F" w:rsidP="00BF307F">
      <w:pPr>
        <w:pStyle w:val="af8"/>
        <w:spacing w:after="0" w:line="240" w:lineRule="atLeast"/>
        <w:rPr>
          <w:b/>
          <w:i/>
          <w:sz w:val="24"/>
          <w:szCs w:val="24"/>
        </w:rPr>
      </w:pPr>
      <w:r w:rsidRPr="009679C9">
        <w:rPr>
          <w:b/>
          <w:i/>
          <w:sz w:val="24"/>
          <w:szCs w:val="24"/>
        </w:rPr>
        <w:t xml:space="preserve">Решением общего собрания акционеров от 15.05.2015г. предприятие переименовано в акционерное общество «Судостроительный завод «Вымпел» (АО «ССЗ «Вымпел»). </w:t>
      </w:r>
    </w:p>
    <w:p w:rsidR="00BF307F" w:rsidRPr="009679C9" w:rsidRDefault="00BF307F" w:rsidP="00BF307F">
      <w:pPr>
        <w:pStyle w:val="af8"/>
        <w:spacing w:after="0" w:line="240" w:lineRule="atLeast"/>
        <w:rPr>
          <w:b/>
          <w:bCs/>
          <w:i/>
          <w:sz w:val="24"/>
          <w:szCs w:val="24"/>
        </w:rPr>
      </w:pPr>
      <w:r w:rsidRPr="009679C9">
        <w:rPr>
          <w:b/>
          <w:i/>
          <w:sz w:val="24"/>
          <w:szCs w:val="24"/>
        </w:rPr>
        <w:t>Решением внеочередного общего собрания акционеров, состоявшегося 21.03.2023, утверждена новая редакция устава Общества, содержащая новое фирменное наименование предприятия «публичное акционерное общество «Судостроительный завод «Вымпел» (ПАО «ССЗ «Вымпел»).</w:t>
      </w:r>
    </w:p>
    <w:p w:rsidR="00BF307F" w:rsidRPr="00807E7C" w:rsidRDefault="00BF307F" w:rsidP="00BF307F">
      <w:pPr>
        <w:spacing w:before="0" w:after="0" w:line="240" w:lineRule="atLeast"/>
        <w:ind w:firstLine="567"/>
        <w:jc w:val="both"/>
        <w:rPr>
          <w:rStyle w:val="Subst"/>
          <w:bCs/>
          <w:iCs/>
          <w:sz w:val="24"/>
          <w:szCs w:val="24"/>
        </w:rPr>
      </w:pPr>
      <w:r w:rsidRPr="00807E7C">
        <w:rPr>
          <w:rStyle w:val="Subst"/>
          <w:bCs/>
          <w:iCs/>
          <w:sz w:val="24"/>
          <w:szCs w:val="24"/>
        </w:rPr>
        <w:t xml:space="preserve">ПАО «ССЗ «Вымпел» является одним из предприятий-лидеров в сегменте скоростного катеростроения и средне-тоннажного кораблестроения, имеющим технологические возможности по строительству надводных кораблей водоизмещением до </w:t>
      </w:r>
      <w:r>
        <w:rPr>
          <w:rStyle w:val="Subst"/>
          <w:bCs/>
          <w:iCs/>
          <w:sz w:val="24"/>
          <w:szCs w:val="24"/>
        </w:rPr>
        <w:t>3</w:t>
      </w:r>
      <w:r w:rsidRPr="00807E7C">
        <w:rPr>
          <w:rStyle w:val="Subst"/>
          <w:bCs/>
          <w:iCs/>
          <w:sz w:val="24"/>
          <w:szCs w:val="24"/>
        </w:rPr>
        <w:t>500 тонн.  Основными видами продукции, выпускаемыми предприятием, являются: ракетные и патрульные катера, катера специального назначения, гидрографические, буксирные, рыболовные, пассажирские и противопожарные суда. Продуктовая линейка предприятия обширна и включает в себя продукцию военного и гражданского назначения. С момента основания в 1930 году на предприятии выпущено свыше 30 тысяч кораблей различных типов. За последние 40 лет более 1800 катеров было поставлено в 29 стран Европы, Ближнего Востока, Юго-Восточной Азии, Африки и Южной Америки.</w:t>
      </w:r>
    </w:p>
    <w:p w:rsidR="00BF307F" w:rsidRPr="00807E7C" w:rsidRDefault="00BF307F" w:rsidP="00BF307F">
      <w:pPr>
        <w:spacing w:line="240" w:lineRule="atLeast"/>
        <w:ind w:firstLine="567"/>
        <w:jc w:val="both"/>
        <w:rPr>
          <w:rStyle w:val="Subst"/>
          <w:bCs/>
          <w:iCs/>
          <w:sz w:val="24"/>
          <w:szCs w:val="24"/>
        </w:rPr>
      </w:pPr>
      <w:r w:rsidRPr="00807E7C">
        <w:rPr>
          <w:rStyle w:val="Subst"/>
          <w:bCs/>
          <w:iCs/>
          <w:sz w:val="24"/>
          <w:szCs w:val="24"/>
        </w:rPr>
        <w:t xml:space="preserve">Учитывая лидирующее положение в отрасли, департаментом судостроительной промышленности и морской техники </w:t>
      </w:r>
      <w:proofErr w:type="spellStart"/>
      <w:r w:rsidRPr="00807E7C">
        <w:rPr>
          <w:rStyle w:val="Subst"/>
          <w:bCs/>
          <w:iCs/>
          <w:sz w:val="24"/>
          <w:szCs w:val="24"/>
        </w:rPr>
        <w:t>Минпромторга</w:t>
      </w:r>
      <w:proofErr w:type="spellEnd"/>
      <w:r w:rsidRPr="00807E7C">
        <w:rPr>
          <w:rStyle w:val="Subst"/>
          <w:bCs/>
          <w:iCs/>
          <w:sz w:val="24"/>
          <w:szCs w:val="24"/>
        </w:rPr>
        <w:t xml:space="preserve"> России ПАО «ССЗ «Вымпел» было определено головным исполнителем по строительству на экспорт ракетных и патрульных</w:t>
      </w:r>
      <w:r>
        <w:rPr>
          <w:rStyle w:val="Subst"/>
          <w:bCs/>
          <w:iCs/>
          <w:sz w:val="24"/>
          <w:szCs w:val="24"/>
        </w:rPr>
        <w:t xml:space="preserve"> катеров</w:t>
      </w:r>
      <w:r w:rsidRPr="00807E7C">
        <w:rPr>
          <w:rStyle w:val="Subst"/>
          <w:bCs/>
          <w:iCs/>
          <w:sz w:val="24"/>
          <w:szCs w:val="24"/>
        </w:rPr>
        <w:t xml:space="preserve"> для различных </w:t>
      </w:r>
      <w:proofErr w:type="spellStart"/>
      <w:r w:rsidRPr="00807E7C">
        <w:rPr>
          <w:rStyle w:val="Subst"/>
          <w:bCs/>
          <w:iCs/>
          <w:sz w:val="24"/>
          <w:szCs w:val="24"/>
        </w:rPr>
        <w:t>инозаказчиков</w:t>
      </w:r>
      <w:proofErr w:type="spellEnd"/>
      <w:r w:rsidRPr="00807E7C">
        <w:rPr>
          <w:rStyle w:val="Subst"/>
          <w:bCs/>
          <w:iCs/>
          <w:sz w:val="24"/>
          <w:szCs w:val="24"/>
        </w:rPr>
        <w:t>.</w:t>
      </w:r>
    </w:p>
    <w:p w:rsidR="00BF307F" w:rsidRPr="00807E7C" w:rsidRDefault="00BF307F" w:rsidP="00BF307F">
      <w:pPr>
        <w:spacing w:line="240" w:lineRule="atLeast"/>
        <w:ind w:firstLine="567"/>
        <w:jc w:val="both"/>
        <w:rPr>
          <w:rStyle w:val="Subst"/>
          <w:bCs/>
          <w:iCs/>
          <w:sz w:val="24"/>
          <w:szCs w:val="24"/>
        </w:rPr>
      </w:pPr>
      <w:r w:rsidRPr="00807E7C">
        <w:rPr>
          <w:rStyle w:val="Subst"/>
          <w:bCs/>
          <w:iCs/>
          <w:sz w:val="24"/>
          <w:szCs w:val="24"/>
        </w:rPr>
        <w:t>ПАО «ССЗ «Вымпел» планирует свою деятельность и основные направления развития, опираясь на ключевые индикаторы стратегии развития судостроительной промышленности на период до 2035 года, опубликованной Министерством промышленности и торговли Российской Федерации.</w:t>
      </w:r>
      <w:r w:rsidRPr="00807E7C">
        <w:rPr>
          <w:rStyle w:val="Subst"/>
          <w:bCs/>
          <w:iCs/>
          <w:sz w:val="24"/>
          <w:szCs w:val="24"/>
        </w:rPr>
        <w:br/>
      </w:r>
      <w:r>
        <w:rPr>
          <w:rStyle w:val="Subst"/>
          <w:bCs/>
          <w:iCs/>
          <w:sz w:val="24"/>
          <w:szCs w:val="24"/>
        </w:rPr>
        <w:t xml:space="preserve">          </w:t>
      </w:r>
      <w:r w:rsidRPr="00807E7C">
        <w:rPr>
          <w:rStyle w:val="Subst"/>
          <w:bCs/>
          <w:iCs/>
          <w:sz w:val="24"/>
          <w:szCs w:val="24"/>
        </w:rPr>
        <w:t xml:space="preserve">Стратегия призвана стать ключевым целеполагающим документом отрасли и содержит опорные показатели для гражданского судостроения, военного кораблестроения и смежных направлений. Диверсификация производства (рост конкурентоспособной, в </w:t>
      </w:r>
      <w:proofErr w:type="spellStart"/>
      <w:r w:rsidRPr="00807E7C">
        <w:rPr>
          <w:rStyle w:val="Subst"/>
          <w:bCs/>
          <w:iCs/>
          <w:sz w:val="24"/>
          <w:szCs w:val="24"/>
        </w:rPr>
        <w:t>т.ч</w:t>
      </w:r>
      <w:proofErr w:type="spellEnd"/>
      <w:r w:rsidRPr="00807E7C">
        <w:rPr>
          <w:rStyle w:val="Subst"/>
          <w:bCs/>
          <w:iCs/>
          <w:sz w:val="24"/>
          <w:szCs w:val="24"/>
        </w:rPr>
        <w:t>. на мировом рынке гражданской продукции) ключевой вектор развития отрасли. Индикатор: паритет выручки от ГОЗ и гражданской продукции к 2030 году.</w:t>
      </w:r>
    </w:p>
    <w:p w:rsidR="00BF307F" w:rsidRPr="00807E7C" w:rsidRDefault="00BF307F" w:rsidP="00BF307F">
      <w:pPr>
        <w:spacing w:line="240" w:lineRule="atLeast"/>
        <w:ind w:firstLine="709"/>
        <w:jc w:val="both"/>
        <w:rPr>
          <w:rStyle w:val="Subst"/>
          <w:bCs/>
          <w:iCs/>
          <w:sz w:val="24"/>
          <w:szCs w:val="24"/>
        </w:rPr>
      </w:pPr>
      <w:r w:rsidRPr="00807E7C">
        <w:rPr>
          <w:rStyle w:val="Subst"/>
          <w:bCs/>
          <w:iCs/>
          <w:sz w:val="24"/>
          <w:szCs w:val="24"/>
        </w:rPr>
        <w:t>Предприятием ведётся активная работа по диверсификации продуктового портфеля и увеличению доли выручки от гражданского сегмента. В среднесрочной перспективе планируется значительное увеличение доли выручки от реализации гражданской продукции</w:t>
      </w:r>
      <w:r>
        <w:rPr>
          <w:rStyle w:val="Subst"/>
          <w:bCs/>
          <w:iCs/>
          <w:sz w:val="24"/>
          <w:szCs w:val="24"/>
        </w:rPr>
        <w:t>.</w:t>
      </w:r>
    </w:p>
    <w:p w:rsidR="00BF307F" w:rsidRPr="00807E7C" w:rsidRDefault="00BF307F" w:rsidP="00BF307F">
      <w:pPr>
        <w:spacing w:line="240" w:lineRule="atLeast"/>
        <w:ind w:firstLine="709"/>
        <w:jc w:val="both"/>
        <w:rPr>
          <w:rStyle w:val="Subst"/>
          <w:bCs/>
          <w:iCs/>
          <w:sz w:val="24"/>
          <w:szCs w:val="24"/>
        </w:rPr>
      </w:pPr>
      <w:r w:rsidRPr="00807E7C">
        <w:rPr>
          <w:rStyle w:val="Subst"/>
          <w:bCs/>
          <w:iCs/>
          <w:sz w:val="24"/>
          <w:szCs w:val="24"/>
        </w:rPr>
        <w:t xml:space="preserve">ПАО «ССЗ «Вымпел» рассматривает рынок скоростных пассажирских судов как перспективный, и продолжит свою деятельность по продвижению «Кометы» как на внутреннем рынке, так и на экспорт. </w:t>
      </w:r>
    </w:p>
    <w:p w:rsidR="00BF307F" w:rsidRPr="00807E7C" w:rsidRDefault="00BF307F" w:rsidP="00BF307F">
      <w:pPr>
        <w:spacing w:line="240" w:lineRule="atLeast"/>
        <w:ind w:firstLine="709"/>
        <w:jc w:val="both"/>
        <w:rPr>
          <w:rStyle w:val="Subst"/>
          <w:bCs/>
          <w:iCs/>
          <w:sz w:val="24"/>
          <w:szCs w:val="24"/>
        </w:rPr>
      </w:pPr>
      <w:r w:rsidRPr="00807E7C">
        <w:rPr>
          <w:rStyle w:val="Subst"/>
          <w:bCs/>
          <w:iCs/>
          <w:sz w:val="24"/>
          <w:szCs w:val="24"/>
        </w:rPr>
        <w:t xml:space="preserve">Главной целью развития ПАО «ССЗ «Вымпел» является создание конкурентоспособной продукции по качеству, срокам </w:t>
      </w:r>
      <w:r>
        <w:rPr>
          <w:rStyle w:val="Subst"/>
          <w:bCs/>
          <w:iCs/>
          <w:sz w:val="24"/>
          <w:szCs w:val="24"/>
        </w:rPr>
        <w:t xml:space="preserve">и стоимости </w:t>
      </w:r>
      <w:r w:rsidRPr="00807E7C">
        <w:rPr>
          <w:rStyle w:val="Subst"/>
          <w:bCs/>
          <w:iCs/>
          <w:sz w:val="24"/>
          <w:szCs w:val="24"/>
        </w:rPr>
        <w:t>строительства</w:t>
      </w:r>
      <w:r>
        <w:rPr>
          <w:rStyle w:val="Subst"/>
          <w:bCs/>
          <w:iCs/>
          <w:sz w:val="24"/>
          <w:szCs w:val="24"/>
        </w:rPr>
        <w:t>.</w:t>
      </w:r>
    </w:p>
    <w:p w:rsidR="00BF307F" w:rsidRPr="00807E7C" w:rsidRDefault="00BF307F" w:rsidP="002E5E2E">
      <w:pPr>
        <w:spacing w:line="240" w:lineRule="atLeast"/>
        <w:ind w:firstLine="709"/>
        <w:rPr>
          <w:rStyle w:val="Subst"/>
          <w:bCs/>
          <w:iCs/>
          <w:sz w:val="24"/>
          <w:szCs w:val="24"/>
        </w:rPr>
      </w:pPr>
      <w:r w:rsidRPr="00807E7C">
        <w:rPr>
          <w:rStyle w:val="Subst"/>
          <w:bCs/>
          <w:iCs/>
          <w:sz w:val="24"/>
          <w:szCs w:val="24"/>
        </w:rPr>
        <w:t>С учетом специализации, тенденций развития рынка, имеющегося потенциала предприятия, выделены следующие стратегические цели ПАО «ССЗ «Вымпел»:</w:t>
      </w:r>
      <w:r w:rsidRPr="00807E7C">
        <w:rPr>
          <w:rStyle w:val="Subst"/>
          <w:bCs/>
          <w:iCs/>
          <w:sz w:val="24"/>
          <w:szCs w:val="24"/>
        </w:rPr>
        <w:br/>
        <w:t>-</w:t>
      </w:r>
      <w:r w:rsidRPr="00807E7C">
        <w:rPr>
          <w:rStyle w:val="Subst"/>
          <w:bCs/>
          <w:iCs/>
          <w:sz w:val="24"/>
          <w:szCs w:val="24"/>
        </w:rPr>
        <w:tab/>
        <w:t>бесперебойно</w:t>
      </w:r>
      <w:r>
        <w:rPr>
          <w:rStyle w:val="Subst"/>
          <w:bCs/>
          <w:iCs/>
          <w:sz w:val="24"/>
          <w:szCs w:val="24"/>
        </w:rPr>
        <w:t>е</w:t>
      </w:r>
      <w:r w:rsidRPr="00807E7C">
        <w:rPr>
          <w:rStyle w:val="Subst"/>
          <w:bCs/>
          <w:iCs/>
          <w:sz w:val="24"/>
          <w:szCs w:val="24"/>
        </w:rPr>
        <w:t xml:space="preserve"> исполнени</w:t>
      </w:r>
      <w:r>
        <w:rPr>
          <w:rStyle w:val="Subst"/>
          <w:bCs/>
          <w:iCs/>
          <w:sz w:val="24"/>
          <w:szCs w:val="24"/>
        </w:rPr>
        <w:t>е</w:t>
      </w:r>
      <w:r w:rsidRPr="00807E7C">
        <w:rPr>
          <w:rStyle w:val="Subst"/>
          <w:bCs/>
          <w:iCs/>
          <w:sz w:val="24"/>
          <w:szCs w:val="24"/>
        </w:rPr>
        <w:t xml:space="preserve"> государственного оборонного заказа и государственной программы вооружения для обеспечения военной безопасности страны;</w:t>
      </w:r>
      <w:r w:rsidRPr="00807E7C">
        <w:rPr>
          <w:rStyle w:val="Subst"/>
          <w:bCs/>
          <w:iCs/>
          <w:sz w:val="24"/>
          <w:szCs w:val="24"/>
        </w:rPr>
        <w:br/>
        <w:t>-</w:t>
      </w:r>
      <w:r w:rsidRPr="00807E7C">
        <w:rPr>
          <w:rStyle w:val="Subst"/>
          <w:bCs/>
          <w:iCs/>
          <w:sz w:val="24"/>
          <w:szCs w:val="24"/>
        </w:rPr>
        <w:tab/>
        <w:t>обеспечение получения положительных финансово-экономических результатов деятельности;</w:t>
      </w:r>
      <w:r w:rsidRPr="00807E7C">
        <w:rPr>
          <w:rStyle w:val="Subst"/>
          <w:bCs/>
          <w:iCs/>
          <w:sz w:val="24"/>
          <w:szCs w:val="24"/>
        </w:rPr>
        <w:br/>
        <w:t>-</w:t>
      </w:r>
      <w:r w:rsidRPr="00807E7C">
        <w:rPr>
          <w:rStyle w:val="Subst"/>
          <w:bCs/>
          <w:iCs/>
          <w:sz w:val="24"/>
          <w:szCs w:val="24"/>
        </w:rPr>
        <w:tab/>
        <w:t>проведение мероприятий в области технологической модернизации производства и освоения выпуска инновационных продуктов;</w:t>
      </w:r>
      <w:r w:rsidRPr="00807E7C">
        <w:rPr>
          <w:rStyle w:val="Subst"/>
          <w:bCs/>
          <w:iCs/>
          <w:sz w:val="24"/>
          <w:szCs w:val="24"/>
        </w:rPr>
        <w:br/>
      </w:r>
      <w:r w:rsidRPr="00807E7C">
        <w:rPr>
          <w:rStyle w:val="Subst"/>
          <w:bCs/>
          <w:iCs/>
          <w:sz w:val="24"/>
          <w:szCs w:val="24"/>
        </w:rPr>
        <w:lastRenderedPageBreak/>
        <w:t>-</w:t>
      </w:r>
      <w:r w:rsidRPr="00807E7C">
        <w:rPr>
          <w:rStyle w:val="Subst"/>
          <w:bCs/>
          <w:iCs/>
          <w:sz w:val="24"/>
          <w:szCs w:val="24"/>
        </w:rPr>
        <w:tab/>
        <w:t>диверсификация</w:t>
      </w:r>
      <w:r w:rsidR="002E5E2E">
        <w:rPr>
          <w:rStyle w:val="Subst"/>
          <w:bCs/>
          <w:iCs/>
          <w:sz w:val="24"/>
          <w:szCs w:val="24"/>
        </w:rPr>
        <w:t xml:space="preserve"> </w:t>
      </w:r>
      <w:r w:rsidRPr="00807E7C">
        <w:rPr>
          <w:rStyle w:val="Subst"/>
          <w:bCs/>
          <w:iCs/>
          <w:sz w:val="24"/>
          <w:szCs w:val="24"/>
        </w:rPr>
        <w:t>производства;</w:t>
      </w:r>
      <w:r w:rsidRPr="00807E7C">
        <w:rPr>
          <w:rStyle w:val="Subst"/>
          <w:bCs/>
          <w:iCs/>
          <w:sz w:val="24"/>
          <w:szCs w:val="24"/>
        </w:rPr>
        <w:br/>
        <w:t>-</w:t>
      </w:r>
      <w:r w:rsidRPr="00807E7C">
        <w:rPr>
          <w:rStyle w:val="Subst"/>
          <w:bCs/>
          <w:iCs/>
          <w:sz w:val="24"/>
          <w:szCs w:val="24"/>
        </w:rPr>
        <w:tab/>
        <w:t>повышение конкурентоспособности продукции в части технических и финансовых показателей.</w:t>
      </w:r>
    </w:p>
    <w:p w:rsidR="00BF307F" w:rsidRPr="00807E7C" w:rsidRDefault="00BF307F" w:rsidP="00BF307F">
      <w:pPr>
        <w:spacing w:line="240" w:lineRule="atLeast"/>
        <w:ind w:firstLine="709"/>
        <w:jc w:val="both"/>
        <w:rPr>
          <w:rStyle w:val="Subst"/>
          <w:bCs/>
          <w:iCs/>
          <w:sz w:val="24"/>
          <w:szCs w:val="24"/>
        </w:rPr>
      </w:pPr>
      <w:r w:rsidRPr="00807E7C">
        <w:rPr>
          <w:rStyle w:val="Subst"/>
          <w:bCs/>
          <w:iCs/>
          <w:sz w:val="24"/>
          <w:szCs w:val="24"/>
        </w:rPr>
        <w:t>Достижение указанных целей может быть обеспечено решением следующих задач:</w:t>
      </w:r>
      <w:r w:rsidRPr="00807E7C">
        <w:rPr>
          <w:rStyle w:val="Subst"/>
          <w:bCs/>
          <w:iCs/>
          <w:sz w:val="24"/>
          <w:szCs w:val="24"/>
        </w:rPr>
        <w:br/>
        <w:t>-</w:t>
      </w:r>
      <w:r w:rsidRPr="00807E7C">
        <w:rPr>
          <w:rStyle w:val="Subst"/>
          <w:bCs/>
          <w:iCs/>
          <w:sz w:val="24"/>
          <w:szCs w:val="24"/>
        </w:rPr>
        <w:tab/>
        <w:t>позиционирование предприятия как головного и надежного исполнителя контрактов ГОЗ;</w:t>
      </w:r>
      <w:r w:rsidRPr="00807E7C">
        <w:rPr>
          <w:rStyle w:val="Subst"/>
          <w:bCs/>
          <w:iCs/>
          <w:sz w:val="24"/>
          <w:szCs w:val="24"/>
        </w:rPr>
        <w:br/>
        <w:t>-</w:t>
      </w:r>
      <w:r w:rsidRPr="00807E7C">
        <w:rPr>
          <w:rStyle w:val="Subst"/>
          <w:bCs/>
          <w:iCs/>
          <w:sz w:val="24"/>
          <w:szCs w:val="24"/>
        </w:rPr>
        <w:tab/>
        <w:t>разработка и продвижение новых продуктов;</w:t>
      </w:r>
      <w:r w:rsidRPr="00807E7C">
        <w:rPr>
          <w:rStyle w:val="Subst"/>
          <w:bCs/>
          <w:iCs/>
          <w:sz w:val="24"/>
          <w:szCs w:val="24"/>
        </w:rPr>
        <w:br/>
        <w:t>-</w:t>
      </w:r>
      <w:r w:rsidRPr="00807E7C">
        <w:rPr>
          <w:rStyle w:val="Subst"/>
          <w:bCs/>
          <w:iCs/>
          <w:sz w:val="24"/>
          <w:szCs w:val="24"/>
        </w:rPr>
        <w:tab/>
        <w:t>реализация мероприятий, направленных на достижение положительных финансово-экономических результатов деятельности предприятия, выполнение которых позволит обеспечить ликвидность, безубыточность, конкурентоспособность и самостоятельное финансирование развития предприятия:</w:t>
      </w:r>
    </w:p>
    <w:p w:rsidR="00BF307F" w:rsidRPr="00807E7C" w:rsidRDefault="00BF307F" w:rsidP="00F90E06">
      <w:pPr>
        <w:numPr>
          <w:ilvl w:val="0"/>
          <w:numId w:val="3"/>
        </w:numPr>
        <w:spacing w:line="240" w:lineRule="atLeast"/>
        <w:ind w:left="0" w:firstLine="567"/>
        <w:jc w:val="both"/>
        <w:rPr>
          <w:sz w:val="24"/>
          <w:szCs w:val="24"/>
        </w:rPr>
      </w:pPr>
      <w:r w:rsidRPr="00807E7C">
        <w:rPr>
          <w:b/>
          <w:i/>
          <w:sz w:val="24"/>
          <w:szCs w:val="24"/>
        </w:rPr>
        <w:tab/>
        <w:t>обеспечение рентабельности контрактов;</w:t>
      </w:r>
    </w:p>
    <w:p w:rsidR="00BF307F" w:rsidRPr="00807E7C" w:rsidRDefault="00BF307F" w:rsidP="00F90E06">
      <w:pPr>
        <w:numPr>
          <w:ilvl w:val="0"/>
          <w:numId w:val="3"/>
        </w:numPr>
        <w:spacing w:line="240" w:lineRule="atLeast"/>
        <w:ind w:left="0" w:firstLine="567"/>
        <w:jc w:val="both"/>
        <w:rPr>
          <w:sz w:val="24"/>
          <w:szCs w:val="24"/>
        </w:rPr>
      </w:pPr>
      <w:r w:rsidRPr="00807E7C">
        <w:rPr>
          <w:b/>
          <w:i/>
          <w:sz w:val="24"/>
          <w:szCs w:val="24"/>
        </w:rPr>
        <w:tab/>
        <w:t>разработка и выполнение программы мероприятий управления издержками и достижение ключевых показателей снижения операционных издержек как в долгосрочной так в среднесрочной и ближайшей перспективе;</w:t>
      </w:r>
    </w:p>
    <w:p w:rsidR="00BF307F" w:rsidRPr="00807E7C" w:rsidRDefault="00BF307F" w:rsidP="00F90E06">
      <w:pPr>
        <w:numPr>
          <w:ilvl w:val="0"/>
          <w:numId w:val="3"/>
        </w:numPr>
        <w:spacing w:line="240" w:lineRule="atLeast"/>
        <w:ind w:left="0" w:firstLine="567"/>
        <w:jc w:val="both"/>
        <w:rPr>
          <w:sz w:val="24"/>
          <w:szCs w:val="24"/>
        </w:rPr>
      </w:pPr>
      <w:r w:rsidRPr="00807E7C">
        <w:rPr>
          <w:b/>
          <w:i/>
          <w:sz w:val="24"/>
          <w:szCs w:val="24"/>
        </w:rPr>
        <w:tab/>
        <w:t>управление дебиторской и кредиторской задолженности, объемами незавершенного производства и производственными запасами;</w:t>
      </w:r>
    </w:p>
    <w:p w:rsidR="00BF307F" w:rsidRPr="00807E7C" w:rsidRDefault="00BF307F" w:rsidP="00F90E06">
      <w:pPr>
        <w:numPr>
          <w:ilvl w:val="0"/>
          <w:numId w:val="3"/>
        </w:numPr>
        <w:spacing w:line="240" w:lineRule="atLeast"/>
        <w:ind w:left="0" w:firstLine="567"/>
        <w:jc w:val="both"/>
        <w:rPr>
          <w:sz w:val="24"/>
          <w:szCs w:val="24"/>
        </w:rPr>
      </w:pPr>
      <w:r w:rsidRPr="00807E7C">
        <w:rPr>
          <w:b/>
          <w:i/>
          <w:sz w:val="24"/>
          <w:szCs w:val="24"/>
        </w:rPr>
        <w:tab/>
        <w:t>построение эффективной системы ресурсного обеспечения производственных процессов;</w:t>
      </w:r>
    </w:p>
    <w:p w:rsidR="00BF307F" w:rsidRPr="00807E7C" w:rsidRDefault="00BF307F" w:rsidP="00F90E06">
      <w:pPr>
        <w:numPr>
          <w:ilvl w:val="0"/>
          <w:numId w:val="3"/>
        </w:numPr>
        <w:spacing w:line="240" w:lineRule="atLeast"/>
        <w:ind w:left="0" w:firstLine="567"/>
        <w:jc w:val="both"/>
        <w:rPr>
          <w:sz w:val="24"/>
          <w:szCs w:val="24"/>
        </w:rPr>
      </w:pPr>
      <w:r w:rsidRPr="00807E7C">
        <w:rPr>
          <w:b/>
          <w:i/>
          <w:sz w:val="24"/>
          <w:szCs w:val="24"/>
        </w:rPr>
        <w:tab/>
        <w:t>увеличение объемов выпуска и улучшение показателей деятельности за счет технического перевооружения производства, развития производственной системы, внедрения современных технологий на протяжении всего жизненного цикла выпускаемой продукции.</w:t>
      </w:r>
    </w:p>
    <w:p w:rsidR="00BF307F" w:rsidRPr="00807E7C" w:rsidRDefault="00BF307F" w:rsidP="00BF307F">
      <w:pPr>
        <w:spacing w:line="240" w:lineRule="atLeast"/>
        <w:ind w:firstLine="709"/>
        <w:jc w:val="both"/>
        <w:rPr>
          <w:rStyle w:val="Subst"/>
          <w:bCs/>
          <w:iCs/>
          <w:sz w:val="24"/>
          <w:szCs w:val="24"/>
        </w:rPr>
      </w:pPr>
      <w:r w:rsidRPr="00807E7C">
        <w:rPr>
          <w:rStyle w:val="Subst"/>
          <w:bCs/>
          <w:iCs/>
          <w:sz w:val="24"/>
          <w:szCs w:val="24"/>
        </w:rPr>
        <w:t>В качестве ключевых областей развития ПАО «ССЗ «Вымпел» выделяет:</w:t>
      </w:r>
      <w:r w:rsidRPr="00807E7C">
        <w:rPr>
          <w:rStyle w:val="Subst"/>
          <w:bCs/>
          <w:iCs/>
          <w:sz w:val="24"/>
          <w:szCs w:val="24"/>
        </w:rPr>
        <w:br/>
        <w:t>-</w:t>
      </w:r>
      <w:r w:rsidRPr="00807E7C">
        <w:rPr>
          <w:rStyle w:val="Subst"/>
          <w:bCs/>
          <w:iCs/>
          <w:sz w:val="24"/>
          <w:szCs w:val="24"/>
        </w:rPr>
        <w:tab/>
        <w:t>диверсификация производства и освоение новых рынков, что должно обеспечить устойчивый рост</w:t>
      </w:r>
      <w:r>
        <w:rPr>
          <w:rStyle w:val="Subst"/>
          <w:bCs/>
          <w:iCs/>
          <w:sz w:val="24"/>
          <w:szCs w:val="24"/>
        </w:rPr>
        <w:t xml:space="preserve"> и развитие предприятия</w:t>
      </w:r>
      <w:r w:rsidRPr="00807E7C">
        <w:rPr>
          <w:rStyle w:val="Subst"/>
          <w:bCs/>
          <w:iCs/>
          <w:sz w:val="24"/>
          <w:szCs w:val="24"/>
        </w:rPr>
        <w:t xml:space="preserve"> за счет увеличения объемов выпуска;</w:t>
      </w:r>
      <w:r w:rsidRPr="00807E7C">
        <w:rPr>
          <w:rStyle w:val="Subst"/>
          <w:bCs/>
          <w:iCs/>
          <w:sz w:val="24"/>
          <w:szCs w:val="24"/>
        </w:rPr>
        <w:br/>
        <w:t>-</w:t>
      </w:r>
      <w:r w:rsidRPr="00807E7C">
        <w:rPr>
          <w:rStyle w:val="Subst"/>
          <w:bCs/>
          <w:iCs/>
          <w:sz w:val="24"/>
          <w:szCs w:val="24"/>
        </w:rPr>
        <w:tab/>
        <w:t>снижение удельных затрат до мирового уровня за счет увеличения производительности труда и эффективного управления издержками;</w:t>
      </w:r>
      <w:r w:rsidRPr="00807E7C">
        <w:rPr>
          <w:rStyle w:val="Subst"/>
          <w:bCs/>
          <w:iCs/>
          <w:sz w:val="24"/>
          <w:szCs w:val="24"/>
        </w:rPr>
        <w:br/>
        <w:t>-</w:t>
      </w:r>
      <w:r w:rsidRPr="00807E7C">
        <w:rPr>
          <w:rStyle w:val="Subst"/>
          <w:bCs/>
          <w:iCs/>
          <w:sz w:val="24"/>
          <w:szCs w:val="24"/>
        </w:rPr>
        <w:tab/>
        <w:t xml:space="preserve">совершенствование кадровой политики, обеспечивающей подготовку и профессиональное развития персонала, эффективное использование человеческих ресурсов для выполнения производственных планов и решения задач </w:t>
      </w:r>
      <w:r>
        <w:rPr>
          <w:rStyle w:val="Subst"/>
          <w:bCs/>
          <w:iCs/>
          <w:sz w:val="24"/>
          <w:szCs w:val="24"/>
        </w:rPr>
        <w:t xml:space="preserve">по </w:t>
      </w:r>
      <w:r w:rsidRPr="00807E7C">
        <w:rPr>
          <w:rStyle w:val="Subst"/>
          <w:bCs/>
          <w:iCs/>
          <w:sz w:val="24"/>
          <w:szCs w:val="24"/>
        </w:rPr>
        <w:t>развити</w:t>
      </w:r>
      <w:r>
        <w:rPr>
          <w:rStyle w:val="Subst"/>
          <w:bCs/>
          <w:iCs/>
          <w:sz w:val="24"/>
          <w:szCs w:val="24"/>
        </w:rPr>
        <w:t>ю</w:t>
      </w:r>
      <w:r w:rsidRPr="00807E7C">
        <w:rPr>
          <w:rStyle w:val="Subst"/>
          <w:bCs/>
          <w:iCs/>
          <w:sz w:val="24"/>
          <w:szCs w:val="24"/>
        </w:rPr>
        <w:t xml:space="preserve"> предприятия.</w:t>
      </w:r>
    </w:p>
    <w:p w:rsidR="00BF307F" w:rsidRPr="00807E7C" w:rsidRDefault="00BF307F" w:rsidP="002E5E2E">
      <w:pPr>
        <w:spacing w:before="0" w:after="0" w:line="0" w:lineRule="atLeast"/>
        <w:ind w:firstLine="709"/>
        <w:rPr>
          <w:rStyle w:val="Subst"/>
          <w:bCs/>
          <w:iCs/>
          <w:sz w:val="24"/>
          <w:szCs w:val="24"/>
        </w:rPr>
      </w:pPr>
      <w:r w:rsidRPr="00807E7C">
        <w:rPr>
          <w:rStyle w:val="Subst"/>
          <w:bCs/>
          <w:iCs/>
          <w:sz w:val="24"/>
          <w:szCs w:val="24"/>
        </w:rPr>
        <w:t xml:space="preserve">На среднесрочную перспективу предприятие </w:t>
      </w:r>
      <w:r>
        <w:rPr>
          <w:rStyle w:val="Subst"/>
          <w:bCs/>
          <w:iCs/>
          <w:sz w:val="24"/>
          <w:szCs w:val="24"/>
        </w:rPr>
        <w:t xml:space="preserve">ставит перед собой </w:t>
      </w:r>
      <w:r w:rsidRPr="00807E7C">
        <w:rPr>
          <w:rStyle w:val="Subst"/>
          <w:bCs/>
          <w:iCs/>
          <w:sz w:val="24"/>
          <w:szCs w:val="24"/>
        </w:rPr>
        <w:t xml:space="preserve">следующие ключевые </w:t>
      </w:r>
      <w:r>
        <w:rPr>
          <w:rStyle w:val="Subst"/>
          <w:bCs/>
          <w:iCs/>
          <w:sz w:val="24"/>
          <w:szCs w:val="24"/>
        </w:rPr>
        <w:t>задачи</w:t>
      </w:r>
      <w:r w:rsidRPr="00807E7C">
        <w:rPr>
          <w:rStyle w:val="Subst"/>
          <w:bCs/>
          <w:iCs/>
          <w:sz w:val="24"/>
          <w:szCs w:val="24"/>
        </w:rPr>
        <w:t>:</w:t>
      </w:r>
      <w:r w:rsidRPr="00807E7C">
        <w:rPr>
          <w:rStyle w:val="Subst"/>
          <w:bCs/>
          <w:iCs/>
          <w:sz w:val="24"/>
          <w:szCs w:val="24"/>
        </w:rPr>
        <w:br/>
        <w:t>-</w:t>
      </w:r>
      <w:r w:rsidRPr="00807E7C">
        <w:rPr>
          <w:rStyle w:val="Subst"/>
          <w:bCs/>
          <w:iCs/>
          <w:sz w:val="24"/>
          <w:szCs w:val="24"/>
        </w:rPr>
        <w:tab/>
        <w:t>модернизация основных фондов параллельно с освобождением от непрофильных активов и эффективное использование имеющихся площадей;</w:t>
      </w:r>
      <w:r w:rsidRPr="00807E7C">
        <w:rPr>
          <w:rStyle w:val="Subst"/>
          <w:bCs/>
          <w:iCs/>
          <w:sz w:val="24"/>
          <w:szCs w:val="24"/>
        </w:rPr>
        <w:br/>
        <w:t>-</w:t>
      </w:r>
      <w:r w:rsidRPr="00807E7C">
        <w:rPr>
          <w:rStyle w:val="Subst"/>
          <w:bCs/>
          <w:iCs/>
          <w:sz w:val="24"/>
          <w:szCs w:val="24"/>
        </w:rPr>
        <w:tab/>
        <w:t xml:space="preserve">внедрение современных технологий организации производства, что должно обеспечить повышение качества продукции, сокращение сроков ее </w:t>
      </w:r>
      <w:r>
        <w:rPr>
          <w:rStyle w:val="Subst"/>
          <w:bCs/>
          <w:iCs/>
          <w:sz w:val="24"/>
          <w:szCs w:val="24"/>
        </w:rPr>
        <w:t>производства</w:t>
      </w:r>
      <w:r w:rsidRPr="00807E7C">
        <w:rPr>
          <w:rStyle w:val="Subst"/>
          <w:bCs/>
          <w:iCs/>
          <w:sz w:val="24"/>
          <w:szCs w:val="24"/>
        </w:rPr>
        <w:t xml:space="preserve"> и снижение себестоимости;</w:t>
      </w:r>
      <w:r w:rsidRPr="00807E7C">
        <w:rPr>
          <w:rStyle w:val="Subst"/>
          <w:bCs/>
          <w:iCs/>
          <w:sz w:val="24"/>
          <w:szCs w:val="24"/>
        </w:rPr>
        <w:br/>
        <w:t>-</w:t>
      </w:r>
      <w:r w:rsidRPr="00807E7C">
        <w:rPr>
          <w:rStyle w:val="Subst"/>
          <w:bCs/>
          <w:iCs/>
          <w:sz w:val="24"/>
          <w:szCs w:val="24"/>
        </w:rPr>
        <w:tab/>
      </w:r>
      <w:proofErr w:type="spellStart"/>
      <w:r w:rsidRPr="00807E7C">
        <w:rPr>
          <w:rStyle w:val="Subst"/>
          <w:bCs/>
          <w:iCs/>
          <w:sz w:val="24"/>
          <w:szCs w:val="24"/>
        </w:rPr>
        <w:t>цифровизация</w:t>
      </w:r>
      <w:proofErr w:type="spellEnd"/>
      <w:r w:rsidRPr="00807E7C">
        <w:rPr>
          <w:rStyle w:val="Subst"/>
          <w:bCs/>
          <w:iCs/>
          <w:sz w:val="24"/>
          <w:szCs w:val="24"/>
        </w:rPr>
        <w:t xml:space="preserve"> бизнес-процессов управления деятельностью предприятия («цифровая верфь», проекты автоматизации процессов бюджетирования на предприятии и т.д.).</w:t>
      </w:r>
    </w:p>
    <w:p w:rsidR="00BF307F" w:rsidRPr="00807E7C" w:rsidRDefault="00BF307F" w:rsidP="002E5E2E">
      <w:pPr>
        <w:spacing w:line="240" w:lineRule="atLeast"/>
        <w:ind w:firstLine="709"/>
        <w:rPr>
          <w:sz w:val="24"/>
          <w:szCs w:val="24"/>
        </w:rPr>
      </w:pPr>
      <w:r w:rsidRPr="00807E7C">
        <w:rPr>
          <w:rStyle w:val="Subst"/>
          <w:bCs/>
          <w:iCs/>
          <w:sz w:val="24"/>
          <w:szCs w:val="24"/>
        </w:rPr>
        <w:t>К направлениям, обеспечивающим успешную реализацию целей и задач</w:t>
      </w:r>
      <w:r w:rsidR="00F90E06">
        <w:rPr>
          <w:rStyle w:val="Subst"/>
          <w:bCs/>
          <w:iCs/>
          <w:sz w:val="24"/>
          <w:szCs w:val="24"/>
        </w:rPr>
        <w:t xml:space="preserve"> </w:t>
      </w:r>
      <w:r w:rsidRPr="00807E7C">
        <w:rPr>
          <w:rStyle w:val="Subst"/>
          <w:bCs/>
          <w:iCs/>
          <w:sz w:val="24"/>
          <w:szCs w:val="24"/>
        </w:rPr>
        <w:t>относится:</w:t>
      </w:r>
      <w:r w:rsidRPr="00807E7C">
        <w:rPr>
          <w:rStyle w:val="Subst"/>
          <w:bCs/>
          <w:iCs/>
          <w:sz w:val="24"/>
          <w:szCs w:val="24"/>
        </w:rPr>
        <w:br/>
        <w:t>-</w:t>
      </w:r>
      <w:r w:rsidRPr="00807E7C">
        <w:rPr>
          <w:rStyle w:val="Subst"/>
          <w:bCs/>
          <w:iCs/>
          <w:sz w:val="24"/>
          <w:szCs w:val="24"/>
        </w:rPr>
        <w:tab/>
        <w:t>увеличение объемов производства за счет расширения рынков сбыта;</w:t>
      </w:r>
      <w:r w:rsidRPr="00807E7C">
        <w:rPr>
          <w:rStyle w:val="Subst"/>
          <w:bCs/>
          <w:iCs/>
          <w:sz w:val="24"/>
          <w:szCs w:val="24"/>
        </w:rPr>
        <w:br/>
        <w:t>-</w:t>
      </w:r>
      <w:r w:rsidRPr="00807E7C">
        <w:rPr>
          <w:rStyle w:val="Subst"/>
          <w:bCs/>
          <w:iCs/>
          <w:sz w:val="24"/>
          <w:szCs w:val="24"/>
        </w:rPr>
        <w:tab/>
        <w:t xml:space="preserve">подготовка квалифицированных молодых кадров за счет развития </w:t>
      </w:r>
      <w:r w:rsidR="002E5E2E">
        <w:rPr>
          <w:rStyle w:val="Subst"/>
          <w:bCs/>
          <w:iCs/>
          <w:sz w:val="24"/>
          <w:szCs w:val="24"/>
        </w:rPr>
        <w:t>п</w:t>
      </w:r>
      <w:r w:rsidRPr="00807E7C">
        <w:rPr>
          <w:rStyle w:val="Subst"/>
          <w:bCs/>
          <w:iCs/>
          <w:sz w:val="24"/>
          <w:szCs w:val="24"/>
        </w:rPr>
        <w:t>артнерства в сфере образования;</w:t>
      </w:r>
      <w:r w:rsidRPr="00807E7C">
        <w:rPr>
          <w:rStyle w:val="Subst"/>
          <w:bCs/>
          <w:iCs/>
          <w:sz w:val="24"/>
          <w:szCs w:val="24"/>
        </w:rPr>
        <w:br/>
        <w:t>-</w:t>
      </w:r>
      <w:r w:rsidRPr="00807E7C">
        <w:rPr>
          <w:rStyle w:val="Subst"/>
          <w:bCs/>
          <w:iCs/>
          <w:sz w:val="24"/>
          <w:szCs w:val="24"/>
        </w:rPr>
        <w:tab/>
        <w:t>совершенствование организационной структуры и механизмов управления.</w:t>
      </w:r>
      <w:r w:rsidRPr="00807E7C">
        <w:rPr>
          <w:rStyle w:val="Subst"/>
          <w:bCs/>
          <w:iCs/>
          <w:sz w:val="24"/>
          <w:szCs w:val="24"/>
        </w:rPr>
        <w:br/>
      </w:r>
    </w:p>
    <w:p w:rsidR="00BF307F" w:rsidRPr="00807E7C" w:rsidRDefault="00BF307F" w:rsidP="00BF307F">
      <w:pPr>
        <w:spacing w:line="240" w:lineRule="atLeast"/>
        <w:ind w:firstLine="709"/>
        <w:jc w:val="both"/>
        <w:rPr>
          <w:sz w:val="24"/>
          <w:szCs w:val="24"/>
        </w:rPr>
      </w:pPr>
      <w:r w:rsidRPr="00807E7C">
        <w:rPr>
          <w:sz w:val="24"/>
          <w:szCs w:val="24"/>
        </w:rPr>
        <w:t xml:space="preserve">Иные ограничения, связанные с участием в уставном капитале эмитента, </w:t>
      </w:r>
      <w:r w:rsidRPr="00807E7C">
        <w:rPr>
          <w:sz w:val="24"/>
          <w:szCs w:val="24"/>
        </w:rPr>
        <w:lastRenderedPageBreak/>
        <w:t>установленные его уставом</w:t>
      </w:r>
    </w:p>
    <w:p w:rsidR="00BF307F" w:rsidRPr="00807E7C" w:rsidRDefault="00BF307F" w:rsidP="00BF307F">
      <w:pPr>
        <w:spacing w:before="0" w:after="0" w:line="240" w:lineRule="atLeast"/>
        <w:ind w:firstLine="709"/>
        <w:jc w:val="both"/>
        <w:rPr>
          <w:sz w:val="24"/>
          <w:szCs w:val="24"/>
        </w:rPr>
      </w:pPr>
      <w:r w:rsidRPr="00807E7C">
        <w:rPr>
          <w:rStyle w:val="Subst"/>
          <w:bCs/>
          <w:iCs/>
          <w:sz w:val="24"/>
          <w:szCs w:val="24"/>
        </w:rPr>
        <w:t>Ограничений на участие в уставном капитале эмитента нет</w:t>
      </w:r>
    </w:p>
    <w:p w:rsidR="00BF307F" w:rsidRPr="00807E7C" w:rsidRDefault="00BF307F" w:rsidP="00BF307F">
      <w:pPr>
        <w:spacing w:before="0" w:after="0" w:line="240" w:lineRule="atLeast"/>
        <w:jc w:val="both"/>
        <w:rPr>
          <w:sz w:val="24"/>
          <w:szCs w:val="24"/>
        </w:rPr>
      </w:pPr>
    </w:p>
    <w:p w:rsidR="00BF307F" w:rsidRPr="000F369C" w:rsidRDefault="00BF307F" w:rsidP="00BF307F">
      <w:pPr>
        <w:pStyle w:val="2"/>
        <w:spacing w:before="0" w:after="0" w:line="240" w:lineRule="atLeast"/>
        <w:jc w:val="both"/>
        <w:rPr>
          <w:b w:val="0"/>
          <w:sz w:val="24"/>
          <w:szCs w:val="24"/>
        </w:rPr>
      </w:pPr>
      <w:bookmarkStart w:id="4" w:name="_Toc147234616"/>
      <w:r w:rsidRPr="000F369C">
        <w:rPr>
          <w:b w:val="0"/>
          <w:sz w:val="24"/>
          <w:szCs w:val="24"/>
        </w:rPr>
        <w:t>1.2.</w:t>
      </w:r>
      <w:r w:rsidRPr="00807E7C">
        <w:rPr>
          <w:sz w:val="24"/>
          <w:szCs w:val="24"/>
        </w:rPr>
        <w:t xml:space="preserve"> </w:t>
      </w:r>
      <w:r w:rsidRPr="000F369C">
        <w:rPr>
          <w:b w:val="0"/>
          <w:sz w:val="24"/>
          <w:szCs w:val="24"/>
        </w:rPr>
        <w:t>Сведения о положении эмитента в отрасли</w:t>
      </w:r>
      <w:bookmarkEnd w:id="4"/>
    </w:p>
    <w:p w:rsidR="00BF307F" w:rsidRPr="00807E7C" w:rsidRDefault="00BF307F" w:rsidP="00BF307F">
      <w:pPr>
        <w:spacing w:line="240" w:lineRule="atLeast"/>
        <w:rPr>
          <w:sz w:val="24"/>
          <w:szCs w:val="24"/>
        </w:rPr>
      </w:pPr>
    </w:p>
    <w:p w:rsidR="00BF307F" w:rsidRPr="009679C9" w:rsidRDefault="00BF307F" w:rsidP="00BF307F">
      <w:pPr>
        <w:pStyle w:val="af8"/>
        <w:spacing w:after="0" w:line="240" w:lineRule="atLeast"/>
        <w:rPr>
          <w:b/>
          <w:i/>
          <w:sz w:val="24"/>
          <w:szCs w:val="24"/>
        </w:rPr>
      </w:pPr>
      <w:r w:rsidRPr="009679C9">
        <w:rPr>
          <w:b/>
          <w:i/>
          <w:sz w:val="24"/>
          <w:szCs w:val="24"/>
        </w:rPr>
        <w:t xml:space="preserve">Судостроительная промышленность Российской Федерации является крупнейшей машиностроительной отраслью, имеющей высокий научный и технический потенциал и оказывающей прогрессивное влияние на развитие многих смежных отраслей промышленности. </w:t>
      </w:r>
    </w:p>
    <w:p w:rsidR="00BF307F" w:rsidRPr="009679C9" w:rsidRDefault="00BF307F" w:rsidP="00BF307F">
      <w:pPr>
        <w:pStyle w:val="af8"/>
        <w:spacing w:after="0" w:line="240" w:lineRule="atLeast"/>
        <w:rPr>
          <w:b/>
          <w:i/>
          <w:sz w:val="24"/>
          <w:szCs w:val="24"/>
        </w:rPr>
      </w:pPr>
      <w:r w:rsidRPr="009679C9">
        <w:rPr>
          <w:b/>
          <w:i/>
          <w:sz w:val="24"/>
          <w:szCs w:val="24"/>
        </w:rPr>
        <w:t>Судостроение весьма сложная и специфическая отрасль промышленности. Аккумулируя в своей продукции достижения большого числа смежных отраслей народного хозяйства (металлургии, машиностроения, электроники и т.п.), судостроение, в то же время, стимулирует их развитие, достижение ими высокого научно-технического уровня.</w:t>
      </w:r>
    </w:p>
    <w:p w:rsidR="00BF307F" w:rsidRPr="009679C9" w:rsidRDefault="00BF307F" w:rsidP="00BF307F">
      <w:pPr>
        <w:pStyle w:val="af8"/>
        <w:spacing w:after="0" w:line="240" w:lineRule="atLeast"/>
        <w:rPr>
          <w:b/>
          <w:i/>
          <w:sz w:val="24"/>
          <w:szCs w:val="24"/>
        </w:rPr>
      </w:pPr>
      <w:r w:rsidRPr="009679C9">
        <w:rPr>
          <w:b/>
          <w:i/>
          <w:sz w:val="24"/>
          <w:szCs w:val="24"/>
        </w:rPr>
        <w:t>В настоящее время в отечественной судостроительной промышленности функционирует порядка 100 предприятий. Предприятия отрасли расположены во всех административных округах Российской Федерации.</w:t>
      </w:r>
    </w:p>
    <w:p w:rsidR="00BF307F" w:rsidRPr="009679C9" w:rsidRDefault="00BF307F" w:rsidP="00BF307F">
      <w:pPr>
        <w:pStyle w:val="af8"/>
        <w:spacing w:after="0" w:line="240" w:lineRule="atLeast"/>
        <w:rPr>
          <w:b/>
          <w:i/>
          <w:sz w:val="24"/>
          <w:szCs w:val="24"/>
        </w:rPr>
      </w:pPr>
      <w:r w:rsidRPr="009679C9">
        <w:rPr>
          <w:b/>
          <w:i/>
          <w:sz w:val="24"/>
          <w:szCs w:val="24"/>
        </w:rPr>
        <w:t xml:space="preserve">ПАО «ССЗ «Вымпел» осуществляет свою деятельность с 1930 года и является одним из предприятий-лидеров в сегменте скоростного катеростроения и средне-тоннажного кораблестроения, в настоящее время имеющим технологические возможности по строительству надводных кораблей водоизмещением до 3 500 тонн. </w:t>
      </w:r>
    </w:p>
    <w:p w:rsidR="00BF307F" w:rsidRPr="009679C9" w:rsidRDefault="00BF307F" w:rsidP="00BF307F">
      <w:pPr>
        <w:pStyle w:val="af8"/>
        <w:spacing w:after="0" w:line="240" w:lineRule="atLeast"/>
        <w:rPr>
          <w:b/>
          <w:i/>
          <w:sz w:val="24"/>
          <w:szCs w:val="24"/>
        </w:rPr>
      </w:pPr>
      <w:r w:rsidRPr="009679C9">
        <w:rPr>
          <w:b/>
          <w:i/>
          <w:sz w:val="24"/>
          <w:szCs w:val="24"/>
        </w:rPr>
        <w:t>ПАО «ССЗ «Вымпел» подвергается влиянию изменений, происходящих в стране и в регионе, в которых оно осуществляет финансово-хозяйственную деятельность. Эти изменения влияют на эффективность деятельности завода, поэтому предприятие предпринимает все меры по возможному устранению или снижению степени влияния этих рисков. Предприятие специализируется на строительстве малых боевых кораблей, ракетных и патрульных катеров, основными заказчиками которых является ВМФ России в объемах Государственного оборонного заказа и МЧС. Сокращение государственного оборонного заказа на строительство малых боевых кораблей и ракетных катеров привело к значительному снижению объемов производства ПАО «ССЗ «Вымпел» и негативно сказалось на финансово-хозяйственной деятельности. С целью изменения сложившегося положения на предприятии реализуются мероприятия по как получению заказов гражданского назначения, так и по привлечению новых заказов по ГОЗ.</w:t>
      </w:r>
    </w:p>
    <w:p w:rsidR="00BF307F" w:rsidRPr="009679C9" w:rsidRDefault="00BF307F" w:rsidP="00BF307F">
      <w:pPr>
        <w:pStyle w:val="af8"/>
        <w:spacing w:after="0" w:line="240" w:lineRule="atLeast"/>
        <w:rPr>
          <w:b/>
          <w:i/>
          <w:sz w:val="24"/>
          <w:szCs w:val="24"/>
        </w:rPr>
      </w:pPr>
      <w:r w:rsidRPr="009679C9">
        <w:rPr>
          <w:b/>
          <w:i/>
          <w:sz w:val="24"/>
          <w:szCs w:val="24"/>
        </w:rPr>
        <w:t xml:space="preserve">Перспективой Вымпела является сектор гражданского судостроения в отрасли </w:t>
      </w:r>
      <w:proofErr w:type="spellStart"/>
      <w:r w:rsidRPr="009679C9">
        <w:rPr>
          <w:b/>
          <w:i/>
          <w:sz w:val="24"/>
          <w:szCs w:val="24"/>
        </w:rPr>
        <w:t>пассажироперевозок</w:t>
      </w:r>
      <w:proofErr w:type="spellEnd"/>
      <w:r w:rsidRPr="009679C9">
        <w:rPr>
          <w:b/>
          <w:i/>
          <w:sz w:val="24"/>
          <w:szCs w:val="24"/>
        </w:rPr>
        <w:t>, строительство судов на подводных крыльях, строительство судов для рыбодобывающей отрасли. Предприятие успешно освоило строительство СПК «Комета 120М» и приступило к освоению перспективного катамарана пр. HSC 150B. Также на предприятии готовится к запуску проект по восстановлению производства по выпуску прогулочных композитных катеров под собственным брендом «</w:t>
      </w:r>
      <w:proofErr w:type="spellStart"/>
      <w:r w:rsidRPr="009679C9">
        <w:rPr>
          <w:b/>
          <w:i/>
          <w:sz w:val="24"/>
          <w:szCs w:val="24"/>
        </w:rPr>
        <w:t>Vympel</w:t>
      </w:r>
      <w:proofErr w:type="spellEnd"/>
      <w:r w:rsidRPr="009679C9">
        <w:rPr>
          <w:b/>
          <w:i/>
          <w:sz w:val="24"/>
          <w:szCs w:val="24"/>
        </w:rPr>
        <w:t>».</w:t>
      </w:r>
    </w:p>
    <w:p w:rsidR="00BF307F" w:rsidRPr="009679C9" w:rsidRDefault="00BF307F" w:rsidP="00BF307F">
      <w:pPr>
        <w:pStyle w:val="af8"/>
        <w:spacing w:after="0" w:line="240" w:lineRule="atLeast"/>
        <w:rPr>
          <w:b/>
          <w:i/>
          <w:sz w:val="24"/>
          <w:szCs w:val="24"/>
        </w:rPr>
      </w:pPr>
      <w:r w:rsidRPr="009679C9">
        <w:rPr>
          <w:b/>
          <w:i/>
          <w:sz w:val="24"/>
          <w:szCs w:val="24"/>
        </w:rPr>
        <w:t xml:space="preserve">В настоящее время между предприятиями судостроительной отрасли ведется жесткая конкурентная борьба и трудность получения заказов гражданского и военного назначения, как со стороны отечественных заказчиков, так и зарубежных заказчиков. В связи с этим предприятие изучает новые рынки сбыта своей продукции и осваивает опыт получения заказов на тендерной основе. ПАО «ССЗ «Вымпел» стремится максимально использовать свои преимущества по сравнению с другими конкурентами в части наличия современных технологий и квалифицированных специалистов, требуемых для исполнения ответственных и технически сложных заказов. Выявление путей снижения себестоимости продукции и исполнение заказов с высоким качеством повышает конкурентоспособность ПАО «ССЗ «Вымпел». С целью постоянного владения ситуацией на рынке судостроения предприятие отслеживает </w:t>
      </w:r>
      <w:r w:rsidRPr="009679C9">
        <w:rPr>
          <w:b/>
          <w:i/>
          <w:sz w:val="24"/>
          <w:szCs w:val="24"/>
        </w:rPr>
        <w:lastRenderedPageBreak/>
        <w:t>действия иностранных и отечественных фирм-конкурентов, исследует рынки технологии и оборудования для отрасли судостроения.</w:t>
      </w:r>
    </w:p>
    <w:p w:rsidR="00BF307F" w:rsidRPr="009679C9" w:rsidRDefault="00BF307F" w:rsidP="00BF307F">
      <w:pPr>
        <w:pStyle w:val="af8"/>
        <w:spacing w:after="0" w:line="240" w:lineRule="atLeast"/>
        <w:rPr>
          <w:b/>
          <w:i/>
          <w:sz w:val="24"/>
          <w:szCs w:val="24"/>
        </w:rPr>
      </w:pPr>
      <w:r w:rsidRPr="009679C9">
        <w:rPr>
          <w:b/>
          <w:i/>
          <w:sz w:val="24"/>
          <w:szCs w:val="24"/>
        </w:rPr>
        <w:t xml:space="preserve">Основными конкурентами ПАО «ССЗ «Вымпел» среди российских судостроительных предприятий можно назвать: </w:t>
      </w:r>
    </w:p>
    <w:p w:rsidR="00BF307F" w:rsidRPr="009679C9" w:rsidRDefault="00BF307F" w:rsidP="00BF307F">
      <w:pPr>
        <w:pStyle w:val="ad"/>
        <w:numPr>
          <w:ilvl w:val="0"/>
          <w:numId w:val="32"/>
        </w:numPr>
        <w:spacing w:after="0" w:line="240" w:lineRule="atLeast"/>
        <w:ind w:left="0" w:firstLine="0"/>
        <w:jc w:val="both"/>
        <w:rPr>
          <w:rFonts w:ascii="Times New Roman" w:hAnsi="Times New Roman"/>
          <w:b/>
          <w:i/>
          <w:sz w:val="24"/>
          <w:szCs w:val="24"/>
        </w:rPr>
      </w:pPr>
      <w:r w:rsidRPr="009679C9">
        <w:rPr>
          <w:rFonts w:ascii="Times New Roman" w:hAnsi="Times New Roman"/>
          <w:b/>
          <w:i/>
          <w:sz w:val="24"/>
          <w:szCs w:val="24"/>
        </w:rPr>
        <w:t>АО «Судостроительная фирма «Алмаз»,</w:t>
      </w:r>
    </w:p>
    <w:p w:rsidR="00BF307F" w:rsidRPr="009679C9" w:rsidRDefault="00BF307F" w:rsidP="00BF307F">
      <w:pPr>
        <w:pStyle w:val="ad"/>
        <w:numPr>
          <w:ilvl w:val="0"/>
          <w:numId w:val="32"/>
        </w:numPr>
        <w:spacing w:after="0" w:line="240" w:lineRule="atLeast"/>
        <w:ind w:left="0" w:firstLine="0"/>
        <w:jc w:val="both"/>
        <w:rPr>
          <w:rFonts w:ascii="Times New Roman" w:hAnsi="Times New Roman"/>
          <w:b/>
          <w:i/>
          <w:sz w:val="24"/>
          <w:szCs w:val="24"/>
        </w:rPr>
      </w:pPr>
      <w:r w:rsidRPr="009679C9">
        <w:rPr>
          <w:rFonts w:ascii="Times New Roman" w:hAnsi="Times New Roman"/>
          <w:b/>
          <w:i/>
          <w:sz w:val="24"/>
          <w:szCs w:val="24"/>
        </w:rPr>
        <w:t>АО «Средне-Невский судостроительный завод» (г. Санкт-Петербург),</w:t>
      </w:r>
    </w:p>
    <w:p w:rsidR="00BF307F" w:rsidRPr="009679C9" w:rsidRDefault="00BF307F" w:rsidP="00BF307F">
      <w:pPr>
        <w:pStyle w:val="ad"/>
        <w:numPr>
          <w:ilvl w:val="0"/>
          <w:numId w:val="32"/>
        </w:numPr>
        <w:spacing w:after="0" w:line="240" w:lineRule="atLeast"/>
        <w:ind w:left="0" w:firstLine="0"/>
        <w:jc w:val="both"/>
        <w:rPr>
          <w:rFonts w:ascii="Times New Roman" w:hAnsi="Times New Roman"/>
          <w:b/>
          <w:i/>
          <w:sz w:val="24"/>
          <w:szCs w:val="24"/>
        </w:rPr>
      </w:pPr>
      <w:r w:rsidRPr="009679C9">
        <w:rPr>
          <w:rFonts w:ascii="Times New Roman" w:hAnsi="Times New Roman"/>
          <w:b/>
          <w:i/>
          <w:sz w:val="24"/>
          <w:szCs w:val="24"/>
        </w:rPr>
        <w:t>АО «ПЕЛЛА» (г. Санкт-Петербург),</w:t>
      </w:r>
    </w:p>
    <w:p w:rsidR="00BF307F" w:rsidRPr="009679C9" w:rsidRDefault="00BF307F" w:rsidP="00BF307F">
      <w:pPr>
        <w:pStyle w:val="ad"/>
        <w:numPr>
          <w:ilvl w:val="0"/>
          <w:numId w:val="32"/>
        </w:numPr>
        <w:spacing w:after="0" w:line="240" w:lineRule="atLeast"/>
        <w:ind w:left="0" w:firstLine="0"/>
        <w:jc w:val="both"/>
        <w:rPr>
          <w:rFonts w:ascii="Times New Roman" w:hAnsi="Times New Roman"/>
          <w:b/>
          <w:i/>
          <w:sz w:val="24"/>
          <w:szCs w:val="24"/>
        </w:rPr>
      </w:pPr>
      <w:r w:rsidRPr="009679C9">
        <w:rPr>
          <w:rFonts w:ascii="Times New Roman" w:hAnsi="Times New Roman"/>
          <w:b/>
          <w:i/>
          <w:sz w:val="24"/>
          <w:szCs w:val="24"/>
        </w:rPr>
        <w:t>ПАО «Ярославский судостроительный завод» (г. Ярославль),</w:t>
      </w:r>
    </w:p>
    <w:p w:rsidR="00BF307F" w:rsidRPr="009679C9" w:rsidRDefault="00BF307F" w:rsidP="00BF307F">
      <w:pPr>
        <w:pStyle w:val="ad"/>
        <w:numPr>
          <w:ilvl w:val="0"/>
          <w:numId w:val="32"/>
        </w:numPr>
        <w:spacing w:after="0" w:line="240" w:lineRule="atLeast"/>
        <w:ind w:left="0" w:firstLine="0"/>
        <w:jc w:val="both"/>
        <w:rPr>
          <w:rFonts w:ascii="Times New Roman" w:hAnsi="Times New Roman"/>
          <w:b/>
          <w:i/>
          <w:sz w:val="24"/>
          <w:szCs w:val="24"/>
        </w:rPr>
      </w:pPr>
      <w:r w:rsidRPr="009679C9" w:rsidDel="00493393">
        <w:rPr>
          <w:rFonts w:ascii="Times New Roman" w:hAnsi="Times New Roman"/>
          <w:b/>
          <w:i/>
          <w:sz w:val="24"/>
          <w:szCs w:val="24"/>
        </w:rPr>
        <w:t xml:space="preserve"> </w:t>
      </w:r>
      <w:r w:rsidRPr="009679C9">
        <w:rPr>
          <w:rFonts w:ascii="Times New Roman" w:hAnsi="Times New Roman"/>
          <w:b/>
          <w:i/>
          <w:sz w:val="24"/>
          <w:szCs w:val="24"/>
        </w:rPr>
        <w:t>АО «Судостроительная Корпорация «Ак Барс».</w:t>
      </w:r>
    </w:p>
    <w:p w:rsidR="00BF307F" w:rsidRPr="009679C9" w:rsidRDefault="00BF307F" w:rsidP="00BF307F">
      <w:pPr>
        <w:spacing w:before="0" w:after="0" w:line="240" w:lineRule="atLeast"/>
        <w:ind w:firstLine="567"/>
        <w:jc w:val="both"/>
        <w:rPr>
          <w:b/>
          <w:i/>
          <w:sz w:val="24"/>
          <w:szCs w:val="24"/>
        </w:rPr>
      </w:pPr>
      <w:r w:rsidRPr="009679C9">
        <w:rPr>
          <w:b/>
          <w:i/>
          <w:sz w:val="24"/>
          <w:szCs w:val="24"/>
        </w:rPr>
        <w:t>Номенклатура продукции этих предприятий схожа с ассортиментом, освоенным ПАО «ССЗ «Вымпел».</w:t>
      </w:r>
    </w:p>
    <w:p w:rsidR="00BF307F" w:rsidRPr="000F369C" w:rsidRDefault="00BF307F" w:rsidP="00BF307F">
      <w:pPr>
        <w:spacing w:before="0" w:after="0" w:line="240" w:lineRule="atLeast"/>
        <w:ind w:firstLine="567"/>
        <w:jc w:val="both"/>
        <w:rPr>
          <w:sz w:val="24"/>
          <w:szCs w:val="24"/>
        </w:rPr>
      </w:pPr>
    </w:p>
    <w:p w:rsidR="00BF307F" w:rsidRDefault="00BF307F" w:rsidP="00BF307F">
      <w:pPr>
        <w:pStyle w:val="2"/>
        <w:spacing w:before="0" w:after="0" w:line="240" w:lineRule="atLeast"/>
        <w:rPr>
          <w:b w:val="0"/>
          <w:sz w:val="24"/>
          <w:szCs w:val="24"/>
        </w:rPr>
      </w:pPr>
      <w:bookmarkStart w:id="5" w:name="_Toc147234617"/>
      <w:r w:rsidRPr="000F369C">
        <w:rPr>
          <w:b w:val="0"/>
          <w:sz w:val="24"/>
          <w:szCs w:val="24"/>
        </w:rPr>
        <w:t>1.3. Основные операционные показатели, характеризующие деятельность эмитента</w:t>
      </w:r>
      <w:bookmarkEnd w:id="5"/>
    </w:p>
    <w:p w:rsidR="00BF307F" w:rsidRPr="00BC3252" w:rsidRDefault="00BF307F" w:rsidP="00BF307F">
      <w:pPr>
        <w:rPr>
          <w:b/>
          <w:color w:val="FF0000"/>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03"/>
        <w:gridCol w:w="2127"/>
        <w:gridCol w:w="1842"/>
      </w:tblGrid>
      <w:tr w:rsidR="008D0524" w:rsidRPr="008D0524" w:rsidTr="002E5E2E">
        <w:trPr>
          <w:trHeight w:val="375"/>
        </w:trPr>
        <w:tc>
          <w:tcPr>
            <w:tcW w:w="5103" w:type="dxa"/>
            <w:hideMark/>
          </w:tcPr>
          <w:p w:rsidR="00BF307F" w:rsidRPr="008D0524" w:rsidRDefault="00BF307F" w:rsidP="002E5E2E">
            <w:pPr>
              <w:spacing w:after="0"/>
              <w:jc w:val="center"/>
              <w:rPr>
                <w:b/>
                <w:i/>
                <w:sz w:val="24"/>
                <w:szCs w:val="24"/>
              </w:rPr>
            </w:pPr>
            <w:r w:rsidRPr="008D0524">
              <w:rPr>
                <w:b/>
                <w:i/>
                <w:sz w:val="24"/>
                <w:szCs w:val="24"/>
              </w:rPr>
              <w:t>Наименование показателей</w:t>
            </w:r>
          </w:p>
        </w:tc>
        <w:tc>
          <w:tcPr>
            <w:tcW w:w="2127" w:type="dxa"/>
            <w:hideMark/>
          </w:tcPr>
          <w:p w:rsidR="00BF307F" w:rsidRPr="008D0524" w:rsidRDefault="00BF307F" w:rsidP="002E5E2E">
            <w:pPr>
              <w:spacing w:after="0"/>
              <w:jc w:val="center"/>
              <w:rPr>
                <w:b/>
                <w:bCs/>
                <w:i/>
                <w:sz w:val="24"/>
                <w:szCs w:val="24"/>
              </w:rPr>
            </w:pPr>
            <w:r w:rsidRPr="008D0524">
              <w:rPr>
                <w:b/>
                <w:bCs/>
                <w:i/>
                <w:sz w:val="24"/>
                <w:szCs w:val="24"/>
              </w:rPr>
              <w:t>2022 год</w:t>
            </w:r>
          </w:p>
        </w:tc>
        <w:tc>
          <w:tcPr>
            <w:tcW w:w="1842" w:type="dxa"/>
            <w:hideMark/>
          </w:tcPr>
          <w:p w:rsidR="00BF307F" w:rsidRPr="008D0524" w:rsidRDefault="00BF307F" w:rsidP="002E5E2E">
            <w:pPr>
              <w:spacing w:after="0"/>
              <w:jc w:val="center"/>
              <w:rPr>
                <w:b/>
                <w:bCs/>
                <w:i/>
                <w:sz w:val="24"/>
                <w:szCs w:val="24"/>
              </w:rPr>
            </w:pPr>
            <w:r w:rsidRPr="008D0524">
              <w:rPr>
                <w:b/>
                <w:bCs/>
                <w:i/>
                <w:sz w:val="24"/>
                <w:szCs w:val="24"/>
              </w:rPr>
              <w:t>2023 год</w:t>
            </w:r>
          </w:p>
        </w:tc>
      </w:tr>
      <w:tr w:rsidR="008D0524" w:rsidRPr="008D0524" w:rsidTr="002E5E2E">
        <w:trPr>
          <w:trHeight w:val="345"/>
        </w:trPr>
        <w:tc>
          <w:tcPr>
            <w:tcW w:w="5103" w:type="dxa"/>
            <w:hideMark/>
          </w:tcPr>
          <w:p w:rsidR="00BF307F" w:rsidRPr="008D0524" w:rsidRDefault="00BF307F" w:rsidP="002E5E2E">
            <w:pPr>
              <w:spacing w:after="0"/>
              <w:rPr>
                <w:i/>
                <w:sz w:val="24"/>
                <w:szCs w:val="24"/>
              </w:rPr>
            </w:pPr>
            <w:r w:rsidRPr="008D0524">
              <w:rPr>
                <w:i/>
                <w:sz w:val="24"/>
                <w:szCs w:val="24"/>
              </w:rPr>
              <w:t xml:space="preserve">Выручка от продажи товаров, продукции, работ, услуг (тыс. руб.) </w:t>
            </w:r>
          </w:p>
        </w:tc>
        <w:tc>
          <w:tcPr>
            <w:tcW w:w="2127" w:type="dxa"/>
            <w:noWrap/>
            <w:hideMark/>
          </w:tcPr>
          <w:p w:rsidR="00BF307F" w:rsidRPr="008D0524" w:rsidRDefault="00BF307F" w:rsidP="002E5E2E">
            <w:pPr>
              <w:spacing w:after="0"/>
              <w:jc w:val="center"/>
              <w:rPr>
                <w:i/>
                <w:sz w:val="24"/>
                <w:szCs w:val="24"/>
              </w:rPr>
            </w:pPr>
            <w:r w:rsidRPr="008D0524">
              <w:rPr>
                <w:i/>
                <w:sz w:val="24"/>
                <w:szCs w:val="24"/>
              </w:rPr>
              <w:t>5 233 427</w:t>
            </w:r>
          </w:p>
        </w:tc>
        <w:tc>
          <w:tcPr>
            <w:tcW w:w="1842" w:type="dxa"/>
            <w:hideMark/>
          </w:tcPr>
          <w:p w:rsidR="00BF307F" w:rsidRPr="008D0524" w:rsidRDefault="00BF307F" w:rsidP="002E5E2E">
            <w:pPr>
              <w:spacing w:after="0"/>
              <w:jc w:val="center"/>
              <w:rPr>
                <w:i/>
                <w:sz w:val="24"/>
                <w:szCs w:val="24"/>
              </w:rPr>
            </w:pPr>
            <w:r w:rsidRPr="008D0524">
              <w:rPr>
                <w:i/>
                <w:sz w:val="24"/>
                <w:szCs w:val="24"/>
              </w:rPr>
              <w:t>2 740 194</w:t>
            </w:r>
          </w:p>
        </w:tc>
      </w:tr>
      <w:tr w:rsidR="008D0524" w:rsidRPr="008D0524" w:rsidTr="002E5E2E">
        <w:trPr>
          <w:trHeight w:val="300"/>
        </w:trPr>
        <w:tc>
          <w:tcPr>
            <w:tcW w:w="5103" w:type="dxa"/>
            <w:hideMark/>
          </w:tcPr>
          <w:p w:rsidR="00BF307F" w:rsidRPr="008D0524" w:rsidRDefault="00BF307F" w:rsidP="002E5E2E">
            <w:pPr>
              <w:spacing w:after="0"/>
              <w:rPr>
                <w:i/>
                <w:sz w:val="24"/>
                <w:szCs w:val="24"/>
              </w:rPr>
            </w:pPr>
            <w:r w:rsidRPr="008D0524">
              <w:rPr>
                <w:i/>
                <w:sz w:val="24"/>
                <w:szCs w:val="24"/>
              </w:rPr>
              <w:t xml:space="preserve">Себестоимость продажи товаров, продукции, работ, услуг (тыс. руб.) </w:t>
            </w:r>
          </w:p>
        </w:tc>
        <w:tc>
          <w:tcPr>
            <w:tcW w:w="2127" w:type="dxa"/>
            <w:noWrap/>
            <w:hideMark/>
          </w:tcPr>
          <w:p w:rsidR="00BF307F" w:rsidRPr="008D0524" w:rsidRDefault="00BF307F" w:rsidP="002E5E2E">
            <w:pPr>
              <w:spacing w:after="0"/>
              <w:jc w:val="center"/>
              <w:rPr>
                <w:i/>
                <w:sz w:val="24"/>
                <w:szCs w:val="24"/>
              </w:rPr>
            </w:pPr>
            <w:r w:rsidRPr="008D0524">
              <w:rPr>
                <w:i/>
                <w:sz w:val="24"/>
                <w:szCs w:val="24"/>
              </w:rPr>
              <w:t>4 868 110</w:t>
            </w:r>
          </w:p>
        </w:tc>
        <w:tc>
          <w:tcPr>
            <w:tcW w:w="1842" w:type="dxa"/>
            <w:hideMark/>
          </w:tcPr>
          <w:p w:rsidR="00BF307F" w:rsidRPr="008D0524" w:rsidRDefault="00BF307F" w:rsidP="002E5E2E">
            <w:pPr>
              <w:spacing w:after="0"/>
              <w:jc w:val="center"/>
              <w:rPr>
                <w:i/>
                <w:sz w:val="24"/>
                <w:szCs w:val="24"/>
              </w:rPr>
            </w:pPr>
            <w:r w:rsidRPr="008D0524">
              <w:rPr>
                <w:i/>
                <w:sz w:val="24"/>
                <w:szCs w:val="24"/>
              </w:rPr>
              <w:t>3 070 610</w:t>
            </w:r>
          </w:p>
        </w:tc>
      </w:tr>
      <w:tr w:rsidR="008D0524" w:rsidRPr="008D0524" w:rsidTr="002E5E2E">
        <w:trPr>
          <w:trHeight w:val="300"/>
        </w:trPr>
        <w:tc>
          <w:tcPr>
            <w:tcW w:w="5103" w:type="dxa"/>
            <w:hideMark/>
          </w:tcPr>
          <w:p w:rsidR="00BF307F" w:rsidRPr="008D0524" w:rsidRDefault="00BF307F" w:rsidP="002E5E2E">
            <w:pPr>
              <w:spacing w:after="0"/>
              <w:rPr>
                <w:i/>
                <w:sz w:val="24"/>
                <w:szCs w:val="24"/>
              </w:rPr>
            </w:pPr>
            <w:r w:rsidRPr="008D0524">
              <w:rPr>
                <w:i/>
                <w:sz w:val="24"/>
                <w:szCs w:val="24"/>
              </w:rPr>
              <w:t xml:space="preserve">Валовая прибыль/убыток (тыс. руб.) </w:t>
            </w:r>
          </w:p>
        </w:tc>
        <w:tc>
          <w:tcPr>
            <w:tcW w:w="2127" w:type="dxa"/>
            <w:noWrap/>
            <w:hideMark/>
          </w:tcPr>
          <w:p w:rsidR="00BF307F" w:rsidRPr="008D0524" w:rsidRDefault="00BF307F" w:rsidP="002E5E2E">
            <w:pPr>
              <w:spacing w:after="0"/>
              <w:jc w:val="center"/>
              <w:rPr>
                <w:i/>
                <w:sz w:val="24"/>
                <w:szCs w:val="24"/>
              </w:rPr>
            </w:pPr>
            <w:r w:rsidRPr="008D0524">
              <w:rPr>
                <w:i/>
                <w:sz w:val="24"/>
                <w:szCs w:val="24"/>
              </w:rPr>
              <w:t>365 317</w:t>
            </w:r>
          </w:p>
        </w:tc>
        <w:tc>
          <w:tcPr>
            <w:tcW w:w="1842" w:type="dxa"/>
            <w:hideMark/>
          </w:tcPr>
          <w:p w:rsidR="00BF307F" w:rsidRPr="008D0524" w:rsidRDefault="00BF307F" w:rsidP="002E5E2E">
            <w:pPr>
              <w:spacing w:after="0"/>
              <w:jc w:val="center"/>
              <w:rPr>
                <w:i/>
                <w:sz w:val="24"/>
                <w:szCs w:val="24"/>
              </w:rPr>
            </w:pPr>
            <w:r w:rsidRPr="008D0524">
              <w:rPr>
                <w:i/>
                <w:sz w:val="24"/>
                <w:szCs w:val="24"/>
              </w:rPr>
              <w:t>-330 416</w:t>
            </w:r>
          </w:p>
        </w:tc>
      </w:tr>
      <w:tr w:rsidR="008D0524" w:rsidRPr="008D0524" w:rsidTr="002E5E2E">
        <w:trPr>
          <w:trHeight w:val="330"/>
        </w:trPr>
        <w:tc>
          <w:tcPr>
            <w:tcW w:w="5103" w:type="dxa"/>
            <w:hideMark/>
          </w:tcPr>
          <w:p w:rsidR="00BF307F" w:rsidRPr="008D0524" w:rsidRDefault="00BF307F" w:rsidP="002E5E2E">
            <w:pPr>
              <w:spacing w:after="0"/>
              <w:rPr>
                <w:i/>
                <w:sz w:val="24"/>
                <w:szCs w:val="24"/>
              </w:rPr>
            </w:pPr>
            <w:r w:rsidRPr="008D0524">
              <w:rPr>
                <w:i/>
                <w:sz w:val="24"/>
                <w:szCs w:val="24"/>
              </w:rPr>
              <w:t xml:space="preserve">Чистая прибыль/убыток (тыс. руб.) </w:t>
            </w:r>
          </w:p>
        </w:tc>
        <w:tc>
          <w:tcPr>
            <w:tcW w:w="2127" w:type="dxa"/>
            <w:noWrap/>
            <w:hideMark/>
          </w:tcPr>
          <w:p w:rsidR="00BF307F" w:rsidRPr="008D0524" w:rsidRDefault="00BF307F" w:rsidP="002E5E2E">
            <w:pPr>
              <w:spacing w:after="0"/>
              <w:jc w:val="center"/>
              <w:rPr>
                <w:i/>
                <w:sz w:val="24"/>
                <w:szCs w:val="24"/>
              </w:rPr>
            </w:pPr>
            <w:r w:rsidRPr="008D0524">
              <w:rPr>
                <w:i/>
                <w:sz w:val="24"/>
                <w:szCs w:val="24"/>
              </w:rPr>
              <w:t>-616 580</w:t>
            </w:r>
          </w:p>
        </w:tc>
        <w:tc>
          <w:tcPr>
            <w:tcW w:w="1842" w:type="dxa"/>
            <w:hideMark/>
          </w:tcPr>
          <w:p w:rsidR="00BF307F" w:rsidRPr="008D0524" w:rsidRDefault="00BF307F" w:rsidP="002E5E2E">
            <w:pPr>
              <w:spacing w:after="0"/>
              <w:jc w:val="center"/>
              <w:rPr>
                <w:i/>
                <w:sz w:val="24"/>
                <w:szCs w:val="24"/>
              </w:rPr>
            </w:pPr>
            <w:r w:rsidRPr="008D0524">
              <w:rPr>
                <w:i/>
                <w:sz w:val="24"/>
                <w:szCs w:val="24"/>
              </w:rPr>
              <w:t>-1 738 125</w:t>
            </w:r>
          </w:p>
        </w:tc>
      </w:tr>
      <w:tr w:rsidR="008D0524" w:rsidRPr="008D0524" w:rsidTr="002E5E2E">
        <w:trPr>
          <w:trHeight w:val="375"/>
        </w:trPr>
        <w:tc>
          <w:tcPr>
            <w:tcW w:w="5103" w:type="dxa"/>
            <w:hideMark/>
          </w:tcPr>
          <w:p w:rsidR="00BF307F" w:rsidRPr="008D0524" w:rsidRDefault="00BF307F" w:rsidP="002E5E2E">
            <w:pPr>
              <w:spacing w:after="0"/>
              <w:rPr>
                <w:i/>
                <w:sz w:val="24"/>
                <w:szCs w:val="24"/>
              </w:rPr>
            </w:pPr>
            <w:r w:rsidRPr="008D0524">
              <w:rPr>
                <w:i/>
                <w:sz w:val="24"/>
                <w:szCs w:val="24"/>
              </w:rPr>
              <w:t>Рентабельность по чистой прибыли (%)</w:t>
            </w:r>
          </w:p>
        </w:tc>
        <w:tc>
          <w:tcPr>
            <w:tcW w:w="2127" w:type="dxa"/>
            <w:noWrap/>
            <w:hideMark/>
          </w:tcPr>
          <w:p w:rsidR="00BF307F" w:rsidRPr="008D0524" w:rsidRDefault="00BF307F" w:rsidP="002E5E2E">
            <w:pPr>
              <w:spacing w:after="0"/>
              <w:jc w:val="center"/>
              <w:rPr>
                <w:i/>
                <w:sz w:val="24"/>
                <w:szCs w:val="24"/>
              </w:rPr>
            </w:pPr>
            <w:r w:rsidRPr="008D0524">
              <w:rPr>
                <w:i/>
                <w:sz w:val="24"/>
                <w:szCs w:val="24"/>
              </w:rPr>
              <w:t>-12%</w:t>
            </w:r>
          </w:p>
        </w:tc>
        <w:tc>
          <w:tcPr>
            <w:tcW w:w="1842" w:type="dxa"/>
            <w:hideMark/>
          </w:tcPr>
          <w:p w:rsidR="00BF307F" w:rsidRPr="008D0524" w:rsidRDefault="00BF307F" w:rsidP="002E5E2E">
            <w:pPr>
              <w:spacing w:after="0"/>
              <w:jc w:val="center"/>
              <w:rPr>
                <w:i/>
                <w:sz w:val="24"/>
                <w:szCs w:val="24"/>
              </w:rPr>
            </w:pPr>
            <w:r w:rsidRPr="008D0524">
              <w:rPr>
                <w:i/>
                <w:sz w:val="24"/>
                <w:szCs w:val="24"/>
              </w:rPr>
              <w:t>-63%</w:t>
            </w:r>
          </w:p>
        </w:tc>
      </w:tr>
      <w:tr w:rsidR="008D0524" w:rsidRPr="008D0524" w:rsidTr="002E5E2E">
        <w:trPr>
          <w:trHeight w:val="330"/>
        </w:trPr>
        <w:tc>
          <w:tcPr>
            <w:tcW w:w="5103" w:type="dxa"/>
            <w:hideMark/>
          </w:tcPr>
          <w:p w:rsidR="00BF307F" w:rsidRPr="008D0524" w:rsidRDefault="00BF307F" w:rsidP="002E5E2E">
            <w:pPr>
              <w:spacing w:after="0"/>
              <w:rPr>
                <w:i/>
                <w:sz w:val="24"/>
                <w:szCs w:val="24"/>
              </w:rPr>
            </w:pPr>
            <w:r w:rsidRPr="008D0524">
              <w:rPr>
                <w:i/>
                <w:sz w:val="24"/>
                <w:szCs w:val="24"/>
              </w:rPr>
              <w:t xml:space="preserve">Стоимость чистых активов (тыс. руб.) </w:t>
            </w:r>
          </w:p>
        </w:tc>
        <w:tc>
          <w:tcPr>
            <w:tcW w:w="2127" w:type="dxa"/>
            <w:noWrap/>
            <w:hideMark/>
          </w:tcPr>
          <w:p w:rsidR="00BF307F" w:rsidRPr="008D0524" w:rsidRDefault="00BF307F" w:rsidP="002E5E2E">
            <w:pPr>
              <w:spacing w:after="0"/>
              <w:jc w:val="center"/>
              <w:rPr>
                <w:i/>
                <w:sz w:val="24"/>
                <w:szCs w:val="24"/>
              </w:rPr>
            </w:pPr>
            <w:r w:rsidRPr="008D0524">
              <w:rPr>
                <w:i/>
                <w:sz w:val="24"/>
                <w:szCs w:val="24"/>
              </w:rPr>
              <w:t>5 039 699</w:t>
            </w:r>
          </w:p>
        </w:tc>
        <w:tc>
          <w:tcPr>
            <w:tcW w:w="1842" w:type="dxa"/>
            <w:hideMark/>
          </w:tcPr>
          <w:p w:rsidR="00BF307F" w:rsidRPr="008D0524" w:rsidRDefault="00BF307F" w:rsidP="002E5E2E">
            <w:pPr>
              <w:spacing w:after="0"/>
              <w:jc w:val="center"/>
              <w:rPr>
                <w:i/>
                <w:sz w:val="24"/>
                <w:szCs w:val="24"/>
              </w:rPr>
            </w:pPr>
            <w:r w:rsidRPr="008D0524">
              <w:rPr>
                <w:i/>
                <w:sz w:val="24"/>
                <w:szCs w:val="24"/>
              </w:rPr>
              <w:t>3 535 878</w:t>
            </w:r>
          </w:p>
        </w:tc>
      </w:tr>
      <w:tr w:rsidR="008D0524" w:rsidRPr="008D0524" w:rsidTr="002E5E2E">
        <w:trPr>
          <w:trHeight w:val="1080"/>
        </w:trPr>
        <w:tc>
          <w:tcPr>
            <w:tcW w:w="5103" w:type="dxa"/>
            <w:hideMark/>
          </w:tcPr>
          <w:p w:rsidR="00BF307F" w:rsidRPr="008D0524" w:rsidRDefault="00BF307F" w:rsidP="002E5E2E">
            <w:pPr>
              <w:spacing w:after="0"/>
              <w:rPr>
                <w:i/>
                <w:sz w:val="24"/>
                <w:szCs w:val="24"/>
              </w:rPr>
            </w:pPr>
            <w:r w:rsidRPr="008D0524">
              <w:rPr>
                <w:i/>
                <w:sz w:val="24"/>
                <w:szCs w:val="24"/>
              </w:rPr>
              <w:t xml:space="preserve">Кредиторская задолженность (тыс. руб.) (разделы IV, V бухгалтерского баланса, в том числе задолженность перед федеральным бюджетом, тыс. руб., задолженность по вексельным обязательствам (тыс. руб.) </w:t>
            </w:r>
          </w:p>
        </w:tc>
        <w:tc>
          <w:tcPr>
            <w:tcW w:w="2127" w:type="dxa"/>
            <w:noWrap/>
            <w:hideMark/>
          </w:tcPr>
          <w:p w:rsidR="00BF307F" w:rsidRPr="008D0524" w:rsidRDefault="00BF307F" w:rsidP="002E5E2E">
            <w:pPr>
              <w:spacing w:after="0"/>
              <w:jc w:val="center"/>
              <w:rPr>
                <w:i/>
                <w:sz w:val="24"/>
                <w:szCs w:val="24"/>
              </w:rPr>
            </w:pPr>
            <w:r w:rsidRPr="008D0524">
              <w:rPr>
                <w:i/>
                <w:sz w:val="24"/>
                <w:szCs w:val="24"/>
              </w:rPr>
              <w:t>27 596 229</w:t>
            </w:r>
          </w:p>
        </w:tc>
        <w:tc>
          <w:tcPr>
            <w:tcW w:w="1842" w:type="dxa"/>
            <w:hideMark/>
          </w:tcPr>
          <w:p w:rsidR="00BF307F" w:rsidRPr="008D0524" w:rsidRDefault="00BF307F" w:rsidP="002E5E2E">
            <w:pPr>
              <w:spacing w:after="0"/>
              <w:jc w:val="center"/>
              <w:rPr>
                <w:i/>
                <w:sz w:val="24"/>
                <w:szCs w:val="24"/>
              </w:rPr>
            </w:pPr>
            <w:r w:rsidRPr="008D0524">
              <w:rPr>
                <w:i/>
                <w:sz w:val="24"/>
                <w:szCs w:val="24"/>
              </w:rPr>
              <w:t>27 730 720</w:t>
            </w:r>
          </w:p>
        </w:tc>
      </w:tr>
      <w:tr w:rsidR="008D0524" w:rsidRPr="008D0524" w:rsidTr="002E5E2E">
        <w:trPr>
          <w:trHeight w:val="315"/>
        </w:trPr>
        <w:tc>
          <w:tcPr>
            <w:tcW w:w="5103" w:type="dxa"/>
            <w:hideMark/>
          </w:tcPr>
          <w:p w:rsidR="00BF307F" w:rsidRPr="008D0524" w:rsidRDefault="00BF307F" w:rsidP="002E5E2E">
            <w:pPr>
              <w:spacing w:after="0"/>
              <w:rPr>
                <w:i/>
                <w:sz w:val="24"/>
                <w:szCs w:val="24"/>
              </w:rPr>
            </w:pPr>
            <w:r w:rsidRPr="008D0524">
              <w:rPr>
                <w:i/>
                <w:sz w:val="24"/>
                <w:szCs w:val="24"/>
              </w:rPr>
              <w:t xml:space="preserve">Чистый долг (тыс. руб.) </w:t>
            </w:r>
          </w:p>
        </w:tc>
        <w:tc>
          <w:tcPr>
            <w:tcW w:w="2127" w:type="dxa"/>
            <w:noWrap/>
            <w:hideMark/>
          </w:tcPr>
          <w:p w:rsidR="00BF307F" w:rsidRPr="008D0524" w:rsidRDefault="00BF307F" w:rsidP="002E5E2E">
            <w:pPr>
              <w:spacing w:after="0"/>
              <w:jc w:val="center"/>
              <w:rPr>
                <w:i/>
                <w:sz w:val="24"/>
                <w:szCs w:val="24"/>
              </w:rPr>
            </w:pPr>
            <w:r w:rsidRPr="008D0524">
              <w:rPr>
                <w:i/>
                <w:sz w:val="24"/>
                <w:szCs w:val="24"/>
              </w:rPr>
              <w:t>1 367 260</w:t>
            </w:r>
          </w:p>
        </w:tc>
        <w:tc>
          <w:tcPr>
            <w:tcW w:w="1842" w:type="dxa"/>
            <w:hideMark/>
          </w:tcPr>
          <w:p w:rsidR="00BF307F" w:rsidRPr="008D0524" w:rsidRDefault="00BF307F" w:rsidP="002E5E2E">
            <w:pPr>
              <w:spacing w:after="0"/>
              <w:jc w:val="center"/>
              <w:rPr>
                <w:i/>
                <w:sz w:val="24"/>
                <w:szCs w:val="24"/>
              </w:rPr>
            </w:pPr>
            <w:r w:rsidRPr="008D0524">
              <w:rPr>
                <w:i/>
                <w:sz w:val="24"/>
                <w:szCs w:val="24"/>
              </w:rPr>
              <w:t>3 940 893</w:t>
            </w:r>
          </w:p>
        </w:tc>
      </w:tr>
      <w:tr w:rsidR="008D0524" w:rsidRPr="008D0524" w:rsidTr="002E5E2E">
        <w:trPr>
          <w:trHeight w:val="915"/>
        </w:trPr>
        <w:tc>
          <w:tcPr>
            <w:tcW w:w="5103" w:type="dxa"/>
            <w:hideMark/>
          </w:tcPr>
          <w:p w:rsidR="00BF307F" w:rsidRPr="008D0524" w:rsidRDefault="00BF307F" w:rsidP="002E5E2E">
            <w:pPr>
              <w:spacing w:after="0"/>
              <w:rPr>
                <w:i/>
                <w:sz w:val="24"/>
                <w:szCs w:val="24"/>
              </w:rPr>
            </w:pPr>
            <w:r w:rsidRPr="008D0524">
              <w:rPr>
                <w:i/>
                <w:sz w:val="24"/>
                <w:szCs w:val="24"/>
              </w:rPr>
              <w:t xml:space="preserve">Дебиторская задолженность (тыс. </w:t>
            </w:r>
            <w:proofErr w:type="spellStart"/>
            <w:r w:rsidRPr="008D0524">
              <w:rPr>
                <w:i/>
                <w:sz w:val="24"/>
                <w:szCs w:val="24"/>
              </w:rPr>
              <w:t>руб</w:t>
            </w:r>
            <w:proofErr w:type="spellEnd"/>
            <w:r w:rsidRPr="008D0524">
              <w:rPr>
                <w:i/>
                <w:sz w:val="24"/>
                <w:szCs w:val="24"/>
              </w:rPr>
              <w:t>, в том числе задолженность федерального бюджета, тыс. руб.; задолженность по вексельным обязательствам, тыс. руб.</w:t>
            </w:r>
          </w:p>
        </w:tc>
        <w:tc>
          <w:tcPr>
            <w:tcW w:w="2127" w:type="dxa"/>
            <w:noWrap/>
            <w:hideMark/>
          </w:tcPr>
          <w:p w:rsidR="00BF307F" w:rsidRPr="008D0524" w:rsidRDefault="00BF307F" w:rsidP="002E5E2E">
            <w:pPr>
              <w:spacing w:after="0"/>
              <w:jc w:val="center"/>
              <w:rPr>
                <w:i/>
                <w:sz w:val="24"/>
                <w:szCs w:val="24"/>
              </w:rPr>
            </w:pPr>
            <w:r w:rsidRPr="008D0524">
              <w:rPr>
                <w:i/>
                <w:sz w:val="24"/>
                <w:szCs w:val="24"/>
              </w:rPr>
              <w:t>24 620 361</w:t>
            </w:r>
          </w:p>
        </w:tc>
        <w:tc>
          <w:tcPr>
            <w:tcW w:w="1842" w:type="dxa"/>
            <w:hideMark/>
          </w:tcPr>
          <w:p w:rsidR="00BF307F" w:rsidRPr="008D0524" w:rsidRDefault="00BF307F" w:rsidP="002E5E2E">
            <w:pPr>
              <w:spacing w:after="0"/>
              <w:jc w:val="center"/>
              <w:rPr>
                <w:i/>
                <w:sz w:val="24"/>
                <w:szCs w:val="24"/>
              </w:rPr>
            </w:pPr>
            <w:r w:rsidRPr="008D0524">
              <w:rPr>
                <w:i/>
                <w:sz w:val="24"/>
                <w:szCs w:val="24"/>
              </w:rPr>
              <w:t>24 893 063</w:t>
            </w:r>
          </w:p>
        </w:tc>
      </w:tr>
      <w:tr w:rsidR="00BF307F" w:rsidRPr="008D0524" w:rsidTr="002E5E2E">
        <w:trPr>
          <w:trHeight w:val="315"/>
        </w:trPr>
        <w:tc>
          <w:tcPr>
            <w:tcW w:w="5103" w:type="dxa"/>
            <w:noWrap/>
            <w:hideMark/>
          </w:tcPr>
          <w:p w:rsidR="00BF307F" w:rsidRPr="008D0524" w:rsidRDefault="00BF307F" w:rsidP="002E5E2E">
            <w:pPr>
              <w:spacing w:after="0"/>
              <w:rPr>
                <w:i/>
                <w:sz w:val="24"/>
                <w:szCs w:val="24"/>
              </w:rPr>
            </w:pPr>
            <w:r w:rsidRPr="008D0524">
              <w:rPr>
                <w:i/>
                <w:sz w:val="24"/>
                <w:szCs w:val="24"/>
              </w:rPr>
              <w:t>Численность персонала, чел.</w:t>
            </w:r>
          </w:p>
        </w:tc>
        <w:tc>
          <w:tcPr>
            <w:tcW w:w="2127" w:type="dxa"/>
            <w:noWrap/>
            <w:hideMark/>
          </w:tcPr>
          <w:p w:rsidR="00BF307F" w:rsidRPr="008D0524" w:rsidRDefault="00BF307F" w:rsidP="002E5E2E">
            <w:pPr>
              <w:spacing w:after="0"/>
              <w:jc w:val="center"/>
              <w:rPr>
                <w:i/>
                <w:sz w:val="24"/>
                <w:szCs w:val="24"/>
              </w:rPr>
            </w:pPr>
            <w:r w:rsidRPr="008D0524">
              <w:rPr>
                <w:i/>
                <w:sz w:val="24"/>
                <w:szCs w:val="24"/>
              </w:rPr>
              <w:t>1 240</w:t>
            </w:r>
          </w:p>
        </w:tc>
        <w:tc>
          <w:tcPr>
            <w:tcW w:w="1842" w:type="dxa"/>
            <w:noWrap/>
            <w:hideMark/>
          </w:tcPr>
          <w:p w:rsidR="00BF307F" w:rsidRPr="008D0524" w:rsidRDefault="00BF307F" w:rsidP="002E5E2E">
            <w:pPr>
              <w:spacing w:after="0"/>
              <w:jc w:val="center"/>
              <w:rPr>
                <w:i/>
                <w:sz w:val="24"/>
                <w:szCs w:val="24"/>
              </w:rPr>
            </w:pPr>
            <w:r w:rsidRPr="008D0524">
              <w:rPr>
                <w:i/>
                <w:sz w:val="24"/>
                <w:szCs w:val="24"/>
              </w:rPr>
              <w:t>1 071</w:t>
            </w:r>
          </w:p>
        </w:tc>
      </w:tr>
    </w:tbl>
    <w:p w:rsidR="00BF307F" w:rsidRPr="008D0524" w:rsidRDefault="00BF307F" w:rsidP="00BF307F">
      <w:pPr>
        <w:pStyle w:val="af8"/>
        <w:spacing w:after="0" w:line="240" w:lineRule="atLeast"/>
        <w:rPr>
          <w:i/>
          <w:sz w:val="24"/>
          <w:szCs w:val="24"/>
        </w:rPr>
      </w:pPr>
    </w:p>
    <w:p w:rsidR="00BF307F" w:rsidRPr="008D0524" w:rsidRDefault="00BF307F" w:rsidP="00BF307F">
      <w:pPr>
        <w:pStyle w:val="af8"/>
        <w:spacing w:after="0" w:line="240" w:lineRule="atLeast"/>
        <w:rPr>
          <w:b/>
          <w:i/>
          <w:sz w:val="24"/>
          <w:szCs w:val="24"/>
        </w:rPr>
      </w:pPr>
      <w:r w:rsidRPr="008D0524">
        <w:rPr>
          <w:b/>
          <w:i/>
          <w:sz w:val="24"/>
          <w:szCs w:val="24"/>
        </w:rPr>
        <w:t>Основные причины отклонений финансовых показателей 2023 года от 2022 следующие:</w:t>
      </w:r>
    </w:p>
    <w:p w:rsidR="008D0524" w:rsidRPr="00D56F56" w:rsidRDefault="008D0524" w:rsidP="008D0524">
      <w:pPr>
        <w:ind w:firstLine="709"/>
        <w:jc w:val="both"/>
        <w:rPr>
          <w:i/>
          <w:snapToGrid w:val="0"/>
          <w:sz w:val="24"/>
          <w:szCs w:val="24"/>
        </w:rPr>
      </w:pPr>
      <w:r w:rsidRPr="00D56F56">
        <w:rPr>
          <w:i/>
          <w:snapToGrid w:val="0"/>
          <w:sz w:val="24"/>
          <w:szCs w:val="24"/>
        </w:rPr>
        <w:t>Информация не раскрывается на основании пункта 6 статьи 30.1 Федерального закона от 22.04.1996 № 39-ФЗ «О рынке ценных бумаг» и Постановления Правительства РФ от 04.07.2023 № 1102 «Об особенностях раскрытия и (или) предоставления информации, подлежащей раскрытию и (или) предоставлению в соответствии с требованиями Федерального закона «Об акционерных обществах» и Федерального закона «О рынке ценных бумаг».</w:t>
      </w:r>
    </w:p>
    <w:p w:rsidR="00BF307F" w:rsidRDefault="00BF307F" w:rsidP="00BF307F">
      <w:pPr>
        <w:pStyle w:val="af8"/>
        <w:spacing w:after="0" w:line="240" w:lineRule="atLeast"/>
        <w:rPr>
          <w:i/>
          <w:color w:val="FF0000"/>
          <w:sz w:val="24"/>
          <w:szCs w:val="24"/>
        </w:rPr>
      </w:pPr>
    </w:p>
    <w:p w:rsidR="00BF307F" w:rsidRPr="000F369C" w:rsidRDefault="00BF307F" w:rsidP="00BF307F">
      <w:pPr>
        <w:pStyle w:val="2"/>
        <w:spacing w:before="0" w:after="0" w:line="240" w:lineRule="atLeast"/>
        <w:rPr>
          <w:b w:val="0"/>
          <w:sz w:val="24"/>
          <w:szCs w:val="24"/>
        </w:rPr>
      </w:pPr>
      <w:bookmarkStart w:id="6" w:name="_Toc147234618"/>
      <w:r w:rsidRPr="000F369C">
        <w:rPr>
          <w:b w:val="0"/>
          <w:sz w:val="24"/>
          <w:szCs w:val="24"/>
        </w:rPr>
        <w:t>1.4. Основные финансовые показатели эмитента</w:t>
      </w:r>
      <w:bookmarkEnd w:id="6"/>
    </w:p>
    <w:p w:rsidR="00BF307F" w:rsidRPr="00807E7C" w:rsidRDefault="00BF307F" w:rsidP="00BF307F">
      <w:pPr>
        <w:spacing w:line="240" w:lineRule="atLeast"/>
        <w:ind w:firstLine="709"/>
        <w:jc w:val="both"/>
        <w:rPr>
          <w:sz w:val="24"/>
          <w:szCs w:val="24"/>
        </w:rPr>
      </w:pPr>
      <w:r w:rsidRPr="00807E7C">
        <w:rPr>
          <w:rStyle w:val="Subst"/>
          <w:bCs/>
          <w:iCs/>
          <w:sz w:val="24"/>
          <w:szCs w:val="24"/>
        </w:rPr>
        <w:t>Информация в настоящем пункте не приводится в связи с тем, что у эмитента отсутствуют ценные бумаги, допущенные к организованным торгам</w:t>
      </w:r>
      <w:r>
        <w:rPr>
          <w:rStyle w:val="Subst"/>
          <w:bCs/>
          <w:iCs/>
          <w:sz w:val="24"/>
          <w:szCs w:val="24"/>
        </w:rPr>
        <w:t>.</w:t>
      </w:r>
    </w:p>
    <w:p w:rsidR="00BF307F" w:rsidRPr="000F369C" w:rsidRDefault="00BF307F" w:rsidP="00BF307F">
      <w:pPr>
        <w:pStyle w:val="2"/>
        <w:spacing w:line="240" w:lineRule="atLeast"/>
        <w:jc w:val="both"/>
        <w:rPr>
          <w:b w:val="0"/>
          <w:sz w:val="24"/>
          <w:szCs w:val="24"/>
        </w:rPr>
      </w:pPr>
      <w:bookmarkStart w:id="7" w:name="_Toc147234619"/>
      <w:r w:rsidRPr="000F369C">
        <w:rPr>
          <w:b w:val="0"/>
          <w:sz w:val="24"/>
          <w:szCs w:val="24"/>
        </w:rPr>
        <w:t>1.5. Сведения об основных поставщиках, имеющих для эмитента существенное значение</w:t>
      </w:r>
      <w:bookmarkEnd w:id="7"/>
    </w:p>
    <w:p w:rsidR="00BF307F" w:rsidRPr="00807E7C" w:rsidRDefault="00BF307F" w:rsidP="00BF307F">
      <w:pPr>
        <w:spacing w:line="240" w:lineRule="atLeast"/>
        <w:ind w:firstLine="709"/>
        <w:jc w:val="both"/>
        <w:rPr>
          <w:sz w:val="24"/>
          <w:szCs w:val="24"/>
        </w:rPr>
      </w:pPr>
      <w:r w:rsidRPr="00807E7C">
        <w:rPr>
          <w:rStyle w:val="Subst"/>
          <w:bCs/>
          <w:iCs/>
          <w:sz w:val="24"/>
          <w:szCs w:val="24"/>
        </w:rPr>
        <w:t>Информация в настоящем пункте не приводится в связи с тем, что у эмитента отсутствуют ценные бумаги, допущенные к организованным торгам</w:t>
      </w:r>
      <w:r>
        <w:rPr>
          <w:rStyle w:val="Subst"/>
          <w:bCs/>
          <w:iCs/>
          <w:sz w:val="24"/>
          <w:szCs w:val="24"/>
        </w:rPr>
        <w:t>.</w:t>
      </w:r>
    </w:p>
    <w:p w:rsidR="00BF307F" w:rsidRPr="000F369C" w:rsidRDefault="00BF307F" w:rsidP="00BF307F">
      <w:pPr>
        <w:pStyle w:val="2"/>
        <w:spacing w:line="240" w:lineRule="atLeast"/>
        <w:jc w:val="both"/>
        <w:rPr>
          <w:b w:val="0"/>
          <w:sz w:val="24"/>
          <w:szCs w:val="24"/>
        </w:rPr>
      </w:pPr>
      <w:bookmarkStart w:id="8" w:name="_Toc147234620"/>
      <w:r w:rsidRPr="000F369C">
        <w:rPr>
          <w:b w:val="0"/>
          <w:sz w:val="24"/>
          <w:szCs w:val="24"/>
        </w:rPr>
        <w:lastRenderedPageBreak/>
        <w:t>1.6. Сведения об основных дебиторах, имеющих для эмитента существенное значение</w:t>
      </w:r>
      <w:bookmarkEnd w:id="8"/>
    </w:p>
    <w:p w:rsidR="00BF307F" w:rsidRPr="00807E7C" w:rsidRDefault="00BF307F" w:rsidP="00BF307F">
      <w:pPr>
        <w:spacing w:line="240" w:lineRule="atLeast"/>
        <w:ind w:firstLine="709"/>
        <w:jc w:val="both"/>
        <w:rPr>
          <w:sz w:val="24"/>
          <w:szCs w:val="24"/>
        </w:rPr>
      </w:pPr>
      <w:r w:rsidRPr="00807E7C">
        <w:rPr>
          <w:rStyle w:val="Subst"/>
          <w:bCs/>
          <w:iCs/>
          <w:sz w:val="24"/>
          <w:szCs w:val="24"/>
        </w:rPr>
        <w:t>Информация в настоящем пункте не приводится в связи с тем, что у эмитента отсутствуют ценные бумаги, допущенные к организованным торгам</w:t>
      </w:r>
      <w:r>
        <w:rPr>
          <w:rStyle w:val="Subst"/>
          <w:bCs/>
          <w:iCs/>
          <w:sz w:val="24"/>
          <w:szCs w:val="24"/>
        </w:rPr>
        <w:t>.</w:t>
      </w:r>
    </w:p>
    <w:p w:rsidR="00BF307F" w:rsidRPr="000F369C" w:rsidRDefault="00BF307F" w:rsidP="00BF307F">
      <w:pPr>
        <w:pStyle w:val="2"/>
        <w:spacing w:line="240" w:lineRule="atLeast"/>
        <w:jc w:val="both"/>
        <w:rPr>
          <w:b w:val="0"/>
          <w:sz w:val="24"/>
          <w:szCs w:val="24"/>
        </w:rPr>
      </w:pPr>
      <w:bookmarkStart w:id="9" w:name="_Toc147234621"/>
      <w:r w:rsidRPr="000F369C">
        <w:rPr>
          <w:b w:val="0"/>
          <w:sz w:val="24"/>
          <w:szCs w:val="24"/>
        </w:rPr>
        <w:t>1.7. Сведения об обязательствах эмитента</w:t>
      </w:r>
      <w:bookmarkEnd w:id="9"/>
    </w:p>
    <w:p w:rsidR="00BF307F" w:rsidRPr="00807E7C" w:rsidRDefault="00BF307F" w:rsidP="00BF307F">
      <w:pPr>
        <w:spacing w:line="240" w:lineRule="atLeast"/>
        <w:ind w:firstLine="709"/>
        <w:jc w:val="both"/>
        <w:rPr>
          <w:sz w:val="24"/>
          <w:szCs w:val="24"/>
        </w:rPr>
      </w:pPr>
      <w:r w:rsidRPr="00807E7C">
        <w:rPr>
          <w:rStyle w:val="Subst"/>
          <w:bCs/>
          <w:iCs/>
          <w:sz w:val="24"/>
          <w:szCs w:val="24"/>
        </w:rPr>
        <w:t>Информация в настоящем пункте не приводится в связи с тем, что у эмитента отсутствуют ценные бумаги, допущенные к организованным торгам</w:t>
      </w:r>
      <w:r>
        <w:rPr>
          <w:rStyle w:val="Subst"/>
          <w:bCs/>
          <w:iCs/>
          <w:sz w:val="24"/>
          <w:szCs w:val="24"/>
        </w:rPr>
        <w:t>.</w:t>
      </w:r>
    </w:p>
    <w:p w:rsidR="00BF307F" w:rsidRPr="000F369C" w:rsidRDefault="00BF307F" w:rsidP="00BF307F">
      <w:pPr>
        <w:pStyle w:val="2"/>
        <w:spacing w:line="240" w:lineRule="atLeast"/>
        <w:jc w:val="both"/>
        <w:rPr>
          <w:b w:val="0"/>
          <w:sz w:val="24"/>
          <w:szCs w:val="24"/>
        </w:rPr>
      </w:pPr>
      <w:bookmarkStart w:id="10" w:name="_Toc147234622"/>
      <w:r w:rsidRPr="000F369C">
        <w:rPr>
          <w:b w:val="0"/>
          <w:sz w:val="24"/>
          <w:szCs w:val="24"/>
        </w:rPr>
        <w:t>1.8. Сведения о перспективах развития эмитента</w:t>
      </w:r>
      <w:bookmarkEnd w:id="10"/>
    </w:p>
    <w:p w:rsidR="00BF307F" w:rsidRPr="00807E7C" w:rsidRDefault="00BF307F" w:rsidP="00BF307F">
      <w:pPr>
        <w:spacing w:line="240" w:lineRule="atLeast"/>
        <w:ind w:firstLine="709"/>
        <w:jc w:val="both"/>
        <w:rPr>
          <w:sz w:val="24"/>
          <w:szCs w:val="24"/>
        </w:rPr>
      </w:pPr>
      <w:r w:rsidRPr="00807E7C">
        <w:rPr>
          <w:sz w:val="24"/>
          <w:szCs w:val="24"/>
        </w:rPr>
        <w:t>Приводится описание стратегии дальнейшего развития эмитента (а если эмитентом составляется и раскрывается консолидированная финансовая отчетность - стратегии дальнейшего развития группы эмитента) не менее чем на год в отношении организации нового производства, расширения или сокращения производства, разработки новых видов продукции, модернизации и реконструкции основных средств, возможного изменения основной деятельности.</w:t>
      </w:r>
    </w:p>
    <w:p w:rsidR="00BF307F" w:rsidRPr="009679C9" w:rsidRDefault="00BF307F" w:rsidP="00BF307F">
      <w:pPr>
        <w:pStyle w:val="af8"/>
        <w:spacing w:after="0" w:line="240" w:lineRule="atLeast"/>
        <w:rPr>
          <w:b/>
          <w:i/>
          <w:sz w:val="24"/>
          <w:szCs w:val="24"/>
        </w:rPr>
      </w:pPr>
      <w:r w:rsidRPr="009679C9">
        <w:rPr>
          <w:b/>
          <w:i/>
          <w:sz w:val="24"/>
          <w:szCs w:val="24"/>
        </w:rPr>
        <w:t xml:space="preserve">Деятельность предприятия осуществляется в рамках исполнения Программы финансового оздоровления АО «Судостроительный завод «Вымпел» на 2020 </w:t>
      </w:r>
      <w:r w:rsidRPr="00A15633">
        <w:rPr>
          <w:b/>
          <w:i/>
          <w:sz w:val="24"/>
          <w:szCs w:val="24"/>
        </w:rPr>
        <w:t>–</w:t>
      </w:r>
      <w:r w:rsidRPr="009679C9">
        <w:rPr>
          <w:b/>
          <w:i/>
          <w:sz w:val="24"/>
          <w:szCs w:val="24"/>
        </w:rPr>
        <w:t xml:space="preserve"> 2027 </w:t>
      </w:r>
      <w:proofErr w:type="spellStart"/>
      <w:r w:rsidRPr="009679C9">
        <w:rPr>
          <w:b/>
          <w:i/>
          <w:sz w:val="24"/>
          <w:szCs w:val="24"/>
        </w:rPr>
        <w:t>гг</w:t>
      </w:r>
      <w:proofErr w:type="spellEnd"/>
      <w:r w:rsidRPr="009679C9">
        <w:rPr>
          <w:b/>
          <w:i/>
          <w:sz w:val="24"/>
          <w:szCs w:val="24"/>
        </w:rPr>
        <w:t xml:space="preserve">, утвержденной 10.07.2020 г. Правительственной комиссией по реализации программы улучшения финансово-экономического состояния организаций оборонно-промышленного комплекса программы. </w:t>
      </w:r>
    </w:p>
    <w:p w:rsidR="00BF307F" w:rsidRPr="009679C9" w:rsidRDefault="00BF307F" w:rsidP="00BF307F">
      <w:pPr>
        <w:pStyle w:val="af8"/>
        <w:spacing w:after="0" w:line="240" w:lineRule="atLeast"/>
        <w:rPr>
          <w:b/>
          <w:i/>
          <w:sz w:val="24"/>
          <w:szCs w:val="24"/>
        </w:rPr>
      </w:pPr>
      <w:r w:rsidRPr="009679C9">
        <w:rPr>
          <w:b/>
          <w:i/>
          <w:sz w:val="24"/>
          <w:szCs w:val="24"/>
        </w:rPr>
        <w:t>Миссия Программы предполагает достижение следующих ключевых показателей:</w:t>
      </w:r>
    </w:p>
    <w:p w:rsidR="00BF307F" w:rsidRPr="009679C9" w:rsidRDefault="00BF307F" w:rsidP="00BF307F">
      <w:pPr>
        <w:pStyle w:val="af8"/>
        <w:numPr>
          <w:ilvl w:val="0"/>
          <w:numId w:val="33"/>
        </w:numPr>
        <w:spacing w:after="0" w:line="240" w:lineRule="atLeast"/>
        <w:ind w:left="0"/>
        <w:rPr>
          <w:b/>
          <w:i/>
          <w:sz w:val="24"/>
          <w:szCs w:val="24"/>
        </w:rPr>
      </w:pPr>
      <w:r w:rsidRPr="009679C9">
        <w:rPr>
          <w:b/>
          <w:i/>
          <w:sz w:val="24"/>
          <w:szCs w:val="24"/>
        </w:rPr>
        <w:t xml:space="preserve">обеспечение стабильной загрузки производственной площадки предприятия; </w:t>
      </w:r>
    </w:p>
    <w:p w:rsidR="00BF307F" w:rsidRPr="009679C9" w:rsidRDefault="00BF307F" w:rsidP="00BF307F">
      <w:pPr>
        <w:pStyle w:val="af8"/>
        <w:numPr>
          <w:ilvl w:val="0"/>
          <w:numId w:val="33"/>
        </w:numPr>
        <w:spacing w:after="0" w:line="240" w:lineRule="atLeast"/>
        <w:ind w:left="0"/>
        <w:rPr>
          <w:b/>
          <w:i/>
          <w:sz w:val="24"/>
          <w:szCs w:val="24"/>
        </w:rPr>
      </w:pPr>
      <w:r w:rsidRPr="009679C9">
        <w:rPr>
          <w:b/>
          <w:i/>
          <w:sz w:val="24"/>
          <w:szCs w:val="24"/>
        </w:rPr>
        <w:t>достижение положительных значений показателя Чистая прибыль/убыток, начиная с 2023 года;</w:t>
      </w:r>
    </w:p>
    <w:p w:rsidR="00BF307F" w:rsidRPr="009679C9" w:rsidRDefault="00BF307F" w:rsidP="00BF307F">
      <w:pPr>
        <w:pStyle w:val="af8"/>
        <w:numPr>
          <w:ilvl w:val="0"/>
          <w:numId w:val="33"/>
        </w:numPr>
        <w:spacing w:after="0" w:line="240" w:lineRule="atLeast"/>
        <w:ind w:left="0"/>
        <w:rPr>
          <w:b/>
          <w:i/>
          <w:sz w:val="24"/>
          <w:szCs w:val="24"/>
        </w:rPr>
      </w:pPr>
      <w:r w:rsidRPr="009679C9">
        <w:rPr>
          <w:b/>
          <w:i/>
          <w:sz w:val="24"/>
          <w:szCs w:val="24"/>
        </w:rPr>
        <w:t>обеспечение среднего уровня рентабельности по EBITDA не ниже 7,0%, начиная с 2025 года;</w:t>
      </w:r>
    </w:p>
    <w:p w:rsidR="00BF307F" w:rsidRPr="009679C9" w:rsidRDefault="00BF307F" w:rsidP="00BF307F">
      <w:pPr>
        <w:pStyle w:val="af8"/>
        <w:numPr>
          <w:ilvl w:val="0"/>
          <w:numId w:val="33"/>
        </w:numPr>
        <w:spacing w:after="0" w:line="240" w:lineRule="atLeast"/>
        <w:ind w:left="0"/>
        <w:rPr>
          <w:b/>
          <w:i/>
          <w:sz w:val="24"/>
          <w:szCs w:val="24"/>
        </w:rPr>
      </w:pPr>
      <w:r w:rsidRPr="009679C9">
        <w:rPr>
          <w:b/>
          <w:i/>
          <w:sz w:val="24"/>
          <w:szCs w:val="24"/>
        </w:rPr>
        <w:t>достижение оптимального соотношения Долг/EBITDA не выше 3 к 2025 году.</w:t>
      </w:r>
    </w:p>
    <w:p w:rsidR="00BF307F" w:rsidRPr="009679C9" w:rsidRDefault="00BF307F" w:rsidP="00BF307F">
      <w:pPr>
        <w:pStyle w:val="af8"/>
        <w:spacing w:after="0" w:line="240" w:lineRule="atLeast"/>
        <w:rPr>
          <w:b/>
          <w:i/>
          <w:sz w:val="24"/>
          <w:szCs w:val="24"/>
        </w:rPr>
      </w:pPr>
      <w:r w:rsidRPr="009679C9">
        <w:rPr>
          <w:b/>
          <w:i/>
          <w:sz w:val="24"/>
          <w:szCs w:val="24"/>
        </w:rPr>
        <w:t>Обществом в рамках реализации плана финансового оздоровления разработан ряд собственных мероприятий, направленных на оптимизацию бизнес-процессов, повышение доходов, снижение расходов и повышение эффективности всех видов деятельности, а также недопущение в будущем финансовых трудностей.</w:t>
      </w:r>
    </w:p>
    <w:p w:rsidR="00BF307F" w:rsidRDefault="00BF307F" w:rsidP="00BF307F">
      <w:pPr>
        <w:pStyle w:val="af8"/>
        <w:spacing w:after="0" w:line="240" w:lineRule="atLeast"/>
        <w:rPr>
          <w:b/>
          <w:i/>
          <w:sz w:val="24"/>
          <w:szCs w:val="24"/>
        </w:rPr>
      </w:pPr>
      <w:r w:rsidRPr="009679C9">
        <w:rPr>
          <w:b/>
          <w:i/>
          <w:sz w:val="24"/>
          <w:szCs w:val="24"/>
        </w:rPr>
        <w:t>Для снижения себестоимости продукции на предприятии реализуется ряд программ связанных с совершенствованием систем планирования производства, управления материальными затратами, оптимизации системы управления персоналом, повышения производительности труда, оптимизации всего управления пакета документооборота (как конструкторско-технологической, так и распорядительной), снижения накладных расходов.</w:t>
      </w:r>
    </w:p>
    <w:p w:rsidR="00BF307F" w:rsidRPr="009679C9" w:rsidRDefault="00BF307F" w:rsidP="00BF307F">
      <w:pPr>
        <w:pStyle w:val="af8"/>
        <w:spacing w:after="0" w:line="240" w:lineRule="atLeast"/>
        <w:rPr>
          <w:b/>
          <w:i/>
          <w:sz w:val="24"/>
          <w:szCs w:val="24"/>
        </w:rPr>
      </w:pPr>
    </w:p>
    <w:p w:rsidR="00BF307F" w:rsidRPr="009679C9" w:rsidRDefault="00BF307F" w:rsidP="00BF307F">
      <w:pPr>
        <w:pStyle w:val="af8"/>
        <w:spacing w:after="0" w:line="240" w:lineRule="atLeast"/>
        <w:rPr>
          <w:b/>
          <w:i/>
          <w:sz w:val="24"/>
          <w:szCs w:val="24"/>
        </w:rPr>
      </w:pPr>
      <w:r w:rsidRPr="009679C9">
        <w:rPr>
          <w:b/>
          <w:i/>
          <w:sz w:val="24"/>
          <w:szCs w:val="24"/>
        </w:rPr>
        <w:t>Оптимизация производственной программы направлена на:</w:t>
      </w:r>
    </w:p>
    <w:p w:rsidR="00BF307F" w:rsidRPr="009679C9" w:rsidRDefault="00BF307F" w:rsidP="00BF307F">
      <w:pPr>
        <w:pStyle w:val="af8"/>
        <w:spacing w:after="0" w:line="240" w:lineRule="atLeast"/>
        <w:ind w:firstLine="0"/>
        <w:rPr>
          <w:b/>
          <w:i/>
          <w:sz w:val="24"/>
          <w:szCs w:val="24"/>
        </w:rPr>
      </w:pPr>
      <w:r w:rsidRPr="009679C9">
        <w:rPr>
          <w:b/>
          <w:i/>
          <w:sz w:val="24"/>
          <w:szCs w:val="24"/>
        </w:rPr>
        <w:t>1.</w:t>
      </w:r>
      <w:r w:rsidRPr="00A15633">
        <w:rPr>
          <w:b/>
          <w:i/>
          <w:sz w:val="24"/>
          <w:szCs w:val="24"/>
        </w:rPr>
        <w:tab/>
      </w:r>
      <w:r w:rsidRPr="009679C9">
        <w:rPr>
          <w:b/>
          <w:i/>
          <w:sz w:val="24"/>
          <w:szCs w:val="24"/>
        </w:rPr>
        <w:t>Сокращение номенклатуры выпускаемой продукции, увеличение объемов освоенных проектов (акцент на серийное производство).</w:t>
      </w:r>
    </w:p>
    <w:p w:rsidR="00BF307F" w:rsidRDefault="00BF307F" w:rsidP="00BF307F">
      <w:pPr>
        <w:pStyle w:val="af8"/>
        <w:spacing w:after="0" w:line="240" w:lineRule="atLeast"/>
        <w:ind w:firstLine="0"/>
        <w:rPr>
          <w:b/>
          <w:i/>
          <w:sz w:val="24"/>
          <w:szCs w:val="24"/>
        </w:rPr>
      </w:pPr>
      <w:r w:rsidRPr="009679C9">
        <w:rPr>
          <w:b/>
          <w:i/>
          <w:sz w:val="24"/>
          <w:szCs w:val="24"/>
        </w:rPr>
        <w:t>2.</w:t>
      </w:r>
      <w:r w:rsidRPr="00A15633">
        <w:rPr>
          <w:b/>
          <w:i/>
          <w:sz w:val="24"/>
          <w:szCs w:val="24"/>
        </w:rPr>
        <w:tab/>
      </w:r>
      <w:r w:rsidRPr="009679C9">
        <w:rPr>
          <w:b/>
          <w:i/>
          <w:sz w:val="24"/>
          <w:szCs w:val="24"/>
        </w:rPr>
        <w:t>Решение вопросов по выбору базовых вариантов проектов и освоению вариантов исполнения.</w:t>
      </w:r>
    </w:p>
    <w:p w:rsidR="00BF307F" w:rsidRPr="009679C9" w:rsidRDefault="00BF307F" w:rsidP="00BF307F">
      <w:pPr>
        <w:pStyle w:val="af8"/>
        <w:spacing w:after="0" w:line="240" w:lineRule="atLeast"/>
        <w:ind w:firstLine="0"/>
        <w:rPr>
          <w:b/>
          <w:i/>
          <w:sz w:val="24"/>
          <w:szCs w:val="24"/>
        </w:rPr>
      </w:pPr>
    </w:p>
    <w:p w:rsidR="00BF307F" w:rsidRPr="009679C9" w:rsidRDefault="00BF307F" w:rsidP="00BF307F">
      <w:pPr>
        <w:pStyle w:val="af8"/>
        <w:spacing w:after="0" w:line="240" w:lineRule="atLeast"/>
        <w:ind w:firstLine="0"/>
        <w:rPr>
          <w:b/>
          <w:i/>
          <w:sz w:val="24"/>
          <w:szCs w:val="24"/>
        </w:rPr>
      </w:pPr>
      <w:r w:rsidRPr="009679C9">
        <w:rPr>
          <w:b/>
          <w:i/>
          <w:sz w:val="24"/>
          <w:szCs w:val="24"/>
        </w:rPr>
        <w:t>Оптимизация системы управления персоналом направлена на:</w:t>
      </w:r>
    </w:p>
    <w:p w:rsidR="00BF307F" w:rsidRPr="009679C9" w:rsidRDefault="00BF307F" w:rsidP="00BF307F">
      <w:pPr>
        <w:pStyle w:val="af8"/>
        <w:spacing w:after="0" w:line="240" w:lineRule="atLeast"/>
        <w:ind w:firstLine="0"/>
        <w:rPr>
          <w:b/>
          <w:i/>
          <w:sz w:val="24"/>
          <w:szCs w:val="24"/>
        </w:rPr>
      </w:pPr>
      <w:r w:rsidRPr="009679C9">
        <w:rPr>
          <w:b/>
          <w:i/>
          <w:sz w:val="24"/>
          <w:szCs w:val="24"/>
        </w:rPr>
        <w:t>1.</w:t>
      </w:r>
      <w:r w:rsidRPr="00A15633">
        <w:rPr>
          <w:b/>
          <w:i/>
          <w:sz w:val="24"/>
          <w:szCs w:val="24"/>
        </w:rPr>
        <w:tab/>
      </w:r>
      <w:r w:rsidRPr="009679C9">
        <w:rPr>
          <w:b/>
          <w:i/>
          <w:sz w:val="24"/>
          <w:szCs w:val="24"/>
        </w:rPr>
        <w:t>Обеспечение соответствия количества имеющегося персонала, его квалификации и привлечения сторонних организаций потребностям предприятия в течение календарных сроков и графиков строительства кораблей.</w:t>
      </w:r>
    </w:p>
    <w:p w:rsidR="00BF307F" w:rsidRPr="009679C9" w:rsidRDefault="00BF307F" w:rsidP="00BF307F">
      <w:pPr>
        <w:pStyle w:val="af8"/>
        <w:spacing w:after="0" w:line="240" w:lineRule="atLeast"/>
        <w:ind w:firstLine="0"/>
        <w:rPr>
          <w:b/>
          <w:i/>
          <w:sz w:val="24"/>
          <w:szCs w:val="24"/>
        </w:rPr>
      </w:pPr>
      <w:r w:rsidRPr="009679C9">
        <w:rPr>
          <w:b/>
          <w:i/>
          <w:sz w:val="24"/>
          <w:szCs w:val="24"/>
        </w:rPr>
        <w:t>2.</w:t>
      </w:r>
      <w:r w:rsidRPr="00A15633">
        <w:rPr>
          <w:b/>
          <w:i/>
          <w:sz w:val="24"/>
          <w:szCs w:val="24"/>
        </w:rPr>
        <w:tab/>
      </w:r>
      <w:r w:rsidRPr="009679C9">
        <w:rPr>
          <w:b/>
          <w:i/>
          <w:sz w:val="24"/>
          <w:szCs w:val="24"/>
        </w:rPr>
        <w:t>Повышение производительности труда, ответственности персонала всех уровней за конечный результат на своем участке работ за счет внедрения электронного документооборота конструкторской и технологической документации, внедрения системы оценки KPI.</w:t>
      </w:r>
    </w:p>
    <w:p w:rsidR="00BF307F" w:rsidRPr="009679C9" w:rsidRDefault="00BF307F" w:rsidP="00BF307F">
      <w:pPr>
        <w:pStyle w:val="af8"/>
        <w:spacing w:after="0" w:line="240" w:lineRule="atLeast"/>
        <w:ind w:firstLine="0"/>
        <w:rPr>
          <w:b/>
          <w:i/>
          <w:sz w:val="24"/>
          <w:szCs w:val="24"/>
        </w:rPr>
      </w:pPr>
      <w:r w:rsidRPr="009679C9">
        <w:rPr>
          <w:b/>
          <w:i/>
          <w:sz w:val="24"/>
          <w:szCs w:val="24"/>
        </w:rPr>
        <w:lastRenderedPageBreak/>
        <w:t>3.</w:t>
      </w:r>
      <w:r w:rsidRPr="00A15633">
        <w:rPr>
          <w:b/>
          <w:i/>
          <w:sz w:val="24"/>
          <w:szCs w:val="24"/>
        </w:rPr>
        <w:tab/>
      </w:r>
      <w:r w:rsidRPr="009679C9">
        <w:rPr>
          <w:b/>
          <w:i/>
          <w:sz w:val="24"/>
          <w:szCs w:val="24"/>
        </w:rPr>
        <w:t>Сокращение расходов на персонал, путем совмещения функций и исключения их дублирования, передачи простейших функций обеспечения производства специализированным предприятиям.</w:t>
      </w:r>
    </w:p>
    <w:p w:rsidR="00BF307F" w:rsidRPr="009679C9" w:rsidRDefault="00BF307F" w:rsidP="00BF307F">
      <w:pPr>
        <w:pStyle w:val="af8"/>
        <w:spacing w:after="0" w:line="240" w:lineRule="atLeast"/>
        <w:rPr>
          <w:b/>
          <w:i/>
          <w:sz w:val="24"/>
          <w:szCs w:val="24"/>
        </w:rPr>
      </w:pPr>
      <w:r w:rsidRPr="009679C9">
        <w:rPr>
          <w:b/>
          <w:i/>
          <w:sz w:val="24"/>
          <w:szCs w:val="24"/>
        </w:rPr>
        <w:t>Одним из мероприятий, направленным на реализацию долгосрочной программы развития Общества, стало подписание Соглашения о сотрудничестве между ПАО «ССЗ «Вымпел» и АНО «ФЦК», в рамках которого планируется реализовать национальный проект «Производительность труда». Целью является достижение заданного уровня производительности труда. Срок действия Соглашения: до 31.12.2024.</w:t>
      </w:r>
    </w:p>
    <w:p w:rsidR="00BF307F" w:rsidRPr="000F369C" w:rsidRDefault="00BF307F" w:rsidP="00BF307F">
      <w:pPr>
        <w:pStyle w:val="2"/>
        <w:spacing w:line="240" w:lineRule="atLeast"/>
        <w:rPr>
          <w:b w:val="0"/>
          <w:sz w:val="24"/>
          <w:szCs w:val="24"/>
        </w:rPr>
      </w:pPr>
      <w:bookmarkStart w:id="11" w:name="_Toc147234623"/>
      <w:r w:rsidRPr="000F369C">
        <w:rPr>
          <w:b w:val="0"/>
          <w:sz w:val="24"/>
          <w:szCs w:val="24"/>
        </w:rPr>
        <w:t>1.9. Сведения о рисках, связанных с деятельностью эмитента</w:t>
      </w:r>
      <w:bookmarkEnd w:id="11"/>
    </w:p>
    <w:p w:rsidR="00BF307F" w:rsidRPr="00807E7C" w:rsidRDefault="00BF307F" w:rsidP="002E5E2E">
      <w:pPr>
        <w:spacing w:line="240" w:lineRule="atLeast"/>
        <w:ind w:firstLine="567"/>
        <w:jc w:val="both"/>
        <w:rPr>
          <w:sz w:val="24"/>
          <w:szCs w:val="24"/>
        </w:rPr>
      </w:pPr>
      <w:r w:rsidRPr="00807E7C">
        <w:rPr>
          <w:rStyle w:val="Subst"/>
          <w:bCs/>
          <w:iCs/>
          <w:sz w:val="24"/>
          <w:szCs w:val="24"/>
        </w:rPr>
        <w:t>Информация в настоящем пункте не приводится в связи с тем, что у эмитента отсутствуют ценные бумаги, допущенные к организованным торгам</w:t>
      </w:r>
    </w:p>
    <w:p w:rsidR="00BF307F" w:rsidRPr="00790390" w:rsidRDefault="00BF307F" w:rsidP="00BF307F">
      <w:pPr>
        <w:pStyle w:val="1"/>
        <w:spacing w:line="240" w:lineRule="atLeast"/>
      </w:pPr>
      <w:bookmarkStart w:id="12" w:name="_Toc147234624"/>
      <w:r w:rsidRPr="00790390">
        <w:t>Раздел 2. Сведения о лицах, входящих в состав органов управления эмитента, сведения об организации в эмитенте управления рисками, контроля за финансово-хозяйственной деятельностью и внутреннего контроля, внутреннего аудита, а также сведения о работниках эмитента</w:t>
      </w:r>
      <w:bookmarkEnd w:id="12"/>
    </w:p>
    <w:p w:rsidR="00BF307F" w:rsidRPr="000F369C" w:rsidRDefault="00BF307F" w:rsidP="00BF307F">
      <w:pPr>
        <w:pStyle w:val="2"/>
        <w:spacing w:line="240" w:lineRule="atLeast"/>
        <w:rPr>
          <w:b w:val="0"/>
          <w:sz w:val="24"/>
          <w:szCs w:val="24"/>
        </w:rPr>
      </w:pPr>
      <w:bookmarkStart w:id="13" w:name="_Toc147234625"/>
      <w:r w:rsidRPr="000F369C">
        <w:rPr>
          <w:b w:val="0"/>
          <w:sz w:val="24"/>
          <w:szCs w:val="24"/>
        </w:rPr>
        <w:t>2.1. Информация о лицах, входящих в состав органов управления эмитента</w:t>
      </w:r>
      <w:bookmarkEnd w:id="13"/>
    </w:p>
    <w:p w:rsidR="00BF307F" w:rsidRPr="000F369C" w:rsidRDefault="00BF307F" w:rsidP="00BF307F">
      <w:pPr>
        <w:pStyle w:val="2"/>
        <w:spacing w:line="240" w:lineRule="atLeast"/>
        <w:rPr>
          <w:b w:val="0"/>
          <w:sz w:val="24"/>
          <w:szCs w:val="24"/>
        </w:rPr>
      </w:pPr>
      <w:bookmarkStart w:id="14" w:name="_Toc147234626"/>
      <w:r w:rsidRPr="000F369C">
        <w:rPr>
          <w:b w:val="0"/>
          <w:sz w:val="24"/>
          <w:szCs w:val="24"/>
        </w:rPr>
        <w:t>2.1.1. Состав совета директоров (наблюдательного совета) эмитента</w:t>
      </w:r>
      <w:r>
        <w:rPr>
          <w:b w:val="0"/>
          <w:sz w:val="24"/>
          <w:szCs w:val="24"/>
        </w:rPr>
        <w:t>:</w:t>
      </w:r>
      <w:bookmarkEnd w:id="14"/>
    </w:p>
    <w:p w:rsidR="008C329B" w:rsidRPr="00D56F56" w:rsidRDefault="008C329B" w:rsidP="00D56F56">
      <w:pPr>
        <w:ind w:firstLine="709"/>
        <w:jc w:val="both"/>
        <w:rPr>
          <w:i/>
          <w:snapToGrid w:val="0"/>
          <w:sz w:val="24"/>
          <w:szCs w:val="24"/>
        </w:rPr>
      </w:pPr>
      <w:bookmarkStart w:id="15" w:name="_Toc147234627"/>
      <w:r w:rsidRPr="00D56F56">
        <w:rPr>
          <w:i/>
          <w:snapToGrid w:val="0"/>
          <w:sz w:val="24"/>
          <w:szCs w:val="24"/>
        </w:rPr>
        <w:t>Информация не раскрывается на основании пункта 6 статьи 30.1 Федерального закона от 22.04.1996 № 39-ФЗ «О рынке ценных бумаг» и Постановления Правительства РФ от 04.07.2023 № 1102 «Об особенностях раскрытия и (или) предоставления информации, подлежащей раскрытию и (или) предоставлению в соответствии с требованиями Федерального закона «Об акционерных обществах» и Федерального закона «О рынке ценных бумаг».</w:t>
      </w:r>
    </w:p>
    <w:p w:rsidR="008C329B" w:rsidRPr="008C329B" w:rsidRDefault="008C329B" w:rsidP="008C329B">
      <w:pPr>
        <w:ind w:left="200"/>
        <w:jc w:val="both"/>
        <w:rPr>
          <w:sz w:val="22"/>
          <w:szCs w:val="22"/>
        </w:rPr>
      </w:pPr>
    </w:p>
    <w:p w:rsidR="00BF307F" w:rsidRPr="000F369C" w:rsidRDefault="00BF307F" w:rsidP="00BF307F">
      <w:pPr>
        <w:pStyle w:val="2"/>
        <w:spacing w:before="0" w:after="0" w:line="240" w:lineRule="atLeast"/>
        <w:rPr>
          <w:b w:val="0"/>
          <w:sz w:val="24"/>
          <w:szCs w:val="24"/>
        </w:rPr>
      </w:pPr>
      <w:r w:rsidRPr="000F369C">
        <w:rPr>
          <w:b w:val="0"/>
          <w:sz w:val="24"/>
          <w:szCs w:val="24"/>
        </w:rPr>
        <w:t>2.1.2. Информация о единоличном исполнительном органе эмитента</w:t>
      </w:r>
      <w:bookmarkEnd w:id="15"/>
    </w:p>
    <w:p w:rsidR="00BF307F" w:rsidRDefault="00BF307F" w:rsidP="00BF307F">
      <w:pPr>
        <w:pStyle w:val="af8"/>
        <w:rPr>
          <w:sz w:val="24"/>
          <w:szCs w:val="24"/>
        </w:rPr>
      </w:pPr>
    </w:p>
    <w:p w:rsidR="00BF307F" w:rsidRPr="009679C9" w:rsidRDefault="00BF307F" w:rsidP="00BF307F">
      <w:pPr>
        <w:pStyle w:val="af8"/>
        <w:rPr>
          <w:b/>
          <w:i/>
          <w:sz w:val="24"/>
          <w:szCs w:val="24"/>
        </w:rPr>
      </w:pPr>
      <w:r w:rsidRPr="009679C9">
        <w:rPr>
          <w:b/>
          <w:i/>
          <w:sz w:val="24"/>
          <w:szCs w:val="24"/>
        </w:rPr>
        <w:t>В период с 01.01.2023 по 12.05.2023 руководство текущей деятельностью Общества осуществлял Норенко Евгений Иванович, назначенный на должность генерального директора решением Совета директоров от 25.05.2021 (протокол №8/21). Досрочно освобожден от занимаемой должности решением Совета директоров 12.05.2023 (протокол №03/23)</w:t>
      </w:r>
    </w:p>
    <w:p w:rsidR="00BF307F" w:rsidRPr="00807E7C" w:rsidRDefault="00BF307F" w:rsidP="00BF307F">
      <w:pPr>
        <w:spacing w:before="0" w:after="0" w:line="240" w:lineRule="atLeast"/>
        <w:ind w:firstLine="709"/>
        <w:jc w:val="both"/>
        <w:rPr>
          <w:rStyle w:val="Subst"/>
          <w:bCs/>
          <w:iCs/>
          <w:sz w:val="24"/>
          <w:szCs w:val="24"/>
        </w:rPr>
      </w:pPr>
      <w:r w:rsidRPr="00807E7C">
        <w:rPr>
          <w:sz w:val="24"/>
          <w:szCs w:val="24"/>
        </w:rPr>
        <w:t>Фамилия, имя, отчество (последнее при наличии):</w:t>
      </w:r>
      <w:r w:rsidRPr="00807E7C">
        <w:rPr>
          <w:rStyle w:val="Subst"/>
          <w:bCs/>
          <w:iCs/>
          <w:sz w:val="24"/>
          <w:szCs w:val="24"/>
        </w:rPr>
        <w:t xml:space="preserve"> </w:t>
      </w:r>
    </w:p>
    <w:p w:rsidR="00BF307F" w:rsidRPr="00807E7C" w:rsidRDefault="00BF307F" w:rsidP="00BF307F">
      <w:pPr>
        <w:spacing w:line="240" w:lineRule="atLeast"/>
        <w:ind w:firstLine="709"/>
        <w:jc w:val="both"/>
        <w:rPr>
          <w:sz w:val="24"/>
          <w:szCs w:val="24"/>
        </w:rPr>
      </w:pPr>
      <w:r w:rsidRPr="00807E7C">
        <w:rPr>
          <w:b/>
          <w:bCs/>
          <w:i/>
          <w:iCs/>
          <w:sz w:val="24"/>
          <w:szCs w:val="24"/>
        </w:rPr>
        <w:t>Норенко Евгений Иванович</w:t>
      </w:r>
    </w:p>
    <w:p w:rsidR="00BF307F" w:rsidRPr="00807E7C" w:rsidRDefault="00BF307F" w:rsidP="00BF307F">
      <w:pPr>
        <w:spacing w:line="240" w:lineRule="atLeast"/>
        <w:ind w:firstLine="709"/>
        <w:jc w:val="both"/>
        <w:rPr>
          <w:sz w:val="24"/>
          <w:szCs w:val="24"/>
        </w:rPr>
      </w:pPr>
      <w:r w:rsidRPr="00807E7C">
        <w:rPr>
          <w:sz w:val="24"/>
          <w:szCs w:val="24"/>
        </w:rPr>
        <w:t>Год рождения:</w:t>
      </w:r>
      <w:r w:rsidRPr="00807E7C">
        <w:rPr>
          <w:b/>
          <w:bCs/>
          <w:i/>
          <w:iCs/>
          <w:sz w:val="24"/>
          <w:szCs w:val="24"/>
        </w:rPr>
        <w:t xml:space="preserve"> 1972</w:t>
      </w:r>
    </w:p>
    <w:p w:rsidR="00BF307F" w:rsidRPr="00807E7C" w:rsidRDefault="00BF307F" w:rsidP="00BF307F">
      <w:pPr>
        <w:spacing w:line="240" w:lineRule="atLeast"/>
        <w:ind w:firstLine="709"/>
        <w:jc w:val="both"/>
        <w:rPr>
          <w:sz w:val="24"/>
          <w:szCs w:val="24"/>
        </w:rPr>
      </w:pPr>
      <w:proofErr w:type="spellStart"/>
      <w:r w:rsidRPr="00807E7C">
        <w:rPr>
          <w:sz w:val="24"/>
          <w:szCs w:val="24"/>
        </w:rPr>
        <w:t>Cведения</w:t>
      </w:r>
      <w:proofErr w:type="spellEnd"/>
      <w:r w:rsidRPr="00807E7C">
        <w:rPr>
          <w:sz w:val="24"/>
          <w:szCs w:val="24"/>
        </w:rPr>
        <w:t xml:space="preserve"> об уровне образования, квалификации, специальности: </w:t>
      </w:r>
      <w:r w:rsidRPr="00807E7C">
        <w:rPr>
          <w:b/>
          <w:bCs/>
          <w:i/>
          <w:iCs/>
          <w:sz w:val="24"/>
          <w:szCs w:val="24"/>
        </w:rPr>
        <w:t>высшее</w:t>
      </w:r>
    </w:p>
    <w:p w:rsidR="00BF307F" w:rsidRDefault="00BF307F" w:rsidP="00BF307F">
      <w:pPr>
        <w:spacing w:line="240" w:lineRule="atLeast"/>
        <w:ind w:firstLine="709"/>
        <w:jc w:val="both"/>
        <w:rPr>
          <w:sz w:val="24"/>
          <w:szCs w:val="24"/>
        </w:rPr>
      </w:pPr>
      <w:r w:rsidRPr="00807E7C">
        <w:rPr>
          <w:sz w:val="24"/>
          <w:szCs w:val="24"/>
        </w:rPr>
        <w:t>Все должности, которые лицо занимает или занимало в эмитенте и в органах управления других организаций за последние три года в хронологическом порядке, в том числе по совместительству (с указанием периода, в течение которого лицо занимало указанные должности)</w:t>
      </w:r>
    </w:p>
    <w:p w:rsidR="00BF307F" w:rsidRDefault="00BF307F" w:rsidP="00BF307F">
      <w:pPr>
        <w:spacing w:line="240" w:lineRule="atLeast"/>
        <w:ind w:firstLine="709"/>
        <w:jc w:val="both"/>
        <w:rPr>
          <w:sz w:val="24"/>
          <w:szCs w:val="24"/>
        </w:rPr>
      </w:pPr>
    </w:p>
    <w:tbl>
      <w:tblPr>
        <w:tblW w:w="92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2" w:type="dxa"/>
          <w:right w:w="72" w:type="dxa"/>
        </w:tblCellMar>
        <w:tblLook w:val="0000" w:firstRow="0" w:lastRow="0" w:firstColumn="0" w:lastColumn="0" w:noHBand="0" w:noVBand="0"/>
      </w:tblPr>
      <w:tblGrid>
        <w:gridCol w:w="1358"/>
        <w:gridCol w:w="1417"/>
        <w:gridCol w:w="3779"/>
        <w:gridCol w:w="2680"/>
      </w:tblGrid>
      <w:tr w:rsidR="00BF307F" w:rsidRPr="00807E7C" w:rsidTr="00FE2423">
        <w:trPr>
          <w:jc w:val="center"/>
        </w:trPr>
        <w:tc>
          <w:tcPr>
            <w:tcW w:w="2775" w:type="dxa"/>
            <w:gridSpan w:val="2"/>
          </w:tcPr>
          <w:p w:rsidR="00BF307F" w:rsidRPr="00807E7C" w:rsidRDefault="00BF307F" w:rsidP="002E5E2E">
            <w:pPr>
              <w:spacing w:line="240" w:lineRule="atLeast"/>
              <w:ind w:firstLine="709"/>
              <w:jc w:val="both"/>
              <w:rPr>
                <w:sz w:val="24"/>
                <w:szCs w:val="24"/>
              </w:rPr>
            </w:pPr>
            <w:r w:rsidRPr="00807E7C">
              <w:rPr>
                <w:sz w:val="24"/>
                <w:szCs w:val="24"/>
              </w:rPr>
              <w:t>Период</w:t>
            </w:r>
          </w:p>
        </w:tc>
        <w:tc>
          <w:tcPr>
            <w:tcW w:w="3779" w:type="dxa"/>
          </w:tcPr>
          <w:p w:rsidR="00BF307F" w:rsidRPr="00807E7C" w:rsidRDefault="00BF307F" w:rsidP="002E5E2E">
            <w:pPr>
              <w:spacing w:line="240" w:lineRule="atLeast"/>
              <w:ind w:firstLine="709"/>
              <w:jc w:val="both"/>
              <w:rPr>
                <w:sz w:val="24"/>
                <w:szCs w:val="24"/>
              </w:rPr>
            </w:pPr>
            <w:r w:rsidRPr="00807E7C">
              <w:rPr>
                <w:sz w:val="24"/>
                <w:szCs w:val="24"/>
              </w:rPr>
              <w:t>Наименование организации</w:t>
            </w:r>
          </w:p>
        </w:tc>
        <w:tc>
          <w:tcPr>
            <w:tcW w:w="2680" w:type="dxa"/>
          </w:tcPr>
          <w:p w:rsidR="00BF307F" w:rsidRPr="00807E7C" w:rsidRDefault="00BF307F" w:rsidP="002E5E2E">
            <w:pPr>
              <w:spacing w:line="240" w:lineRule="atLeast"/>
              <w:ind w:firstLine="709"/>
              <w:jc w:val="both"/>
              <w:rPr>
                <w:sz w:val="24"/>
                <w:szCs w:val="24"/>
              </w:rPr>
            </w:pPr>
            <w:r w:rsidRPr="00807E7C">
              <w:rPr>
                <w:sz w:val="24"/>
                <w:szCs w:val="24"/>
              </w:rPr>
              <w:t>Должность</w:t>
            </w:r>
          </w:p>
        </w:tc>
      </w:tr>
      <w:tr w:rsidR="00BF307F" w:rsidRPr="00807E7C" w:rsidTr="00FE2423">
        <w:trPr>
          <w:jc w:val="center"/>
        </w:trPr>
        <w:tc>
          <w:tcPr>
            <w:tcW w:w="1358" w:type="dxa"/>
          </w:tcPr>
          <w:p w:rsidR="00BF307F" w:rsidRPr="00807E7C" w:rsidRDefault="00BF307F" w:rsidP="002E5E2E">
            <w:pPr>
              <w:spacing w:line="240" w:lineRule="atLeast"/>
              <w:jc w:val="center"/>
              <w:rPr>
                <w:sz w:val="24"/>
                <w:szCs w:val="24"/>
              </w:rPr>
            </w:pPr>
            <w:r w:rsidRPr="00807E7C">
              <w:rPr>
                <w:sz w:val="24"/>
                <w:szCs w:val="24"/>
              </w:rPr>
              <w:t>с</w:t>
            </w:r>
          </w:p>
        </w:tc>
        <w:tc>
          <w:tcPr>
            <w:tcW w:w="1417" w:type="dxa"/>
          </w:tcPr>
          <w:p w:rsidR="00BF307F" w:rsidRPr="00807E7C" w:rsidRDefault="00BF307F" w:rsidP="002E5E2E">
            <w:pPr>
              <w:spacing w:line="240" w:lineRule="atLeast"/>
              <w:jc w:val="center"/>
              <w:rPr>
                <w:sz w:val="24"/>
                <w:szCs w:val="24"/>
              </w:rPr>
            </w:pPr>
            <w:r w:rsidRPr="00807E7C">
              <w:rPr>
                <w:sz w:val="24"/>
                <w:szCs w:val="24"/>
              </w:rPr>
              <w:t>по</w:t>
            </w:r>
          </w:p>
        </w:tc>
        <w:tc>
          <w:tcPr>
            <w:tcW w:w="3779" w:type="dxa"/>
          </w:tcPr>
          <w:p w:rsidR="00BF307F" w:rsidRPr="00807E7C" w:rsidRDefault="00BF307F" w:rsidP="002E5E2E">
            <w:pPr>
              <w:spacing w:line="240" w:lineRule="atLeast"/>
              <w:ind w:firstLine="709"/>
              <w:jc w:val="center"/>
              <w:rPr>
                <w:sz w:val="24"/>
                <w:szCs w:val="24"/>
              </w:rPr>
            </w:pPr>
          </w:p>
        </w:tc>
        <w:tc>
          <w:tcPr>
            <w:tcW w:w="2680" w:type="dxa"/>
          </w:tcPr>
          <w:p w:rsidR="00BF307F" w:rsidRPr="00807E7C" w:rsidRDefault="00BF307F" w:rsidP="002E5E2E">
            <w:pPr>
              <w:spacing w:line="240" w:lineRule="atLeast"/>
              <w:ind w:firstLine="709"/>
              <w:jc w:val="center"/>
              <w:rPr>
                <w:sz w:val="24"/>
                <w:szCs w:val="24"/>
              </w:rPr>
            </w:pPr>
          </w:p>
        </w:tc>
      </w:tr>
      <w:tr w:rsidR="00BF307F" w:rsidRPr="00807E7C" w:rsidTr="00FE2423">
        <w:trPr>
          <w:jc w:val="center"/>
        </w:trPr>
        <w:tc>
          <w:tcPr>
            <w:tcW w:w="1358" w:type="dxa"/>
          </w:tcPr>
          <w:p w:rsidR="00BF307F" w:rsidRPr="00807E7C" w:rsidRDefault="00BF307F" w:rsidP="002E5E2E">
            <w:pPr>
              <w:spacing w:line="240" w:lineRule="atLeast"/>
              <w:jc w:val="center"/>
              <w:rPr>
                <w:sz w:val="24"/>
                <w:szCs w:val="24"/>
              </w:rPr>
            </w:pPr>
            <w:r>
              <w:rPr>
                <w:sz w:val="24"/>
                <w:szCs w:val="24"/>
              </w:rPr>
              <w:t>10.2020</w:t>
            </w:r>
          </w:p>
        </w:tc>
        <w:tc>
          <w:tcPr>
            <w:tcW w:w="1417" w:type="dxa"/>
          </w:tcPr>
          <w:p w:rsidR="00BF307F" w:rsidRPr="00807E7C" w:rsidRDefault="00BF307F" w:rsidP="002E5E2E">
            <w:pPr>
              <w:spacing w:line="240" w:lineRule="atLeast"/>
              <w:jc w:val="center"/>
              <w:rPr>
                <w:sz w:val="24"/>
                <w:szCs w:val="24"/>
              </w:rPr>
            </w:pPr>
            <w:r>
              <w:rPr>
                <w:sz w:val="24"/>
                <w:szCs w:val="24"/>
              </w:rPr>
              <w:t>05.2021</w:t>
            </w:r>
          </w:p>
        </w:tc>
        <w:tc>
          <w:tcPr>
            <w:tcW w:w="3779" w:type="dxa"/>
          </w:tcPr>
          <w:p w:rsidR="00BF307F" w:rsidRPr="00807E7C" w:rsidRDefault="00BF307F" w:rsidP="002E5E2E">
            <w:pPr>
              <w:spacing w:line="240" w:lineRule="atLeast"/>
              <w:ind w:hanging="5"/>
              <w:jc w:val="center"/>
              <w:rPr>
                <w:sz w:val="24"/>
                <w:szCs w:val="24"/>
              </w:rPr>
            </w:pPr>
            <w:r>
              <w:rPr>
                <w:sz w:val="24"/>
                <w:szCs w:val="24"/>
              </w:rPr>
              <w:t>АО «ССЗ «Вымпел»</w:t>
            </w:r>
          </w:p>
        </w:tc>
        <w:tc>
          <w:tcPr>
            <w:tcW w:w="2680" w:type="dxa"/>
          </w:tcPr>
          <w:p w:rsidR="00BF307F" w:rsidRPr="00807E7C" w:rsidRDefault="00BF307F" w:rsidP="002E5E2E">
            <w:pPr>
              <w:spacing w:line="240" w:lineRule="atLeast"/>
              <w:jc w:val="center"/>
              <w:rPr>
                <w:sz w:val="24"/>
                <w:szCs w:val="24"/>
              </w:rPr>
            </w:pPr>
            <w:r>
              <w:rPr>
                <w:sz w:val="24"/>
                <w:szCs w:val="24"/>
              </w:rPr>
              <w:t>Временный управляющий директор</w:t>
            </w:r>
          </w:p>
        </w:tc>
      </w:tr>
      <w:tr w:rsidR="00BF307F" w:rsidRPr="00807E7C" w:rsidTr="00FE2423">
        <w:trPr>
          <w:jc w:val="center"/>
        </w:trPr>
        <w:tc>
          <w:tcPr>
            <w:tcW w:w="1358" w:type="dxa"/>
            <w:vAlign w:val="center"/>
          </w:tcPr>
          <w:p w:rsidR="00BF307F" w:rsidRPr="00655439" w:rsidRDefault="00BF307F" w:rsidP="002E5E2E">
            <w:pPr>
              <w:spacing w:line="240" w:lineRule="atLeast"/>
              <w:ind w:firstLine="12"/>
              <w:jc w:val="center"/>
              <w:rPr>
                <w:sz w:val="24"/>
                <w:szCs w:val="24"/>
                <w:highlight w:val="yellow"/>
              </w:rPr>
            </w:pPr>
            <w:r w:rsidRPr="009679C9">
              <w:rPr>
                <w:sz w:val="24"/>
                <w:szCs w:val="24"/>
              </w:rPr>
              <w:t>05.2021</w:t>
            </w:r>
          </w:p>
        </w:tc>
        <w:tc>
          <w:tcPr>
            <w:tcW w:w="1417" w:type="dxa"/>
            <w:vAlign w:val="center"/>
          </w:tcPr>
          <w:p w:rsidR="00BF307F" w:rsidRPr="00655439" w:rsidRDefault="00BF307F" w:rsidP="002E5E2E">
            <w:pPr>
              <w:spacing w:line="240" w:lineRule="atLeast"/>
              <w:jc w:val="center"/>
              <w:rPr>
                <w:sz w:val="24"/>
                <w:szCs w:val="24"/>
                <w:highlight w:val="yellow"/>
              </w:rPr>
            </w:pPr>
            <w:r>
              <w:rPr>
                <w:sz w:val="24"/>
                <w:szCs w:val="24"/>
              </w:rPr>
              <w:t>05.2023</w:t>
            </w:r>
          </w:p>
        </w:tc>
        <w:tc>
          <w:tcPr>
            <w:tcW w:w="3779" w:type="dxa"/>
            <w:vAlign w:val="center"/>
          </w:tcPr>
          <w:p w:rsidR="00BF307F" w:rsidRPr="00807E7C" w:rsidRDefault="00BF307F" w:rsidP="002E5E2E">
            <w:pPr>
              <w:spacing w:line="240" w:lineRule="atLeast"/>
              <w:ind w:firstLine="100"/>
              <w:jc w:val="center"/>
              <w:rPr>
                <w:sz w:val="24"/>
                <w:szCs w:val="24"/>
              </w:rPr>
            </w:pPr>
            <w:r>
              <w:rPr>
                <w:color w:val="000000"/>
                <w:sz w:val="24"/>
                <w:szCs w:val="24"/>
              </w:rPr>
              <w:t>ПАО «ССЗ «Вымпел»</w:t>
            </w:r>
          </w:p>
        </w:tc>
        <w:tc>
          <w:tcPr>
            <w:tcW w:w="2680" w:type="dxa"/>
            <w:vAlign w:val="center"/>
          </w:tcPr>
          <w:p w:rsidR="00BF307F" w:rsidRPr="00807E7C" w:rsidRDefault="00BF307F" w:rsidP="002E5E2E">
            <w:pPr>
              <w:spacing w:line="240" w:lineRule="atLeast"/>
              <w:jc w:val="center"/>
              <w:rPr>
                <w:sz w:val="24"/>
                <w:szCs w:val="24"/>
              </w:rPr>
            </w:pPr>
            <w:r>
              <w:rPr>
                <w:sz w:val="24"/>
                <w:szCs w:val="24"/>
              </w:rPr>
              <w:t xml:space="preserve">Генеральный директор, </w:t>
            </w:r>
          </w:p>
        </w:tc>
      </w:tr>
      <w:tr w:rsidR="00BF307F" w:rsidRPr="00807E7C" w:rsidTr="00FE2423">
        <w:trPr>
          <w:jc w:val="center"/>
        </w:trPr>
        <w:tc>
          <w:tcPr>
            <w:tcW w:w="1358" w:type="dxa"/>
            <w:vAlign w:val="center"/>
          </w:tcPr>
          <w:p w:rsidR="00BF307F" w:rsidRPr="009679C9" w:rsidRDefault="00BF307F" w:rsidP="002E5E2E">
            <w:pPr>
              <w:spacing w:line="240" w:lineRule="atLeast"/>
              <w:ind w:firstLine="12"/>
              <w:jc w:val="center"/>
              <w:rPr>
                <w:sz w:val="24"/>
                <w:szCs w:val="24"/>
              </w:rPr>
            </w:pPr>
            <w:r>
              <w:rPr>
                <w:sz w:val="24"/>
                <w:szCs w:val="24"/>
              </w:rPr>
              <w:lastRenderedPageBreak/>
              <w:t>06.2022</w:t>
            </w:r>
          </w:p>
        </w:tc>
        <w:tc>
          <w:tcPr>
            <w:tcW w:w="1417" w:type="dxa"/>
            <w:vAlign w:val="center"/>
          </w:tcPr>
          <w:p w:rsidR="00BF307F" w:rsidRDefault="00BF307F" w:rsidP="002E5E2E">
            <w:pPr>
              <w:spacing w:line="240" w:lineRule="atLeast"/>
              <w:jc w:val="center"/>
              <w:rPr>
                <w:sz w:val="24"/>
                <w:szCs w:val="24"/>
              </w:rPr>
            </w:pPr>
            <w:r>
              <w:rPr>
                <w:sz w:val="24"/>
                <w:szCs w:val="24"/>
              </w:rPr>
              <w:t>06.2023</w:t>
            </w:r>
          </w:p>
        </w:tc>
        <w:tc>
          <w:tcPr>
            <w:tcW w:w="3779" w:type="dxa"/>
            <w:vAlign w:val="center"/>
          </w:tcPr>
          <w:p w:rsidR="00BF307F" w:rsidRDefault="00BF307F" w:rsidP="002E5E2E">
            <w:pPr>
              <w:spacing w:line="240" w:lineRule="atLeast"/>
              <w:ind w:firstLine="100"/>
              <w:jc w:val="center"/>
              <w:rPr>
                <w:color w:val="000000"/>
                <w:sz w:val="24"/>
                <w:szCs w:val="24"/>
              </w:rPr>
            </w:pPr>
            <w:r>
              <w:rPr>
                <w:color w:val="000000"/>
                <w:sz w:val="24"/>
                <w:szCs w:val="24"/>
              </w:rPr>
              <w:t>ПАО «ССЗ «Вымпел»</w:t>
            </w:r>
          </w:p>
        </w:tc>
        <w:tc>
          <w:tcPr>
            <w:tcW w:w="2680" w:type="dxa"/>
            <w:vAlign w:val="center"/>
          </w:tcPr>
          <w:p w:rsidR="00BF307F" w:rsidRDefault="00957DC3" w:rsidP="002E5E2E">
            <w:pPr>
              <w:spacing w:line="240" w:lineRule="atLeast"/>
              <w:jc w:val="center"/>
              <w:rPr>
                <w:sz w:val="24"/>
                <w:szCs w:val="24"/>
              </w:rPr>
            </w:pPr>
            <w:r>
              <w:rPr>
                <w:sz w:val="24"/>
                <w:szCs w:val="24"/>
              </w:rPr>
              <w:t>Член Совета директоров</w:t>
            </w:r>
          </w:p>
        </w:tc>
      </w:tr>
    </w:tbl>
    <w:p w:rsidR="00BF307F" w:rsidRPr="00807E7C" w:rsidRDefault="00BF307F" w:rsidP="00BF307F">
      <w:pPr>
        <w:spacing w:line="240" w:lineRule="atLeast"/>
        <w:ind w:firstLine="709"/>
        <w:jc w:val="both"/>
        <w:rPr>
          <w:sz w:val="24"/>
          <w:szCs w:val="24"/>
        </w:rPr>
      </w:pPr>
    </w:p>
    <w:p w:rsidR="00BF307F" w:rsidRPr="00807E7C" w:rsidRDefault="00BF307F" w:rsidP="00BF307F">
      <w:pPr>
        <w:spacing w:before="0" w:after="0" w:line="240" w:lineRule="atLeast"/>
        <w:jc w:val="both"/>
        <w:rPr>
          <w:sz w:val="24"/>
          <w:szCs w:val="24"/>
        </w:rPr>
      </w:pPr>
      <w:r w:rsidRPr="00807E7C">
        <w:rPr>
          <w:b/>
          <w:bCs/>
          <w:i/>
          <w:iCs/>
          <w:sz w:val="24"/>
          <w:szCs w:val="24"/>
        </w:rPr>
        <w:t>Доли участия в уставном капитале эмитента/обыкновенных акций не имеет</w:t>
      </w:r>
    </w:p>
    <w:p w:rsidR="00BF307F" w:rsidRPr="00807E7C" w:rsidRDefault="00BF307F" w:rsidP="00BF307F">
      <w:pPr>
        <w:spacing w:before="0" w:after="0" w:line="240" w:lineRule="atLeast"/>
        <w:ind w:firstLine="709"/>
        <w:jc w:val="both"/>
        <w:rPr>
          <w:sz w:val="24"/>
          <w:szCs w:val="24"/>
        </w:rPr>
      </w:pPr>
      <w:r w:rsidRPr="00807E7C">
        <w:rPr>
          <w:sz w:val="24"/>
          <w:szCs w:val="24"/>
        </w:rPr>
        <w:t xml:space="preserve">Количество акций эмитента каждой категории (типа), которые могут быть приобретены лицом в результате осуществления прав по принадлежащим ему ценным бумагам, конвертируемым в акции эмитента: </w:t>
      </w:r>
    </w:p>
    <w:p w:rsidR="00BF307F" w:rsidRPr="00807E7C" w:rsidRDefault="00BF307F" w:rsidP="00BF307F">
      <w:pPr>
        <w:spacing w:before="0" w:after="0" w:line="240" w:lineRule="atLeast"/>
        <w:ind w:firstLine="709"/>
        <w:jc w:val="both"/>
        <w:rPr>
          <w:b/>
          <w:bCs/>
          <w:i/>
          <w:iCs/>
          <w:sz w:val="24"/>
          <w:szCs w:val="24"/>
        </w:rPr>
      </w:pPr>
      <w:r w:rsidRPr="00807E7C">
        <w:rPr>
          <w:b/>
          <w:bCs/>
          <w:i/>
          <w:iCs/>
          <w:sz w:val="24"/>
          <w:szCs w:val="24"/>
        </w:rPr>
        <w:t>Информация не указывается, в связи с тем, что эмитент не осуществлял выпуск ценных бумаг, конвертируемых в акции</w:t>
      </w:r>
    </w:p>
    <w:p w:rsidR="00BF307F" w:rsidRPr="00807E7C" w:rsidRDefault="00BF307F" w:rsidP="00BF307F">
      <w:pPr>
        <w:spacing w:before="0" w:after="0" w:line="240" w:lineRule="atLeast"/>
        <w:ind w:firstLine="709"/>
        <w:jc w:val="both"/>
        <w:rPr>
          <w:sz w:val="24"/>
          <w:szCs w:val="24"/>
        </w:rPr>
      </w:pPr>
      <w:r w:rsidRPr="00807E7C">
        <w:rPr>
          <w:sz w:val="24"/>
          <w:szCs w:val="24"/>
        </w:rPr>
        <w:t xml:space="preserve">Доли участия лица в уставном капитале подконтрольных эмитенту организаций, имеющих для него существенное значение </w:t>
      </w:r>
    </w:p>
    <w:p w:rsidR="00BF307F" w:rsidRPr="00807E7C" w:rsidRDefault="00BF307F" w:rsidP="00BF307F">
      <w:pPr>
        <w:spacing w:before="0" w:after="0" w:line="240" w:lineRule="atLeast"/>
        <w:ind w:firstLine="709"/>
        <w:jc w:val="both"/>
        <w:rPr>
          <w:sz w:val="24"/>
          <w:szCs w:val="24"/>
        </w:rPr>
      </w:pPr>
      <w:r w:rsidRPr="00807E7C">
        <w:rPr>
          <w:b/>
          <w:bCs/>
          <w:i/>
          <w:iCs/>
          <w:sz w:val="24"/>
          <w:szCs w:val="24"/>
        </w:rPr>
        <w:t>Лицо указанных долей не имеет.</w:t>
      </w:r>
    </w:p>
    <w:p w:rsidR="00BF307F" w:rsidRPr="00807E7C" w:rsidRDefault="00BF307F" w:rsidP="00BF307F">
      <w:pPr>
        <w:spacing w:before="0" w:after="0" w:line="240" w:lineRule="atLeast"/>
        <w:ind w:firstLine="709"/>
        <w:jc w:val="both"/>
        <w:rPr>
          <w:sz w:val="24"/>
          <w:szCs w:val="24"/>
        </w:rPr>
      </w:pPr>
      <w:proofErr w:type="spellStart"/>
      <w:r w:rsidRPr="00807E7C">
        <w:rPr>
          <w:sz w:val="24"/>
          <w:szCs w:val="24"/>
        </w:rPr>
        <w:t>Cведения</w:t>
      </w:r>
      <w:proofErr w:type="spellEnd"/>
      <w:r w:rsidRPr="00807E7C">
        <w:rPr>
          <w:sz w:val="24"/>
          <w:szCs w:val="24"/>
        </w:rPr>
        <w:t xml:space="preserve"> о совершении лицом в отчетном периоде сделки по приобретению или отчуждению акций (долей) эмитента</w:t>
      </w:r>
    </w:p>
    <w:p w:rsidR="00BF307F" w:rsidRPr="00807E7C" w:rsidRDefault="00BF307F" w:rsidP="00BF307F">
      <w:pPr>
        <w:spacing w:before="0" w:after="0" w:line="240" w:lineRule="atLeast"/>
        <w:ind w:firstLine="709"/>
        <w:jc w:val="both"/>
        <w:rPr>
          <w:sz w:val="24"/>
          <w:szCs w:val="24"/>
        </w:rPr>
      </w:pPr>
      <w:r w:rsidRPr="00807E7C">
        <w:rPr>
          <w:b/>
          <w:bCs/>
          <w:i/>
          <w:iCs/>
          <w:sz w:val="24"/>
          <w:szCs w:val="24"/>
        </w:rPr>
        <w:t>Указанных сделок в отчетном периоде не совершалось</w:t>
      </w:r>
    </w:p>
    <w:p w:rsidR="00BF307F" w:rsidRPr="00807E7C" w:rsidRDefault="00BF307F" w:rsidP="00BF307F">
      <w:pPr>
        <w:spacing w:before="0" w:after="0" w:line="240" w:lineRule="atLeast"/>
        <w:ind w:firstLine="709"/>
        <w:jc w:val="both"/>
        <w:rPr>
          <w:sz w:val="24"/>
          <w:szCs w:val="24"/>
        </w:rPr>
      </w:pPr>
      <w:r w:rsidRPr="00807E7C">
        <w:rPr>
          <w:sz w:val="24"/>
          <w:szCs w:val="24"/>
        </w:rPr>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
    <w:p w:rsidR="00BF307F" w:rsidRPr="006A24EF" w:rsidRDefault="00BF307F" w:rsidP="00BF307F">
      <w:pPr>
        <w:spacing w:before="0" w:after="0" w:line="240" w:lineRule="atLeast"/>
        <w:ind w:firstLine="709"/>
        <w:jc w:val="both"/>
        <w:rPr>
          <w:sz w:val="24"/>
          <w:szCs w:val="24"/>
        </w:rPr>
      </w:pPr>
      <w:r w:rsidRPr="006A24EF">
        <w:rPr>
          <w:b/>
          <w:bCs/>
          <w:i/>
          <w:iCs/>
          <w:sz w:val="24"/>
          <w:szCs w:val="24"/>
        </w:rPr>
        <w:t>Указанных родственных связей нет</w:t>
      </w:r>
    </w:p>
    <w:p w:rsidR="00BF307F" w:rsidRPr="006A24EF" w:rsidRDefault="00BF307F" w:rsidP="00BF307F">
      <w:pPr>
        <w:spacing w:before="0" w:after="0" w:line="240" w:lineRule="atLeast"/>
        <w:ind w:firstLine="709"/>
        <w:jc w:val="both"/>
        <w:rPr>
          <w:sz w:val="24"/>
          <w:szCs w:val="24"/>
        </w:rPr>
      </w:pPr>
      <w:r w:rsidRPr="006A24EF">
        <w:rPr>
          <w:sz w:val="24"/>
          <w:szCs w:val="24"/>
        </w:rPr>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p>
    <w:p w:rsidR="00BF307F" w:rsidRPr="006A24EF" w:rsidRDefault="00BF307F" w:rsidP="00BF307F">
      <w:pPr>
        <w:spacing w:before="0" w:after="0" w:line="240" w:lineRule="atLeast"/>
        <w:ind w:firstLine="709"/>
        <w:jc w:val="both"/>
        <w:rPr>
          <w:sz w:val="24"/>
          <w:szCs w:val="24"/>
        </w:rPr>
      </w:pPr>
      <w:r w:rsidRPr="006A24EF">
        <w:rPr>
          <w:b/>
          <w:bCs/>
          <w:i/>
          <w:iCs/>
          <w:sz w:val="24"/>
          <w:szCs w:val="24"/>
        </w:rPr>
        <w:t>Лицо к указанным видам ответственности не привлекалось</w:t>
      </w:r>
    </w:p>
    <w:p w:rsidR="00BF307F" w:rsidRPr="006A24EF" w:rsidRDefault="00BF307F" w:rsidP="00BF307F">
      <w:pPr>
        <w:spacing w:before="0" w:after="0" w:line="240" w:lineRule="atLeast"/>
        <w:ind w:firstLine="709"/>
        <w:jc w:val="both"/>
        <w:rPr>
          <w:sz w:val="24"/>
          <w:szCs w:val="24"/>
        </w:rPr>
      </w:pPr>
      <w:r w:rsidRPr="006A24EF">
        <w:rPr>
          <w:sz w:val="24"/>
          <w:szCs w:val="24"/>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статьей 27 Федерального закона "О несостоятельности (банкротстве)":</w:t>
      </w:r>
    </w:p>
    <w:p w:rsidR="00BF307F" w:rsidRPr="006A24EF" w:rsidRDefault="00BF307F" w:rsidP="00BF307F">
      <w:pPr>
        <w:spacing w:before="0" w:after="0" w:line="240" w:lineRule="atLeast"/>
        <w:ind w:firstLine="709"/>
        <w:jc w:val="both"/>
        <w:rPr>
          <w:b/>
          <w:bCs/>
          <w:i/>
          <w:iCs/>
          <w:sz w:val="24"/>
          <w:szCs w:val="24"/>
        </w:rPr>
      </w:pPr>
      <w:r w:rsidRPr="006A24EF">
        <w:rPr>
          <w:b/>
          <w:bCs/>
          <w:i/>
          <w:iCs/>
          <w:sz w:val="24"/>
          <w:szCs w:val="24"/>
        </w:rPr>
        <w:t>Лицо указанных должностей не занимало</w:t>
      </w:r>
    </w:p>
    <w:p w:rsidR="00BF307F" w:rsidRPr="006A24EF" w:rsidRDefault="00BF307F" w:rsidP="00BF307F">
      <w:pPr>
        <w:pStyle w:val="ad"/>
        <w:shd w:val="clear" w:color="auto" w:fill="FFFFFF"/>
        <w:spacing w:before="240" w:after="0" w:line="240" w:lineRule="auto"/>
        <w:ind w:left="0" w:firstLine="567"/>
        <w:jc w:val="both"/>
        <w:rPr>
          <w:rFonts w:ascii="Times New Roman" w:hAnsi="Times New Roman"/>
          <w:b/>
          <w:sz w:val="24"/>
          <w:szCs w:val="24"/>
        </w:rPr>
      </w:pPr>
      <w:r w:rsidRPr="006A24EF">
        <w:rPr>
          <w:rFonts w:ascii="Times New Roman" w:hAnsi="Times New Roman"/>
          <w:b/>
          <w:sz w:val="24"/>
          <w:szCs w:val="24"/>
        </w:rPr>
        <w:t>Решением Совета директоров (протокол от 12.05.2023 №03/23) генеральным директором ПАО «ССЗ «Вымпел» избран Катышев Владимир Сергеевич сроком на 5 лет.</w:t>
      </w:r>
    </w:p>
    <w:p w:rsidR="00BF307F" w:rsidRPr="006A24EF" w:rsidRDefault="00BF307F" w:rsidP="00BF307F">
      <w:pPr>
        <w:spacing w:after="0"/>
        <w:ind w:firstLine="709"/>
        <w:rPr>
          <w:b/>
          <w:sz w:val="24"/>
          <w:szCs w:val="24"/>
        </w:rPr>
      </w:pPr>
      <w:r w:rsidRPr="006A24EF">
        <w:rPr>
          <w:b/>
          <w:sz w:val="24"/>
          <w:szCs w:val="24"/>
        </w:rPr>
        <w:t>Катышев Владимир Сергеевич</w:t>
      </w:r>
    </w:p>
    <w:p w:rsidR="00BF307F" w:rsidRPr="006A24EF" w:rsidRDefault="00BF307F" w:rsidP="00BF307F">
      <w:pPr>
        <w:spacing w:after="0"/>
        <w:ind w:firstLine="709"/>
        <w:rPr>
          <w:sz w:val="24"/>
          <w:szCs w:val="24"/>
        </w:rPr>
      </w:pPr>
      <w:r w:rsidRPr="006A24EF">
        <w:rPr>
          <w:sz w:val="24"/>
          <w:szCs w:val="24"/>
        </w:rPr>
        <w:t>Год рождения:</w:t>
      </w:r>
      <w:r w:rsidRPr="006A24EF">
        <w:rPr>
          <w:b/>
          <w:bCs/>
          <w:i/>
          <w:iCs/>
          <w:sz w:val="24"/>
          <w:szCs w:val="24"/>
        </w:rPr>
        <w:t xml:space="preserve"> 1982</w:t>
      </w:r>
    </w:p>
    <w:p w:rsidR="00BF307F" w:rsidRPr="006A24EF" w:rsidRDefault="00BF307F" w:rsidP="00BF307F">
      <w:pPr>
        <w:spacing w:line="240" w:lineRule="atLeast"/>
        <w:ind w:firstLine="709"/>
        <w:jc w:val="both"/>
        <w:rPr>
          <w:sz w:val="24"/>
          <w:szCs w:val="24"/>
        </w:rPr>
      </w:pPr>
      <w:proofErr w:type="spellStart"/>
      <w:r w:rsidRPr="006A24EF">
        <w:rPr>
          <w:sz w:val="24"/>
          <w:szCs w:val="24"/>
        </w:rPr>
        <w:t>Cведения</w:t>
      </w:r>
      <w:proofErr w:type="spellEnd"/>
      <w:r w:rsidRPr="006A24EF">
        <w:rPr>
          <w:sz w:val="24"/>
          <w:szCs w:val="24"/>
        </w:rPr>
        <w:t xml:space="preserve"> об уровне образования, квалификации, специальности: </w:t>
      </w:r>
      <w:r w:rsidRPr="006A24EF">
        <w:rPr>
          <w:b/>
          <w:bCs/>
          <w:i/>
          <w:iCs/>
          <w:sz w:val="24"/>
          <w:szCs w:val="24"/>
        </w:rPr>
        <w:t>высшее</w:t>
      </w:r>
    </w:p>
    <w:p w:rsidR="00BF307F" w:rsidRPr="006A24EF" w:rsidRDefault="00BF307F" w:rsidP="00BF307F">
      <w:pPr>
        <w:spacing w:line="240" w:lineRule="atLeast"/>
        <w:ind w:firstLine="709"/>
        <w:jc w:val="both"/>
        <w:rPr>
          <w:sz w:val="24"/>
          <w:szCs w:val="24"/>
        </w:rPr>
      </w:pPr>
      <w:r w:rsidRPr="006A24EF">
        <w:rPr>
          <w:sz w:val="24"/>
          <w:szCs w:val="24"/>
        </w:rPr>
        <w:t>Все должности, которые лицо занимает или занимало в эмитенте и в органах управления других организаций за последние три года в хронологическом порядке, в том числе по совместительству (с указанием периода, в течение которого лицо занимало указанные должности)</w:t>
      </w:r>
    </w:p>
    <w:tbl>
      <w:tblPr>
        <w:tblW w:w="92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2" w:type="dxa"/>
          <w:right w:w="72" w:type="dxa"/>
        </w:tblCellMar>
        <w:tblLook w:val="0000" w:firstRow="0" w:lastRow="0" w:firstColumn="0" w:lastColumn="0" w:noHBand="0" w:noVBand="0"/>
      </w:tblPr>
      <w:tblGrid>
        <w:gridCol w:w="1367"/>
        <w:gridCol w:w="1207"/>
        <w:gridCol w:w="3980"/>
        <w:gridCol w:w="2680"/>
      </w:tblGrid>
      <w:tr w:rsidR="00BF307F" w:rsidRPr="006A24EF" w:rsidTr="00FE2423">
        <w:trPr>
          <w:jc w:val="center"/>
        </w:trPr>
        <w:tc>
          <w:tcPr>
            <w:tcW w:w="2574" w:type="dxa"/>
            <w:gridSpan w:val="2"/>
          </w:tcPr>
          <w:p w:rsidR="00BF307F" w:rsidRPr="006A24EF" w:rsidRDefault="00BF307F" w:rsidP="002E5E2E">
            <w:pPr>
              <w:spacing w:line="240" w:lineRule="atLeast"/>
              <w:ind w:firstLine="709"/>
              <w:jc w:val="both"/>
              <w:rPr>
                <w:sz w:val="24"/>
                <w:szCs w:val="24"/>
              </w:rPr>
            </w:pPr>
            <w:r w:rsidRPr="006A24EF">
              <w:rPr>
                <w:sz w:val="24"/>
                <w:szCs w:val="24"/>
              </w:rPr>
              <w:t>Период</w:t>
            </w:r>
          </w:p>
        </w:tc>
        <w:tc>
          <w:tcPr>
            <w:tcW w:w="3980" w:type="dxa"/>
          </w:tcPr>
          <w:p w:rsidR="00BF307F" w:rsidRPr="006A24EF" w:rsidRDefault="00BF307F" w:rsidP="002E5E2E">
            <w:pPr>
              <w:spacing w:line="240" w:lineRule="atLeast"/>
              <w:ind w:firstLine="709"/>
              <w:jc w:val="both"/>
              <w:rPr>
                <w:sz w:val="24"/>
                <w:szCs w:val="24"/>
              </w:rPr>
            </w:pPr>
            <w:r w:rsidRPr="006A24EF">
              <w:rPr>
                <w:sz w:val="24"/>
                <w:szCs w:val="24"/>
              </w:rPr>
              <w:t>Наименование организации</w:t>
            </w:r>
          </w:p>
        </w:tc>
        <w:tc>
          <w:tcPr>
            <w:tcW w:w="2680" w:type="dxa"/>
          </w:tcPr>
          <w:p w:rsidR="00BF307F" w:rsidRPr="006A24EF" w:rsidRDefault="00BF307F" w:rsidP="002E5E2E">
            <w:pPr>
              <w:spacing w:line="240" w:lineRule="atLeast"/>
              <w:ind w:firstLine="709"/>
              <w:jc w:val="both"/>
              <w:rPr>
                <w:sz w:val="24"/>
                <w:szCs w:val="24"/>
              </w:rPr>
            </w:pPr>
            <w:r w:rsidRPr="006A24EF">
              <w:rPr>
                <w:sz w:val="24"/>
                <w:szCs w:val="24"/>
              </w:rPr>
              <w:t>Должность</w:t>
            </w:r>
          </w:p>
        </w:tc>
      </w:tr>
      <w:tr w:rsidR="00BF307F" w:rsidRPr="006A24EF" w:rsidTr="00FE2423">
        <w:trPr>
          <w:jc w:val="center"/>
        </w:trPr>
        <w:tc>
          <w:tcPr>
            <w:tcW w:w="1367" w:type="dxa"/>
          </w:tcPr>
          <w:p w:rsidR="00BF307F" w:rsidRPr="006A24EF" w:rsidRDefault="00BF307F" w:rsidP="002E5E2E">
            <w:pPr>
              <w:spacing w:line="240" w:lineRule="atLeast"/>
              <w:jc w:val="center"/>
              <w:rPr>
                <w:sz w:val="24"/>
                <w:szCs w:val="24"/>
              </w:rPr>
            </w:pPr>
            <w:r w:rsidRPr="006A24EF">
              <w:rPr>
                <w:sz w:val="24"/>
                <w:szCs w:val="24"/>
              </w:rPr>
              <w:t>с</w:t>
            </w:r>
          </w:p>
        </w:tc>
        <w:tc>
          <w:tcPr>
            <w:tcW w:w="1207" w:type="dxa"/>
          </w:tcPr>
          <w:p w:rsidR="00BF307F" w:rsidRPr="006A24EF" w:rsidRDefault="00BF307F" w:rsidP="002E5E2E">
            <w:pPr>
              <w:spacing w:line="240" w:lineRule="atLeast"/>
              <w:jc w:val="center"/>
              <w:rPr>
                <w:sz w:val="24"/>
                <w:szCs w:val="24"/>
              </w:rPr>
            </w:pPr>
            <w:r w:rsidRPr="006A24EF">
              <w:rPr>
                <w:sz w:val="24"/>
                <w:szCs w:val="24"/>
              </w:rPr>
              <w:t>по</w:t>
            </w:r>
          </w:p>
        </w:tc>
        <w:tc>
          <w:tcPr>
            <w:tcW w:w="3980" w:type="dxa"/>
          </w:tcPr>
          <w:p w:rsidR="00BF307F" w:rsidRPr="006A24EF" w:rsidRDefault="00BF307F" w:rsidP="002E5E2E">
            <w:pPr>
              <w:spacing w:line="240" w:lineRule="atLeast"/>
              <w:ind w:firstLine="709"/>
              <w:jc w:val="center"/>
              <w:rPr>
                <w:sz w:val="24"/>
                <w:szCs w:val="24"/>
              </w:rPr>
            </w:pPr>
          </w:p>
        </w:tc>
        <w:tc>
          <w:tcPr>
            <w:tcW w:w="2680" w:type="dxa"/>
          </w:tcPr>
          <w:p w:rsidR="00BF307F" w:rsidRPr="006A24EF" w:rsidRDefault="00BF307F" w:rsidP="002E5E2E">
            <w:pPr>
              <w:spacing w:line="240" w:lineRule="atLeast"/>
              <w:ind w:firstLine="709"/>
              <w:jc w:val="center"/>
              <w:rPr>
                <w:sz w:val="24"/>
                <w:szCs w:val="24"/>
              </w:rPr>
            </w:pPr>
          </w:p>
        </w:tc>
      </w:tr>
      <w:tr w:rsidR="00BF307F" w:rsidRPr="006A24EF" w:rsidTr="00FE2423">
        <w:trPr>
          <w:jc w:val="center"/>
        </w:trPr>
        <w:tc>
          <w:tcPr>
            <w:tcW w:w="1367" w:type="dxa"/>
          </w:tcPr>
          <w:p w:rsidR="00BF307F" w:rsidRPr="006A24EF" w:rsidRDefault="00BF307F" w:rsidP="002E5E2E">
            <w:pPr>
              <w:spacing w:line="240" w:lineRule="atLeast"/>
              <w:jc w:val="center"/>
              <w:rPr>
                <w:sz w:val="24"/>
                <w:szCs w:val="24"/>
              </w:rPr>
            </w:pPr>
            <w:r w:rsidRPr="006A24EF">
              <w:rPr>
                <w:sz w:val="24"/>
                <w:szCs w:val="24"/>
              </w:rPr>
              <w:t>06.2022</w:t>
            </w:r>
          </w:p>
        </w:tc>
        <w:tc>
          <w:tcPr>
            <w:tcW w:w="1207" w:type="dxa"/>
          </w:tcPr>
          <w:p w:rsidR="00BF307F" w:rsidRPr="006A24EF" w:rsidRDefault="00BF307F" w:rsidP="002E5E2E">
            <w:pPr>
              <w:spacing w:line="240" w:lineRule="atLeast"/>
              <w:jc w:val="center"/>
              <w:rPr>
                <w:sz w:val="24"/>
                <w:szCs w:val="24"/>
              </w:rPr>
            </w:pPr>
            <w:r w:rsidRPr="006A24EF">
              <w:rPr>
                <w:sz w:val="24"/>
                <w:szCs w:val="24"/>
              </w:rPr>
              <w:t>06.2023</w:t>
            </w:r>
          </w:p>
        </w:tc>
        <w:tc>
          <w:tcPr>
            <w:tcW w:w="3980" w:type="dxa"/>
          </w:tcPr>
          <w:p w:rsidR="00BF307F" w:rsidRPr="006A24EF" w:rsidRDefault="00BF307F" w:rsidP="002E5E2E">
            <w:pPr>
              <w:spacing w:line="240" w:lineRule="atLeast"/>
              <w:ind w:firstLine="709"/>
              <w:jc w:val="center"/>
              <w:rPr>
                <w:sz w:val="24"/>
                <w:szCs w:val="24"/>
              </w:rPr>
            </w:pPr>
            <w:r w:rsidRPr="006A24EF">
              <w:rPr>
                <w:sz w:val="24"/>
                <w:szCs w:val="24"/>
              </w:rPr>
              <w:t>АО «Балтийский завод»</w:t>
            </w:r>
          </w:p>
        </w:tc>
        <w:tc>
          <w:tcPr>
            <w:tcW w:w="2680" w:type="dxa"/>
          </w:tcPr>
          <w:p w:rsidR="00BF307F" w:rsidRPr="006A24EF" w:rsidRDefault="00957DC3" w:rsidP="002E5E2E">
            <w:pPr>
              <w:spacing w:line="240" w:lineRule="atLeast"/>
              <w:jc w:val="center"/>
              <w:rPr>
                <w:sz w:val="24"/>
                <w:szCs w:val="24"/>
              </w:rPr>
            </w:pPr>
            <w:r w:rsidRPr="006A24EF">
              <w:rPr>
                <w:sz w:val="24"/>
                <w:szCs w:val="24"/>
              </w:rPr>
              <w:t>Член Совета директоров</w:t>
            </w:r>
          </w:p>
        </w:tc>
      </w:tr>
      <w:tr w:rsidR="00BF307F" w:rsidRPr="006A24EF" w:rsidTr="00FE2423">
        <w:trPr>
          <w:jc w:val="center"/>
        </w:trPr>
        <w:tc>
          <w:tcPr>
            <w:tcW w:w="1367" w:type="dxa"/>
          </w:tcPr>
          <w:p w:rsidR="00BF307F" w:rsidRPr="006A24EF" w:rsidRDefault="00BF307F" w:rsidP="002E5E2E">
            <w:pPr>
              <w:spacing w:line="240" w:lineRule="atLeast"/>
              <w:jc w:val="center"/>
              <w:rPr>
                <w:sz w:val="24"/>
                <w:szCs w:val="24"/>
              </w:rPr>
            </w:pPr>
            <w:r w:rsidRPr="006A24EF">
              <w:rPr>
                <w:sz w:val="24"/>
                <w:szCs w:val="24"/>
              </w:rPr>
              <w:t>06.2022</w:t>
            </w:r>
          </w:p>
        </w:tc>
        <w:tc>
          <w:tcPr>
            <w:tcW w:w="1207" w:type="dxa"/>
          </w:tcPr>
          <w:p w:rsidR="00BF307F" w:rsidRPr="006A24EF" w:rsidRDefault="00BF307F" w:rsidP="002E5E2E">
            <w:pPr>
              <w:spacing w:line="240" w:lineRule="atLeast"/>
              <w:jc w:val="center"/>
              <w:rPr>
                <w:sz w:val="24"/>
                <w:szCs w:val="24"/>
              </w:rPr>
            </w:pPr>
            <w:r w:rsidRPr="006A24EF">
              <w:rPr>
                <w:sz w:val="24"/>
                <w:szCs w:val="24"/>
              </w:rPr>
              <w:t>По н/</w:t>
            </w:r>
            <w:proofErr w:type="spellStart"/>
            <w:r w:rsidRPr="006A24EF">
              <w:rPr>
                <w:sz w:val="24"/>
                <w:szCs w:val="24"/>
              </w:rPr>
              <w:t>вр</w:t>
            </w:r>
            <w:proofErr w:type="spellEnd"/>
            <w:r w:rsidRPr="006A24EF">
              <w:rPr>
                <w:sz w:val="24"/>
                <w:szCs w:val="24"/>
              </w:rPr>
              <w:t>.</w:t>
            </w:r>
          </w:p>
        </w:tc>
        <w:tc>
          <w:tcPr>
            <w:tcW w:w="3980" w:type="dxa"/>
          </w:tcPr>
          <w:p w:rsidR="00BF307F" w:rsidRPr="006A24EF" w:rsidRDefault="00BF307F" w:rsidP="002E5E2E">
            <w:pPr>
              <w:spacing w:line="240" w:lineRule="atLeast"/>
              <w:ind w:hanging="5"/>
              <w:jc w:val="center"/>
              <w:rPr>
                <w:sz w:val="24"/>
                <w:szCs w:val="24"/>
              </w:rPr>
            </w:pPr>
            <w:r w:rsidRPr="006A24EF">
              <w:rPr>
                <w:sz w:val="24"/>
                <w:szCs w:val="24"/>
              </w:rPr>
              <w:t>ПАО «ВСЗ»</w:t>
            </w:r>
          </w:p>
        </w:tc>
        <w:tc>
          <w:tcPr>
            <w:tcW w:w="2680" w:type="dxa"/>
          </w:tcPr>
          <w:p w:rsidR="00BF307F" w:rsidRPr="006A24EF" w:rsidRDefault="00957DC3" w:rsidP="002E5E2E">
            <w:pPr>
              <w:spacing w:line="240" w:lineRule="atLeast"/>
              <w:jc w:val="center"/>
              <w:rPr>
                <w:sz w:val="24"/>
                <w:szCs w:val="24"/>
              </w:rPr>
            </w:pPr>
            <w:r w:rsidRPr="006A24EF">
              <w:rPr>
                <w:sz w:val="24"/>
                <w:szCs w:val="24"/>
              </w:rPr>
              <w:t>Член Совета директоров</w:t>
            </w:r>
          </w:p>
        </w:tc>
      </w:tr>
      <w:tr w:rsidR="00BF307F" w:rsidRPr="006A24EF" w:rsidTr="00FE2423">
        <w:trPr>
          <w:jc w:val="center"/>
        </w:trPr>
        <w:tc>
          <w:tcPr>
            <w:tcW w:w="1367" w:type="dxa"/>
          </w:tcPr>
          <w:p w:rsidR="00BF307F" w:rsidRPr="006A24EF" w:rsidRDefault="00BF307F" w:rsidP="002E5E2E">
            <w:pPr>
              <w:spacing w:line="240" w:lineRule="atLeast"/>
              <w:jc w:val="center"/>
              <w:rPr>
                <w:sz w:val="24"/>
                <w:szCs w:val="24"/>
              </w:rPr>
            </w:pPr>
            <w:r w:rsidRPr="006A24EF">
              <w:rPr>
                <w:sz w:val="24"/>
                <w:szCs w:val="24"/>
              </w:rPr>
              <w:t>06.2022</w:t>
            </w:r>
          </w:p>
        </w:tc>
        <w:tc>
          <w:tcPr>
            <w:tcW w:w="1207" w:type="dxa"/>
          </w:tcPr>
          <w:p w:rsidR="00BF307F" w:rsidRPr="006A24EF" w:rsidRDefault="00BF307F" w:rsidP="002E5E2E">
            <w:pPr>
              <w:spacing w:line="240" w:lineRule="atLeast"/>
              <w:jc w:val="center"/>
              <w:rPr>
                <w:sz w:val="24"/>
                <w:szCs w:val="24"/>
              </w:rPr>
            </w:pPr>
            <w:r w:rsidRPr="006A24EF">
              <w:rPr>
                <w:sz w:val="24"/>
                <w:szCs w:val="24"/>
              </w:rPr>
              <w:t>По н/</w:t>
            </w:r>
            <w:proofErr w:type="spellStart"/>
            <w:r w:rsidRPr="006A24EF">
              <w:rPr>
                <w:sz w:val="24"/>
                <w:szCs w:val="24"/>
              </w:rPr>
              <w:t>вр</w:t>
            </w:r>
            <w:proofErr w:type="spellEnd"/>
            <w:r w:rsidRPr="006A24EF">
              <w:rPr>
                <w:sz w:val="24"/>
                <w:szCs w:val="24"/>
              </w:rPr>
              <w:t>.</w:t>
            </w:r>
          </w:p>
        </w:tc>
        <w:tc>
          <w:tcPr>
            <w:tcW w:w="3980" w:type="dxa"/>
          </w:tcPr>
          <w:p w:rsidR="00BF307F" w:rsidRPr="006A24EF" w:rsidRDefault="00BF307F" w:rsidP="002E5E2E">
            <w:pPr>
              <w:spacing w:line="240" w:lineRule="atLeast"/>
              <w:ind w:firstLine="709"/>
              <w:jc w:val="center"/>
              <w:rPr>
                <w:sz w:val="24"/>
                <w:szCs w:val="24"/>
              </w:rPr>
            </w:pPr>
            <w:r w:rsidRPr="006A24EF">
              <w:rPr>
                <w:sz w:val="24"/>
                <w:szCs w:val="24"/>
              </w:rPr>
              <w:t>ПАО «Пролетарский завод»</w:t>
            </w:r>
          </w:p>
        </w:tc>
        <w:tc>
          <w:tcPr>
            <w:tcW w:w="2680" w:type="dxa"/>
          </w:tcPr>
          <w:p w:rsidR="00BF307F" w:rsidRPr="006A24EF" w:rsidRDefault="00957DC3" w:rsidP="002E5E2E">
            <w:pPr>
              <w:spacing w:line="240" w:lineRule="atLeast"/>
              <w:jc w:val="center"/>
              <w:rPr>
                <w:sz w:val="24"/>
                <w:szCs w:val="24"/>
              </w:rPr>
            </w:pPr>
            <w:r w:rsidRPr="006A24EF">
              <w:rPr>
                <w:sz w:val="24"/>
                <w:szCs w:val="24"/>
              </w:rPr>
              <w:t>Член Совета директоров</w:t>
            </w:r>
          </w:p>
        </w:tc>
      </w:tr>
      <w:tr w:rsidR="00BF307F" w:rsidRPr="006A24EF" w:rsidTr="00FE2423">
        <w:trPr>
          <w:jc w:val="center"/>
        </w:trPr>
        <w:tc>
          <w:tcPr>
            <w:tcW w:w="1367" w:type="dxa"/>
          </w:tcPr>
          <w:p w:rsidR="00BF307F" w:rsidRPr="006A24EF" w:rsidRDefault="00BF307F" w:rsidP="002E5E2E">
            <w:pPr>
              <w:spacing w:line="240" w:lineRule="atLeast"/>
              <w:jc w:val="center"/>
              <w:rPr>
                <w:sz w:val="24"/>
                <w:szCs w:val="24"/>
              </w:rPr>
            </w:pPr>
            <w:r w:rsidRPr="006A24EF">
              <w:rPr>
                <w:sz w:val="24"/>
                <w:szCs w:val="24"/>
              </w:rPr>
              <w:t>06.2022</w:t>
            </w:r>
          </w:p>
        </w:tc>
        <w:tc>
          <w:tcPr>
            <w:tcW w:w="1207" w:type="dxa"/>
          </w:tcPr>
          <w:p w:rsidR="00BF307F" w:rsidRPr="006A24EF" w:rsidRDefault="00BF307F" w:rsidP="002E5E2E">
            <w:pPr>
              <w:spacing w:line="240" w:lineRule="atLeast"/>
              <w:jc w:val="center"/>
              <w:rPr>
                <w:sz w:val="24"/>
                <w:szCs w:val="24"/>
              </w:rPr>
            </w:pPr>
            <w:r w:rsidRPr="006A24EF">
              <w:rPr>
                <w:sz w:val="24"/>
                <w:szCs w:val="24"/>
              </w:rPr>
              <w:t>По н/</w:t>
            </w:r>
            <w:proofErr w:type="spellStart"/>
            <w:r w:rsidRPr="006A24EF">
              <w:rPr>
                <w:sz w:val="24"/>
                <w:szCs w:val="24"/>
              </w:rPr>
              <w:t>вр</w:t>
            </w:r>
            <w:proofErr w:type="spellEnd"/>
            <w:r w:rsidRPr="006A24EF">
              <w:rPr>
                <w:sz w:val="24"/>
                <w:szCs w:val="24"/>
              </w:rPr>
              <w:t>.</w:t>
            </w:r>
          </w:p>
        </w:tc>
        <w:tc>
          <w:tcPr>
            <w:tcW w:w="3980" w:type="dxa"/>
          </w:tcPr>
          <w:p w:rsidR="00BF307F" w:rsidRPr="006A24EF" w:rsidRDefault="00BF307F" w:rsidP="002E5E2E">
            <w:pPr>
              <w:spacing w:line="240" w:lineRule="atLeast"/>
              <w:ind w:hanging="5"/>
              <w:jc w:val="center"/>
              <w:rPr>
                <w:sz w:val="24"/>
                <w:szCs w:val="24"/>
              </w:rPr>
            </w:pPr>
            <w:r w:rsidRPr="006A24EF">
              <w:rPr>
                <w:bCs/>
                <w:color w:val="333333"/>
                <w:sz w:val="24"/>
                <w:szCs w:val="24"/>
                <w:shd w:val="clear" w:color="auto" w:fill="FFFFFF"/>
              </w:rPr>
              <w:t>ООО</w:t>
            </w:r>
            <w:r w:rsidRPr="006A24EF">
              <w:rPr>
                <w:color w:val="333333"/>
                <w:sz w:val="24"/>
                <w:szCs w:val="24"/>
                <w:shd w:val="clear" w:color="auto" w:fill="FFFFFF"/>
              </w:rPr>
              <w:t> "</w:t>
            </w:r>
            <w:r w:rsidRPr="006A24EF">
              <w:rPr>
                <w:bCs/>
                <w:color w:val="333333"/>
                <w:sz w:val="24"/>
                <w:szCs w:val="24"/>
                <w:shd w:val="clear" w:color="auto" w:fill="FFFFFF"/>
              </w:rPr>
              <w:t>Невский</w:t>
            </w:r>
            <w:r w:rsidRPr="006A24EF">
              <w:rPr>
                <w:color w:val="333333"/>
                <w:sz w:val="24"/>
                <w:szCs w:val="24"/>
                <w:shd w:val="clear" w:color="auto" w:fill="FFFFFF"/>
              </w:rPr>
              <w:t> ССЗ"</w:t>
            </w:r>
          </w:p>
        </w:tc>
        <w:tc>
          <w:tcPr>
            <w:tcW w:w="2680" w:type="dxa"/>
          </w:tcPr>
          <w:p w:rsidR="00BF307F" w:rsidRPr="006A24EF" w:rsidRDefault="00957DC3" w:rsidP="002E5E2E">
            <w:pPr>
              <w:spacing w:line="240" w:lineRule="atLeast"/>
              <w:jc w:val="center"/>
              <w:rPr>
                <w:sz w:val="24"/>
                <w:szCs w:val="24"/>
              </w:rPr>
            </w:pPr>
            <w:r w:rsidRPr="006A24EF">
              <w:rPr>
                <w:sz w:val="24"/>
                <w:szCs w:val="24"/>
              </w:rPr>
              <w:t>Член Совета директоров</w:t>
            </w:r>
          </w:p>
        </w:tc>
      </w:tr>
      <w:tr w:rsidR="00BF307F" w:rsidRPr="006A24EF" w:rsidTr="00FE2423">
        <w:trPr>
          <w:jc w:val="center"/>
        </w:trPr>
        <w:tc>
          <w:tcPr>
            <w:tcW w:w="1367" w:type="dxa"/>
            <w:vAlign w:val="center"/>
          </w:tcPr>
          <w:p w:rsidR="00BF307F" w:rsidRPr="006A24EF" w:rsidRDefault="00BF307F" w:rsidP="002E5E2E">
            <w:pPr>
              <w:spacing w:line="240" w:lineRule="atLeast"/>
              <w:ind w:firstLine="12"/>
              <w:jc w:val="center"/>
              <w:rPr>
                <w:sz w:val="24"/>
                <w:szCs w:val="24"/>
              </w:rPr>
            </w:pPr>
            <w:r w:rsidRPr="006A24EF">
              <w:rPr>
                <w:sz w:val="24"/>
                <w:szCs w:val="24"/>
              </w:rPr>
              <w:t>06.2022</w:t>
            </w:r>
          </w:p>
        </w:tc>
        <w:tc>
          <w:tcPr>
            <w:tcW w:w="1207" w:type="dxa"/>
            <w:vAlign w:val="center"/>
          </w:tcPr>
          <w:p w:rsidR="00BF307F" w:rsidRPr="006A24EF" w:rsidRDefault="00BF307F" w:rsidP="002E5E2E">
            <w:pPr>
              <w:spacing w:line="240" w:lineRule="atLeast"/>
              <w:jc w:val="center"/>
              <w:rPr>
                <w:sz w:val="24"/>
                <w:szCs w:val="24"/>
                <w:highlight w:val="yellow"/>
              </w:rPr>
            </w:pPr>
            <w:r w:rsidRPr="006A24EF">
              <w:rPr>
                <w:sz w:val="24"/>
                <w:szCs w:val="24"/>
              </w:rPr>
              <w:t>По н/</w:t>
            </w:r>
            <w:proofErr w:type="spellStart"/>
            <w:r w:rsidRPr="006A24EF">
              <w:rPr>
                <w:sz w:val="24"/>
                <w:szCs w:val="24"/>
              </w:rPr>
              <w:t>вр</w:t>
            </w:r>
            <w:proofErr w:type="spellEnd"/>
            <w:r w:rsidRPr="006A24EF">
              <w:rPr>
                <w:sz w:val="24"/>
                <w:szCs w:val="24"/>
              </w:rPr>
              <w:t>.</w:t>
            </w:r>
          </w:p>
        </w:tc>
        <w:tc>
          <w:tcPr>
            <w:tcW w:w="3980" w:type="dxa"/>
            <w:vAlign w:val="center"/>
          </w:tcPr>
          <w:p w:rsidR="00BF307F" w:rsidRPr="006A24EF" w:rsidRDefault="00BF307F" w:rsidP="002E5E2E">
            <w:pPr>
              <w:spacing w:line="240" w:lineRule="atLeast"/>
              <w:ind w:firstLine="100"/>
              <w:jc w:val="center"/>
              <w:rPr>
                <w:sz w:val="24"/>
                <w:szCs w:val="24"/>
              </w:rPr>
            </w:pPr>
            <w:r w:rsidRPr="006A24EF">
              <w:rPr>
                <w:color w:val="000000"/>
                <w:sz w:val="24"/>
                <w:szCs w:val="24"/>
              </w:rPr>
              <w:t>ПАО «ССЗ «Вымпел»</w:t>
            </w:r>
          </w:p>
        </w:tc>
        <w:tc>
          <w:tcPr>
            <w:tcW w:w="2680" w:type="dxa"/>
            <w:vAlign w:val="center"/>
          </w:tcPr>
          <w:p w:rsidR="00BF307F" w:rsidRPr="006A24EF" w:rsidRDefault="00957DC3" w:rsidP="002E5E2E">
            <w:pPr>
              <w:spacing w:line="240" w:lineRule="atLeast"/>
              <w:ind w:hanging="19"/>
              <w:jc w:val="center"/>
              <w:rPr>
                <w:sz w:val="24"/>
                <w:szCs w:val="24"/>
              </w:rPr>
            </w:pPr>
            <w:r w:rsidRPr="006A24EF">
              <w:rPr>
                <w:sz w:val="24"/>
                <w:szCs w:val="24"/>
              </w:rPr>
              <w:t>Член Совета директоров</w:t>
            </w:r>
          </w:p>
        </w:tc>
      </w:tr>
      <w:tr w:rsidR="00BF307F" w:rsidRPr="006A24EF" w:rsidTr="00FE2423">
        <w:trPr>
          <w:jc w:val="center"/>
        </w:trPr>
        <w:tc>
          <w:tcPr>
            <w:tcW w:w="1367" w:type="dxa"/>
            <w:vAlign w:val="center"/>
          </w:tcPr>
          <w:p w:rsidR="00BF307F" w:rsidRPr="006A24EF" w:rsidRDefault="00BF307F" w:rsidP="002E5E2E">
            <w:pPr>
              <w:spacing w:line="240" w:lineRule="atLeast"/>
              <w:ind w:firstLine="12"/>
              <w:jc w:val="center"/>
              <w:rPr>
                <w:sz w:val="24"/>
                <w:szCs w:val="24"/>
              </w:rPr>
            </w:pPr>
            <w:r w:rsidRPr="006A24EF">
              <w:rPr>
                <w:sz w:val="24"/>
                <w:szCs w:val="24"/>
              </w:rPr>
              <w:t>05.2023</w:t>
            </w:r>
          </w:p>
        </w:tc>
        <w:tc>
          <w:tcPr>
            <w:tcW w:w="1207" w:type="dxa"/>
            <w:vAlign w:val="center"/>
          </w:tcPr>
          <w:p w:rsidR="00BF307F" w:rsidRPr="006A24EF" w:rsidRDefault="00BF307F" w:rsidP="002E5E2E">
            <w:pPr>
              <w:spacing w:line="240" w:lineRule="atLeast"/>
              <w:jc w:val="center"/>
              <w:rPr>
                <w:sz w:val="24"/>
                <w:szCs w:val="24"/>
              </w:rPr>
            </w:pPr>
            <w:r w:rsidRPr="006A24EF">
              <w:rPr>
                <w:sz w:val="24"/>
                <w:szCs w:val="24"/>
              </w:rPr>
              <w:t>По н/</w:t>
            </w:r>
            <w:proofErr w:type="spellStart"/>
            <w:r w:rsidRPr="006A24EF">
              <w:rPr>
                <w:sz w:val="24"/>
                <w:szCs w:val="24"/>
              </w:rPr>
              <w:t>вр</w:t>
            </w:r>
            <w:proofErr w:type="spellEnd"/>
            <w:r w:rsidRPr="006A24EF">
              <w:rPr>
                <w:sz w:val="24"/>
                <w:szCs w:val="24"/>
              </w:rPr>
              <w:t>.</w:t>
            </w:r>
          </w:p>
        </w:tc>
        <w:tc>
          <w:tcPr>
            <w:tcW w:w="3980" w:type="dxa"/>
            <w:vAlign w:val="center"/>
          </w:tcPr>
          <w:p w:rsidR="00BF307F" w:rsidRPr="006A24EF" w:rsidRDefault="00BF307F" w:rsidP="002E5E2E">
            <w:pPr>
              <w:spacing w:line="240" w:lineRule="atLeast"/>
              <w:ind w:firstLine="100"/>
              <w:jc w:val="center"/>
              <w:rPr>
                <w:color w:val="000000"/>
                <w:sz w:val="24"/>
                <w:szCs w:val="24"/>
              </w:rPr>
            </w:pPr>
            <w:r w:rsidRPr="006A24EF">
              <w:rPr>
                <w:color w:val="000000"/>
                <w:sz w:val="24"/>
                <w:szCs w:val="24"/>
              </w:rPr>
              <w:t>ПАО «ССЗ «Вымпел»</w:t>
            </w:r>
          </w:p>
        </w:tc>
        <w:tc>
          <w:tcPr>
            <w:tcW w:w="2680" w:type="dxa"/>
            <w:vAlign w:val="center"/>
          </w:tcPr>
          <w:p w:rsidR="00BF307F" w:rsidRPr="006A24EF" w:rsidRDefault="00BF307F" w:rsidP="002E5E2E">
            <w:pPr>
              <w:spacing w:line="240" w:lineRule="atLeast"/>
              <w:ind w:hanging="19"/>
              <w:jc w:val="center"/>
              <w:rPr>
                <w:sz w:val="24"/>
                <w:szCs w:val="24"/>
              </w:rPr>
            </w:pPr>
            <w:r w:rsidRPr="006A24EF">
              <w:rPr>
                <w:sz w:val="24"/>
                <w:szCs w:val="24"/>
              </w:rPr>
              <w:t>Генеральный директор</w:t>
            </w:r>
          </w:p>
        </w:tc>
      </w:tr>
    </w:tbl>
    <w:p w:rsidR="00BF307F" w:rsidRPr="006A24EF" w:rsidRDefault="00BF307F" w:rsidP="00BF307F">
      <w:pPr>
        <w:spacing w:before="0" w:after="0" w:line="240" w:lineRule="atLeast"/>
        <w:ind w:firstLine="709"/>
        <w:jc w:val="both"/>
        <w:rPr>
          <w:sz w:val="24"/>
          <w:szCs w:val="24"/>
        </w:rPr>
      </w:pPr>
    </w:p>
    <w:p w:rsidR="00BF307F" w:rsidRPr="00807E7C" w:rsidRDefault="00BF307F" w:rsidP="00BF307F">
      <w:pPr>
        <w:spacing w:before="0" w:after="0" w:line="240" w:lineRule="atLeast"/>
        <w:jc w:val="both"/>
        <w:rPr>
          <w:sz w:val="24"/>
          <w:szCs w:val="24"/>
        </w:rPr>
      </w:pPr>
      <w:r w:rsidRPr="00807E7C">
        <w:rPr>
          <w:b/>
          <w:bCs/>
          <w:i/>
          <w:iCs/>
          <w:sz w:val="24"/>
          <w:szCs w:val="24"/>
        </w:rPr>
        <w:t>Доли участия в уставном капитале эмитента/обыкновенных акций не имеет</w:t>
      </w:r>
    </w:p>
    <w:p w:rsidR="00BF307F" w:rsidRPr="00807E7C" w:rsidRDefault="00BF307F" w:rsidP="00BF307F">
      <w:pPr>
        <w:spacing w:before="0" w:after="0" w:line="240" w:lineRule="atLeast"/>
        <w:ind w:firstLine="709"/>
        <w:jc w:val="both"/>
        <w:rPr>
          <w:sz w:val="24"/>
          <w:szCs w:val="24"/>
        </w:rPr>
      </w:pPr>
      <w:r w:rsidRPr="00807E7C">
        <w:rPr>
          <w:sz w:val="24"/>
          <w:szCs w:val="24"/>
        </w:rPr>
        <w:t xml:space="preserve">Количество акций эмитента каждой категории (типа), которые могут быть </w:t>
      </w:r>
      <w:r w:rsidRPr="00807E7C">
        <w:rPr>
          <w:sz w:val="24"/>
          <w:szCs w:val="24"/>
        </w:rPr>
        <w:lastRenderedPageBreak/>
        <w:t xml:space="preserve">приобретены лицом в результате осуществления прав по принадлежащим ему ценным бумагам, конвертируемым в акции эмитента: </w:t>
      </w:r>
    </w:p>
    <w:p w:rsidR="00BF307F" w:rsidRPr="00807E7C" w:rsidRDefault="00BF307F" w:rsidP="00BF307F">
      <w:pPr>
        <w:spacing w:before="0" w:after="0" w:line="240" w:lineRule="atLeast"/>
        <w:ind w:firstLine="709"/>
        <w:jc w:val="both"/>
        <w:rPr>
          <w:b/>
          <w:bCs/>
          <w:i/>
          <w:iCs/>
          <w:sz w:val="24"/>
          <w:szCs w:val="24"/>
        </w:rPr>
      </w:pPr>
      <w:r w:rsidRPr="00807E7C">
        <w:rPr>
          <w:b/>
          <w:bCs/>
          <w:i/>
          <w:iCs/>
          <w:sz w:val="24"/>
          <w:szCs w:val="24"/>
        </w:rPr>
        <w:t>Информация не указывается, в связи с тем, что эмитент не осуществлял выпуск ценных бумаг, конвертируемых в акции</w:t>
      </w:r>
    </w:p>
    <w:p w:rsidR="00BF307F" w:rsidRPr="00807E7C" w:rsidRDefault="00BF307F" w:rsidP="00BF307F">
      <w:pPr>
        <w:spacing w:before="0" w:after="0" w:line="240" w:lineRule="atLeast"/>
        <w:ind w:firstLine="709"/>
        <w:jc w:val="both"/>
        <w:rPr>
          <w:sz w:val="24"/>
          <w:szCs w:val="24"/>
        </w:rPr>
      </w:pPr>
      <w:r w:rsidRPr="00807E7C">
        <w:rPr>
          <w:sz w:val="24"/>
          <w:szCs w:val="24"/>
        </w:rPr>
        <w:t xml:space="preserve">Доли участия лица в уставном капитале подконтрольных эмитенту организаций, имеющих для него существенное значение </w:t>
      </w:r>
    </w:p>
    <w:p w:rsidR="00BF307F" w:rsidRPr="00807E7C" w:rsidRDefault="00BF307F" w:rsidP="00BF307F">
      <w:pPr>
        <w:spacing w:before="0" w:after="0" w:line="240" w:lineRule="atLeast"/>
        <w:ind w:firstLine="709"/>
        <w:jc w:val="both"/>
        <w:rPr>
          <w:sz w:val="24"/>
          <w:szCs w:val="24"/>
        </w:rPr>
      </w:pPr>
      <w:r w:rsidRPr="00807E7C">
        <w:rPr>
          <w:b/>
          <w:bCs/>
          <w:i/>
          <w:iCs/>
          <w:sz w:val="24"/>
          <w:szCs w:val="24"/>
        </w:rPr>
        <w:t>Лицо указанных долей не имеет.</w:t>
      </w:r>
    </w:p>
    <w:p w:rsidR="00BF307F" w:rsidRPr="00807E7C" w:rsidRDefault="00BF307F" w:rsidP="00BF307F">
      <w:pPr>
        <w:spacing w:before="0" w:after="0" w:line="240" w:lineRule="atLeast"/>
        <w:ind w:firstLine="709"/>
        <w:jc w:val="both"/>
        <w:rPr>
          <w:sz w:val="24"/>
          <w:szCs w:val="24"/>
        </w:rPr>
      </w:pPr>
      <w:proofErr w:type="spellStart"/>
      <w:r w:rsidRPr="00807E7C">
        <w:rPr>
          <w:sz w:val="24"/>
          <w:szCs w:val="24"/>
        </w:rPr>
        <w:t>Cведения</w:t>
      </w:r>
      <w:proofErr w:type="spellEnd"/>
      <w:r w:rsidRPr="00807E7C">
        <w:rPr>
          <w:sz w:val="24"/>
          <w:szCs w:val="24"/>
        </w:rPr>
        <w:t xml:space="preserve"> о совершении лицом в отчетном периоде сделки по приобретению или отчуждению акций (долей) эмитента</w:t>
      </w:r>
    </w:p>
    <w:p w:rsidR="00BF307F" w:rsidRPr="00807E7C" w:rsidRDefault="00BF307F" w:rsidP="00BF307F">
      <w:pPr>
        <w:spacing w:before="0" w:after="0" w:line="240" w:lineRule="atLeast"/>
        <w:ind w:firstLine="709"/>
        <w:jc w:val="both"/>
        <w:rPr>
          <w:sz w:val="24"/>
          <w:szCs w:val="24"/>
        </w:rPr>
      </w:pPr>
      <w:r w:rsidRPr="00807E7C">
        <w:rPr>
          <w:b/>
          <w:bCs/>
          <w:i/>
          <w:iCs/>
          <w:sz w:val="24"/>
          <w:szCs w:val="24"/>
        </w:rPr>
        <w:t>Указанных сделок в отчетном периоде не совершалось</w:t>
      </w:r>
    </w:p>
    <w:p w:rsidR="00BF307F" w:rsidRPr="00807E7C" w:rsidRDefault="00BF307F" w:rsidP="00BF307F">
      <w:pPr>
        <w:spacing w:before="0" w:after="0" w:line="240" w:lineRule="atLeast"/>
        <w:ind w:firstLine="709"/>
        <w:jc w:val="both"/>
        <w:rPr>
          <w:sz w:val="24"/>
          <w:szCs w:val="24"/>
        </w:rPr>
      </w:pPr>
      <w:r w:rsidRPr="00807E7C">
        <w:rPr>
          <w:sz w:val="24"/>
          <w:szCs w:val="24"/>
        </w:rPr>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
    <w:p w:rsidR="00BF307F" w:rsidRPr="00807E7C" w:rsidRDefault="00BF307F" w:rsidP="00BF307F">
      <w:pPr>
        <w:spacing w:before="0" w:after="0" w:line="240" w:lineRule="atLeast"/>
        <w:ind w:firstLine="709"/>
        <w:jc w:val="both"/>
        <w:rPr>
          <w:sz w:val="24"/>
          <w:szCs w:val="24"/>
        </w:rPr>
      </w:pPr>
      <w:r w:rsidRPr="00807E7C">
        <w:rPr>
          <w:b/>
          <w:bCs/>
          <w:i/>
          <w:iCs/>
          <w:sz w:val="24"/>
          <w:szCs w:val="24"/>
        </w:rPr>
        <w:t>Указанных родственных связей нет</w:t>
      </w:r>
    </w:p>
    <w:p w:rsidR="00BF307F" w:rsidRPr="00807E7C" w:rsidRDefault="00BF307F" w:rsidP="00BF307F">
      <w:pPr>
        <w:spacing w:before="0" w:after="0" w:line="240" w:lineRule="atLeast"/>
        <w:ind w:firstLine="709"/>
        <w:jc w:val="both"/>
        <w:rPr>
          <w:sz w:val="24"/>
          <w:szCs w:val="24"/>
        </w:rPr>
      </w:pPr>
      <w:r w:rsidRPr="00807E7C">
        <w:rPr>
          <w:sz w:val="24"/>
          <w:szCs w:val="24"/>
        </w:rPr>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p>
    <w:p w:rsidR="00BF307F" w:rsidRPr="00807E7C" w:rsidRDefault="00BF307F" w:rsidP="00BF307F">
      <w:pPr>
        <w:spacing w:before="0" w:after="0" w:line="240" w:lineRule="atLeast"/>
        <w:ind w:firstLine="709"/>
        <w:jc w:val="both"/>
        <w:rPr>
          <w:sz w:val="24"/>
          <w:szCs w:val="24"/>
        </w:rPr>
      </w:pPr>
      <w:r w:rsidRPr="00807E7C">
        <w:rPr>
          <w:b/>
          <w:bCs/>
          <w:i/>
          <w:iCs/>
          <w:sz w:val="24"/>
          <w:szCs w:val="24"/>
        </w:rPr>
        <w:t>Лицо к указанным видам ответственности не привлекалось</w:t>
      </w:r>
    </w:p>
    <w:p w:rsidR="00BF307F" w:rsidRPr="00807E7C" w:rsidRDefault="00BF307F" w:rsidP="00BF307F">
      <w:pPr>
        <w:spacing w:before="0" w:after="0" w:line="240" w:lineRule="atLeast"/>
        <w:ind w:firstLine="709"/>
        <w:jc w:val="both"/>
        <w:rPr>
          <w:sz w:val="24"/>
          <w:szCs w:val="24"/>
        </w:rPr>
      </w:pPr>
      <w:r w:rsidRPr="00807E7C">
        <w:rPr>
          <w:sz w:val="24"/>
          <w:szCs w:val="24"/>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статьей 27 Федерального закона "О несостоятельности (банкротстве)":</w:t>
      </w:r>
    </w:p>
    <w:p w:rsidR="00BF307F" w:rsidRDefault="00BF307F" w:rsidP="00BF307F">
      <w:pPr>
        <w:spacing w:before="0" w:after="0" w:line="240" w:lineRule="atLeast"/>
        <w:ind w:firstLine="709"/>
        <w:jc w:val="both"/>
        <w:rPr>
          <w:b/>
          <w:bCs/>
          <w:i/>
          <w:iCs/>
          <w:sz w:val="24"/>
          <w:szCs w:val="24"/>
        </w:rPr>
      </w:pPr>
      <w:r w:rsidRPr="00807E7C">
        <w:rPr>
          <w:b/>
          <w:bCs/>
          <w:i/>
          <w:iCs/>
          <w:sz w:val="24"/>
          <w:szCs w:val="24"/>
        </w:rPr>
        <w:t>Лицо указанных должностей не занимало</w:t>
      </w:r>
    </w:p>
    <w:p w:rsidR="00BF307F" w:rsidRPr="00807E7C" w:rsidRDefault="00BF307F" w:rsidP="00BF307F">
      <w:pPr>
        <w:spacing w:before="0" w:after="0" w:line="240" w:lineRule="atLeast"/>
        <w:ind w:firstLine="709"/>
        <w:jc w:val="both"/>
        <w:rPr>
          <w:b/>
          <w:bCs/>
          <w:i/>
          <w:iCs/>
          <w:sz w:val="24"/>
          <w:szCs w:val="24"/>
        </w:rPr>
      </w:pPr>
    </w:p>
    <w:p w:rsidR="00BF307F" w:rsidRPr="000F369C" w:rsidRDefault="00BF307F" w:rsidP="00BF307F">
      <w:pPr>
        <w:pStyle w:val="2"/>
        <w:spacing w:line="240" w:lineRule="atLeast"/>
        <w:rPr>
          <w:b w:val="0"/>
          <w:sz w:val="24"/>
          <w:szCs w:val="24"/>
        </w:rPr>
      </w:pPr>
      <w:bookmarkStart w:id="16" w:name="_Toc147234628"/>
      <w:r w:rsidRPr="000F369C">
        <w:rPr>
          <w:b w:val="0"/>
          <w:sz w:val="24"/>
          <w:szCs w:val="24"/>
        </w:rPr>
        <w:t>2.1.3. Состав коллегиального исполнительного органа эмитента</w:t>
      </w:r>
      <w:r>
        <w:rPr>
          <w:b w:val="0"/>
          <w:sz w:val="24"/>
          <w:szCs w:val="24"/>
        </w:rPr>
        <w:t>.</w:t>
      </w:r>
      <w:bookmarkEnd w:id="16"/>
    </w:p>
    <w:p w:rsidR="00BF307F" w:rsidRPr="00807E7C" w:rsidRDefault="00BF307F" w:rsidP="00BF307F">
      <w:pPr>
        <w:spacing w:line="240" w:lineRule="atLeast"/>
        <w:ind w:left="200"/>
        <w:rPr>
          <w:sz w:val="24"/>
          <w:szCs w:val="24"/>
        </w:rPr>
      </w:pPr>
      <w:r w:rsidRPr="00807E7C">
        <w:rPr>
          <w:rStyle w:val="Subst"/>
          <w:bCs/>
          <w:iCs/>
          <w:sz w:val="24"/>
          <w:szCs w:val="24"/>
        </w:rPr>
        <w:t>Коллегиальный исполнительный орган не предусмотрен</w:t>
      </w:r>
    </w:p>
    <w:p w:rsidR="00BF307F" w:rsidRPr="000F369C" w:rsidRDefault="00BF307F" w:rsidP="00BF307F">
      <w:pPr>
        <w:pStyle w:val="2"/>
        <w:spacing w:line="240" w:lineRule="atLeast"/>
        <w:jc w:val="both"/>
        <w:rPr>
          <w:b w:val="0"/>
          <w:sz w:val="24"/>
          <w:szCs w:val="24"/>
        </w:rPr>
      </w:pPr>
      <w:bookmarkStart w:id="17" w:name="_Toc147234629"/>
      <w:r w:rsidRPr="000F369C">
        <w:rPr>
          <w:b w:val="0"/>
          <w:sz w:val="24"/>
          <w:szCs w:val="24"/>
        </w:rPr>
        <w:t>2.2. Сведения о политике в области вознаграждения и (или) компенсации расходов, а также о размере вознаграждения и (или) компенсации расходов по каждому органу управления эмитента</w:t>
      </w:r>
      <w:r>
        <w:rPr>
          <w:b w:val="0"/>
          <w:sz w:val="24"/>
          <w:szCs w:val="24"/>
        </w:rPr>
        <w:t>.</w:t>
      </w:r>
      <w:bookmarkEnd w:id="17"/>
    </w:p>
    <w:p w:rsidR="00BF307F" w:rsidRDefault="00BF307F" w:rsidP="00BF307F">
      <w:pPr>
        <w:spacing w:line="240" w:lineRule="atLeast"/>
        <w:ind w:firstLine="709"/>
        <w:rPr>
          <w:sz w:val="24"/>
          <w:szCs w:val="24"/>
        </w:rPr>
      </w:pPr>
    </w:p>
    <w:p w:rsidR="00BF307F" w:rsidRPr="00807E7C" w:rsidRDefault="00BF307F" w:rsidP="00BF307F">
      <w:pPr>
        <w:spacing w:line="240" w:lineRule="atLeast"/>
        <w:ind w:firstLine="709"/>
        <w:rPr>
          <w:sz w:val="24"/>
          <w:szCs w:val="24"/>
        </w:rPr>
      </w:pPr>
      <w:r w:rsidRPr="00807E7C">
        <w:rPr>
          <w:sz w:val="24"/>
          <w:szCs w:val="24"/>
        </w:rPr>
        <w:t>Основные положения политики в области вознаграждения и (или) компенсации расходов членов органов управления эмитента:</w:t>
      </w:r>
    </w:p>
    <w:p w:rsidR="00BF307F" w:rsidRPr="009679C9" w:rsidRDefault="00BF307F" w:rsidP="00BF307F">
      <w:pPr>
        <w:pStyle w:val="af8"/>
        <w:rPr>
          <w:b/>
          <w:i/>
          <w:sz w:val="24"/>
          <w:szCs w:val="24"/>
          <w:highlight w:val="cyan"/>
        </w:rPr>
      </w:pPr>
      <w:r>
        <w:br/>
      </w:r>
      <w:r>
        <w:rPr>
          <w:b/>
          <w:i/>
          <w:sz w:val="24"/>
          <w:szCs w:val="24"/>
        </w:rPr>
        <w:t xml:space="preserve">           </w:t>
      </w:r>
      <w:r w:rsidRPr="009679C9">
        <w:rPr>
          <w:b/>
          <w:i/>
          <w:sz w:val="24"/>
          <w:szCs w:val="24"/>
        </w:rPr>
        <w:t xml:space="preserve">Условия и порядок выплаты вознаграждения, а также компенсации расходов, членам Совета директоров Общества определены Положение о вознаграждении и компенсациях, выплачиваемых членам совета директоров публичного акционерного общества «Судостроительный завод «Вымпел», утверждённого общим собранием акционеров Общества (протокол от 27.06.2023 №2). </w:t>
      </w:r>
    </w:p>
    <w:p w:rsidR="00BF307F" w:rsidRPr="009679C9" w:rsidRDefault="00BF307F" w:rsidP="00BF307F">
      <w:pPr>
        <w:pStyle w:val="af8"/>
        <w:rPr>
          <w:b/>
          <w:i/>
          <w:sz w:val="24"/>
          <w:szCs w:val="24"/>
        </w:rPr>
      </w:pPr>
      <w:r w:rsidRPr="009679C9">
        <w:rPr>
          <w:b/>
          <w:i/>
          <w:sz w:val="24"/>
          <w:szCs w:val="24"/>
        </w:rPr>
        <w:t xml:space="preserve">Источником выплаты вознаграждения и компенсаций членам совета директоров Общества является чистая прибыль Общества по итогам финансового года. </w:t>
      </w:r>
    </w:p>
    <w:p w:rsidR="00BF307F" w:rsidRPr="009679C9" w:rsidRDefault="00BF307F" w:rsidP="00BF307F">
      <w:pPr>
        <w:spacing w:line="240" w:lineRule="atLeast"/>
        <w:ind w:firstLine="709"/>
        <w:jc w:val="both"/>
        <w:rPr>
          <w:b/>
          <w:i/>
          <w:sz w:val="24"/>
          <w:szCs w:val="24"/>
        </w:rPr>
      </w:pPr>
      <w:r w:rsidRPr="009679C9">
        <w:rPr>
          <w:b/>
          <w:i/>
          <w:sz w:val="24"/>
          <w:szCs w:val="24"/>
        </w:rPr>
        <w:t>Решение о выплате вознаграждений членам Совета директоров, а также размер такого вознаграждения принимается общим собранием акционеров Общества.</w:t>
      </w:r>
    </w:p>
    <w:p w:rsidR="00BF307F" w:rsidRPr="009679C9" w:rsidRDefault="00BF307F" w:rsidP="00BF307F">
      <w:pPr>
        <w:pStyle w:val="af8"/>
        <w:rPr>
          <w:b/>
          <w:i/>
          <w:sz w:val="24"/>
          <w:szCs w:val="24"/>
        </w:rPr>
      </w:pPr>
      <w:r w:rsidRPr="009679C9">
        <w:rPr>
          <w:b/>
          <w:i/>
          <w:sz w:val="24"/>
          <w:szCs w:val="24"/>
        </w:rPr>
        <w:t xml:space="preserve">Положение о вознаграждении исполнительного органа в Обществе не утверждалось. Вознаграждение единоличному исполнительному органу выплачивается в соответствии с условиями трудового договора, утвержденными Советом директоров Общества. </w:t>
      </w:r>
    </w:p>
    <w:p w:rsidR="00BF307F" w:rsidRPr="009679C9" w:rsidRDefault="00BF307F" w:rsidP="00BF307F">
      <w:pPr>
        <w:pStyle w:val="af8"/>
        <w:rPr>
          <w:b/>
          <w:i/>
          <w:sz w:val="24"/>
          <w:szCs w:val="24"/>
        </w:rPr>
      </w:pPr>
      <w:r w:rsidRPr="009679C9">
        <w:rPr>
          <w:b/>
          <w:i/>
          <w:sz w:val="24"/>
          <w:szCs w:val="24"/>
        </w:rPr>
        <w:lastRenderedPageBreak/>
        <w:t xml:space="preserve">В соответствии с Уставом Общества решение о выплатах и размере вознаграждения единоличного исполнительного органа Общества принимается Советом директоров. </w:t>
      </w:r>
    </w:p>
    <w:p w:rsidR="00BF307F" w:rsidRPr="009679C9" w:rsidRDefault="00BF307F" w:rsidP="00BF307F">
      <w:pPr>
        <w:pStyle w:val="af8"/>
        <w:rPr>
          <w:b/>
          <w:i/>
          <w:sz w:val="24"/>
          <w:szCs w:val="24"/>
        </w:rPr>
      </w:pPr>
      <w:r w:rsidRPr="009679C9">
        <w:rPr>
          <w:b/>
          <w:i/>
          <w:sz w:val="24"/>
          <w:szCs w:val="24"/>
        </w:rPr>
        <w:t>Вознаграждение по итогам работы за год (годовая премия) единоличному исполнительному органу Общества в 2023 году не начислялось и не выплачивалось.</w:t>
      </w:r>
    </w:p>
    <w:p w:rsidR="00BF307F" w:rsidRPr="00807E7C" w:rsidRDefault="00BF307F" w:rsidP="00BF307F">
      <w:pPr>
        <w:pStyle w:val="SubHeading"/>
        <w:spacing w:before="0" w:after="0" w:line="240" w:lineRule="atLeast"/>
        <w:ind w:firstLine="709"/>
        <w:rPr>
          <w:sz w:val="24"/>
          <w:szCs w:val="24"/>
        </w:rPr>
      </w:pPr>
      <w:r w:rsidRPr="00807E7C">
        <w:rPr>
          <w:sz w:val="24"/>
          <w:szCs w:val="24"/>
        </w:rPr>
        <w:t>Вознаграждения</w:t>
      </w:r>
    </w:p>
    <w:p w:rsidR="00BF307F" w:rsidRPr="00807E7C" w:rsidRDefault="00BF307F" w:rsidP="00BF307F">
      <w:pPr>
        <w:pStyle w:val="SubHeading"/>
        <w:spacing w:before="0" w:after="0" w:line="240" w:lineRule="atLeast"/>
        <w:ind w:firstLine="709"/>
        <w:rPr>
          <w:sz w:val="24"/>
          <w:szCs w:val="24"/>
        </w:rPr>
      </w:pPr>
      <w:r w:rsidRPr="00807E7C">
        <w:rPr>
          <w:sz w:val="24"/>
          <w:szCs w:val="24"/>
        </w:rPr>
        <w:t>Совет директоров</w:t>
      </w:r>
    </w:p>
    <w:p w:rsidR="00BF307F" w:rsidRPr="00807E7C" w:rsidRDefault="00BF307F" w:rsidP="00BF307F">
      <w:pPr>
        <w:spacing w:line="240" w:lineRule="atLeast"/>
        <w:ind w:firstLine="709"/>
        <w:jc w:val="both"/>
        <w:rPr>
          <w:sz w:val="24"/>
          <w:szCs w:val="24"/>
        </w:rPr>
      </w:pPr>
      <w:r w:rsidRPr="00807E7C">
        <w:rPr>
          <w:rStyle w:val="Subst"/>
          <w:bCs/>
          <w:iCs/>
          <w:sz w:val="24"/>
          <w:szCs w:val="24"/>
        </w:rPr>
        <w:t xml:space="preserve">Вознаграждения и компенсации расходов органам управления и контроля акционерного общества за </w:t>
      </w:r>
      <w:r>
        <w:rPr>
          <w:rStyle w:val="Subst"/>
          <w:bCs/>
          <w:iCs/>
          <w:sz w:val="24"/>
          <w:szCs w:val="24"/>
        </w:rPr>
        <w:t>12</w:t>
      </w:r>
      <w:r w:rsidRPr="00807E7C">
        <w:rPr>
          <w:rStyle w:val="Subst"/>
          <w:bCs/>
          <w:iCs/>
          <w:sz w:val="24"/>
          <w:szCs w:val="24"/>
        </w:rPr>
        <w:t xml:space="preserve"> месяцев 202</w:t>
      </w:r>
      <w:r>
        <w:rPr>
          <w:rStyle w:val="Subst"/>
          <w:bCs/>
          <w:iCs/>
          <w:sz w:val="24"/>
          <w:szCs w:val="24"/>
        </w:rPr>
        <w:t>3</w:t>
      </w:r>
      <w:r w:rsidRPr="00807E7C">
        <w:rPr>
          <w:rStyle w:val="Subst"/>
          <w:bCs/>
          <w:iCs/>
          <w:sz w:val="24"/>
          <w:szCs w:val="24"/>
        </w:rPr>
        <w:t xml:space="preserve"> года не выплачивались.</w:t>
      </w:r>
    </w:p>
    <w:p w:rsidR="00BF307F" w:rsidRPr="000F369C" w:rsidRDefault="00BF307F" w:rsidP="00BF307F">
      <w:pPr>
        <w:pStyle w:val="2"/>
        <w:spacing w:line="240" w:lineRule="atLeast"/>
        <w:jc w:val="both"/>
        <w:rPr>
          <w:b w:val="0"/>
          <w:sz w:val="24"/>
          <w:szCs w:val="24"/>
        </w:rPr>
      </w:pPr>
      <w:bookmarkStart w:id="18" w:name="_Toc147234630"/>
      <w:r w:rsidRPr="000F369C">
        <w:rPr>
          <w:b w:val="0"/>
          <w:sz w:val="24"/>
          <w:szCs w:val="24"/>
        </w:rPr>
        <w:t>2.3. Сведения об организации в эмитенте управления рисками, контроля за финансово-хозяйственной деятельностью, внутреннего контроля и внутреннего аудита</w:t>
      </w:r>
      <w:r>
        <w:rPr>
          <w:b w:val="0"/>
          <w:sz w:val="24"/>
          <w:szCs w:val="24"/>
        </w:rPr>
        <w:t>.</w:t>
      </w:r>
      <w:bookmarkEnd w:id="18"/>
    </w:p>
    <w:p w:rsidR="00BF307F" w:rsidRPr="00807E7C" w:rsidRDefault="00BF307F" w:rsidP="00BF307F">
      <w:pPr>
        <w:spacing w:line="240" w:lineRule="atLeast"/>
        <w:ind w:firstLine="709"/>
        <w:jc w:val="both"/>
        <w:rPr>
          <w:sz w:val="24"/>
          <w:szCs w:val="24"/>
        </w:rPr>
      </w:pPr>
      <w:r w:rsidRPr="00807E7C">
        <w:rPr>
          <w:rStyle w:val="Subst"/>
          <w:bCs/>
          <w:iCs/>
          <w:sz w:val="24"/>
          <w:szCs w:val="24"/>
        </w:rPr>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p>
    <w:p w:rsidR="00BF307F" w:rsidRPr="00807E7C" w:rsidRDefault="00BF307F" w:rsidP="00BF307F">
      <w:pPr>
        <w:spacing w:line="240" w:lineRule="atLeast"/>
        <w:ind w:firstLine="709"/>
        <w:jc w:val="both"/>
        <w:rPr>
          <w:sz w:val="24"/>
          <w:szCs w:val="24"/>
        </w:rPr>
      </w:pPr>
      <w:r w:rsidRPr="00807E7C">
        <w:rPr>
          <w:sz w:val="24"/>
          <w:szCs w:val="24"/>
        </w:rPr>
        <w:t>Описание организации в эмитенте управления рисками, контроля за финансово-хозяйственной деятельностью, внутреннего контроля и внутреннего аудита в соответствии с уставом (учредительным документом) эмитента, внутренними документами эмитента и решениями уполномоченных органов управления эмитента:</w:t>
      </w:r>
    </w:p>
    <w:p w:rsidR="00BF307F" w:rsidRPr="009679C9" w:rsidRDefault="00BF307F" w:rsidP="00BF307F">
      <w:pPr>
        <w:widowControl/>
        <w:shd w:val="clear" w:color="auto" w:fill="FFFFFF"/>
        <w:autoSpaceDE/>
        <w:autoSpaceDN/>
        <w:adjustRightInd/>
        <w:spacing w:before="0" w:after="0" w:line="240" w:lineRule="atLeast"/>
        <w:ind w:firstLine="567"/>
        <w:jc w:val="both"/>
        <w:rPr>
          <w:b/>
          <w:i/>
          <w:color w:val="1A1A1A"/>
          <w:sz w:val="24"/>
          <w:szCs w:val="24"/>
        </w:rPr>
      </w:pPr>
      <w:r w:rsidRPr="00A15633">
        <w:rPr>
          <w:b/>
          <w:i/>
          <w:color w:val="1A1A1A"/>
          <w:sz w:val="24"/>
          <w:szCs w:val="24"/>
        </w:rPr>
        <w:t>Органом контроля за финансово-хозяй</w:t>
      </w:r>
      <w:r w:rsidRPr="009679C9">
        <w:rPr>
          <w:b/>
          <w:i/>
          <w:color w:val="1A1A1A"/>
          <w:sz w:val="24"/>
          <w:szCs w:val="24"/>
        </w:rPr>
        <w:t>ственной деятельностью ПАО «ССЗ «Вымпел» является ревизионная комиссия.</w:t>
      </w:r>
    </w:p>
    <w:p w:rsidR="00BF307F" w:rsidRDefault="00BF307F" w:rsidP="00BF307F">
      <w:pPr>
        <w:spacing w:line="240" w:lineRule="atLeast"/>
        <w:ind w:firstLine="709"/>
        <w:jc w:val="both"/>
        <w:rPr>
          <w:b/>
          <w:i/>
          <w:sz w:val="24"/>
          <w:szCs w:val="24"/>
        </w:rPr>
      </w:pPr>
    </w:p>
    <w:p w:rsidR="00BF307F" w:rsidRPr="00A15633" w:rsidRDefault="00BF307F" w:rsidP="00BF307F">
      <w:pPr>
        <w:spacing w:line="240" w:lineRule="atLeast"/>
        <w:ind w:firstLine="709"/>
        <w:jc w:val="both"/>
        <w:rPr>
          <w:b/>
          <w:i/>
          <w:sz w:val="24"/>
          <w:szCs w:val="24"/>
        </w:rPr>
      </w:pPr>
      <w:r w:rsidRPr="009679C9">
        <w:rPr>
          <w:b/>
          <w:i/>
          <w:sz w:val="24"/>
          <w:szCs w:val="24"/>
        </w:rPr>
        <w:t>В обществе образован комитет по аудиту Совета директоров.</w:t>
      </w:r>
    </w:p>
    <w:p w:rsidR="00BF307F" w:rsidRPr="009679C9" w:rsidRDefault="00BF307F" w:rsidP="006A24EF">
      <w:pPr>
        <w:spacing w:line="240" w:lineRule="atLeast"/>
        <w:ind w:firstLine="709"/>
        <w:rPr>
          <w:rStyle w:val="Subst"/>
          <w:sz w:val="24"/>
          <w:szCs w:val="24"/>
        </w:rPr>
      </w:pPr>
      <w:r w:rsidRPr="009679C9">
        <w:rPr>
          <w:sz w:val="24"/>
          <w:szCs w:val="24"/>
        </w:rPr>
        <w:t>Основные функции комитета по аудиту совета директоров (наблюдательного совета):</w:t>
      </w:r>
      <w:r w:rsidRPr="00A15633">
        <w:rPr>
          <w:sz w:val="24"/>
          <w:szCs w:val="24"/>
        </w:rPr>
        <w:br/>
      </w:r>
      <w:r w:rsidRPr="009679C9">
        <w:rPr>
          <w:rStyle w:val="Subst"/>
          <w:sz w:val="24"/>
          <w:szCs w:val="24"/>
        </w:rPr>
        <w:t xml:space="preserve">К функциям Комитета относится выработка рекомендаций совету директоров общества по следующим вопросам: </w:t>
      </w:r>
      <w:r w:rsidRPr="00A15633">
        <w:rPr>
          <w:rStyle w:val="Subst"/>
          <w:sz w:val="24"/>
          <w:szCs w:val="24"/>
        </w:rPr>
        <w:br/>
      </w:r>
      <w:r w:rsidRPr="009679C9">
        <w:rPr>
          <w:rStyle w:val="Subst"/>
          <w:sz w:val="24"/>
          <w:szCs w:val="24"/>
        </w:rPr>
        <w:t>1.</w:t>
      </w:r>
      <w:r w:rsidRPr="00A15633">
        <w:rPr>
          <w:rStyle w:val="Subst"/>
          <w:sz w:val="24"/>
          <w:szCs w:val="24"/>
        </w:rPr>
        <w:tab/>
      </w:r>
      <w:r w:rsidRPr="009679C9">
        <w:rPr>
          <w:rStyle w:val="Subst"/>
          <w:sz w:val="24"/>
          <w:szCs w:val="24"/>
        </w:rPr>
        <w:t xml:space="preserve">Предварительное утверждение годового отчёта, годовой бухгалтерской (финансовой) отчётности общества. </w:t>
      </w:r>
      <w:r w:rsidRPr="00A15633">
        <w:rPr>
          <w:rStyle w:val="Subst"/>
          <w:sz w:val="24"/>
          <w:szCs w:val="24"/>
        </w:rPr>
        <w:br/>
      </w:r>
      <w:r w:rsidRPr="009679C9">
        <w:rPr>
          <w:rStyle w:val="Subst"/>
          <w:sz w:val="24"/>
          <w:szCs w:val="24"/>
        </w:rPr>
        <w:t>2. Рассмотрение отчётов исполнительных органов общества об эффективности функционирования системы управления рисками и внутреннего контроля.</w:t>
      </w:r>
      <w:r w:rsidRPr="00A15633">
        <w:rPr>
          <w:rStyle w:val="Subst"/>
          <w:sz w:val="24"/>
          <w:szCs w:val="24"/>
        </w:rPr>
        <w:br/>
      </w:r>
      <w:r w:rsidRPr="009679C9">
        <w:rPr>
          <w:rStyle w:val="Subst"/>
          <w:sz w:val="24"/>
          <w:szCs w:val="24"/>
        </w:rPr>
        <w:t>3. Утверждение следующих внутренних документов общества, изменений и дополнений в них:</w:t>
      </w:r>
      <w:r w:rsidRPr="00A15633">
        <w:rPr>
          <w:rStyle w:val="Subst"/>
          <w:sz w:val="24"/>
          <w:szCs w:val="24"/>
        </w:rPr>
        <w:br/>
      </w:r>
      <w:r w:rsidRPr="009679C9">
        <w:rPr>
          <w:rStyle w:val="Subst"/>
          <w:sz w:val="24"/>
          <w:szCs w:val="24"/>
        </w:rPr>
        <w:t>- документов общества, определяющих политику общества в области организации системы управления рисками и внутреннего контроля;</w:t>
      </w:r>
      <w:r w:rsidRPr="00A15633">
        <w:rPr>
          <w:rStyle w:val="Subst"/>
          <w:sz w:val="24"/>
          <w:szCs w:val="24"/>
        </w:rPr>
        <w:br/>
      </w:r>
      <w:r w:rsidRPr="009679C9">
        <w:rPr>
          <w:rStyle w:val="Subst"/>
          <w:sz w:val="24"/>
          <w:szCs w:val="24"/>
        </w:rPr>
        <w:t>- документов, определяющих политику общества в области организации и осуществления внутреннего аудита;</w:t>
      </w:r>
      <w:r w:rsidRPr="00A15633">
        <w:rPr>
          <w:rStyle w:val="Subst"/>
          <w:sz w:val="24"/>
          <w:szCs w:val="24"/>
        </w:rPr>
        <w:br/>
      </w:r>
      <w:r w:rsidRPr="009679C9">
        <w:rPr>
          <w:rStyle w:val="Subst"/>
          <w:sz w:val="24"/>
          <w:szCs w:val="24"/>
        </w:rPr>
        <w:t>- положения о подразделении внутреннего аудита общества;</w:t>
      </w:r>
      <w:r w:rsidRPr="00A15633">
        <w:rPr>
          <w:rStyle w:val="Subst"/>
          <w:sz w:val="24"/>
          <w:szCs w:val="24"/>
        </w:rPr>
        <w:br/>
      </w:r>
      <w:r w:rsidRPr="009679C9">
        <w:rPr>
          <w:rStyle w:val="Subst"/>
          <w:sz w:val="24"/>
          <w:szCs w:val="24"/>
        </w:rPr>
        <w:t>- положения о комитете совета директоров по аудиту общества.</w:t>
      </w:r>
      <w:r w:rsidRPr="00A15633">
        <w:rPr>
          <w:rStyle w:val="Subst"/>
          <w:sz w:val="24"/>
          <w:szCs w:val="24"/>
        </w:rPr>
        <w:br/>
      </w:r>
      <w:r w:rsidRPr="009679C9">
        <w:rPr>
          <w:rStyle w:val="Subst"/>
          <w:sz w:val="24"/>
          <w:szCs w:val="24"/>
        </w:rPr>
        <w:t>4. Согласие на совершение (последующее одобрение) сделки (сделок), в совершении которой (которых) имеется заинтересованность, в случаях, предусмотренных главой XI Федерального закона «Об акционерных обществах», если иное не предусмотрено Уставом общества.</w:t>
      </w:r>
      <w:r w:rsidRPr="00A15633">
        <w:rPr>
          <w:rStyle w:val="Subst"/>
          <w:sz w:val="24"/>
          <w:szCs w:val="24"/>
        </w:rPr>
        <w:br/>
      </w:r>
      <w:r w:rsidRPr="009679C9">
        <w:rPr>
          <w:rStyle w:val="Subst"/>
          <w:sz w:val="24"/>
          <w:szCs w:val="24"/>
        </w:rPr>
        <w:t>5. Утверждение отчёта о заключённых обществом в отчётном году сделках, в совершении которых имеется заинтересованность.</w:t>
      </w:r>
      <w:r w:rsidRPr="00A15633">
        <w:rPr>
          <w:rStyle w:val="Subst"/>
          <w:sz w:val="24"/>
          <w:szCs w:val="24"/>
        </w:rPr>
        <w:br/>
      </w:r>
      <w:r w:rsidRPr="009679C9">
        <w:rPr>
          <w:rStyle w:val="Subst"/>
          <w:sz w:val="24"/>
          <w:szCs w:val="24"/>
        </w:rPr>
        <w:t>6.</w:t>
      </w:r>
      <w:r w:rsidRPr="00A15633">
        <w:rPr>
          <w:rStyle w:val="Subst"/>
          <w:sz w:val="24"/>
          <w:szCs w:val="24"/>
        </w:rPr>
        <w:tab/>
      </w:r>
      <w:r w:rsidRPr="009679C9">
        <w:rPr>
          <w:rStyle w:val="Subst"/>
          <w:sz w:val="24"/>
          <w:szCs w:val="24"/>
        </w:rPr>
        <w:t xml:space="preserve">Назначение на должность руководителя подразделения внутреннего аудита и решения об освобождении его от должности; согласование условий трудового договора с ним; утверждение ключевых показателей эффективности деятельности (карты КПЭ) руководителя подразделения внутреннего аудита на отчётный год; рассмотрение отчётов о достижении КПЭ и утверждение степени достижения КПЭ руководителя подразделения внутреннего аудита по итогам отчётного года; </w:t>
      </w:r>
      <w:r w:rsidRPr="009679C9">
        <w:rPr>
          <w:rStyle w:val="Subst"/>
          <w:sz w:val="24"/>
          <w:szCs w:val="24"/>
        </w:rPr>
        <w:lastRenderedPageBreak/>
        <w:t>определение размера вознаграждения руководителя подразделения внутреннего аудита.</w:t>
      </w:r>
      <w:r w:rsidRPr="00A15633">
        <w:rPr>
          <w:rStyle w:val="Subst"/>
          <w:sz w:val="24"/>
          <w:szCs w:val="24"/>
        </w:rPr>
        <w:br/>
      </w:r>
      <w:r w:rsidRPr="009679C9">
        <w:rPr>
          <w:rStyle w:val="Subst"/>
          <w:sz w:val="24"/>
          <w:szCs w:val="24"/>
        </w:rPr>
        <w:t>7. Координация взаимодействия работ подразделения внутреннего аудита, ревизионной комиссии и аудитора общества .</w:t>
      </w:r>
      <w:r w:rsidRPr="00A15633">
        <w:rPr>
          <w:rStyle w:val="Subst"/>
          <w:sz w:val="24"/>
          <w:szCs w:val="24"/>
        </w:rPr>
        <w:br/>
      </w:r>
      <w:r w:rsidRPr="009679C9">
        <w:rPr>
          <w:rStyle w:val="Subst"/>
          <w:sz w:val="24"/>
          <w:szCs w:val="24"/>
        </w:rPr>
        <w:t>8. Утверждение плана деятельности подразделения внутреннего аудита общества и рассмотрение отчётов о его деятельности.</w:t>
      </w:r>
      <w:r w:rsidRPr="00A15633">
        <w:rPr>
          <w:rStyle w:val="Subst"/>
          <w:sz w:val="24"/>
          <w:szCs w:val="24"/>
        </w:rPr>
        <w:br/>
      </w:r>
      <w:r w:rsidRPr="009679C9">
        <w:rPr>
          <w:rStyle w:val="Subst"/>
          <w:sz w:val="24"/>
          <w:szCs w:val="24"/>
        </w:rPr>
        <w:t>9.</w:t>
      </w:r>
      <w:r w:rsidRPr="00A15633">
        <w:rPr>
          <w:rStyle w:val="Subst"/>
          <w:sz w:val="24"/>
          <w:szCs w:val="24"/>
        </w:rPr>
        <w:tab/>
      </w:r>
      <w:r w:rsidRPr="009679C9">
        <w:rPr>
          <w:rStyle w:val="Subst"/>
          <w:sz w:val="24"/>
          <w:szCs w:val="24"/>
        </w:rPr>
        <w:t>Рассмотрение существенных ограничений полномочий внутреннего аудита или иных ограничений, способных негативно повлиять на осуществление внутреннего аудита.</w:t>
      </w:r>
      <w:r w:rsidRPr="00A15633">
        <w:rPr>
          <w:rStyle w:val="Subst"/>
          <w:sz w:val="24"/>
          <w:szCs w:val="24"/>
        </w:rPr>
        <w:br/>
      </w:r>
      <w:r w:rsidRPr="009679C9">
        <w:rPr>
          <w:rStyle w:val="Subst"/>
          <w:sz w:val="24"/>
          <w:szCs w:val="24"/>
        </w:rPr>
        <w:t>10. Принятие решения о выдвижении кандидата (кандидатов) в аудиторы общества, определение размера оплаты услуг аудитора, о требовании проведения внеплановой ревизии или внеплановой аудиторской проверки, включая вопрос отнесения на счёт общества соответствующих затрат .</w:t>
      </w:r>
      <w:r w:rsidRPr="00A15633">
        <w:rPr>
          <w:rStyle w:val="Subst"/>
          <w:sz w:val="24"/>
          <w:szCs w:val="24"/>
        </w:rPr>
        <w:br/>
      </w:r>
      <w:r w:rsidRPr="009679C9">
        <w:rPr>
          <w:rStyle w:val="Subst"/>
          <w:sz w:val="24"/>
          <w:szCs w:val="24"/>
        </w:rPr>
        <w:t>11. Рассмотрение корпоративных конфликтов , в которых участвуют участники акционерных отношений.</w:t>
      </w:r>
    </w:p>
    <w:p w:rsidR="00BF307F" w:rsidRPr="009679C9" w:rsidRDefault="00BF307F" w:rsidP="00BF307F">
      <w:pPr>
        <w:spacing w:line="240" w:lineRule="atLeast"/>
        <w:ind w:firstLine="709"/>
        <w:jc w:val="both"/>
        <w:rPr>
          <w:rStyle w:val="Subst"/>
          <w:sz w:val="24"/>
          <w:szCs w:val="24"/>
        </w:rPr>
      </w:pPr>
      <w:r w:rsidRPr="009679C9">
        <w:rPr>
          <w:rStyle w:val="Subst"/>
          <w:sz w:val="24"/>
          <w:szCs w:val="24"/>
        </w:rPr>
        <w:t>Члены комитета по аудиту Совета директоров (наблюдательного совета)</w:t>
      </w:r>
    </w:p>
    <w:tbl>
      <w:tblPr>
        <w:tblStyle w:val="af6"/>
        <w:tblW w:w="9464" w:type="dxa"/>
        <w:tblLook w:val="04A0" w:firstRow="1" w:lastRow="0" w:firstColumn="1" w:lastColumn="0" w:noHBand="0" w:noVBand="1"/>
      </w:tblPr>
      <w:tblGrid>
        <w:gridCol w:w="550"/>
        <w:gridCol w:w="3816"/>
        <w:gridCol w:w="2125"/>
        <w:gridCol w:w="2973"/>
      </w:tblGrid>
      <w:tr w:rsidR="00BF307F" w:rsidTr="002E5E2E">
        <w:tc>
          <w:tcPr>
            <w:tcW w:w="550" w:type="dxa"/>
          </w:tcPr>
          <w:p w:rsidR="00BF307F" w:rsidRPr="009679C9" w:rsidRDefault="00BF307F" w:rsidP="002E5E2E">
            <w:pPr>
              <w:spacing w:line="240" w:lineRule="atLeast"/>
              <w:jc w:val="both"/>
              <w:rPr>
                <w:rStyle w:val="Subst"/>
                <w:sz w:val="24"/>
                <w:szCs w:val="24"/>
                <w:lang w:eastAsia="en-US"/>
              </w:rPr>
            </w:pPr>
            <w:r w:rsidRPr="009679C9">
              <w:rPr>
                <w:rStyle w:val="Subst"/>
                <w:sz w:val="24"/>
                <w:szCs w:val="24"/>
                <w:lang w:eastAsia="en-US"/>
              </w:rPr>
              <w:t>№ п/п</w:t>
            </w:r>
          </w:p>
        </w:tc>
        <w:tc>
          <w:tcPr>
            <w:tcW w:w="3816" w:type="dxa"/>
          </w:tcPr>
          <w:p w:rsidR="00BF307F" w:rsidRPr="009679C9" w:rsidRDefault="00BF307F" w:rsidP="002E5E2E">
            <w:pPr>
              <w:spacing w:line="240" w:lineRule="atLeast"/>
              <w:jc w:val="both"/>
              <w:rPr>
                <w:rStyle w:val="Subst"/>
                <w:sz w:val="24"/>
                <w:szCs w:val="24"/>
                <w:lang w:eastAsia="en-US"/>
              </w:rPr>
            </w:pPr>
            <w:r w:rsidRPr="009679C9">
              <w:rPr>
                <w:rStyle w:val="Subst"/>
                <w:sz w:val="24"/>
                <w:szCs w:val="24"/>
                <w:lang w:eastAsia="en-US"/>
              </w:rPr>
              <w:t>ФИО</w:t>
            </w:r>
          </w:p>
        </w:tc>
        <w:tc>
          <w:tcPr>
            <w:tcW w:w="2125" w:type="dxa"/>
          </w:tcPr>
          <w:p w:rsidR="00BF307F" w:rsidRPr="009679C9" w:rsidRDefault="00BF307F" w:rsidP="002E5E2E">
            <w:pPr>
              <w:spacing w:line="240" w:lineRule="atLeast"/>
              <w:jc w:val="both"/>
              <w:rPr>
                <w:rStyle w:val="Subst"/>
                <w:sz w:val="24"/>
                <w:szCs w:val="24"/>
                <w:lang w:eastAsia="en-US"/>
              </w:rPr>
            </w:pPr>
            <w:r w:rsidRPr="009679C9">
              <w:rPr>
                <w:rStyle w:val="Subst"/>
                <w:sz w:val="24"/>
                <w:szCs w:val="24"/>
                <w:lang w:eastAsia="en-US"/>
              </w:rPr>
              <w:t>Председатель (да/нет)</w:t>
            </w:r>
          </w:p>
        </w:tc>
        <w:tc>
          <w:tcPr>
            <w:tcW w:w="2973" w:type="dxa"/>
          </w:tcPr>
          <w:p w:rsidR="00BF307F" w:rsidRPr="009679C9" w:rsidRDefault="00BF307F" w:rsidP="002E5E2E">
            <w:pPr>
              <w:spacing w:line="240" w:lineRule="atLeast"/>
              <w:jc w:val="both"/>
              <w:rPr>
                <w:rStyle w:val="Subst"/>
                <w:sz w:val="24"/>
                <w:szCs w:val="24"/>
                <w:lang w:eastAsia="en-US"/>
              </w:rPr>
            </w:pPr>
            <w:r w:rsidRPr="009679C9">
              <w:rPr>
                <w:rStyle w:val="Subst"/>
                <w:sz w:val="24"/>
                <w:szCs w:val="24"/>
                <w:lang w:eastAsia="en-US"/>
              </w:rPr>
              <w:t>Примечание</w:t>
            </w:r>
          </w:p>
        </w:tc>
      </w:tr>
      <w:tr w:rsidR="00BF307F" w:rsidTr="002E5E2E">
        <w:tc>
          <w:tcPr>
            <w:tcW w:w="550" w:type="dxa"/>
          </w:tcPr>
          <w:p w:rsidR="00BF307F" w:rsidRPr="009679C9" w:rsidRDefault="00BF307F" w:rsidP="002E5E2E">
            <w:pPr>
              <w:spacing w:line="240" w:lineRule="atLeast"/>
              <w:jc w:val="both"/>
              <w:rPr>
                <w:rStyle w:val="Subst"/>
                <w:sz w:val="24"/>
                <w:szCs w:val="24"/>
                <w:lang w:eastAsia="en-US"/>
              </w:rPr>
            </w:pPr>
            <w:r w:rsidRPr="009679C9">
              <w:rPr>
                <w:rStyle w:val="Subst"/>
                <w:sz w:val="24"/>
                <w:szCs w:val="24"/>
                <w:lang w:eastAsia="en-US"/>
              </w:rPr>
              <w:t>1</w:t>
            </w:r>
          </w:p>
        </w:tc>
        <w:tc>
          <w:tcPr>
            <w:tcW w:w="3816" w:type="dxa"/>
          </w:tcPr>
          <w:p w:rsidR="00BF307F" w:rsidRPr="009679C9" w:rsidRDefault="00BF307F" w:rsidP="002E5E2E">
            <w:pPr>
              <w:spacing w:line="240" w:lineRule="atLeast"/>
              <w:jc w:val="both"/>
              <w:rPr>
                <w:rStyle w:val="Subst"/>
                <w:sz w:val="24"/>
                <w:szCs w:val="24"/>
                <w:lang w:eastAsia="en-US"/>
              </w:rPr>
            </w:pPr>
            <w:r w:rsidRPr="009679C9">
              <w:rPr>
                <w:i/>
                <w:sz w:val="24"/>
                <w:szCs w:val="24"/>
                <w:lang w:eastAsia="en-US"/>
              </w:rPr>
              <w:t>Калачев Сергей Михайлович</w:t>
            </w:r>
          </w:p>
        </w:tc>
        <w:tc>
          <w:tcPr>
            <w:tcW w:w="2125" w:type="dxa"/>
          </w:tcPr>
          <w:p w:rsidR="00BF307F" w:rsidRPr="009679C9" w:rsidRDefault="00BF307F" w:rsidP="002E5E2E">
            <w:pPr>
              <w:spacing w:line="240" w:lineRule="atLeast"/>
              <w:jc w:val="both"/>
              <w:rPr>
                <w:rStyle w:val="Subst"/>
                <w:sz w:val="24"/>
                <w:szCs w:val="24"/>
                <w:lang w:eastAsia="en-US"/>
              </w:rPr>
            </w:pPr>
            <w:r w:rsidRPr="009679C9">
              <w:rPr>
                <w:rStyle w:val="Subst"/>
                <w:sz w:val="24"/>
                <w:szCs w:val="24"/>
                <w:lang w:eastAsia="en-US"/>
              </w:rPr>
              <w:t>нет</w:t>
            </w:r>
          </w:p>
        </w:tc>
        <w:tc>
          <w:tcPr>
            <w:tcW w:w="2973" w:type="dxa"/>
          </w:tcPr>
          <w:p w:rsidR="00BF307F" w:rsidRPr="009679C9" w:rsidRDefault="00BF307F" w:rsidP="002E5E2E">
            <w:pPr>
              <w:spacing w:line="240" w:lineRule="atLeast"/>
              <w:jc w:val="both"/>
              <w:rPr>
                <w:rStyle w:val="Subst"/>
                <w:sz w:val="24"/>
                <w:szCs w:val="24"/>
                <w:lang w:eastAsia="en-US"/>
              </w:rPr>
            </w:pPr>
            <w:r w:rsidRPr="00A15633">
              <w:rPr>
                <w:i/>
                <w:sz w:val="24"/>
                <w:szCs w:val="24"/>
              </w:rPr>
              <w:t>заявление</w:t>
            </w:r>
            <w:r w:rsidRPr="009679C9">
              <w:rPr>
                <w:i/>
                <w:sz w:val="24"/>
                <w:szCs w:val="24"/>
              </w:rPr>
              <w:t xml:space="preserve"> о сложении полномочий члена совета директоров от 07.02.2024</w:t>
            </w:r>
          </w:p>
        </w:tc>
      </w:tr>
      <w:tr w:rsidR="00BF307F" w:rsidTr="002E5E2E">
        <w:tc>
          <w:tcPr>
            <w:tcW w:w="550" w:type="dxa"/>
          </w:tcPr>
          <w:p w:rsidR="00BF307F" w:rsidRPr="009679C9" w:rsidRDefault="00BF307F" w:rsidP="002E5E2E">
            <w:pPr>
              <w:spacing w:line="240" w:lineRule="atLeast"/>
              <w:jc w:val="both"/>
              <w:rPr>
                <w:rStyle w:val="Subst"/>
                <w:sz w:val="24"/>
                <w:szCs w:val="24"/>
                <w:lang w:eastAsia="en-US"/>
              </w:rPr>
            </w:pPr>
            <w:r w:rsidRPr="009679C9">
              <w:rPr>
                <w:rStyle w:val="Subst"/>
                <w:sz w:val="24"/>
                <w:szCs w:val="24"/>
                <w:lang w:eastAsia="en-US"/>
              </w:rPr>
              <w:t>2</w:t>
            </w:r>
          </w:p>
        </w:tc>
        <w:tc>
          <w:tcPr>
            <w:tcW w:w="3816" w:type="dxa"/>
          </w:tcPr>
          <w:p w:rsidR="00BF307F" w:rsidRPr="009679C9" w:rsidRDefault="00BF307F" w:rsidP="002E5E2E">
            <w:pPr>
              <w:spacing w:line="240" w:lineRule="atLeast"/>
              <w:jc w:val="both"/>
              <w:rPr>
                <w:rStyle w:val="Subst"/>
                <w:sz w:val="24"/>
                <w:szCs w:val="24"/>
                <w:lang w:eastAsia="en-US"/>
              </w:rPr>
            </w:pPr>
            <w:r w:rsidRPr="009679C9">
              <w:rPr>
                <w:i/>
                <w:sz w:val="24"/>
                <w:szCs w:val="24"/>
                <w:lang w:eastAsia="en-US"/>
              </w:rPr>
              <w:t>Надыршин Алексей Сагитзянович</w:t>
            </w:r>
          </w:p>
        </w:tc>
        <w:tc>
          <w:tcPr>
            <w:tcW w:w="2125" w:type="dxa"/>
          </w:tcPr>
          <w:p w:rsidR="00BF307F" w:rsidRPr="009679C9" w:rsidRDefault="00BF307F" w:rsidP="002E5E2E">
            <w:pPr>
              <w:spacing w:line="240" w:lineRule="atLeast"/>
              <w:jc w:val="both"/>
              <w:rPr>
                <w:rStyle w:val="Subst"/>
                <w:sz w:val="24"/>
                <w:szCs w:val="24"/>
                <w:lang w:eastAsia="en-US"/>
              </w:rPr>
            </w:pPr>
            <w:r w:rsidRPr="009679C9">
              <w:rPr>
                <w:rStyle w:val="Subst"/>
                <w:sz w:val="24"/>
                <w:szCs w:val="24"/>
                <w:lang w:eastAsia="en-US"/>
              </w:rPr>
              <w:t>нет</w:t>
            </w:r>
          </w:p>
        </w:tc>
        <w:tc>
          <w:tcPr>
            <w:tcW w:w="2973" w:type="dxa"/>
          </w:tcPr>
          <w:p w:rsidR="00BF307F" w:rsidRPr="009679C9" w:rsidRDefault="00BF307F" w:rsidP="002E5E2E">
            <w:pPr>
              <w:spacing w:line="240" w:lineRule="atLeast"/>
              <w:jc w:val="both"/>
              <w:rPr>
                <w:rStyle w:val="Subst"/>
                <w:sz w:val="24"/>
                <w:szCs w:val="24"/>
                <w:lang w:eastAsia="en-US"/>
              </w:rPr>
            </w:pPr>
          </w:p>
        </w:tc>
      </w:tr>
      <w:tr w:rsidR="00BF307F" w:rsidTr="002E5E2E">
        <w:tc>
          <w:tcPr>
            <w:tcW w:w="550" w:type="dxa"/>
          </w:tcPr>
          <w:p w:rsidR="00BF307F" w:rsidRPr="009679C9" w:rsidRDefault="00BF307F" w:rsidP="002E5E2E">
            <w:pPr>
              <w:spacing w:line="240" w:lineRule="atLeast"/>
              <w:jc w:val="both"/>
              <w:rPr>
                <w:rStyle w:val="Subst"/>
                <w:sz w:val="24"/>
                <w:szCs w:val="24"/>
                <w:lang w:eastAsia="en-US"/>
              </w:rPr>
            </w:pPr>
            <w:r w:rsidRPr="009679C9">
              <w:rPr>
                <w:rStyle w:val="Subst"/>
                <w:sz w:val="24"/>
                <w:szCs w:val="24"/>
                <w:lang w:eastAsia="en-US"/>
              </w:rPr>
              <w:t>3</w:t>
            </w:r>
          </w:p>
        </w:tc>
        <w:tc>
          <w:tcPr>
            <w:tcW w:w="3816" w:type="dxa"/>
          </w:tcPr>
          <w:p w:rsidR="00BF307F" w:rsidRPr="009679C9" w:rsidRDefault="00BF307F" w:rsidP="002E5E2E">
            <w:pPr>
              <w:spacing w:line="240" w:lineRule="atLeast"/>
              <w:jc w:val="both"/>
              <w:rPr>
                <w:i/>
                <w:sz w:val="24"/>
                <w:szCs w:val="24"/>
                <w:lang w:eastAsia="en-US"/>
              </w:rPr>
            </w:pPr>
            <w:r w:rsidRPr="009679C9">
              <w:rPr>
                <w:i/>
                <w:sz w:val="24"/>
                <w:szCs w:val="24"/>
                <w:lang w:eastAsia="en-US"/>
              </w:rPr>
              <w:t>Флусов Виктор Анатольевич</w:t>
            </w:r>
          </w:p>
        </w:tc>
        <w:tc>
          <w:tcPr>
            <w:tcW w:w="2125" w:type="dxa"/>
          </w:tcPr>
          <w:p w:rsidR="00BF307F" w:rsidRPr="009679C9" w:rsidRDefault="00BF307F" w:rsidP="002E5E2E">
            <w:pPr>
              <w:spacing w:line="240" w:lineRule="atLeast"/>
              <w:jc w:val="both"/>
              <w:rPr>
                <w:rStyle w:val="Subst"/>
                <w:sz w:val="24"/>
                <w:szCs w:val="24"/>
                <w:lang w:eastAsia="en-US"/>
              </w:rPr>
            </w:pPr>
            <w:r w:rsidRPr="009679C9">
              <w:rPr>
                <w:rStyle w:val="Subst"/>
                <w:sz w:val="24"/>
                <w:szCs w:val="24"/>
                <w:lang w:eastAsia="en-US"/>
              </w:rPr>
              <w:t>нет</w:t>
            </w:r>
          </w:p>
        </w:tc>
        <w:tc>
          <w:tcPr>
            <w:tcW w:w="2973" w:type="dxa"/>
          </w:tcPr>
          <w:p w:rsidR="00BF307F" w:rsidRPr="009679C9" w:rsidRDefault="00BF307F" w:rsidP="002E5E2E">
            <w:pPr>
              <w:spacing w:line="240" w:lineRule="atLeast"/>
              <w:jc w:val="both"/>
              <w:rPr>
                <w:rStyle w:val="Subst"/>
                <w:sz w:val="24"/>
                <w:szCs w:val="24"/>
                <w:lang w:eastAsia="en-US"/>
              </w:rPr>
            </w:pPr>
          </w:p>
        </w:tc>
      </w:tr>
    </w:tbl>
    <w:p w:rsidR="00BF307F" w:rsidRPr="009679C9" w:rsidRDefault="00BF307F" w:rsidP="00BF307F">
      <w:pPr>
        <w:pStyle w:val="af8"/>
        <w:rPr>
          <w:b/>
          <w:i/>
          <w:sz w:val="24"/>
          <w:szCs w:val="24"/>
        </w:rPr>
      </w:pPr>
      <w:r w:rsidRPr="009679C9">
        <w:rPr>
          <w:b/>
          <w:i/>
          <w:sz w:val="24"/>
          <w:szCs w:val="24"/>
          <w:lang w:eastAsia="ru-RU"/>
        </w:rPr>
        <w:t>Компетенция и порядок деятельности Комитета определяются внутренним документом общества-</w:t>
      </w:r>
      <w:r w:rsidRPr="009679C9">
        <w:rPr>
          <w:b/>
          <w:i/>
          <w:sz w:val="24"/>
          <w:szCs w:val="24"/>
        </w:rPr>
        <w:t>положением о комитете совета директоров по аудиту публичного акционерного общества «Судостроительный завод «Вымпел», утвержденным решением Совета директоров Общества (протокол от 07.12.2023 №10/23).</w:t>
      </w:r>
    </w:p>
    <w:p w:rsidR="006A24EF" w:rsidRDefault="00BF307F" w:rsidP="006A24EF">
      <w:pPr>
        <w:pStyle w:val="af8"/>
        <w:rPr>
          <w:b/>
          <w:i/>
          <w:sz w:val="24"/>
          <w:szCs w:val="24"/>
        </w:rPr>
      </w:pPr>
      <w:r w:rsidRPr="009679C9">
        <w:rPr>
          <w:b/>
          <w:i/>
          <w:sz w:val="24"/>
          <w:szCs w:val="24"/>
        </w:rPr>
        <w:t>В истекшем периоде Комитет свою деятельность не осуществлял, заседания не проводились</w:t>
      </w:r>
      <w:r w:rsidR="006A24EF">
        <w:rPr>
          <w:b/>
          <w:i/>
          <w:sz w:val="24"/>
          <w:szCs w:val="24"/>
        </w:rPr>
        <w:t>.</w:t>
      </w:r>
    </w:p>
    <w:p w:rsidR="00BF307F" w:rsidRPr="009679C9" w:rsidRDefault="00BF307F" w:rsidP="006A24EF">
      <w:pPr>
        <w:pStyle w:val="af8"/>
        <w:rPr>
          <w:sz w:val="24"/>
          <w:szCs w:val="24"/>
        </w:rPr>
      </w:pPr>
      <w:r w:rsidRPr="00A15633">
        <w:rPr>
          <w:sz w:val="24"/>
          <w:szCs w:val="24"/>
        </w:rPr>
        <w:t>О н</w:t>
      </w:r>
      <w:r w:rsidRPr="009679C9">
        <w:rPr>
          <w:sz w:val="24"/>
          <w:szCs w:val="24"/>
        </w:rPr>
        <w:t>аличии отдельного структурного подразделения (подразделений) по управлению рисками и (или) внутреннему контролю, а также задачах и функциях указанного структурного подразделения (подразделений):</w:t>
      </w:r>
    </w:p>
    <w:p w:rsidR="00BF307F" w:rsidRPr="009679C9" w:rsidRDefault="00BF307F" w:rsidP="006A24EF">
      <w:pPr>
        <w:pStyle w:val="af8"/>
        <w:spacing w:after="0" w:line="0" w:lineRule="atLeast"/>
        <w:rPr>
          <w:b/>
          <w:i/>
          <w:sz w:val="24"/>
          <w:szCs w:val="24"/>
        </w:rPr>
      </w:pPr>
      <w:r w:rsidRPr="009679C9">
        <w:rPr>
          <w:b/>
          <w:i/>
          <w:sz w:val="24"/>
          <w:szCs w:val="24"/>
        </w:rPr>
        <w:t>В целях координации подразделений ПАО ССЗ «Вымпел» для обеспечения эффективной работы системы внутреннего контроля и управления рисками в Обществе сформирован Отдел внутреннего контроля и управления рисками (</w:t>
      </w:r>
      <w:proofErr w:type="spellStart"/>
      <w:r w:rsidRPr="009679C9">
        <w:rPr>
          <w:b/>
          <w:i/>
          <w:sz w:val="24"/>
          <w:szCs w:val="24"/>
        </w:rPr>
        <w:t>ОВКиУР</w:t>
      </w:r>
      <w:proofErr w:type="spellEnd"/>
      <w:r w:rsidRPr="009679C9">
        <w:rPr>
          <w:b/>
          <w:i/>
          <w:sz w:val="24"/>
          <w:szCs w:val="24"/>
        </w:rPr>
        <w:t xml:space="preserve">). </w:t>
      </w:r>
      <w:proofErr w:type="spellStart"/>
      <w:r w:rsidRPr="009679C9">
        <w:rPr>
          <w:b/>
          <w:i/>
          <w:sz w:val="24"/>
          <w:szCs w:val="24"/>
        </w:rPr>
        <w:t>ОВКиУР</w:t>
      </w:r>
      <w:proofErr w:type="spellEnd"/>
      <w:r w:rsidRPr="009679C9">
        <w:rPr>
          <w:b/>
          <w:i/>
          <w:sz w:val="24"/>
          <w:szCs w:val="24"/>
        </w:rPr>
        <w:t xml:space="preserve"> функционально подотчетно совету директоров Общества, а административно подотчетно единоличному исполнительному органу.</w:t>
      </w:r>
    </w:p>
    <w:p w:rsidR="00BF307F" w:rsidRPr="009679C9" w:rsidRDefault="00BF307F" w:rsidP="006A24EF">
      <w:pPr>
        <w:pStyle w:val="af8"/>
        <w:spacing w:after="0" w:line="0" w:lineRule="atLeast"/>
        <w:rPr>
          <w:b/>
          <w:i/>
          <w:sz w:val="24"/>
          <w:szCs w:val="24"/>
        </w:rPr>
      </w:pPr>
      <w:r w:rsidRPr="009679C9">
        <w:rPr>
          <w:b/>
          <w:i/>
          <w:sz w:val="24"/>
          <w:szCs w:val="24"/>
        </w:rPr>
        <w:t xml:space="preserve">В процессе своей работы Общество выявляет риски, влияющие на реализацию стратегии, долгосрочной программы развития и достижение бизнес целей. Процесс выявления рисков интегрируется в деятельность всех структурных подразделений Общества. Риски выявляются и оцениваются в рамках всех функций на всех уровнях с целью определения существенности каждого их них для достижения бизнес-целей Общества. </w:t>
      </w:r>
    </w:p>
    <w:p w:rsidR="00BF307F" w:rsidRPr="009679C9" w:rsidRDefault="00BF307F" w:rsidP="006A24EF">
      <w:pPr>
        <w:pStyle w:val="af8"/>
        <w:spacing w:after="0" w:line="0" w:lineRule="atLeast"/>
        <w:rPr>
          <w:b/>
          <w:i/>
          <w:sz w:val="24"/>
          <w:szCs w:val="24"/>
        </w:rPr>
      </w:pPr>
      <w:r w:rsidRPr="009679C9">
        <w:rPr>
          <w:b/>
          <w:i/>
          <w:sz w:val="24"/>
          <w:szCs w:val="24"/>
        </w:rPr>
        <w:t xml:space="preserve">В декабре 2023 года Обществом был укомплектован </w:t>
      </w:r>
      <w:proofErr w:type="spellStart"/>
      <w:r w:rsidRPr="009679C9">
        <w:rPr>
          <w:b/>
          <w:i/>
          <w:sz w:val="24"/>
          <w:szCs w:val="24"/>
        </w:rPr>
        <w:t>ОВКиУР</w:t>
      </w:r>
      <w:proofErr w:type="spellEnd"/>
      <w:r w:rsidRPr="009679C9">
        <w:rPr>
          <w:b/>
          <w:i/>
          <w:sz w:val="24"/>
          <w:szCs w:val="24"/>
        </w:rPr>
        <w:t xml:space="preserve">. Основной задачей </w:t>
      </w:r>
      <w:proofErr w:type="spellStart"/>
      <w:r w:rsidRPr="009679C9">
        <w:rPr>
          <w:b/>
          <w:i/>
          <w:sz w:val="24"/>
          <w:szCs w:val="24"/>
        </w:rPr>
        <w:t>ОВКиУР</w:t>
      </w:r>
      <w:proofErr w:type="spellEnd"/>
      <w:r w:rsidRPr="009679C9">
        <w:rPr>
          <w:b/>
          <w:i/>
          <w:sz w:val="24"/>
          <w:szCs w:val="24"/>
        </w:rPr>
        <w:t xml:space="preserve"> является обеспечение надлежащего и своевременного решения задач по организации, поддержанию и координации в Обществе процесса управления рисками и внутреннего контроля. </w:t>
      </w:r>
    </w:p>
    <w:p w:rsidR="00BF307F" w:rsidRPr="009679C9" w:rsidRDefault="00BF307F" w:rsidP="006A24EF">
      <w:pPr>
        <w:pStyle w:val="af8"/>
        <w:spacing w:after="0" w:line="0" w:lineRule="atLeast"/>
        <w:rPr>
          <w:b/>
          <w:i/>
          <w:sz w:val="24"/>
          <w:szCs w:val="24"/>
        </w:rPr>
      </w:pPr>
      <w:r w:rsidRPr="009679C9">
        <w:rPr>
          <w:b/>
          <w:i/>
          <w:sz w:val="24"/>
          <w:szCs w:val="24"/>
        </w:rPr>
        <w:t xml:space="preserve">Для решения задач </w:t>
      </w:r>
      <w:proofErr w:type="spellStart"/>
      <w:r w:rsidRPr="009679C9">
        <w:rPr>
          <w:b/>
          <w:i/>
          <w:sz w:val="24"/>
          <w:szCs w:val="24"/>
        </w:rPr>
        <w:t>ОВКиУР</w:t>
      </w:r>
      <w:proofErr w:type="spellEnd"/>
      <w:r w:rsidRPr="009679C9">
        <w:rPr>
          <w:b/>
          <w:i/>
          <w:sz w:val="24"/>
          <w:szCs w:val="24"/>
        </w:rPr>
        <w:t xml:space="preserve"> реализует следующие функции в области организации и обеспечения эффективного функционирования </w:t>
      </w:r>
      <w:proofErr w:type="spellStart"/>
      <w:r w:rsidRPr="009679C9">
        <w:rPr>
          <w:b/>
          <w:i/>
          <w:sz w:val="24"/>
          <w:szCs w:val="24"/>
        </w:rPr>
        <w:t>СУРиВК</w:t>
      </w:r>
      <w:proofErr w:type="spellEnd"/>
      <w:r w:rsidRPr="009679C9">
        <w:rPr>
          <w:b/>
          <w:i/>
          <w:sz w:val="24"/>
          <w:szCs w:val="24"/>
        </w:rPr>
        <w:t xml:space="preserve"> в обществе:</w:t>
      </w:r>
    </w:p>
    <w:p w:rsidR="00BF307F" w:rsidRPr="009679C9" w:rsidRDefault="00BF307F" w:rsidP="006A24EF">
      <w:pPr>
        <w:pStyle w:val="af8"/>
        <w:spacing w:after="0" w:line="0" w:lineRule="atLeast"/>
        <w:ind w:firstLine="0"/>
        <w:rPr>
          <w:b/>
          <w:i/>
          <w:sz w:val="24"/>
          <w:szCs w:val="24"/>
        </w:rPr>
      </w:pPr>
      <w:r w:rsidRPr="009679C9">
        <w:rPr>
          <w:b/>
          <w:i/>
          <w:sz w:val="24"/>
          <w:szCs w:val="24"/>
        </w:rPr>
        <w:lastRenderedPageBreak/>
        <w:t xml:space="preserve">1. Реализация методологического обеспечения процессов управления рисками и внутреннего контроля: </w:t>
      </w:r>
    </w:p>
    <w:p w:rsidR="00BF307F" w:rsidRPr="009679C9" w:rsidRDefault="00BF307F" w:rsidP="006A24EF">
      <w:pPr>
        <w:pStyle w:val="af8"/>
        <w:numPr>
          <w:ilvl w:val="0"/>
          <w:numId w:val="34"/>
        </w:numPr>
        <w:spacing w:after="0" w:line="0" w:lineRule="atLeast"/>
        <w:rPr>
          <w:b/>
          <w:i/>
          <w:sz w:val="24"/>
          <w:szCs w:val="24"/>
        </w:rPr>
      </w:pPr>
      <w:r w:rsidRPr="009679C9">
        <w:rPr>
          <w:b/>
          <w:i/>
          <w:sz w:val="24"/>
          <w:szCs w:val="24"/>
        </w:rPr>
        <w:t xml:space="preserve">Разработка и актуализация проектов локальных нормативных актов общества, регламентирующих управления рисками и внутренний контроля в обществе; </w:t>
      </w:r>
    </w:p>
    <w:p w:rsidR="00BF307F" w:rsidRPr="009679C9" w:rsidRDefault="00BF307F" w:rsidP="006A24EF">
      <w:pPr>
        <w:pStyle w:val="af8"/>
        <w:numPr>
          <w:ilvl w:val="0"/>
          <w:numId w:val="34"/>
        </w:numPr>
        <w:spacing w:after="0" w:line="0" w:lineRule="atLeast"/>
        <w:rPr>
          <w:b/>
          <w:i/>
          <w:sz w:val="24"/>
          <w:szCs w:val="24"/>
        </w:rPr>
      </w:pPr>
      <w:r w:rsidRPr="009679C9">
        <w:rPr>
          <w:b/>
          <w:i/>
          <w:sz w:val="24"/>
          <w:szCs w:val="24"/>
        </w:rPr>
        <w:t>участие в согласовании локальных нормативных актов общества, имеющих стратегическое значение, детализирующих цели общества, устанавливающих задачи, пути и принципы их решения, по вопросам, относящимся к компетенции структурного подразделения.</w:t>
      </w:r>
    </w:p>
    <w:p w:rsidR="00BF307F" w:rsidRPr="009679C9" w:rsidRDefault="00BF307F" w:rsidP="006A24EF">
      <w:pPr>
        <w:pStyle w:val="af8"/>
        <w:spacing w:after="0" w:line="0" w:lineRule="atLeast"/>
        <w:ind w:firstLine="0"/>
        <w:rPr>
          <w:b/>
          <w:i/>
          <w:sz w:val="24"/>
          <w:szCs w:val="24"/>
        </w:rPr>
      </w:pPr>
      <w:r w:rsidRPr="009679C9">
        <w:rPr>
          <w:b/>
          <w:i/>
          <w:sz w:val="24"/>
          <w:szCs w:val="24"/>
        </w:rPr>
        <w:t xml:space="preserve">2. Поддержание и координация управления рисками и внутреннего контроля: </w:t>
      </w:r>
    </w:p>
    <w:p w:rsidR="00BF307F" w:rsidRPr="009679C9" w:rsidRDefault="00BF307F" w:rsidP="006A24EF">
      <w:pPr>
        <w:pStyle w:val="af8"/>
        <w:numPr>
          <w:ilvl w:val="0"/>
          <w:numId w:val="35"/>
        </w:numPr>
        <w:spacing w:after="0" w:line="0" w:lineRule="atLeast"/>
        <w:rPr>
          <w:b/>
          <w:i/>
          <w:sz w:val="24"/>
          <w:szCs w:val="24"/>
        </w:rPr>
      </w:pPr>
      <w:r w:rsidRPr="009679C9">
        <w:rPr>
          <w:b/>
          <w:i/>
          <w:sz w:val="24"/>
          <w:szCs w:val="24"/>
        </w:rPr>
        <w:t>Поддержание и совершенствование культуры управления рисками в обществе, в том посредством организации обучения в области управления рисками и внутреннего контроля работников общества;</w:t>
      </w:r>
    </w:p>
    <w:p w:rsidR="00BF307F" w:rsidRPr="009679C9" w:rsidRDefault="00BF307F" w:rsidP="006A24EF">
      <w:pPr>
        <w:pStyle w:val="af8"/>
        <w:numPr>
          <w:ilvl w:val="0"/>
          <w:numId w:val="35"/>
        </w:numPr>
        <w:spacing w:after="0" w:line="0" w:lineRule="atLeast"/>
        <w:rPr>
          <w:b/>
          <w:i/>
          <w:sz w:val="24"/>
          <w:szCs w:val="24"/>
        </w:rPr>
      </w:pPr>
      <w:r w:rsidRPr="009679C9">
        <w:rPr>
          <w:b/>
          <w:i/>
          <w:sz w:val="24"/>
          <w:szCs w:val="24"/>
        </w:rPr>
        <w:t xml:space="preserve">Консультирование по вопросам повышения эффективности управления рисками и внутреннего контроля; </w:t>
      </w:r>
    </w:p>
    <w:p w:rsidR="00BF307F" w:rsidRPr="009679C9" w:rsidRDefault="00BF307F" w:rsidP="006A24EF">
      <w:pPr>
        <w:pStyle w:val="af8"/>
        <w:numPr>
          <w:ilvl w:val="0"/>
          <w:numId w:val="35"/>
        </w:numPr>
        <w:spacing w:after="0" w:line="0" w:lineRule="atLeast"/>
        <w:rPr>
          <w:b/>
          <w:i/>
          <w:sz w:val="24"/>
          <w:szCs w:val="24"/>
        </w:rPr>
      </w:pPr>
      <w:r w:rsidRPr="009679C9">
        <w:rPr>
          <w:b/>
          <w:i/>
          <w:sz w:val="24"/>
          <w:szCs w:val="24"/>
        </w:rPr>
        <w:t xml:space="preserve">Контроль, координация, консультационная, методологическая и организационная поддержка структурных подразделений общества на этапах идентификации, оценки рисков и разработки контрольных процедур, </w:t>
      </w:r>
      <w:proofErr w:type="spellStart"/>
      <w:r w:rsidRPr="009679C9">
        <w:rPr>
          <w:b/>
          <w:i/>
          <w:sz w:val="24"/>
          <w:szCs w:val="24"/>
        </w:rPr>
        <w:t>минимизирующих</w:t>
      </w:r>
      <w:proofErr w:type="spellEnd"/>
      <w:r w:rsidRPr="009679C9">
        <w:rPr>
          <w:b/>
          <w:i/>
          <w:sz w:val="24"/>
          <w:szCs w:val="24"/>
        </w:rPr>
        <w:t xml:space="preserve"> риски.</w:t>
      </w:r>
    </w:p>
    <w:p w:rsidR="00BF307F" w:rsidRPr="009679C9" w:rsidRDefault="00BF307F" w:rsidP="006A24EF">
      <w:pPr>
        <w:pStyle w:val="af8"/>
        <w:spacing w:after="0" w:line="0" w:lineRule="atLeast"/>
        <w:ind w:firstLine="0"/>
        <w:rPr>
          <w:b/>
          <w:i/>
          <w:sz w:val="24"/>
          <w:szCs w:val="24"/>
        </w:rPr>
      </w:pPr>
      <w:r w:rsidRPr="009679C9">
        <w:rPr>
          <w:b/>
          <w:i/>
          <w:sz w:val="24"/>
          <w:szCs w:val="24"/>
        </w:rPr>
        <w:t xml:space="preserve">3. Организация управления рисками и внутреннего контроля в целеполагании, бизнес-процессах и по функциональным областям: </w:t>
      </w:r>
    </w:p>
    <w:p w:rsidR="00BF307F" w:rsidRPr="009679C9" w:rsidRDefault="00BF307F" w:rsidP="006A24EF">
      <w:pPr>
        <w:pStyle w:val="af8"/>
        <w:numPr>
          <w:ilvl w:val="0"/>
          <w:numId w:val="36"/>
        </w:numPr>
        <w:spacing w:after="0" w:line="0" w:lineRule="atLeast"/>
        <w:rPr>
          <w:b/>
          <w:i/>
          <w:sz w:val="24"/>
          <w:szCs w:val="24"/>
        </w:rPr>
      </w:pPr>
      <w:r w:rsidRPr="009679C9">
        <w:rPr>
          <w:b/>
          <w:i/>
          <w:sz w:val="24"/>
          <w:szCs w:val="24"/>
        </w:rPr>
        <w:t xml:space="preserve">Определение контекста для идентификации рисков в деятельности общества; </w:t>
      </w:r>
    </w:p>
    <w:p w:rsidR="00BF307F" w:rsidRPr="009679C9" w:rsidRDefault="00BF307F" w:rsidP="006A24EF">
      <w:pPr>
        <w:pStyle w:val="af8"/>
        <w:numPr>
          <w:ilvl w:val="0"/>
          <w:numId w:val="36"/>
        </w:numPr>
        <w:spacing w:after="0" w:line="0" w:lineRule="atLeast"/>
        <w:rPr>
          <w:b/>
          <w:i/>
          <w:sz w:val="24"/>
          <w:szCs w:val="24"/>
        </w:rPr>
      </w:pPr>
      <w:r w:rsidRPr="009679C9">
        <w:rPr>
          <w:b/>
          <w:i/>
          <w:sz w:val="24"/>
          <w:szCs w:val="24"/>
        </w:rPr>
        <w:t>Определение комплекса аналитических процедур и методов идентификации, анализа и оценки рисков не достижения целей общества, бизнес-процессов и по функциональным областям;</w:t>
      </w:r>
    </w:p>
    <w:p w:rsidR="00BF307F" w:rsidRPr="009679C9" w:rsidRDefault="00BF307F" w:rsidP="006A24EF">
      <w:pPr>
        <w:pStyle w:val="af8"/>
        <w:numPr>
          <w:ilvl w:val="0"/>
          <w:numId w:val="36"/>
        </w:numPr>
        <w:spacing w:after="0" w:line="0" w:lineRule="atLeast"/>
        <w:rPr>
          <w:b/>
          <w:i/>
          <w:sz w:val="24"/>
          <w:szCs w:val="24"/>
        </w:rPr>
      </w:pPr>
      <w:r w:rsidRPr="009679C9">
        <w:rPr>
          <w:b/>
          <w:i/>
          <w:sz w:val="24"/>
          <w:szCs w:val="24"/>
        </w:rPr>
        <w:t>Организация внедрения системы управления рисками и внутреннего контроля в бизнес-процессы и функциональные области общества;</w:t>
      </w:r>
    </w:p>
    <w:p w:rsidR="00BF307F" w:rsidRPr="009679C9" w:rsidRDefault="00BF307F" w:rsidP="006A24EF">
      <w:pPr>
        <w:pStyle w:val="af8"/>
        <w:numPr>
          <w:ilvl w:val="0"/>
          <w:numId w:val="36"/>
        </w:numPr>
        <w:spacing w:after="0" w:line="0" w:lineRule="atLeast"/>
        <w:rPr>
          <w:b/>
          <w:i/>
          <w:sz w:val="24"/>
          <w:szCs w:val="24"/>
        </w:rPr>
      </w:pPr>
      <w:r w:rsidRPr="009679C9">
        <w:rPr>
          <w:b/>
          <w:i/>
          <w:sz w:val="24"/>
          <w:szCs w:val="24"/>
        </w:rPr>
        <w:t xml:space="preserve">Организация разработки и внедрения контрольных процедур, </w:t>
      </w:r>
      <w:proofErr w:type="spellStart"/>
      <w:r w:rsidRPr="009679C9">
        <w:rPr>
          <w:b/>
          <w:i/>
          <w:sz w:val="24"/>
          <w:szCs w:val="24"/>
        </w:rPr>
        <w:t>минимизирующих</w:t>
      </w:r>
      <w:proofErr w:type="spellEnd"/>
      <w:r w:rsidRPr="009679C9">
        <w:rPr>
          <w:b/>
          <w:i/>
          <w:sz w:val="24"/>
          <w:szCs w:val="24"/>
        </w:rPr>
        <w:t xml:space="preserve"> риски не достижения целей.</w:t>
      </w:r>
    </w:p>
    <w:p w:rsidR="00BF307F" w:rsidRPr="009679C9" w:rsidRDefault="00BF307F" w:rsidP="006A24EF">
      <w:pPr>
        <w:pStyle w:val="af8"/>
        <w:spacing w:after="0" w:line="0" w:lineRule="atLeast"/>
        <w:ind w:firstLine="0"/>
        <w:rPr>
          <w:b/>
          <w:i/>
          <w:sz w:val="24"/>
          <w:szCs w:val="24"/>
        </w:rPr>
      </w:pPr>
      <w:r w:rsidRPr="009679C9">
        <w:rPr>
          <w:b/>
          <w:i/>
          <w:sz w:val="24"/>
          <w:szCs w:val="24"/>
        </w:rPr>
        <w:t xml:space="preserve">4. Организация мониторинга и контроля: </w:t>
      </w:r>
    </w:p>
    <w:p w:rsidR="00BF307F" w:rsidRPr="009679C9" w:rsidRDefault="00BF307F" w:rsidP="006A24EF">
      <w:pPr>
        <w:pStyle w:val="af8"/>
        <w:numPr>
          <w:ilvl w:val="0"/>
          <w:numId w:val="37"/>
        </w:numPr>
        <w:spacing w:after="0" w:line="0" w:lineRule="atLeast"/>
        <w:rPr>
          <w:b/>
          <w:i/>
          <w:sz w:val="24"/>
          <w:szCs w:val="24"/>
        </w:rPr>
      </w:pPr>
      <w:r w:rsidRPr="009679C9">
        <w:rPr>
          <w:b/>
          <w:i/>
          <w:sz w:val="24"/>
          <w:szCs w:val="24"/>
        </w:rPr>
        <w:t xml:space="preserve">Мониторинг </w:t>
      </w:r>
      <w:proofErr w:type="spellStart"/>
      <w:r w:rsidRPr="009679C9">
        <w:rPr>
          <w:b/>
          <w:i/>
          <w:sz w:val="24"/>
          <w:szCs w:val="24"/>
        </w:rPr>
        <w:t>СУРиВК</w:t>
      </w:r>
      <w:proofErr w:type="spellEnd"/>
      <w:r w:rsidRPr="009679C9">
        <w:rPr>
          <w:b/>
          <w:i/>
          <w:sz w:val="24"/>
          <w:szCs w:val="24"/>
        </w:rPr>
        <w:t xml:space="preserve"> со всеми участниками </w:t>
      </w:r>
      <w:proofErr w:type="spellStart"/>
      <w:r w:rsidRPr="009679C9">
        <w:rPr>
          <w:b/>
          <w:i/>
          <w:sz w:val="24"/>
          <w:szCs w:val="24"/>
        </w:rPr>
        <w:t>СУРиВК</w:t>
      </w:r>
      <w:proofErr w:type="spellEnd"/>
      <w:r w:rsidRPr="009679C9">
        <w:rPr>
          <w:b/>
          <w:i/>
          <w:sz w:val="24"/>
          <w:szCs w:val="24"/>
        </w:rPr>
        <w:t xml:space="preserve"> и разработка совместных предложений по совершенствованию </w:t>
      </w:r>
      <w:proofErr w:type="spellStart"/>
      <w:r w:rsidRPr="009679C9">
        <w:rPr>
          <w:b/>
          <w:i/>
          <w:sz w:val="24"/>
          <w:szCs w:val="24"/>
        </w:rPr>
        <w:t>СУРиВК</w:t>
      </w:r>
      <w:proofErr w:type="spellEnd"/>
      <w:r w:rsidRPr="009679C9">
        <w:rPr>
          <w:b/>
          <w:i/>
          <w:sz w:val="24"/>
          <w:szCs w:val="24"/>
        </w:rPr>
        <w:t xml:space="preserve"> по результатам мониторинга; </w:t>
      </w:r>
    </w:p>
    <w:p w:rsidR="00BF307F" w:rsidRPr="009679C9" w:rsidRDefault="00BF307F" w:rsidP="006A24EF">
      <w:pPr>
        <w:pStyle w:val="af8"/>
        <w:numPr>
          <w:ilvl w:val="0"/>
          <w:numId w:val="37"/>
        </w:numPr>
        <w:spacing w:after="0" w:line="0" w:lineRule="atLeast"/>
        <w:rPr>
          <w:b/>
          <w:i/>
          <w:sz w:val="24"/>
          <w:szCs w:val="24"/>
        </w:rPr>
      </w:pPr>
      <w:r w:rsidRPr="009679C9">
        <w:rPr>
          <w:b/>
          <w:i/>
          <w:sz w:val="24"/>
          <w:szCs w:val="24"/>
        </w:rPr>
        <w:t xml:space="preserve">Проведение мониторинга оценки эффективности субъектов внутреннего контроля </w:t>
      </w:r>
      <w:r w:rsidRPr="00A15633">
        <w:rPr>
          <w:b/>
          <w:i/>
          <w:sz w:val="24"/>
          <w:szCs w:val="24"/>
        </w:rPr>
        <w:t>–</w:t>
      </w:r>
      <w:r w:rsidRPr="009679C9">
        <w:rPr>
          <w:b/>
          <w:i/>
          <w:sz w:val="24"/>
          <w:szCs w:val="24"/>
        </w:rPr>
        <w:t xml:space="preserve"> подразделений Общества и работников Общества, сходящих в состав </w:t>
      </w:r>
      <w:proofErr w:type="spellStart"/>
      <w:r w:rsidRPr="009679C9">
        <w:rPr>
          <w:b/>
          <w:i/>
          <w:sz w:val="24"/>
          <w:szCs w:val="24"/>
        </w:rPr>
        <w:t>СУРиВК</w:t>
      </w:r>
      <w:proofErr w:type="spellEnd"/>
      <w:r w:rsidRPr="009679C9">
        <w:rPr>
          <w:b/>
          <w:i/>
          <w:sz w:val="24"/>
          <w:szCs w:val="24"/>
        </w:rPr>
        <w:t xml:space="preserve">, координирует их деятельность. </w:t>
      </w:r>
    </w:p>
    <w:p w:rsidR="00BF307F" w:rsidRPr="009679C9" w:rsidRDefault="00BF307F" w:rsidP="006A24EF">
      <w:pPr>
        <w:pStyle w:val="af8"/>
        <w:numPr>
          <w:ilvl w:val="0"/>
          <w:numId w:val="37"/>
        </w:numPr>
        <w:spacing w:after="0" w:line="0" w:lineRule="atLeast"/>
        <w:rPr>
          <w:b/>
          <w:i/>
          <w:sz w:val="24"/>
          <w:szCs w:val="24"/>
        </w:rPr>
      </w:pPr>
      <w:r w:rsidRPr="009679C9">
        <w:rPr>
          <w:b/>
          <w:i/>
          <w:sz w:val="24"/>
          <w:szCs w:val="24"/>
        </w:rPr>
        <w:t xml:space="preserve">Организация проверки по отступлениям от действующих в обществе политик, стандартов, регламентов, анализирует допущенные нарушения требований сводного законодательства, недостатки и системные ошибки, дает рекомендации по их исправлению (предотвращению), ходатайствует о мерах воздействия на нарушителей. </w:t>
      </w:r>
    </w:p>
    <w:p w:rsidR="00BF307F" w:rsidRPr="009679C9" w:rsidRDefault="00BF307F" w:rsidP="006A24EF">
      <w:pPr>
        <w:pStyle w:val="af8"/>
        <w:numPr>
          <w:ilvl w:val="0"/>
          <w:numId w:val="37"/>
        </w:numPr>
        <w:spacing w:after="0" w:line="0" w:lineRule="atLeast"/>
        <w:rPr>
          <w:b/>
          <w:i/>
          <w:sz w:val="24"/>
          <w:szCs w:val="24"/>
        </w:rPr>
      </w:pPr>
      <w:r w:rsidRPr="009679C9">
        <w:rPr>
          <w:b/>
          <w:i/>
          <w:sz w:val="24"/>
          <w:szCs w:val="24"/>
        </w:rPr>
        <w:t xml:space="preserve">Участие и/или организация и проведение по поручению генерального директора общества контрольных мероприятий в рамках </w:t>
      </w:r>
      <w:proofErr w:type="spellStart"/>
      <w:r w:rsidRPr="009679C9">
        <w:rPr>
          <w:b/>
          <w:i/>
          <w:sz w:val="24"/>
          <w:szCs w:val="24"/>
        </w:rPr>
        <w:t>СУРиВК</w:t>
      </w:r>
      <w:proofErr w:type="spellEnd"/>
      <w:r w:rsidRPr="009679C9">
        <w:rPr>
          <w:b/>
          <w:i/>
          <w:sz w:val="24"/>
          <w:szCs w:val="24"/>
        </w:rPr>
        <w:t>;</w:t>
      </w:r>
    </w:p>
    <w:p w:rsidR="00BF307F" w:rsidRPr="009679C9" w:rsidRDefault="00BF307F" w:rsidP="006A24EF">
      <w:pPr>
        <w:pStyle w:val="af8"/>
        <w:numPr>
          <w:ilvl w:val="0"/>
          <w:numId w:val="37"/>
        </w:numPr>
        <w:spacing w:after="0" w:line="0" w:lineRule="atLeast"/>
        <w:rPr>
          <w:b/>
          <w:i/>
          <w:sz w:val="24"/>
          <w:szCs w:val="24"/>
        </w:rPr>
      </w:pPr>
      <w:r w:rsidRPr="009679C9">
        <w:rPr>
          <w:b/>
          <w:i/>
          <w:sz w:val="24"/>
          <w:szCs w:val="24"/>
        </w:rPr>
        <w:t>Контроль выполнения мероприятий по управлению рисками в пределах компетенции.</w:t>
      </w:r>
    </w:p>
    <w:p w:rsidR="00BF307F" w:rsidRPr="009679C9" w:rsidRDefault="00BF307F" w:rsidP="006A24EF">
      <w:pPr>
        <w:pStyle w:val="af8"/>
        <w:spacing w:after="0" w:line="0" w:lineRule="atLeast"/>
        <w:ind w:firstLine="0"/>
        <w:rPr>
          <w:b/>
          <w:i/>
          <w:sz w:val="24"/>
          <w:szCs w:val="24"/>
        </w:rPr>
      </w:pPr>
      <w:r w:rsidRPr="009679C9">
        <w:rPr>
          <w:b/>
          <w:i/>
          <w:sz w:val="24"/>
          <w:szCs w:val="24"/>
        </w:rPr>
        <w:t xml:space="preserve">5. Предоставление информации о рисках и внутреннего контроле: </w:t>
      </w:r>
    </w:p>
    <w:p w:rsidR="00BF307F" w:rsidRPr="009679C9" w:rsidRDefault="00BF307F" w:rsidP="006A24EF">
      <w:pPr>
        <w:pStyle w:val="af8"/>
        <w:numPr>
          <w:ilvl w:val="0"/>
          <w:numId w:val="38"/>
        </w:numPr>
        <w:spacing w:after="0" w:line="0" w:lineRule="atLeast"/>
        <w:rPr>
          <w:b/>
          <w:i/>
          <w:sz w:val="24"/>
          <w:szCs w:val="24"/>
        </w:rPr>
      </w:pPr>
      <w:r w:rsidRPr="009679C9">
        <w:rPr>
          <w:b/>
          <w:i/>
          <w:sz w:val="24"/>
          <w:szCs w:val="24"/>
        </w:rPr>
        <w:t>Сбор и обработка релевантной аналитической информации о рисках, обобщение и анализ подготовленной структурными подразделениями общества информации о рисках и внутреннем контроле;</w:t>
      </w:r>
    </w:p>
    <w:p w:rsidR="00BF307F" w:rsidRPr="009679C9" w:rsidRDefault="00BF307F" w:rsidP="006A24EF">
      <w:pPr>
        <w:pStyle w:val="af8"/>
        <w:numPr>
          <w:ilvl w:val="0"/>
          <w:numId w:val="38"/>
        </w:numPr>
        <w:spacing w:after="0" w:line="0" w:lineRule="atLeast"/>
        <w:rPr>
          <w:b/>
          <w:i/>
          <w:sz w:val="24"/>
          <w:szCs w:val="24"/>
        </w:rPr>
      </w:pPr>
      <w:r w:rsidRPr="009679C9">
        <w:rPr>
          <w:b/>
          <w:i/>
          <w:sz w:val="24"/>
          <w:szCs w:val="24"/>
        </w:rPr>
        <w:t xml:space="preserve">Подготовка экспертного мнения (заключения) о рисках в пределах компетенции структурного подразделения в целях поддержки принятия управленческих решений в рамках рассмотрения вопросов советом директоров </w:t>
      </w:r>
      <w:r w:rsidRPr="009679C9">
        <w:rPr>
          <w:b/>
          <w:i/>
          <w:sz w:val="24"/>
          <w:szCs w:val="24"/>
        </w:rPr>
        <w:lastRenderedPageBreak/>
        <w:t xml:space="preserve">общества, а также по поручению генерального директора общества и совета директоров; </w:t>
      </w:r>
    </w:p>
    <w:p w:rsidR="00BF307F" w:rsidRPr="009679C9" w:rsidRDefault="00BF307F" w:rsidP="006A24EF">
      <w:pPr>
        <w:pStyle w:val="af8"/>
        <w:numPr>
          <w:ilvl w:val="0"/>
          <w:numId w:val="38"/>
        </w:numPr>
        <w:spacing w:after="0" w:line="0" w:lineRule="atLeast"/>
        <w:rPr>
          <w:b/>
          <w:i/>
          <w:sz w:val="24"/>
          <w:szCs w:val="24"/>
        </w:rPr>
      </w:pPr>
      <w:r w:rsidRPr="009679C9">
        <w:rPr>
          <w:b/>
          <w:i/>
          <w:sz w:val="24"/>
          <w:szCs w:val="24"/>
        </w:rPr>
        <w:t>Формирования сводной отчетности по рискам и внутреннему контролю общества для представления генеральному директору общества и совету директоров.</w:t>
      </w:r>
    </w:p>
    <w:p w:rsidR="00BF307F" w:rsidRDefault="00BF307F" w:rsidP="00BF307F">
      <w:pPr>
        <w:pStyle w:val="af8"/>
        <w:rPr>
          <w:sz w:val="24"/>
          <w:szCs w:val="24"/>
        </w:rPr>
      </w:pPr>
      <w:r w:rsidRPr="009679C9">
        <w:rPr>
          <w:sz w:val="24"/>
          <w:szCs w:val="24"/>
        </w:rPr>
        <w:t>Информация о наличии структурного подразделения (должностного лица), ответственного за организацию и осуществление внутреннего аудита, а также задачах и функциях указанного структурного подразделения (должностного лица):</w:t>
      </w:r>
    </w:p>
    <w:p w:rsidR="00BF307F" w:rsidRPr="009679C9" w:rsidRDefault="00BF307F" w:rsidP="006A24EF">
      <w:pPr>
        <w:pStyle w:val="af8"/>
        <w:spacing w:line="0" w:lineRule="atLeast"/>
        <w:rPr>
          <w:b/>
          <w:i/>
          <w:sz w:val="24"/>
          <w:szCs w:val="24"/>
        </w:rPr>
      </w:pPr>
      <w:r w:rsidRPr="009679C9">
        <w:rPr>
          <w:b/>
          <w:i/>
          <w:sz w:val="24"/>
          <w:szCs w:val="24"/>
        </w:rPr>
        <w:t>В Обществе создан отдел внутреннего аудита, целью которого является содействие совету директоров и единоличному исполнительному органу Общества в повышении эффективности управления Обществом, совершенствовании его финансово-хозяйственной деятельности, в том числе путем системного и последовательного подхода к анализу и оценке систем управления рисками, внутреннего контроля и корпоративного управления как инструментов обеспечения разумной уверенности в достижении поставленных перед Обществом целей.</w:t>
      </w:r>
    </w:p>
    <w:p w:rsidR="00BF307F" w:rsidRPr="009679C9" w:rsidRDefault="00BF307F" w:rsidP="006A24EF">
      <w:pPr>
        <w:pStyle w:val="af8"/>
        <w:spacing w:line="0" w:lineRule="atLeast"/>
        <w:rPr>
          <w:b/>
          <w:i/>
          <w:sz w:val="24"/>
          <w:szCs w:val="24"/>
        </w:rPr>
      </w:pPr>
      <w:r w:rsidRPr="009679C9">
        <w:rPr>
          <w:b/>
          <w:i/>
          <w:sz w:val="24"/>
          <w:szCs w:val="24"/>
        </w:rPr>
        <w:t>Для достижения цели внутренний аудит решает задачи:</w:t>
      </w:r>
    </w:p>
    <w:p w:rsidR="00BF307F" w:rsidRPr="009679C9" w:rsidRDefault="00BF307F" w:rsidP="006A24EF">
      <w:pPr>
        <w:pStyle w:val="af8"/>
        <w:numPr>
          <w:ilvl w:val="0"/>
          <w:numId w:val="39"/>
        </w:numPr>
        <w:spacing w:line="0" w:lineRule="atLeast"/>
        <w:rPr>
          <w:b/>
          <w:i/>
          <w:color w:val="000000"/>
          <w:sz w:val="24"/>
          <w:szCs w:val="24"/>
        </w:rPr>
      </w:pPr>
      <w:r w:rsidRPr="009679C9">
        <w:rPr>
          <w:b/>
          <w:i/>
          <w:color w:val="000000"/>
          <w:sz w:val="24"/>
          <w:szCs w:val="24"/>
        </w:rPr>
        <w:t xml:space="preserve">Проведение внутренних аудиторских проверок (далее </w:t>
      </w:r>
      <w:r w:rsidRPr="00A15633">
        <w:rPr>
          <w:b/>
          <w:i/>
          <w:color w:val="000000"/>
          <w:sz w:val="24"/>
          <w:szCs w:val="24"/>
        </w:rPr>
        <w:t>–</w:t>
      </w:r>
      <w:r w:rsidRPr="009679C9">
        <w:rPr>
          <w:b/>
          <w:i/>
          <w:color w:val="000000"/>
          <w:sz w:val="24"/>
          <w:szCs w:val="24"/>
        </w:rPr>
        <w:t xml:space="preserve"> проверок, внутренних аудитов), участие в иных проверочных мероприятиях, в том числе в подконтрольных обществах, и работе комитета по аудиту.</w:t>
      </w:r>
    </w:p>
    <w:p w:rsidR="00BF307F" w:rsidRPr="009679C9" w:rsidRDefault="00BF307F" w:rsidP="006A24EF">
      <w:pPr>
        <w:pStyle w:val="af8"/>
        <w:numPr>
          <w:ilvl w:val="0"/>
          <w:numId w:val="39"/>
        </w:numPr>
        <w:spacing w:line="0" w:lineRule="atLeast"/>
        <w:rPr>
          <w:b/>
          <w:i/>
          <w:color w:val="000000"/>
          <w:sz w:val="24"/>
          <w:szCs w:val="24"/>
        </w:rPr>
      </w:pPr>
      <w:r w:rsidRPr="009679C9">
        <w:rPr>
          <w:b/>
          <w:i/>
          <w:color w:val="000000"/>
          <w:sz w:val="24"/>
          <w:szCs w:val="24"/>
        </w:rPr>
        <w:t>Предоставление независимой и объективной информации в отношении эффективности систем внутреннего контроля, управления рисками и корпоративного управления, а также содействие единоличному исполнительному органу и работникам Общества в разработке и мониторинге исполнения процедур и мероприятий по совершенствованию систем внутреннего контроля, управления рисками и корпоративного управления Обществом.</w:t>
      </w:r>
    </w:p>
    <w:p w:rsidR="00BF307F" w:rsidRPr="009679C9" w:rsidRDefault="00BF307F" w:rsidP="006A24EF">
      <w:pPr>
        <w:pStyle w:val="af8"/>
        <w:numPr>
          <w:ilvl w:val="0"/>
          <w:numId w:val="39"/>
        </w:numPr>
        <w:spacing w:line="0" w:lineRule="atLeast"/>
        <w:rPr>
          <w:b/>
          <w:i/>
          <w:color w:val="000000"/>
          <w:sz w:val="24"/>
          <w:szCs w:val="24"/>
        </w:rPr>
      </w:pPr>
      <w:r w:rsidRPr="009679C9">
        <w:rPr>
          <w:b/>
          <w:i/>
          <w:color w:val="000000"/>
          <w:sz w:val="24"/>
          <w:szCs w:val="24"/>
        </w:rPr>
        <w:t>Подготовка и предоставление единоличному исполнительному органу Общества и совету директоров (с предварительным рассмотрением комитетом по аудиту) отчетов о деятельности Структурного подразделения (в том числе включающих информацию о существенных рисках, недостатках, результатах и эффективности выполнения мероприятий по устранению выявленных недостатков, результатах выполнения плана деятельности внутреннего аудита, результатах оценки фактического состояния, надежности и эффективности систем внутреннего контроля, управления рисками и корпоративного управления).</w:t>
      </w:r>
    </w:p>
    <w:p w:rsidR="00BF307F" w:rsidRPr="009679C9" w:rsidRDefault="00BF307F" w:rsidP="006A24EF">
      <w:pPr>
        <w:pStyle w:val="af8"/>
        <w:numPr>
          <w:ilvl w:val="0"/>
          <w:numId w:val="39"/>
        </w:numPr>
        <w:spacing w:line="0" w:lineRule="atLeast"/>
        <w:rPr>
          <w:b/>
          <w:i/>
          <w:color w:val="000000"/>
          <w:sz w:val="24"/>
          <w:szCs w:val="24"/>
        </w:rPr>
      </w:pPr>
      <w:r w:rsidRPr="009679C9">
        <w:rPr>
          <w:b/>
          <w:i/>
          <w:color w:val="000000"/>
          <w:sz w:val="24"/>
          <w:szCs w:val="24"/>
        </w:rPr>
        <w:t>В рамках внутренней и внешней оценок качества деятельности внутреннего аудита в Обществе проводится оценка соответствия целей и задач, определенных Положением, целям и задачам, поставленным перед Структурным подразделением органами управления Общества, а также оценка достижения целей и выполнения задач. Результаты оценки предоставляются совету директоров с предварительным рассмотрением комитетом по аудиту.</w:t>
      </w:r>
    </w:p>
    <w:p w:rsidR="00BF307F" w:rsidRPr="009679C9" w:rsidRDefault="00BF307F" w:rsidP="006A24EF">
      <w:pPr>
        <w:pStyle w:val="af8"/>
        <w:spacing w:line="0" w:lineRule="atLeast"/>
        <w:rPr>
          <w:b/>
          <w:i/>
          <w:sz w:val="24"/>
          <w:szCs w:val="24"/>
        </w:rPr>
      </w:pPr>
      <w:r w:rsidRPr="009679C9">
        <w:rPr>
          <w:b/>
          <w:i/>
          <w:sz w:val="24"/>
          <w:szCs w:val="24"/>
        </w:rPr>
        <w:t>Перечень внутренних документов, регламентирующих функцию внутреннего аудита:</w:t>
      </w:r>
    </w:p>
    <w:p w:rsidR="00BF307F" w:rsidRPr="009679C9" w:rsidRDefault="00BF307F" w:rsidP="006A24EF">
      <w:pPr>
        <w:spacing w:before="0" w:after="0" w:line="0" w:lineRule="atLeast"/>
        <w:jc w:val="both"/>
        <w:rPr>
          <w:b/>
          <w:i/>
          <w:sz w:val="24"/>
          <w:szCs w:val="24"/>
        </w:rPr>
      </w:pPr>
      <w:r w:rsidRPr="009679C9">
        <w:rPr>
          <w:b/>
          <w:i/>
          <w:sz w:val="24"/>
          <w:szCs w:val="24"/>
        </w:rPr>
        <w:t>-</w:t>
      </w:r>
      <w:r w:rsidRPr="009679C9">
        <w:rPr>
          <w:b/>
          <w:bCs/>
          <w:i/>
          <w:sz w:val="24"/>
          <w:szCs w:val="24"/>
        </w:rPr>
        <w:t>Положение о структурном подразделении внутреннего аудита, утверждено с</w:t>
      </w:r>
      <w:r w:rsidRPr="009679C9">
        <w:rPr>
          <w:b/>
          <w:i/>
          <w:sz w:val="24"/>
          <w:szCs w:val="24"/>
        </w:rPr>
        <w:t xml:space="preserve">оветом директоров </w:t>
      </w:r>
      <w:r w:rsidRPr="009679C9">
        <w:rPr>
          <w:b/>
          <w:i/>
          <w:noProof/>
          <w:sz w:val="24"/>
          <w:szCs w:val="24"/>
        </w:rPr>
        <w:t>(протокол от 16.11.2022 № 13/22)</w:t>
      </w:r>
      <w:r w:rsidRPr="009679C9">
        <w:rPr>
          <w:b/>
          <w:i/>
          <w:sz w:val="24"/>
          <w:szCs w:val="24"/>
        </w:rPr>
        <w:t xml:space="preserve">. </w:t>
      </w:r>
    </w:p>
    <w:p w:rsidR="00BF307F" w:rsidRDefault="00BF307F" w:rsidP="006A24EF">
      <w:pPr>
        <w:widowControl/>
        <w:spacing w:before="0" w:after="0" w:line="0" w:lineRule="atLeast"/>
        <w:ind w:firstLine="540"/>
        <w:jc w:val="both"/>
        <w:rPr>
          <w:b/>
          <w:i/>
          <w:sz w:val="24"/>
          <w:szCs w:val="24"/>
        </w:rPr>
      </w:pPr>
      <w:r w:rsidRPr="009679C9">
        <w:rPr>
          <w:b/>
          <w:i/>
          <w:sz w:val="24"/>
          <w:szCs w:val="24"/>
        </w:rPr>
        <w:t xml:space="preserve">Отдел внутреннего аудита в отчетном периоде не осуществлял свою деятельность в виду </w:t>
      </w:r>
      <w:proofErr w:type="spellStart"/>
      <w:r w:rsidRPr="009679C9">
        <w:rPr>
          <w:b/>
          <w:i/>
          <w:sz w:val="24"/>
          <w:szCs w:val="24"/>
        </w:rPr>
        <w:t>неукомплектованности</w:t>
      </w:r>
      <w:proofErr w:type="spellEnd"/>
      <w:r w:rsidRPr="009679C9">
        <w:rPr>
          <w:b/>
          <w:i/>
          <w:sz w:val="24"/>
          <w:szCs w:val="24"/>
        </w:rPr>
        <w:t xml:space="preserve"> кадрами.</w:t>
      </w:r>
    </w:p>
    <w:p w:rsidR="00BF307F" w:rsidRPr="009679C9" w:rsidRDefault="00BF307F" w:rsidP="00BF307F">
      <w:pPr>
        <w:widowControl/>
        <w:spacing w:before="0" w:after="0" w:line="240" w:lineRule="atLeast"/>
        <w:ind w:firstLine="540"/>
        <w:jc w:val="both"/>
        <w:rPr>
          <w:b/>
          <w:i/>
          <w:sz w:val="24"/>
          <w:szCs w:val="24"/>
        </w:rPr>
      </w:pPr>
    </w:p>
    <w:p w:rsidR="00BF307F" w:rsidRPr="00807E7C" w:rsidRDefault="00BF307F" w:rsidP="00BF307F">
      <w:pPr>
        <w:spacing w:line="240" w:lineRule="atLeast"/>
        <w:jc w:val="both"/>
        <w:rPr>
          <w:sz w:val="24"/>
          <w:szCs w:val="24"/>
        </w:rPr>
      </w:pPr>
      <w:r w:rsidRPr="00807E7C">
        <w:rPr>
          <w:sz w:val="24"/>
          <w:szCs w:val="24"/>
        </w:rPr>
        <w:t>Информация о наличии и компетенции ревизионной комиссии (ревизора):</w:t>
      </w:r>
    </w:p>
    <w:p w:rsidR="00BF307F" w:rsidRPr="00807E7C" w:rsidRDefault="00BF307F" w:rsidP="00BF307F">
      <w:pPr>
        <w:spacing w:line="240" w:lineRule="atLeast"/>
        <w:ind w:firstLine="709"/>
        <w:jc w:val="both"/>
        <w:rPr>
          <w:rStyle w:val="Subst"/>
          <w:bCs/>
          <w:iCs/>
          <w:sz w:val="24"/>
          <w:szCs w:val="24"/>
        </w:rPr>
      </w:pPr>
      <w:r w:rsidRPr="00807E7C">
        <w:rPr>
          <w:rStyle w:val="Subst"/>
          <w:bCs/>
          <w:iCs/>
          <w:sz w:val="24"/>
          <w:szCs w:val="24"/>
        </w:rPr>
        <w:t xml:space="preserve">Контроль финансово-хозяйственной деятельности Общества осуществляется Ревизионной комиссией. </w:t>
      </w:r>
    </w:p>
    <w:p w:rsidR="00BF307F" w:rsidRPr="00807E7C" w:rsidRDefault="00BF307F" w:rsidP="00BF307F">
      <w:pPr>
        <w:spacing w:line="240" w:lineRule="atLeast"/>
        <w:ind w:firstLine="709"/>
        <w:jc w:val="both"/>
        <w:rPr>
          <w:rStyle w:val="Subst"/>
          <w:bCs/>
          <w:iCs/>
          <w:sz w:val="24"/>
          <w:szCs w:val="24"/>
        </w:rPr>
      </w:pPr>
      <w:r w:rsidRPr="00807E7C">
        <w:rPr>
          <w:rStyle w:val="Subst"/>
          <w:bCs/>
          <w:iCs/>
          <w:sz w:val="24"/>
          <w:szCs w:val="24"/>
        </w:rPr>
        <w:t xml:space="preserve">Порядок деятельности Ревизионной комиссии определяется Положением о </w:t>
      </w:r>
      <w:r w:rsidRPr="00807E7C">
        <w:rPr>
          <w:rStyle w:val="Subst"/>
          <w:bCs/>
          <w:iCs/>
          <w:sz w:val="24"/>
          <w:szCs w:val="24"/>
        </w:rPr>
        <w:lastRenderedPageBreak/>
        <w:t>Ревизионной комиссии акционерного общества «Судостроительный завод «Вымпел», утвержденным решением Общего собрания акционеров АО «ССЗ «Вымпел» (протокол №3 от 21.12.2018).</w:t>
      </w:r>
    </w:p>
    <w:p w:rsidR="00BF307F" w:rsidRPr="00807E7C" w:rsidRDefault="00BF307F" w:rsidP="00BF307F">
      <w:pPr>
        <w:spacing w:line="240" w:lineRule="atLeast"/>
        <w:ind w:firstLine="709"/>
        <w:jc w:val="both"/>
        <w:rPr>
          <w:rStyle w:val="Subst"/>
          <w:bCs/>
          <w:iCs/>
          <w:sz w:val="24"/>
          <w:szCs w:val="24"/>
        </w:rPr>
      </w:pPr>
      <w:r w:rsidRPr="00807E7C">
        <w:rPr>
          <w:rStyle w:val="Subst"/>
          <w:bCs/>
          <w:iCs/>
          <w:sz w:val="24"/>
          <w:szCs w:val="24"/>
        </w:rPr>
        <w:t>В соответствии со своей компетенцией Ревизионная комиссия проводит ревизии (проверки) финансово-хозяйственной деятельности Общества, осуществляет контроль за соблюдением норм действующего законодательства Российской Федерации, положений Устава и законных прав и интересов акционеров Советом директоров, Единоличным исполнительным органом, управляющей организацией (управляющим)и другими органами управления Общества. Ревизионная комиссия осуществляет свою работу в интересах Общества.</w:t>
      </w:r>
    </w:p>
    <w:p w:rsidR="00BF307F" w:rsidRPr="00807E7C" w:rsidRDefault="00BF307F" w:rsidP="00BF307F">
      <w:pPr>
        <w:spacing w:line="240" w:lineRule="atLeast"/>
        <w:ind w:firstLine="709"/>
        <w:jc w:val="both"/>
        <w:rPr>
          <w:rStyle w:val="Subst"/>
          <w:bCs/>
          <w:iCs/>
          <w:sz w:val="24"/>
          <w:szCs w:val="24"/>
        </w:rPr>
      </w:pPr>
      <w:r w:rsidRPr="00807E7C">
        <w:rPr>
          <w:rStyle w:val="Subst"/>
          <w:bCs/>
          <w:iCs/>
          <w:sz w:val="24"/>
          <w:szCs w:val="24"/>
        </w:rPr>
        <w:t>Ревизионная комиссия осуществляет:</w:t>
      </w:r>
    </w:p>
    <w:p w:rsidR="00BF307F" w:rsidRPr="00807E7C" w:rsidRDefault="00BF307F" w:rsidP="00BF307F">
      <w:pPr>
        <w:spacing w:line="240" w:lineRule="atLeast"/>
        <w:ind w:firstLine="709"/>
        <w:jc w:val="both"/>
        <w:rPr>
          <w:rStyle w:val="Subst"/>
          <w:bCs/>
          <w:iCs/>
          <w:sz w:val="24"/>
          <w:szCs w:val="24"/>
        </w:rPr>
      </w:pPr>
      <w:r w:rsidRPr="00807E7C">
        <w:rPr>
          <w:rStyle w:val="Subst"/>
          <w:bCs/>
          <w:iCs/>
          <w:sz w:val="24"/>
          <w:szCs w:val="24"/>
        </w:rPr>
        <w:t>1) ежегодные проверки по итогам соответствующего финансового года;</w:t>
      </w:r>
    </w:p>
    <w:p w:rsidR="00BF307F" w:rsidRPr="00807E7C" w:rsidRDefault="00BF307F" w:rsidP="00BF307F">
      <w:pPr>
        <w:spacing w:line="240" w:lineRule="atLeast"/>
        <w:ind w:firstLine="709"/>
        <w:jc w:val="both"/>
        <w:rPr>
          <w:rStyle w:val="Subst"/>
          <w:bCs/>
          <w:iCs/>
          <w:sz w:val="24"/>
          <w:szCs w:val="24"/>
        </w:rPr>
      </w:pPr>
      <w:r w:rsidRPr="00807E7C">
        <w:rPr>
          <w:rStyle w:val="Subst"/>
          <w:bCs/>
          <w:iCs/>
          <w:sz w:val="24"/>
          <w:szCs w:val="24"/>
        </w:rPr>
        <w:t>2) внеочередные проверки.</w:t>
      </w:r>
    </w:p>
    <w:p w:rsidR="00BF307F" w:rsidRPr="00807E7C" w:rsidRDefault="00BF307F" w:rsidP="00BF307F">
      <w:pPr>
        <w:spacing w:line="240" w:lineRule="atLeast"/>
        <w:ind w:firstLine="709"/>
        <w:jc w:val="both"/>
        <w:rPr>
          <w:rStyle w:val="Subst"/>
          <w:bCs/>
          <w:iCs/>
          <w:sz w:val="24"/>
          <w:szCs w:val="24"/>
        </w:rPr>
      </w:pPr>
      <w:r w:rsidRPr="00807E7C">
        <w:rPr>
          <w:rStyle w:val="Subst"/>
          <w:bCs/>
          <w:iCs/>
          <w:sz w:val="24"/>
          <w:szCs w:val="24"/>
        </w:rPr>
        <w:t>Внеочередные проверки проводятся Ревизионной комиссией по собственной инициативе, по поручению Общего собрания акционеров, Совета директоров, а также по требованию акционеров, владеющих в совокупности не менее чем 10% (десятью процентами) голосующих акций Общества.</w:t>
      </w:r>
    </w:p>
    <w:p w:rsidR="00BF307F" w:rsidRPr="00807E7C" w:rsidRDefault="00BF307F" w:rsidP="00BF307F">
      <w:pPr>
        <w:spacing w:line="240" w:lineRule="atLeast"/>
        <w:ind w:firstLine="709"/>
        <w:jc w:val="both"/>
        <w:rPr>
          <w:rStyle w:val="Subst"/>
          <w:bCs/>
          <w:iCs/>
          <w:sz w:val="24"/>
          <w:szCs w:val="24"/>
        </w:rPr>
      </w:pPr>
      <w:r w:rsidRPr="00807E7C">
        <w:rPr>
          <w:rStyle w:val="Subst"/>
          <w:bCs/>
          <w:iCs/>
          <w:sz w:val="24"/>
          <w:szCs w:val="24"/>
        </w:rPr>
        <w:t xml:space="preserve">Ревизионная комиссия избирается на годовом Общем собрании акционеров на срок до следующего годового Общего собрания акционеров в количестве 3 человек. </w:t>
      </w:r>
    </w:p>
    <w:p w:rsidR="00BF307F" w:rsidRPr="00807E7C" w:rsidRDefault="00BF307F" w:rsidP="00BF307F">
      <w:pPr>
        <w:spacing w:line="240" w:lineRule="atLeast"/>
        <w:ind w:firstLine="709"/>
        <w:jc w:val="both"/>
        <w:rPr>
          <w:rStyle w:val="Subst"/>
          <w:bCs/>
          <w:iCs/>
          <w:sz w:val="24"/>
          <w:szCs w:val="24"/>
        </w:rPr>
      </w:pPr>
    </w:p>
    <w:p w:rsidR="00BF307F" w:rsidRPr="00807E7C" w:rsidRDefault="00BF307F" w:rsidP="00BF307F">
      <w:pPr>
        <w:spacing w:line="240" w:lineRule="atLeast"/>
        <w:ind w:firstLine="709"/>
        <w:jc w:val="both"/>
        <w:rPr>
          <w:rStyle w:val="Subst"/>
          <w:b w:val="0"/>
          <w:bCs/>
          <w:i w:val="0"/>
          <w:iCs/>
          <w:sz w:val="24"/>
          <w:szCs w:val="24"/>
        </w:rPr>
      </w:pPr>
      <w:r w:rsidRPr="00807E7C">
        <w:rPr>
          <w:rStyle w:val="Subst"/>
          <w:b w:val="0"/>
          <w:bCs/>
          <w:i w:val="0"/>
          <w:iCs/>
          <w:sz w:val="24"/>
          <w:szCs w:val="24"/>
        </w:rPr>
        <w:t>Политика эмитента в области управления рисками, внутреннего контроля и внутреннего аудита:</w:t>
      </w:r>
    </w:p>
    <w:p w:rsidR="00BF307F" w:rsidRPr="00807E7C" w:rsidRDefault="00BF307F" w:rsidP="00BF307F">
      <w:pPr>
        <w:widowControl/>
        <w:spacing w:before="0" w:after="0" w:line="240" w:lineRule="atLeast"/>
        <w:ind w:firstLine="709"/>
        <w:jc w:val="both"/>
        <w:rPr>
          <w:b/>
          <w:i/>
          <w:sz w:val="24"/>
          <w:szCs w:val="24"/>
        </w:rPr>
      </w:pPr>
      <w:r w:rsidRPr="00807E7C">
        <w:rPr>
          <w:b/>
          <w:i/>
          <w:sz w:val="24"/>
          <w:szCs w:val="24"/>
        </w:rPr>
        <w:t>Политика управления рисками и внутреннего контроля ПАО «Вымпел», утверждена решением Совета директоров, протокол от 16.11.2022 № 13/22.</w:t>
      </w:r>
    </w:p>
    <w:p w:rsidR="00BF307F" w:rsidRPr="00807E7C" w:rsidRDefault="00BF307F" w:rsidP="00BF307F">
      <w:pPr>
        <w:spacing w:before="0" w:after="0" w:line="240" w:lineRule="atLeast"/>
        <w:ind w:firstLine="709"/>
        <w:jc w:val="both"/>
        <w:rPr>
          <w:b/>
          <w:i/>
          <w:sz w:val="24"/>
          <w:szCs w:val="24"/>
        </w:rPr>
      </w:pPr>
      <w:r w:rsidRPr="00807E7C">
        <w:rPr>
          <w:b/>
          <w:i/>
          <w:spacing w:val="-1"/>
          <w:sz w:val="24"/>
          <w:szCs w:val="24"/>
        </w:rPr>
        <w:t>П</w:t>
      </w:r>
      <w:r w:rsidRPr="00807E7C">
        <w:rPr>
          <w:b/>
          <w:i/>
          <w:spacing w:val="1"/>
          <w:sz w:val="24"/>
          <w:szCs w:val="24"/>
        </w:rPr>
        <w:t>о</w:t>
      </w:r>
      <w:r w:rsidRPr="00807E7C">
        <w:rPr>
          <w:b/>
          <w:i/>
          <w:spacing w:val="-1"/>
          <w:sz w:val="24"/>
          <w:szCs w:val="24"/>
        </w:rPr>
        <w:t>л</w:t>
      </w:r>
      <w:r w:rsidRPr="00807E7C">
        <w:rPr>
          <w:b/>
          <w:i/>
          <w:spacing w:val="1"/>
          <w:sz w:val="24"/>
          <w:szCs w:val="24"/>
        </w:rPr>
        <w:t>и</w:t>
      </w:r>
      <w:r w:rsidRPr="00807E7C">
        <w:rPr>
          <w:b/>
          <w:i/>
          <w:sz w:val="24"/>
          <w:szCs w:val="24"/>
        </w:rPr>
        <w:t>т</w:t>
      </w:r>
      <w:r w:rsidRPr="00807E7C">
        <w:rPr>
          <w:b/>
          <w:i/>
          <w:spacing w:val="-2"/>
          <w:sz w:val="24"/>
          <w:szCs w:val="24"/>
        </w:rPr>
        <w:t>и</w:t>
      </w:r>
      <w:r w:rsidRPr="00807E7C">
        <w:rPr>
          <w:b/>
          <w:i/>
          <w:sz w:val="24"/>
          <w:szCs w:val="24"/>
        </w:rPr>
        <w:t>ка</w:t>
      </w:r>
      <w:r w:rsidRPr="00807E7C">
        <w:rPr>
          <w:b/>
          <w:i/>
          <w:spacing w:val="7"/>
          <w:sz w:val="24"/>
          <w:szCs w:val="24"/>
        </w:rPr>
        <w:t xml:space="preserve"> </w:t>
      </w:r>
      <w:r w:rsidRPr="00807E7C">
        <w:rPr>
          <w:b/>
          <w:i/>
          <w:spacing w:val="-4"/>
          <w:sz w:val="24"/>
          <w:szCs w:val="24"/>
        </w:rPr>
        <w:t>у</w:t>
      </w:r>
      <w:r w:rsidRPr="00807E7C">
        <w:rPr>
          <w:b/>
          <w:i/>
          <w:spacing w:val="1"/>
          <w:sz w:val="24"/>
          <w:szCs w:val="24"/>
        </w:rPr>
        <w:t>пр</w:t>
      </w:r>
      <w:r w:rsidRPr="00807E7C">
        <w:rPr>
          <w:b/>
          <w:i/>
          <w:sz w:val="24"/>
          <w:szCs w:val="24"/>
        </w:rPr>
        <w:t>ав</w:t>
      </w:r>
      <w:r w:rsidRPr="00807E7C">
        <w:rPr>
          <w:b/>
          <w:i/>
          <w:spacing w:val="-1"/>
          <w:sz w:val="24"/>
          <w:szCs w:val="24"/>
        </w:rPr>
        <w:t>л</w:t>
      </w:r>
      <w:r w:rsidRPr="00807E7C">
        <w:rPr>
          <w:b/>
          <w:i/>
          <w:sz w:val="24"/>
          <w:szCs w:val="24"/>
        </w:rPr>
        <w:t>е</w:t>
      </w:r>
      <w:r w:rsidRPr="00807E7C">
        <w:rPr>
          <w:b/>
          <w:i/>
          <w:spacing w:val="-1"/>
          <w:sz w:val="24"/>
          <w:szCs w:val="24"/>
        </w:rPr>
        <w:t>н</w:t>
      </w:r>
      <w:r w:rsidRPr="00807E7C">
        <w:rPr>
          <w:b/>
          <w:i/>
          <w:spacing w:val="3"/>
          <w:sz w:val="24"/>
          <w:szCs w:val="24"/>
        </w:rPr>
        <w:t>и</w:t>
      </w:r>
      <w:r w:rsidRPr="00807E7C">
        <w:rPr>
          <w:b/>
          <w:i/>
          <w:sz w:val="24"/>
          <w:szCs w:val="24"/>
        </w:rPr>
        <w:t>я</w:t>
      </w:r>
      <w:r w:rsidRPr="00807E7C">
        <w:rPr>
          <w:b/>
          <w:i/>
          <w:spacing w:val="7"/>
          <w:sz w:val="24"/>
          <w:szCs w:val="24"/>
        </w:rPr>
        <w:t xml:space="preserve"> </w:t>
      </w:r>
      <w:r w:rsidRPr="00807E7C">
        <w:rPr>
          <w:b/>
          <w:i/>
          <w:spacing w:val="-1"/>
          <w:sz w:val="24"/>
          <w:szCs w:val="24"/>
        </w:rPr>
        <w:t>р</w:t>
      </w:r>
      <w:r w:rsidRPr="00807E7C">
        <w:rPr>
          <w:b/>
          <w:i/>
          <w:spacing w:val="1"/>
          <w:sz w:val="24"/>
          <w:szCs w:val="24"/>
        </w:rPr>
        <w:t>и</w:t>
      </w:r>
      <w:r w:rsidRPr="00807E7C">
        <w:rPr>
          <w:b/>
          <w:i/>
          <w:sz w:val="24"/>
          <w:szCs w:val="24"/>
        </w:rPr>
        <w:t>с</w:t>
      </w:r>
      <w:r w:rsidRPr="00807E7C">
        <w:rPr>
          <w:b/>
          <w:i/>
          <w:spacing w:val="-2"/>
          <w:sz w:val="24"/>
          <w:szCs w:val="24"/>
        </w:rPr>
        <w:t>к</w:t>
      </w:r>
      <w:r w:rsidRPr="00807E7C">
        <w:rPr>
          <w:b/>
          <w:i/>
          <w:sz w:val="24"/>
          <w:szCs w:val="24"/>
        </w:rPr>
        <w:t>ами</w:t>
      </w:r>
      <w:r w:rsidRPr="00807E7C">
        <w:rPr>
          <w:b/>
          <w:i/>
          <w:spacing w:val="6"/>
          <w:sz w:val="24"/>
          <w:szCs w:val="24"/>
        </w:rPr>
        <w:t xml:space="preserve"> </w:t>
      </w:r>
      <w:r w:rsidRPr="00807E7C">
        <w:rPr>
          <w:b/>
          <w:i/>
          <w:sz w:val="24"/>
          <w:szCs w:val="24"/>
        </w:rPr>
        <w:t>и</w:t>
      </w:r>
      <w:r w:rsidRPr="00807E7C">
        <w:rPr>
          <w:b/>
          <w:i/>
          <w:spacing w:val="7"/>
          <w:sz w:val="24"/>
          <w:szCs w:val="24"/>
        </w:rPr>
        <w:t xml:space="preserve"> </w:t>
      </w:r>
      <w:r w:rsidRPr="00807E7C">
        <w:rPr>
          <w:b/>
          <w:i/>
          <w:sz w:val="24"/>
          <w:szCs w:val="24"/>
        </w:rPr>
        <w:t>вн</w:t>
      </w:r>
      <w:r w:rsidRPr="00807E7C">
        <w:rPr>
          <w:b/>
          <w:i/>
          <w:spacing w:val="-3"/>
          <w:sz w:val="24"/>
          <w:szCs w:val="24"/>
        </w:rPr>
        <w:t>у</w:t>
      </w:r>
      <w:r w:rsidRPr="00807E7C">
        <w:rPr>
          <w:b/>
          <w:i/>
          <w:sz w:val="24"/>
          <w:szCs w:val="24"/>
        </w:rPr>
        <w:t>т</w:t>
      </w:r>
      <w:r w:rsidRPr="00807E7C">
        <w:rPr>
          <w:b/>
          <w:i/>
          <w:spacing w:val="1"/>
          <w:sz w:val="24"/>
          <w:szCs w:val="24"/>
        </w:rPr>
        <w:t>р</w:t>
      </w:r>
      <w:r w:rsidRPr="00807E7C">
        <w:rPr>
          <w:b/>
          <w:i/>
          <w:sz w:val="24"/>
          <w:szCs w:val="24"/>
        </w:rPr>
        <w:t>е</w:t>
      </w:r>
      <w:r w:rsidRPr="00807E7C">
        <w:rPr>
          <w:b/>
          <w:i/>
          <w:spacing w:val="-1"/>
          <w:sz w:val="24"/>
          <w:szCs w:val="24"/>
        </w:rPr>
        <w:t>н</w:t>
      </w:r>
      <w:r w:rsidRPr="00807E7C">
        <w:rPr>
          <w:b/>
          <w:i/>
          <w:spacing w:val="1"/>
          <w:sz w:val="24"/>
          <w:szCs w:val="24"/>
        </w:rPr>
        <w:t>н</w:t>
      </w:r>
      <w:r w:rsidRPr="00807E7C">
        <w:rPr>
          <w:b/>
          <w:i/>
          <w:sz w:val="24"/>
          <w:szCs w:val="24"/>
        </w:rPr>
        <w:t>е</w:t>
      </w:r>
      <w:r w:rsidRPr="00807E7C">
        <w:rPr>
          <w:b/>
          <w:i/>
          <w:spacing w:val="-2"/>
          <w:sz w:val="24"/>
          <w:szCs w:val="24"/>
        </w:rPr>
        <w:t>г</w:t>
      </w:r>
      <w:r w:rsidRPr="00807E7C">
        <w:rPr>
          <w:b/>
          <w:i/>
          <w:sz w:val="24"/>
          <w:szCs w:val="24"/>
        </w:rPr>
        <w:t>о</w:t>
      </w:r>
      <w:r w:rsidRPr="00807E7C">
        <w:rPr>
          <w:b/>
          <w:i/>
          <w:spacing w:val="7"/>
          <w:sz w:val="24"/>
          <w:szCs w:val="24"/>
        </w:rPr>
        <w:t xml:space="preserve"> </w:t>
      </w:r>
      <w:r w:rsidRPr="00807E7C">
        <w:rPr>
          <w:b/>
          <w:i/>
          <w:spacing w:val="-2"/>
          <w:sz w:val="24"/>
          <w:szCs w:val="24"/>
        </w:rPr>
        <w:t>к</w:t>
      </w:r>
      <w:r w:rsidRPr="00807E7C">
        <w:rPr>
          <w:b/>
          <w:i/>
          <w:spacing w:val="1"/>
          <w:sz w:val="24"/>
          <w:szCs w:val="24"/>
        </w:rPr>
        <w:t>он</w:t>
      </w:r>
      <w:r w:rsidRPr="00807E7C">
        <w:rPr>
          <w:b/>
          <w:i/>
          <w:spacing w:val="-3"/>
          <w:sz w:val="24"/>
          <w:szCs w:val="24"/>
        </w:rPr>
        <w:t>т</w:t>
      </w:r>
      <w:r w:rsidRPr="00807E7C">
        <w:rPr>
          <w:b/>
          <w:i/>
          <w:spacing w:val="-1"/>
          <w:sz w:val="24"/>
          <w:szCs w:val="24"/>
        </w:rPr>
        <w:t>р</w:t>
      </w:r>
      <w:r w:rsidRPr="00807E7C">
        <w:rPr>
          <w:b/>
          <w:i/>
          <w:spacing w:val="1"/>
          <w:sz w:val="24"/>
          <w:szCs w:val="24"/>
        </w:rPr>
        <w:t>о</w:t>
      </w:r>
      <w:r w:rsidRPr="00807E7C">
        <w:rPr>
          <w:b/>
          <w:i/>
          <w:spacing w:val="-1"/>
          <w:sz w:val="24"/>
          <w:szCs w:val="24"/>
        </w:rPr>
        <w:t>л</w:t>
      </w:r>
      <w:r w:rsidRPr="00807E7C">
        <w:rPr>
          <w:b/>
          <w:i/>
          <w:sz w:val="24"/>
          <w:szCs w:val="24"/>
        </w:rPr>
        <w:t>я</w:t>
      </w:r>
      <w:r w:rsidRPr="00807E7C">
        <w:rPr>
          <w:b/>
          <w:i/>
          <w:spacing w:val="8"/>
          <w:sz w:val="24"/>
          <w:szCs w:val="24"/>
        </w:rPr>
        <w:t xml:space="preserve"> П</w:t>
      </w:r>
      <w:r w:rsidRPr="00807E7C">
        <w:rPr>
          <w:b/>
          <w:i/>
          <w:spacing w:val="-1"/>
          <w:sz w:val="24"/>
          <w:szCs w:val="24"/>
        </w:rPr>
        <w:t>А</w:t>
      </w:r>
      <w:r w:rsidRPr="00807E7C">
        <w:rPr>
          <w:b/>
          <w:i/>
          <w:sz w:val="24"/>
          <w:szCs w:val="24"/>
        </w:rPr>
        <w:t xml:space="preserve">О </w:t>
      </w:r>
      <w:r w:rsidRPr="00807E7C">
        <w:rPr>
          <w:b/>
          <w:i/>
          <w:spacing w:val="-1"/>
          <w:sz w:val="24"/>
          <w:szCs w:val="24"/>
        </w:rPr>
        <w:t>«</w:t>
      </w:r>
      <w:r w:rsidRPr="00807E7C">
        <w:rPr>
          <w:b/>
          <w:i/>
          <w:sz w:val="24"/>
          <w:szCs w:val="24"/>
        </w:rPr>
        <w:t>ССЗ</w:t>
      </w:r>
      <w:r w:rsidRPr="00807E7C">
        <w:rPr>
          <w:b/>
          <w:i/>
          <w:spacing w:val="7"/>
          <w:sz w:val="24"/>
          <w:szCs w:val="24"/>
        </w:rPr>
        <w:t xml:space="preserve"> </w:t>
      </w:r>
      <w:r w:rsidRPr="00807E7C">
        <w:rPr>
          <w:b/>
          <w:i/>
          <w:spacing w:val="-1"/>
          <w:sz w:val="24"/>
          <w:szCs w:val="24"/>
        </w:rPr>
        <w:t>«</w:t>
      </w:r>
      <w:r w:rsidRPr="00807E7C">
        <w:rPr>
          <w:b/>
          <w:i/>
          <w:sz w:val="24"/>
          <w:szCs w:val="24"/>
        </w:rPr>
        <w:t>Вым</w:t>
      </w:r>
      <w:r w:rsidRPr="00807E7C">
        <w:rPr>
          <w:b/>
          <w:i/>
          <w:spacing w:val="1"/>
          <w:sz w:val="24"/>
          <w:szCs w:val="24"/>
        </w:rPr>
        <w:t>п</w:t>
      </w:r>
      <w:r w:rsidRPr="00807E7C">
        <w:rPr>
          <w:b/>
          <w:i/>
          <w:spacing w:val="-2"/>
          <w:sz w:val="24"/>
          <w:szCs w:val="24"/>
        </w:rPr>
        <w:t>е</w:t>
      </w:r>
      <w:r w:rsidRPr="00807E7C">
        <w:rPr>
          <w:b/>
          <w:i/>
          <w:spacing w:val="-1"/>
          <w:sz w:val="24"/>
          <w:szCs w:val="24"/>
        </w:rPr>
        <w:t>л</w:t>
      </w:r>
      <w:r w:rsidRPr="00807E7C">
        <w:rPr>
          <w:b/>
          <w:i/>
          <w:sz w:val="24"/>
          <w:szCs w:val="24"/>
        </w:rPr>
        <w:t>» (</w:t>
      </w:r>
      <w:r w:rsidRPr="00807E7C">
        <w:rPr>
          <w:b/>
          <w:i/>
          <w:spacing w:val="1"/>
          <w:sz w:val="24"/>
          <w:szCs w:val="24"/>
        </w:rPr>
        <w:t>д</w:t>
      </w:r>
      <w:r w:rsidRPr="00807E7C">
        <w:rPr>
          <w:b/>
          <w:i/>
          <w:sz w:val="24"/>
          <w:szCs w:val="24"/>
        </w:rPr>
        <w:t>алее</w:t>
      </w:r>
      <w:r w:rsidRPr="00807E7C">
        <w:rPr>
          <w:b/>
          <w:i/>
          <w:spacing w:val="2"/>
          <w:sz w:val="24"/>
          <w:szCs w:val="24"/>
        </w:rPr>
        <w:t xml:space="preserve"> </w:t>
      </w:r>
      <w:r w:rsidRPr="00807E7C">
        <w:rPr>
          <w:b/>
          <w:i/>
          <w:sz w:val="24"/>
          <w:szCs w:val="24"/>
        </w:rPr>
        <w:t>–</w:t>
      </w:r>
      <w:r w:rsidRPr="00807E7C">
        <w:rPr>
          <w:b/>
          <w:i/>
          <w:spacing w:val="3"/>
          <w:sz w:val="24"/>
          <w:szCs w:val="24"/>
        </w:rPr>
        <w:t xml:space="preserve"> </w:t>
      </w:r>
      <w:r w:rsidRPr="00807E7C">
        <w:rPr>
          <w:b/>
          <w:i/>
          <w:spacing w:val="-1"/>
          <w:sz w:val="24"/>
          <w:szCs w:val="24"/>
        </w:rPr>
        <w:t>П</w:t>
      </w:r>
      <w:r w:rsidRPr="00807E7C">
        <w:rPr>
          <w:b/>
          <w:i/>
          <w:spacing w:val="1"/>
          <w:sz w:val="24"/>
          <w:szCs w:val="24"/>
        </w:rPr>
        <w:t>о</w:t>
      </w:r>
      <w:r w:rsidRPr="00807E7C">
        <w:rPr>
          <w:b/>
          <w:i/>
          <w:spacing w:val="-3"/>
          <w:sz w:val="24"/>
          <w:szCs w:val="24"/>
        </w:rPr>
        <w:t>л</w:t>
      </w:r>
      <w:r w:rsidRPr="00807E7C">
        <w:rPr>
          <w:b/>
          <w:i/>
          <w:spacing w:val="1"/>
          <w:sz w:val="24"/>
          <w:szCs w:val="24"/>
        </w:rPr>
        <w:t>и</w:t>
      </w:r>
      <w:r w:rsidRPr="00807E7C">
        <w:rPr>
          <w:b/>
          <w:i/>
          <w:sz w:val="24"/>
          <w:szCs w:val="24"/>
        </w:rPr>
        <w:t>т</w:t>
      </w:r>
      <w:r w:rsidRPr="00807E7C">
        <w:rPr>
          <w:b/>
          <w:i/>
          <w:spacing w:val="-2"/>
          <w:sz w:val="24"/>
          <w:szCs w:val="24"/>
        </w:rPr>
        <w:t>и</w:t>
      </w:r>
      <w:r w:rsidRPr="00807E7C">
        <w:rPr>
          <w:b/>
          <w:i/>
          <w:sz w:val="24"/>
          <w:szCs w:val="24"/>
        </w:rPr>
        <w:t>к</w:t>
      </w:r>
      <w:r w:rsidRPr="00807E7C">
        <w:rPr>
          <w:b/>
          <w:i/>
          <w:spacing w:val="1"/>
          <w:sz w:val="24"/>
          <w:szCs w:val="24"/>
        </w:rPr>
        <w:t>а</w:t>
      </w:r>
      <w:r w:rsidRPr="00807E7C">
        <w:rPr>
          <w:b/>
          <w:i/>
          <w:sz w:val="24"/>
          <w:szCs w:val="24"/>
        </w:rPr>
        <w:t>) регламентирует с</w:t>
      </w:r>
      <w:r w:rsidRPr="00807E7C">
        <w:rPr>
          <w:b/>
          <w:i/>
          <w:spacing w:val="1"/>
          <w:sz w:val="24"/>
          <w:szCs w:val="24"/>
        </w:rPr>
        <w:t>и</w:t>
      </w:r>
      <w:r w:rsidRPr="00807E7C">
        <w:rPr>
          <w:b/>
          <w:i/>
          <w:sz w:val="24"/>
          <w:szCs w:val="24"/>
        </w:rPr>
        <w:t>ст</w:t>
      </w:r>
      <w:r w:rsidRPr="00807E7C">
        <w:rPr>
          <w:b/>
          <w:i/>
          <w:spacing w:val="-3"/>
          <w:sz w:val="24"/>
          <w:szCs w:val="24"/>
        </w:rPr>
        <w:t>е</w:t>
      </w:r>
      <w:r w:rsidRPr="00807E7C">
        <w:rPr>
          <w:b/>
          <w:i/>
          <w:sz w:val="24"/>
          <w:szCs w:val="24"/>
        </w:rPr>
        <w:t>му</w:t>
      </w:r>
      <w:r w:rsidRPr="00807E7C">
        <w:rPr>
          <w:b/>
          <w:i/>
          <w:spacing w:val="1"/>
          <w:sz w:val="24"/>
          <w:szCs w:val="24"/>
        </w:rPr>
        <w:t xml:space="preserve"> </w:t>
      </w:r>
      <w:r w:rsidRPr="00807E7C">
        <w:rPr>
          <w:b/>
          <w:i/>
          <w:spacing w:val="-4"/>
          <w:sz w:val="24"/>
          <w:szCs w:val="24"/>
        </w:rPr>
        <w:t>у</w:t>
      </w:r>
      <w:r w:rsidRPr="00807E7C">
        <w:rPr>
          <w:b/>
          <w:i/>
          <w:spacing w:val="1"/>
          <w:sz w:val="24"/>
          <w:szCs w:val="24"/>
        </w:rPr>
        <w:t>пр</w:t>
      </w:r>
      <w:r w:rsidRPr="00807E7C">
        <w:rPr>
          <w:b/>
          <w:i/>
          <w:sz w:val="24"/>
          <w:szCs w:val="24"/>
        </w:rPr>
        <w:t>ав</w:t>
      </w:r>
      <w:r w:rsidRPr="00807E7C">
        <w:rPr>
          <w:b/>
          <w:i/>
          <w:spacing w:val="-1"/>
          <w:sz w:val="24"/>
          <w:szCs w:val="24"/>
        </w:rPr>
        <w:t>л</w:t>
      </w:r>
      <w:r w:rsidRPr="00807E7C">
        <w:rPr>
          <w:b/>
          <w:i/>
          <w:sz w:val="24"/>
          <w:szCs w:val="24"/>
        </w:rPr>
        <w:t>е</w:t>
      </w:r>
      <w:r w:rsidRPr="00807E7C">
        <w:rPr>
          <w:b/>
          <w:i/>
          <w:spacing w:val="1"/>
          <w:sz w:val="24"/>
          <w:szCs w:val="24"/>
        </w:rPr>
        <w:t>н</w:t>
      </w:r>
      <w:r w:rsidRPr="00807E7C">
        <w:rPr>
          <w:b/>
          <w:i/>
          <w:spacing w:val="-1"/>
          <w:sz w:val="24"/>
          <w:szCs w:val="24"/>
        </w:rPr>
        <w:t>и</w:t>
      </w:r>
      <w:r w:rsidRPr="00807E7C">
        <w:rPr>
          <w:b/>
          <w:i/>
          <w:sz w:val="24"/>
          <w:szCs w:val="24"/>
        </w:rPr>
        <w:t xml:space="preserve">я </w:t>
      </w:r>
      <w:r w:rsidRPr="00807E7C">
        <w:rPr>
          <w:b/>
          <w:i/>
          <w:spacing w:val="1"/>
          <w:sz w:val="24"/>
          <w:szCs w:val="24"/>
        </w:rPr>
        <w:t>ри</w:t>
      </w:r>
      <w:r w:rsidRPr="00807E7C">
        <w:rPr>
          <w:b/>
          <w:i/>
          <w:spacing w:val="-2"/>
          <w:sz w:val="24"/>
          <w:szCs w:val="24"/>
        </w:rPr>
        <w:t>с</w:t>
      </w:r>
      <w:r w:rsidRPr="00807E7C">
        <w:rPr>
          <w:b/>
          <w:i/>
          <w:sz w:val="24"/>
          <w:szCs w:val="24"/>
        </w:rPr>
        <w:t>ка</w:t>
      </w:r>
      <w:r w:rsidRPr="00807E7C">
        <w:rPr>
          <w:b/>
          <w:i/>
          <w:spacing w:val="-2"/>
          <w:sz w:val="24"/>
          <w:szCs w:val="24"/>
        </w:rPr>
        <w:t>м</w:t>
      </w:r>
      <w:r w:rsidRPr="00807E7C">
        <w:rPr>
          <w:b/>
          <w:i/>
          <w:sz w:val="24"/>
          <w:szCs w:val="24"/>
        </w:rPr>
        <w:t>и</w:t>
      </w:r>
      <w:r w:rsidRPr="00807E7C">
        <w:rPr>
          <w:b/>
          <w:i/>
          <w:spacing w:val="2"/>
          <w:sz w:val="24"/>
          <w:szCs w:val="24"/>
        </w:rPr>
        <w:t xml:space="preserve"> </w:t>
      </w:r>
      <w:r w:rsidRPr="00807E7C">
        <w:rPr>
          <w:b/>
          <w:i/>
          <w:sz w:val="24"/>
          <w:szCs w:val="24"/>
        </w:rPr>
        <w:t>и</w:t>
      </w:r>
      <w:r w:rsidRPr="00807E7C">
        <w:rPr>
          <w:b/>
          <w:i/>
          <w:spacing w:val="1"/>
          <w:sz w:val="24"/>
          <w:szCs w:val="24"/>
        </w:rPr>
        <w:t xml:space="preserve"> </w:t>
      </w:r>
      <w:r w:rsidRPr="00807E7C">
        <w:rPr>
          <w:b/>
          <w:i/>
          <w:spacing w:val="-1"/>
          <w:sz w:val="24"/>
          <w:szCs w:val="24"/>
        </w:rPr>
        <w:t>в</w:t>
      </w:r>
      <w:r w:rsidRPr="00807E7C">
        <w:rPr>
          <w:b/>
          <w:i/>
          <w:spacing w:val="1"/>
          <w:sz w:val="24"/>
          <w:szCs w:val="24"/>
        </w:rPr>
        <w:t>н</w:t>
      </w:r>
      <w:r w:rsidRPr="00807E7C">
        <w:rPr>
          <w:b/>
          <w:i/>
          <w:spacing w:val="-4"/>
          <w:sz w:val="24"/>
          <w:szCs w:val="24"/>
        </w:rPr>
        <w:t>у</w:t>
      </w:r>
      <w:r w:rsidRPr="00807E7C">
        <w:rPr>
          <w:b/>
          <w:i/>
          <w:sz w:val="24"/>
          <w:szCs w:val="24"/>
        </w:rPr>
        <w:t>т</w:t>
      </w:r>
      <w:r w:rsidRPr="00807E7C">
        <w:rPr>
          <w:b/>
          <w:i/>
          <w:spacing w:val="1"/>
          <w:sz w:val="24"/>
          <w:szCs w:val="24"/>
        </w:rPr>
        <w:t>р</w:t>
      </w:r>
      <w:r w:rsidRPr="00807E7C">
        <w:rPr>
          <w:b/>
          <w:i/>
          <w:sz w:val="24"/>
          <w:szCs w:val="24"/>
        </w:rPr>
        <w:t>е</w:t>
      </w:r>
      <w:r w:rsidRPr="00807E7C">
        <w:rPr>
          <w:b/>
          <w:i/>
          <w:spacing w:val="-1"/>
          <w:sz w:val="24"/>
          <w:szCs w:val="24"/>
        </w:rPr>
        <w:t>нн</w:t>
      </w:r>
      <w:r w:rsidRPr="00807E7C">
        <w:rPr>
          <w:b/>
          <w:i/>
          <w:sz w:val="24"/>
          <w:szCs w:val="24"/>
        </w:rPr>
        <w:t>его</w:t>
      </w:r>
      <w:r w:rsidRPr="00807E7C">
        <w:rPr>
          <w:b/>
          <w:i/>
          <w:spacing w:val="1"/>
          <w:sz w:val="24"/>
          <w:szCs w:val="24"/>
        </w:rPr>
        <w:t xml:space="preserve"> </w:t>
      </w:r>
      <w:r w:rsidRPr="00807E7C">
        <w:rPr>
          <w:b/>
          <w:i/>
          <w:spacing w:val="-3"/>
          <w:sz w:val="24"/>
          <w:szCs w:val="24"/>
        </w:rPr>
        <w:t>к</w:t>
      </w:r>
      <w:r w:rsidRPr="00807E7C">
        <w:rPr>
          <w:b/>
          <w:i/>
          <w:spacing w:val="1"/>
          <w:sz w:val="24"/>
          <w:szCs w:val="24"/>
        </w:rPr>
        <w:t>он</w:t>
      </w:r>
      <w:r w:rsidRPr="00807E7C">
        <w:rPr>
          <w:b/>
          <w:i/>
          <w:spacing w:val="-3"/>
          <w:sz w:val="24"/>
          <w:szCs w:val="24"/>
        </w:rPr>
        <w:t>т</w:t>
      </w:r>
      <w:r w:rsidRPr="00807E7C">
        <w:rPr>
          <w:b/>
          <w:i/>
          <w:spacing w:val="-1"/>
          <w:sz w:val="24"/>
          <w:szCs w:val="24"/>
        </w:rPr>
        <w:t>р</w:t>
      </w:r>
      <w:r w:rsidRPr="00807E7C">
        <w:rPr>
          <w:b/>
          <w:i/>
          <w:spacing w:val="1"/>
          <w:sz w:val="24"/>
          <w:szCs w:val="24"/>
        </w:rPr>
        <w:t>о</w:t>
      </w:r>
      <w:r w:rsidRPr="00807E7C">
        <w:rPr>
          <w:b/>
          <w:i/>
          <w:spacing w:val="-1"/>
          <w:sz w:val="24"/>
          <w:szCs w:val="24"/>
        </w:rPr>
        <w:t>л</w:t>
      </w:r>
      <w:r w:rsidRPr="00807E7C">
        <w:rPr>
          <w:b/>
          <w:i/>
          <w:sz w:val="24"/>
          <w:szCs w:val="24"/>
        </w:rPr>
        <w:t>я</w:t>
      </w:r>
      <w:r w:rsidRPr="00807E7C">
        <w:rPr>
          <w:b/>
          <w:i/>
          <w:spacing w:val="3"/>
          <w:sz w:val="24"/>
          <w:szCs w:val="24"/>
        </w:rPr>
        <w:t xml:space="preserve"> </w:t>
      </w:r>
      <w:r w:rsidRPr="00807E7C">
        <w:rPr>
          <w:b/>
          <w:i/>
          <w:sz w:val="24"/>
          <w:szCs w:val="24"/>
        </w:rPr>
        <w:t>(</w:t>
      </w:r>
      <w:r w:rsidRPr="00807E7C">
        <w:rPr>
          <w:b/>
          <w:i/>
          <w:spacing w:val="-1"/>
          <w:sz w:val="24"/>
          <w:szCs w:val="24"/>
        </w:rPr>
        <w:t>д</w:t>
      </w:r>
      <w:r w:rsidRPr="00807E7C">
        <w:rPr>
          <w:b/>
          <w:i/>
          <w:sz w:val="24"/>
          <w:szCs w:val="24"/>
        </w:rPr>
        <w:t>алее</w:t>
      </w:r>
      <w:r w:rsidRPr="00807E7C">
        <w:rPr>
          <w:b/>
          <w:i/>
          <w:spacing w:val="-3"/>
          <w:sz w:val="24"/>
          <w:szCs w:val="24"/>
        </w:rPr>
        <w:t xml:space="preserve"> </w:t>
      </w:r>
      <w:r w:rsidRPr="00807E7C">
        <w:rPr>
          <w:b/>
          <w:i/>
          <w:sz w:val="24"/>
          <w:szCs w:val="24"/>
        </w:rPr>
        <w:t xml:space="preserve">- </w:t>
      </w:r>
      <w:proofErr w:type="spellStart"/>
      <w:r w:rsidRPr="00807E7C">
        <w:rPr>
          <w:b/>
          <w:i/>
          <w:sz w:val="24"/>
          <w:szCs w:val="24"/>
        </w:rPr>
        <w:t>СУР</w:t>
      </w:r>
      <w:r w:rsidRPr="00807E7C">
        <w:rPr>
          <w:b/>
          <w:i/>
          <w:spacing w:val="1"/>
          <w:sz w:val="24"/>
          <w:szCs w:val="24"/>
        </w:rPr>
        <w:t>и</w:t>
      </w:r>
      <w:r w:rsidRPr="00807E7C">
        <w:rPr>
          <w:b/>
          <w:i/>
          <w:spacing w:val="-3"/>
          <w:sz w:val="24"/>
          <w:szCs w:val="24"/>
        </w:rPr>
        <w:t>В</w:t>
      </w:r>
      <w:r w:rsidRPr="00807E7C">
        <w:rPr>
          <w:b/>
          <w:i/>
          <w:sz w:val="24"/>
          <w:szCs w:val="24"/>
        </w:rPr>
        <w:t>К</w:t>
      </w:r>
      <w:proofErr w:type="spellEnd"/>
      <w:r w:rsidRPr="00807E7C">
        <w:rPr>
          <w:b/>
          <w:i/>
          <w:sz w:val="24"/>
          <w:szCs w:val="24"/>
        </w:rPr>
        <w:t>) в</w:t>
      </w:r>
      <w:r w:rsidRPr="00807E7C">
        <w:rPr>
          <w:b/>
          <w:i/>
          <w:spacing w:val="-1"/>
          <w:sz w:val="24"/>
          <w:szCs w:val="24"/>
        </w:rPr>
        <w:t xml:space="preserve"> ПА</w:t>
      </w:r>
      <w:r w:rsidRPr="00807E7C">
        <w:rPr>
          <w:b/>
          <w:i/>
          <w:sz w:val="24"/>
          <w:szCs w:val="24"/>
        </w:rPr>
        <w:t>О</w:t>
      </w:r>
      <w:r w:rsidRPr="00807E7C">
        <w:rPr>
          <w:b/>
          <w:i/>
          <w:spacing w:val="-1"/>
          <w:sz w:val="24"/>
          <w:szCs w:val="24"/>
        </w:rPr>
        <w:t xml:space="preserve"> «</w:t>
      </w:r>
      <w:r w:rsidRPr="00807E7C">
        <w:rPr>
          <w:b/>
          <w:i/>
          <w:spacing w:val="2"/>
          <w:sz w:val="24"/>
          <w:szCs w:val="24"/>
        </w:rPr>
        <w:t>С</w:t>
      </w:r>
      <w:r w:rsidRPr="00807E7C">
        <w:rPr>
          <w:b/>
          <w:i/>
          <w:sz w:val="24"/>
          <w:szCs w:val="24"/>
        </w:rPr>
        <w:t xml:space="preserve">СЗ </w:t>
      </w:r>
      <w:r w:rsidRPr="00807E7C">
        <w:rPr>
          <w:b/>
          <w:i/>
          <w:spacing w:val="-1"/>
          <w:sz w:val="24"/>
          <w:szCs w:val="24"/>
        </w:rPr>
        <w:t>«</w:t>
      </w:r>
      <w:r w:rsidRPr="00807E7C">
        <w:rPr>
          <w:b/>
          <w:i/>
          <w:sz w:val="24"/>
          <w:szCs w:val="24"/>
        </w:rPr>
        <w:t>Вы</w:t>
      </w:r>
      <w:r w:rsidRPr="00807E7C">
        <w:rPr>
          <w:b/>
          <w:i/>
          <w:spacing w:val="-2"/>
          <w:sz w:val="24"/>
          <w:szCs w:val="24"/>
        </w:rPr>
        <w:t>м</w:t>
      </w:r>
      <w:r w:rsidRPr="00807E7C">
        <w:rPr>
          <w:b/>
          <w:i/>
          <w:spacing w:val="1"/>
          <w:sz w:val="24"/>
          <w:szCs w:val="24"/>
        </w:rPr>
        <w:t>п</w:t>
      </w:r>
      <w:r w:rsidRPr="00807E7C">
        <w:rPr>
          <w:b/>
          <w:i/>
          <w:sz w:val="24"/>
          <w:szCs w:val="24"/>
        </w:rPr>
        <w:t>ел</w:t>
      </w:r>
      <w:r w:rsidRPr="00807E7C">
        <w:rPr>
          <w:b/>
          <w:i/>
          <w:spacing w:val="-1"/>
          <w:sz w:val="24"/>
          <w:szCs w:val="24"/>
        </w:rPr>
        <w:t>»</w:t>
      </w:r>
      <w:r w:rsidRPr="00807E7C">
        <w:rPr>
          <w:b/>
          <w:i/>
          <w:sz w:val="24"/>
          <w:szCs w:val="24"/>
        </w:rPr>
        <w:t>.</w:t>
      </w:r>
    </w:p>
    <w:p w:rsidR="00BF307F" w:rsidRPr="00807E7C" w:rsidRDefault="00BF307F" w:rsidP="00BF307F">
      <w:pPr>
        <w:spacing w:before="0" w:after="0" w:line="240" w:lineRule="atLeast"/>
        <w:ind w:firstLine="709"/>
        <w:jc w:val="both"/>
        <w:rPr>
          <w:b/>
          <w:i/>
          <w:sz w:val="24"/>
          <w:szCs w:val="24"/>
        </w:rPr>
      </w:pPr>
      <w:r w:rsidRPr="00807E7C">
        <w:rPr>
          <w:b/>
          <w:i/>
          <w:spacing w:val="-1"/>
          <w:sz w:val="24"/>
          <w:szCs w:val="24"/>
        </w:rPr>
        <w:t>П</w:t>
      </w:r>
      <w:r w:rsidRPr="00807E7C">
        <w:rPr>
          <w:b/>
          <w:i/>
          <w:spacing w:val="1"/>
          <w:sz w:val="24"/>
          <w:szCs w:val="24"/>
        </w:rPr>
        <w:t>о</w:t>
      </w:r>
      <w:r w:rsidRPr="00807E7C">
        <w:rPr>
          <w:b/>
          <w:i/>
          <w:spacing w:val="-1"/>
          <w:sz w:val="24"/>
          <w:szCs w:val="24"/>
        </w:rPr>
        <w:t>л</w:t>
      </w:r>
      <w:r w:rsidRPr="00807E7C">
        <w:rPr>
          <w:b/>
          <w:i/>
          <w:spacing w:val="1"/>
          <w:sz w:val="24"/>
          <w:szCs w:val="24"/>
        </w:rPr>
        <w:t>и</w:t>
      </w:r>
      <w:r w:rsidRPr="00807E7C">
        <w:rPr>
          <w:b/>
          <w:i/>
          <w:sz w:val="24"/>
          <w:szCs w:val="24"/>
        </w:rPr>
        <w:t>т</w:t>
      </w:r>
      <w:r w:rsidRPr="00807E7C">
        <w:rPr>
          <w:b/>
          <w:i/>
          <w:spacing w:val="-2"/>
          <w:sz w:val="24"/>
          <w:szCs w:val="24"/>
        </w:rPr>
        <w:t>и</w:t>
      </w:r>
      <w:r w:rsidRPr="00807E7C">
        <w:rPr>
          <w:b/>
          <w:i/>
          <w:sz w:val="24"/>
          <w:szCs w:val="24"/>
        </w:rPr>
        <w:t xml:space="preserve">ка </w:t>
      </w:r>
      <w:r w:rsidRPr="00807E7C">
        <w:rPr>
          <w:b/>
          <w:i/>
          <w:spacing w:val="-4"/>
          <w:sz w:val="24"/>
          <w:szCs w:val="24"/>
        </w:rPr>
        <w:t>у</w:t>
      </w:r>
      <w:r w:rsidRPr="00807E7C">
        <w:rPr>
          <w:b/>
          <w:i/>
          <w:sz w:val="24"/>
          <w:szCs w:val="24"/>
        </w:rPr>
        <w:t>ста</w:t>
      </w:r>
      <w:r w:rsidRPr="00807E7C">
        <w:rPr>
          <w:b/>
          <w:i/>
          <w:spacing w:val="1"/>
          <w:sz w:val="24"/>
          <w:szCs w:val="24"/>
        </w:rPr>
        <w:t>н</w:t>
      </w:r>
      <w:r w:rsidRPr="00807E7C">
        <w:rPr>
          <w:b/>
          <w:i/>
          <w:sz w:val="24"/>
          <w:szCs w:val="24"/>
        </w:rPr>
        <w:t>ав</w:t>
      </w:r>
      <w:r w:rsidRPr="00807E7C">
        <w:rPr>
          <w:b/>
          <w:i/>
          <w:spacing w:val="-1"/>
          <w:sz w:val="24"/>
          <w:szCs w:val="24"/>
        </w:rPr>
        <w:t>ли</w:t>
      </w:r>
      <w:r w:rsidRPr="00807E7C">
        <w:rPr>
          <w:b/>
          <w:i/>
          <w:sz w:val="24"/>
          <w:szCs w:val="24"/>
        </w:rPr>
        <w:t>вает:</w:t>
      </w:r>
    </w:p>
    <w:p w:rsidR="00BF307F" w:rsidRPr="00807E7C" w:rsidRDefault="00BF307F" w:rsidP="00BF307F">
      <w:pPr>
        <w:tabs>
          <w:tab w:val="left" w:pos="1520"/>
        </w:tabs>
        <w:spacing w:before="0" w:after="0" w:line="240" w:lineRule="atLeast"/>
        <w:ind w:firstLine="709"/>
        <w:jc w:val="both"/>
        <w:rPr>
          <w:b/>
          <w:i/>
          <w:sz w:val="24"/>
          <w:szCs w:val="24"/>
        </w:rPr>
      </w:pPr>
      <w:r w:rsidRPr="00807E7C">
        <w:rPr>
          <w:b/>
          <w:i/>
          <w:w w:val="47"/>
          <w:sz w:val="24"/>
          <w:szCs w:val="24"/>
        </w:rPr>
        <w:t>-</w:t>
      </w:r>
      <w:r w:rsidRPr="00807E7C">
        <w:rPr>
          <w:b/>
          <w:i/>
          <w:spacing w:val="1"/>
          <w:sz w:val="24"/>
          <w:szCs w:val="24"/>
        </w:rPr>
        <w:t>ц</w:t>
      </w:r>
      <w:r w:rsidRPr="00807E7C">
        <w:rPr>
          <w:b/>
          <w:i/>
          <w:sz w:val="24"/>
          <w:szCs w:val="24"/>
        </w:rPr>
        <w:t>ели</w:t>
      </w:r>
      <w:r w:rsidRPr="00807E7C">
        <w:rPr>
          <w:b/>
          <w:i/>
          <w:spacing w:val="-2"/>
          <w:sz w:val="24"/>
          <w:szCs w:val="24"/>
        </w:rPr>
        <w:t xml:space="preserve"> </w:t>
      </w:r>
      <w:r w:rsidRPr="00807E7C">
        <w:rPr>
          <w:b/>
          <w:i/>
          <w:sz w:val="24"/>
          <w:szCs w:val="24"/>
        </w:rPr>
        <w:t>и</w:t>
      </w:r>
      <w:r w:rsidRPr="00807E7C">
        <w:rPr>
          <w:b/>
          <w:i/>
          <w:spacing w:val="1"/>
          <w:sz w:val="24"/>
          <w:szCs w:val="24"/>
        </w:rPr>
        <w:t xml:space="preserve"> </w:t>
      </w:r>
      <w:r w:rsidRPr="00807E7C">
        <w:rPr>
          <w:b/>
          <w:i/>
          <w:spacing w:val="-1"/>
          <w:sz w:val="24"/>
          <w:szCs w:val="24"/>
        </w:rPr>
        <w:t>з</w:t>
      </w:r>
      <w:r w:rsidRPr="00807E7C">
        <w:rPr>
          <w:b/>
          <w:i/>
          <w:sz w:val="24"/>
          <w:szCs w:val="24"/>
        </w:rPr>
        <w:t>а</w:t>
      </w:r>
      <w:r w:rsidRPr="00807E7C">
        <w:rPr>
          <w:b/>
          <w:i/>
          <w:spacing w:val="1"/>
          <w:sz w:val="24"/>
          <w:szCs w:val="24"/>
        </w:rPr>
        <w:t>д</w:t>
      </w:r>
      <w:r w:rsidRPr="00807E7C">
        <w:rPr>
          <w:b/>
          <w:i/>
          <w:spacing w:val="-2"/>
          <w:sz w:val="24"/>
          <w:szCs w:val="24"/>
        </w:rPr>
        <w:t>а</w:t>
      </w:r>
      <w:r w:rsidRPr="00807E7C">
        <w:rPr>
          <w:b/>
          <w:i/>
          <w:sz w:val="24"/>
          <w:szCs w:val="24"/>
        </w:rPr>
        <w:t>чи</w:t>
      </w:r>
      <w:r w:rsidRPr="00807E7C">
        <w:rPr>
          <w:b/>
          <w:i/>
          <w:spacing w:val="2"/>
          <w:sz w:val="24"/>
          <w:szCs w:val="24"/>
        </w:rPr>
        <w:t xml:space="preserve"> </w:t>
      </w:r>
      <w:proofErr w:type="spellStart"/>
      <w:r w:rsidRPr="00807E7C">
        <w:rPr>
          <w:b/>
          <w:i/>
          <w:spacing w:val="-3"/>
          <w:sz w:val="24"/>
          <w:szCs w:val="24"/>
        </w:rPr>
        <w:t>С</w:t>
      </w:r>
      <w:r w:rsidRPr="00807E7C">
        <w:rPr>
          <w:b/>
          <w:i/>
          <w:sz w:val="24"/>
          <w:szCs w:val="24"/>
        </w:rPr>
        <w:t>УР</w:t>
      </w:r>
      <w:r w:rsidRPr="00807E7C">
        <w:rPr>
          <w:b/>
          <w:i/>
          <w:spacing w:val="-1"/>
          <w:sz w:val="24"/>
          <w:szCs w:val="24"/>
        </w:rPr>
        <w:t>и</w:t>
      </w:r>
      <w:r w:rsidRPr="00807E7C">
        <w:rPr>
          <w:b/>
          <w:i/>
          <w:sz w:val="24"/>
          <w:szCs w:val="24"/>
        </w:rPr>
        <w:t>ВК</w:t>
      </w:r>
      <w:proofErr w:type="spellEnd"/>
      <w:r w:rsidRPr="00807E7C">
        <w:rPr>
          <w:b/>
          <w:i/>
          <w:sz w:val="24"/>
          <w:szCs w:val="24"/>
        </w:rPr>
        <w:t xml:space="preserve"> в</w:t>
      </w:r>
      <w:r w:rsidRPr="00807E7C">
        <w:rPr>
          <w:b/>
          <w:i/>
          <w:spacing w:val="-1"/>
          <w:sz w:val="24"/>
          <w:szCs w:val="24"/>
        </w:rPr>
        <w:t xml:space="preserve"> Обществе</w:t>
      </w:r>
      <w:r w:rsidRPr="00807E7C">
        <w:rPr>
          <w:b/>
          <w:i/>
          <w:sz w:val="24"/>
          <w:szCs w:val="24"/>
        </w:rPr>
        <w:t>;</w:t>
      </w:r>
    </w:p>
    <w:p w:rsidR="00BF307F" w:rsidRPr="00807E7C" w:rsidRDefault="00BF307F" w:rsidP="00BF307F">
      <w:pPr>
        <w:tabs>
          <w:tab w:val="left" w:pos="1520"/>
        </w:tabs>
        <w:spacing w:before="0" w:after="0" w:line="240" w:lineRule="atLeast"/>
        <w:ind w:firstLine="709"/>
        <w:jc w:val="both"/>
        <w:rPr>
          <w:b/>
          <w:i/>
          <w:sz w:val="24"/>
          <w:szCs w:val="24"/>
        </w:rPr>
      </w:pPr>
      <w:r w:rsidRPr="00807E7C">
        <w:rPr>
          <w:b/>
          <w:i/>
          <w:w w:val="47"/>
          <w:sz w:val="24"/>
          <w:szCs w:val="24"/>
        </w:rPr>
        <w:t>-</w:t>
      </w:r>
      <w:r w:rsidRPr="00807E7C">
        <w:rPr>
          <w:b/>
          <w:i/>
          <w:spacing w:val="1"/>
          <w:sz w:val="24"/>
          <w:szCs w:val="24"/>
        </w:rPr>
        <w:t>п</w:t>
      </w:r>
      <w:r w:rsidRPr="00807E7C">
        <w:rPr>
          <w:b/>
          <w:i/>
          <w:spacing w:val="-1"/>
          <w:sz w:val="24"/>
          <w:szCs w:val="24"/>
        </w:rPr>
        <w:t>р</w:t>
      </w:r>
      <w:r w:rsidRPr="00807E7C">
        <w:rPr>
          <w:b/>
          <w:i/>
          <w:spacing w:val="1"/>
          <w:sz w:val="24"/>
          <w:szCs w:val="24"/>
        </w:rPr>
        <w:t>и</w:t>
      </w:r>
      <w:r w:rsidRPr="00807E7C">
        <w:rPr>
          <w:b/>
          <w:i/>
          <w:spacing w:val="-1"/>
          <w:sz w:val="24"/>
          <w:szCs w:val="24"/>
        </w:rPr>
        <w:t>н</w:t>
      </w:r>
      <w:r w:rsidRPr="00807E7C">
        <w:rPr>
          <w:b/>
          <w:i/>
          <w:spacing w:val="1"/>
          <w:sz w:val="24"/>
          <w:szCs w:val="24"/>
        </w:rPr>
        <w:t>ц</w:t>
      </w:r>
      <w:r w:rsidRPr="00807E7C">
        <w:rPr>
          <w:b/>
          <w:i/>
          <w:spacing w:val="-1"/>
          <w:sz w:val="24"/>
          <w:szCs w:val="24"/>
        </w:rPr>
        <w:t>ип</w:t>
      </w:r>
      <w:r w:rsidRPr="00807E7C">
        <w:rPr>
          <w:b/>
          <w:i/>
          <w:sz w:val="24"/>
          <w:szCs w:val="24"/>
        </w:rPr>
        <w:t>ы</w:t>
      </w:r>
      <w:r w:rsidRPr="00807E7C">
        <w:rPr>
          <w:b/>
          <w:i/>
          <w:spacing w:val="1"/>
          <w:sz w:val="24"/>
          <w:szCs w:val="24"/>
        </w:rPr>
        <w:t xml:space="preserve"> </w:t>
      </w:r>
      <w:r w:rsidRPr="00807E7C">
        <w:rPr>
          <w:b/>
          <w:i/>
          <w:sz w:val="24"/>
          <w:szCs w:val="24"/>
        </w:rPr>
        <w:t>ф</w:t>
      </w:r>
      <w:r w:rsidRPr="00807E7C">
        <w:rPr>
          <w:b/>
          <w:i/>
          <w:spacing w:val="-4"/>
          <w:sz w:val="24"/>
          <w:szCs w:val="24"/>
        </w:rPr>
        <w:t>у</w:t>
      </w:r>
      <w:r w:rsidRPr="00807E7C">
        <w:rPr>
          <w:b/>
          <w:i/>
          <w:spacing w:val="1"/>
          <w:sz w:val="24"/>
          <w:szCs w:val="24"/>
        </w:rPr>
        <w:t>н</w:t>
      </w:r>
      <w:r w:rsidRPr="00807E7C">
        <w:rPr>
          <w:b/>
          <w:i/>
          <w:sz w:val="24"/>
          <w:szCs w:val="24"/>
        </w:rPr>
        <w:t>к</w:t>
      </w:r>
      <w:r w:rsidRPr="00807E7C">
        <w:rPr>
          <w:b/>
          <w:i/>
          <w:spacing w:val="-1"/>
          <w:sz w:val="24"/>
          <w:szCs w:val="24"/>
        </w:rPr>
        <w:t>ц</w:t>
      </w:r>
      <w:r w:rsidRPr="00807E7C">
        <w:rPr>
          <w:b/>
          <w:i/>
          <w:spacing w:val="1"/>
          <w:sz w:val="24"/>
          <w:szCs w:val="24"/>
        </w:rPr>
        <w:t>и</w:t>
      </w:r>
      <w:r w:rsidRPr="00807E7C">
        <w:rPr>
          <w:b/>
          <w:i/>
          <w:spacing w:val="-1"/>
          <w:sz w:val="24"/>
          <w:szCs w:val="24"/>
        </w:rPr>
        <w:t>о</w:t>
      </w:r>
      <w:r w:rsidRPr="00807E7C">
        <w:rPr>
          <w:b/>
          <w:i/>
          <w:spacing w:val="1"/>
          <w:sz w:val="24"/>
          <w:szCs w:val="24"/>
        </w:rPr>
        <w:t>н</w:t>
      </w:r>
      <w:r w:rsidRPr="00807E7C">
        <w:rPr>
          <w:b/>
          <w:i/>
          <w:spacing w:val="-1"/>
          <w:sz w:val="24"/>
          <w:szCs w:val="24"/>
        </w:rPr>
        <w:t>и</w:t>
      </w:r>
      <w:r w:rsidRPr="00807E7C">
        <w:rPr>
          <w:b/>
          <w:i/>
          <w:spacing w:val="1"/>
          <w:sz w:val="24"/>
          <w:szCs w:val="24"/>
        </w:rPr>
        <w:t>ро</w:t>
      </w:r>
      <w:r w:rsidRPr="00807E7C">
        <w:rPr>
          <w:b/>
          <w:i/>
          <w:spacing w:val="-3"/>
          <w:sz w:val="24"/>
          <w:szCs w:val="24"/>
        </w:rPr>
        <w:t>в</w:t>
      </w:r>
      <w:r w:rsidRPr="00807E7C">
        <w:rPr>
          <w:b/>
          <w:i/>
          <w:sz w:val="24"/>
          <w:szCs w:val="24"/>
        </w:rPr>
        <w:t>а</w:t>
      </w:r>
      <w:r w:rsidRPr="00807E7C">
        <w:rPr>
          <w:b/>
          <w:i/>
          <w:spacing w:val="-1"/>
          <w:sz w:val="24"/>
          <w:szCs w:val="24"/>
        </w:rPr>
        <w:t>н</w:t>
      </w:r>
      <w:r w:rsidRPr="00807E7C">
        <w:rPr>
          <w:b/>
          <w:i/>
          <w:spacing w:val="1"/>
          <w:sz w:val="24"/>
          <w:szCs w:val="24"/>
        </w:rPr>
        <w:t>и</w:t>
      </w:r>
      <w:r w:rsidRPr="00807E7C">
        <w:rPr>
          <w:b/>
          <w:i/>
          <w:sz w:val="24"/>
          <w:szCs w:val="24"/>
        </w:rPr>
        <w:t>я</w:t>
      </w:r>
      <w:r w:rsidRPr="00807E7C">
        <w:rPr>
          <w:b/>
          <w:i/>
          <w:spacing w:val="5"/>
          <w:sz w:val="24"/>
          <w:szCs w:val="24"/>
        </w:rPr>
        <w:t xml:space="preserve"> </w:t>
      </w:r>
      <w:proofErr w:type="spellStart"/>
      <w:r w:rsidRPr="00807E7C">
        <w:rPr>
          <w:b/>
          <w:i/>
          <w:sz w:val="24"/>
          <w:szCs w:val="24"/>
        </w:rPr>
        <w:t>С</w:t>
      </w:r>
      <w:r w:rsidRPr="00807E7C">
        <w:rPr>
          <w:b/>
          <w:i/>
          <w:spacing w:val="-2"/>
          <w:sz w:val="24"/>
          <w:szCs w:val="24"/>
        </w:rPr>
        <w:t>У</w:t>
      </w:r>
      <w:r w:rsidRPr="00807E7C">
        <w:rPr>
          <w:b/>
          <w:i/>
          <w:sz w:val="24"/>
          <w:szCs w:val="24"/>
        </w:rPr>
        <w:t>Р</w:t>
      </w:r>
      <w:r w:rsidRPr="00807E7C">
        <w:rPr>
          <w:b/>
          <w:i/>
          <w:spacing w:val="1"/>
          <w:sz w:val="24"/>
          <w:szCs w:val="24"/>
        </w:rPr>
        <w:t>и</w:t>
      </w:r>
      <w:r w:rsidRPr="00807E7C">
        <w:rPr>
          <w:b/>
          <w:i/>
          <w:sz w:val="24"/>
          <w:szCs w:val="24"/>
        </w:rPr>
        <w:t>ВК</w:t>
      </w:r>
      <w:proofErr w:type="spellEnd"/>
      <w:r w:rsidRPr="00807E7C">
        <w:rPr>
          <w:b/>
          <w:i/>
          <w:spacing w:val="-3"/>
          <w:sz w:val="24"/>
          <w:szCs w:val="24"/>
        </w:rPr>
        <w:t xml:space="preserve"> </w:t>
      </w:r>
      <w:r w:rsidRPr="00807E7C">
        <w:rPr>
          <w:b/>
          <w:i/>
          <w:sz w:val="24"/>
          <w:szCs w:val="24"/>
        </w:rPr>
        <w:t>в</w:t>
      </w:r>
      <w:r w:rsidRPr="00807E7C">
        <w:rPr>
          <w:b/>
          <w:i/>
          <w:spacing w:val="-1"/>
          <w:sz w:val="24"/>
          <w:szCs w:val="24"/>
        </w:rPr>
        <w:t xml:space="preserve"> О</w:t>
      </w:r>
      <w:r w:rsidRPr="00807E7C">
        <w:rPr>
          <w:b/>
          <w:i/>
          <w:spacing w:val="1"/>
          <w:sz w:val="24"/>
          <w:szCs w:val="24"/>
        </w:rPr>
        <w:t>б</w:t>
      </w:r>
      <w:r w:rsidRPr="00807E7C">
        <w:rPr>
          <w:b/>
          <w:i/>
          <w:sz w:val="24"/>
          <w:szCs w:val="24"/>
        </w:rPr>
        <w:t>ществе;</w:t>
      </w:r>
    </w:p>
    <w:p w:rsidR="00BF307F" w:rsidRPr="00807E7C" w:rsidRDefault="00BF307F" w:rsidP="00BF307F">
      <w:pPr>
        <w:tabs>
          <w:tab w:val="left" w:pos="1520"/>
        </w:tabs>
        <w:spacing w:before="0" w:after="0" w:line="240" w:lineRule="atLeast"/>
        <w:ind w:firstLine="709"/>
        <w:jc w:val="both"/>
        <w:rPr>
          <w:b/>
          <w:i/>
          <w:sz w:val="24"/>
          <w:szCs w:val="24"/>
        </w:rPr>
      </w:pPr>
      <w:r w:rsidRPr="00807E7C">
        <w:rPr>
          <w:b/>
          <w:i/>
          <w:w w:val="47"/>
          <w:sz w:val="24"/>
          <w:szCs w:val="24"/>
        </w:rPr>
        <w:t>-</w:t>
      </w:r>
      <w:r w:rsidRPr="00807E7C">
        <w:rPr>
          <w:b/>
          <w:i/>
          <w:spacing w:val="1"/>
          <w:sz w:val="24"/>
          <w:szCs w:val="24"/>
        </w:rPr>
        <w:t>о</w:t>
      </w:r>
      <w:r w:rsidRPr="00807E7C">
        <w:rPr>
          <w:b/>
          <w:i/>
          <w:sz w:val="24"/>
          <w:szCs w:val="24"/>
        </w:rPr>
        <w:t>г</w:t>
      </w:r>
      <w:r w:rsidRPr="00807E7C">
        <w:rPr>
          <w:b/>
          <w:i/>
          <w:spacing w:val="-1"/>
          <w:sz w:val="24"/>
          <w:szCs w:val="24"/>
        </w:rPr>
        <w:t>р</w:t>
      </w:r>
      <w:r w:rsidRPr="00807E7C">
        <w:rPr>
          <w:b/>
          <w:i/>
          <w:sz w:val="24"/>
          <w:szCs w:val="24"/>
        </w:rPr>
        <w:t>а</w:t>
      </w:r>
      <w:r w:rsidRPr="00807E7C">
        <w:rPr>
          <w:b/>
          <w:i/>
          <w:spacing w:val="-1"/>
          <w:sz w:val="24"/>
          <w:szCs w:val="24"/>
        </w:rPr>
        <w:t>н</w:t>
      </w:r>
      <w:r w:rsidRPr="00807E7C">
        <w:rPr>
          <w:b/>
          <w:i/>
          <w:spacing w:val="1"/>
          <w:sz w:val="24"/>
          <w:szCs w:val="24"/>
        </w:rPr>
        <w:t>и</w:t>
      </w:r>
      <w:r w:rsidRPr="00807E7C">
        <w:rPr>
          <w:b/>
          <w:i/>
          <w:sz w:val="24"/>
          <w:szCs w:val="24"/>
        </w:rPr>
        <w:t>ч</w:t>
      </w:r>
      <w:r w:rsidRPr="00807E7C">
        <w:rPr>
          <w:b/>
          <w:i/>
          <w:spacing w:val="-2"/>
          <w:sz w:val="24"/>
          <w:szCs w:val="24"/>
        </w:rPr>
        <w:t>е</w:t>
      </w:r>
      <w:r w:rsidRPr="00807E7C">
        <w:rPr>
          <w:b/>
          <w:i/>
          <w:spacing w:val="1"/>
          <w:sz w:val="24"/>
          <w:szCs w:val="24"/>
        </w:rPr>
        <w:t>н</w:t>
      </w:r>
      <w:r w:rsidRPr="00807E7C">
        <w:rPr>
          <w:b/>
          <w:i/>
          <w:spacing w:val="-1"/>
          <w:sz w:val="24"/>
          <w:szCs w:val="24"/>
        </w:rPr>
        <w:t>и</w:t>
      </w:r>
      <w:r w:rsidRPr="00807E7C">
        <w:rPr>
          <w:b/>
          <w:i/>
          <w:sz w:val="24"/>
          <w:szCs w:val="24"/>
        </w:rPr>
        <w:t>я</w:t>
      </w:r>
      <w:r w:rsidRPr="00807E7C">
        <w:rPr>
          <w:b/>
          <w:i/>
          <w:spacing w:val="2"/>
          <w:sz w:val="24"/>
          <w:szCs w:val="24"/>
        </w:rPr>
        <w:t xml:space="preserve"> </w:t>
      </w:r>
      <w:proofErr w:type="spellStart"/>
      <w:r w:rsidRPr="00807E7C">
        <w:rPr>
          <w:b/>
          <w:i/>
          <w:sz w:val="24"/>
          <w:szCs w:val="24"/>
        </w:rPr>
        <w:t>СУ</w:t>
      </w:r>
      <w:r w:rsidRPr="00807E7C">
        <w:rPr>
          <w:b/>
          <w:i/>
          <w:spacing w:val="-2"/>
          <w:sz w:val="24"/>
          <w:szCs w:val="24"/>
        </w:rPr>
        <w:t>Р</w:t>
      </w:r>
      <w:r w:rsidRPr="00807E7C">
        <w:rPr>
          <w:b/>
          <w:i/>
          <w:spacing w:val="-1"/>
          <w:sz w:val="24"/>
          <w:szCs w:val="24"/>
        </w:rPr>
        <w:t>и</w:t>
      </w:r>
      <w:r w:rsidRPr="00807E7C">
        <w:rPr>
          <w:b/>
          <w:i/>
          <w:sz w:val="24"/>
          <w:szCs w:val="24"/>
        </w:rPr>
        <w:t>ВК</w:t>
      </w:r>
      <w:proofErr w:type="spellEnd"/>
      <w:r w:rsidRPr="00807E7C">
        <w:rPr>
          <w:b/>
          <w:i/>
          <w:sz w:val="24"/>
          <w:szCs w:val="24"/>
        </w:rPr>
        <w:t xml:space="preserve"> в</w:t>
      </w:r>
      <w:r w:rsidRPr="00807E7C">
        <w:rPr>
          <w:b/>
          <w:i/>
          <w:spacing w:val="-1"/>
          <w:sz w:val="24"/>
          <w:szCs w:val="24"/>
        </w:rPr>
        <w:t xml:space="preserve"> О</w:t>
      </w:r>
      <w:r w:rsidRPr="00807E7C">
        <w:rPr>
          <w:b/>
          <w:i/>
          <w:spacing w:val="1"/>
          <w:sz w:val="24"/>
          <w:szCs w:val="24"/>
        </w:rPr>
        <w:t>б</w:t>
      </w:r>
      <w:r w:rsidRPr="00807E7C">
        <w:rPr>
          <w:b/>
          <w:i/>
          <w:sz w:val="24"/>
          <w:szCs w:val="24"/>
        </w:rPr>
        <w:t>ществ</w:t>
      </w:r>
      <w:r w:rsidRPr="00807E7C">
        <w:rPr>
          <w:b/>
          <w:i/>
          <w:spacing w:val="-2"/>
          <w:sz w:val="24"/>
          <w:szCs w:val="24"/>
        </w:rPr>
        <w:t>е</w:t>
      </w:r>
      <w:r w:rsidRPr="00807E7C">
        <w:rPr>
          <w:b/>
          <w:i/>
          <w:sz w:val="24"/>
          <w:szCs w:val="24"/>
        </w:rPr>
        <w:t>;</w:t>
      </w:r>
    </w:p>
    <w:p w:rsidR="00BF307F" w:rsidRPr="00807E7C" w:rsidRDefault="00BF307F" w:rsidP="00BF307F">
      <w:pPr>
        <w:tabs>
          <w:tab w:val="left" w:pos="1520"/>
        </w:tabs>
        <w:spacing w:before="0" w:after="0" w:line="240" w:lineRule="atLeast"/>
        <w:ind w:firstLine="709"/>
        <w:jc w:val="both"/>
        <w:rPr>
          <w:b/>
          <w:i/>
          <w:sz w:val="24"/>
          <w:szCs w:val="24"/>
        </w:rPr>
      </w:pPr>
      <w:r w:rsidRPr="00807E7C">
        <w:rPr>
          <w:b/>
          <w:i/>
          <w:w w:val="47"/>
          <w:sz w:val="24"/>
          <w:szCs w:val="24"/>
        </w:rPr>
        <w:t>-</w:t>
      </w:r>
      <w:r w:rsidRPr="00807E7C">
        <w:rPr>
          <w:b/>
          <w:i/>
          <w:spacing w:val="1"/>
          <w:sz w:val="24"/>
          <w:szCs w:val="24"/>
        </w:rPr>
        <w:t>р</w:t>
      </w:r>
      <w:r w:rsidRPr="00807E7C">
        <w:rPr>
          <w:b/>
          <w:i/>
          <w:sz w:val="24"/>
          <w:szCs w:val="24"/>
        </w:rPr>
        <w:t>а</w:t>
      </w:r>
      <w:r w:rsidRPr="00807E7C">
        <w:rPr>
          <w:b/>
          <w:i/>
          <w:spacing w:val="-2"/>
          <w:sz w:val="24"/>
          <w:szCs w:val="24"/>
        </w:rPr>
        <w:t>с</w:t>
      </w:r>
      <w:r w:rsidRPr="00807E7C">
        <w:rPr>
          <w:b/>
          <w:i/>
          <w:spacing w:val="1"/>
          <w:sz w:val="24"/>
          <w:szCs w:val="24"/>
        </w:rPr>
        <w:t>п</w:t>
      </w:r>
      <w:r w:rsidRPr="00807E7C">
        <w:rPr>
          <w:b/>
          <w:i/>
          <w:spacing w:val="-1"/>
          <w:sz w:val="24"/>
          <w:szCs w:val="24"/>
        </w:rPr>
        <w:t>р</w:t>
      </w:r>
      <w:r w:rsidRPr="00807E7C">
        <w:rPr>
          <w:b/>
          <w:i/>
          <w:sz w:val="24"/>
          <w:szCs w:val="24"/>
        </w:rPr>
        <w:t>е</w:t>
      </w:r>
      <w:r w:rsidRPr="00807E7C">
        <w:rPr>
          <w:b/>
          <w:i/>
          <w:spacing w:val="1"/>
          <w:sz w:val="24"/>
          <w:szCs w:val="24"/>
        </w:rPr>
        <w:t>д</w:t>
      </w:r>
      <w:r w:rsidRPr="00807E7C">
        <w:rPr>
          <w:b/>
          <w:i/>
          <w:sz w:val="24"/>
          <w:szCs w:val="24"/>
        </w:rPr>
        <w:t>ел</w:t>
      </w:r>
      <w:r w:rsidRPr="00807E7C">
        <w:rPr>
          <w:b/>
          <w:i/>
          <w:spacing w:val="-3"/>
          <w:sz w:val="24"/>
          <w:szCs w:val="24"/>
        </w:rPr>
        <w:t>е</w:t>
      </w:r>
      <w:r w:rsidRPr="00807E7C">
        <w:rPr>
          <w:b/>
          <w:i/>
          <w:spacing w:val="1"/>
          <w:sz w:val="24"/>
          <w:szCs w:val="24"/>
        </w:rPr>
        <w:t>ни</w:t>
      </w:r>
      <w:r w:rsidRPr="00807E7C">
        <w:rPr>
          <w:b/>
          <w:i/>
          <w:sz w:val="24"/>
          <w:szCs w:val="24"/>
        </w:rPr>
        <w:t xml:space="preserve">е </w:t>
      </w:r>
      <w:r w:rsidRPr="00807E7C">
        <w:rPr>
          <w:b/>
          <w:i/>
          <w:spacing w:val="-1"/>
          <w:sz w:val="24"/>
          <w:szCs w:val="24"/>
        </w:rPr>
        <w:t>пр</w:t>
      </w:r>
      <w:r w:rsidRPr="00807E7C">
        <w:rPr>
          <w:b/>
          <w:i/>
          <w:sz w:val="24"/>
          <w:szCs w:val="24"/>
        </w:rPr>
        <w:t xml:space="preserve">ав, </w:t>
      </w:r>
      <w:r w:rsidRPr="00807E7C">
        <w:rPr>
          <w:b/>
          <w:i/>
          <w:spacing w:val="1"/>
          <w:sz w:val="24"/>
          <w:szCs w:val="24"/>
        </w:rPr>
        <w:t>ро</w:t>
      </w:r>
      <w:r w:rsidRPr="00807E7C">
        <w:rPr>
          <w:b/>
          <w:i/>
          <w:spacing w:val="-1"/>
          <w:sz w:val="24"/>
          <w:szCs w:val="24"/>
        </w:rPr>
        <w:t>л</w:t>
      </w:r>
      <w:r w:rsidRPr="00807E7C">
        <w:rPr>
          <w:b/>
          <w:i/>
          <w:spacing w:val="-2"/>
          <w:sz w:val="24"/>
          <w:szCs w:val="24"/>
        </w:rPr>
        <w:t>е</w:t>
      </w:r>
      <w:r w:rsidRPr="00807E7C">
        <w:rPr>
          <w:b/>
          <w:i/>
          <w:sz w:val="24"/>
          <w:szCs w:val="24"/>
        </w:rPr>
        <w:t xml:space="preserve">й и </w:t>
      </w:r>
      <w:r w:rsidRPr="00807E7C">
        <w:rPr>
          <w:b/>
          <w:i/>
          <w:spacing w:val="-1"/>
          <w:sz w:val="24"/>
          <w:szCs w:val="24"/>
        </w:rPr>
        <w:t>о</w:t>
      </w:r>
      <w:r w:rsidRPr="00807E7C">
        <w:rPr>
          <w:b/>
          <w:i/>
          <w:spacing w:val="1"/>
          <w:sz w:val="24"/>
          <w:szCs w:val="24"/>
        </w:rPr>
        <w:t>б</w:t>
      </w:r>
      <w:r w:rsidRPr="00807E7C">
        <w:rPr>
          <w:b/>
          <w:i/>
          <w:sz w:val="24"/>
          <w:szCs w:val="24"/>
        </w:rPr>
        <w:t>яз</w:t>
      </w:r>
      <w:r w:rsidRPr="00807E7C">
        <w:rPr>
          <w:b/>
          <w:i/>
          <w:spacing w:val="-2"/>
          <w:sz w:val="24"/>
          <w:szCs w:val="24"/>
        </w:rPr>
        <w:t>а</w:t>
      </w:r>
      <w:r w:rsidRPr="00807E7C">
        <w:rPr>
          <w:b/>
          <w:i/>
          <w:spacing w:val="1"/>
          <w:sz w:val="24"/>
          <w:szCs w:val="24"/>
        </w:rPr>
        <w:t>н</w:t>
      </w:r>
      <w:r w:rsidRPr="00807E7C">
        <w:rPr>
          <w:b/>
          <w:i/>
          <w:spacing w:val="-1"/>
          <w:sz w:val="24"/>
          <w:szCs w:val="24"/>
        </w:rPr>
        <w:t>н</w:t>
      </w:r>
      <w:r w:rsidRPr="00807E7C">
        <w:rPr>
          <w:b/>
          <w:i/>
          <w:spacing w:val="1"/>
          <w:sz w:val="24"/>
          <w:szCs w:val="24"/>
        </w:rPr>
        <w:t>о</w:t>
      </w:r>
      <w:r w:rsidRPr="00807E7C">
        <w:rPr>
          <w:b/>
          <w:i/>
          <w:sz w:val="24"/>
          <w:szCs w:val="24"/>
        </w:rPr>
        <w:t>ст</w:t>
      </w:r>
      <w:r w:rsidRPr="00807E7C">
        <w:rPr>
          <w:b/>
          <w:i/>
          <w:spacing w:val="-3"/>
          <w:sz w:val="24"/>
          <w:szCs w:val="24"/>
        </w:rPr>
        <w:t>е</w:t>
      </w:r>
      <w:r w:rsidRPr="00807E7C">
        <w:rPr>
          <w:b/>
          <w:i/>
          <w:spacing w:val="1"/>
          <w:sz w:val="24"/>
          <w:szCs w:val="24"/>
        </w:rPr>
        <w:t>й</w:t>
      </w:r>
      <w:r w:rsidRPr="00807E7C">
        <w:rPr>
          <w:b/>
          <w:i/>
          <w:sz w:val="24"/>
          <w:szCs w:val="24"/>
        </w:rPr>
        <w:t>, в</w:t>
      </w:r>
      <w:r w:rsidRPr="00807E7C">
        <w:rPr>
          <w:b/>
          <w:i/>
          <w:spacing w:val="-1"/>
          <w:sz w:val="24"/>
          <w:szCs w:val="24"/>
        </w:rPr>
        <w:t>з</w:t>
      </w:r>
      <w:r w:rsidRPr="00807E7C">
        <w:rPr>
          <w:b/>
          <w:i/>
          <w:sz w:val="24"/>
          <w:szCs w:val="24"/>
        </w:rPr>
        <w:t>а</w:t>
      </w:r>
      <w:r w:rsidRPr="00807E7C">
        <w:rPr>
          <w:b/>
          <w:i/>
          <w:spacing w:val="-1"/>
          <w:sz w:val="24"/>
          <w:szCs w:val="24"/>
        </w:rPr>
        <w:t>и</w:t>
      </w:r>
      <w:r w:rsidRPr="00807E7C">
        <w:rPr>
          <w:b/>
          <w:i/>
          <w:sz w:val="24"/>
          <w:szCs w:val="24"/>
        </w:rPr>
        <w:t>м</w:t>
      </w:r>
      <w:r w:rsidRPr="00807E7C">
        <w:rPr>
          <w:b/>
          <w:i/>
          <w:spacing w:val="1"/>
          <w:sz w:val="24"/>
          <w:szCs w:val="24"/>
        </w:rPr>
        <w:t>о</w:t>
      </w:r>
      <w:r w:rsidRPr="00807E7C">
        <w:rPr>
          <w:b/>
          <w:i/>
          <w:spacing w:val="-1"/>
          <w:sz w:val="24"/>
          <w:szCs w:val="24"/>
        </w:rPr>
        <w:t>д</w:t>
      </w:r>
      <w:r w:rsidRPr="00807E7C">
        <w:rPr>
          <w:b/>
          <w:i/>
          <w:sz w:val="24"/>
          <w:szCs w:val="24"/>
        </w:rPr>
        <w:t>е</w:t>
      </w:r>
      <w:r w:rsidRPr="00807E7C">
        <w:rPr>
          <w:b/>
          <w:i/>
          <w:spacing w:val="1"/>
          <w:sz w:val="24"/>
          <w:szCs w:val="24"/>
        </w:rPr>
        <w:t>й</w:t>
      </w:r>
      <w:r w:rsidRPr="00807E7C">
        <w:rPr>
          <w:b/>
          <w:i/>
          <w:sz w:val="24"/>
          <w:szCs w:val="24"/>
        </w:rPr>
        <w:t>ст</w:t>
      </w:r>
      <w:r w:rsidRPr="00807E7C">
        <w:rPr>
          <w:b/>
          <w:i/>
          <w:spacing w:val="-3"/>
          <w:sz w:val="24"/>
          <w:szCs w:val="24"/>
        </w:rPr>
        <w:t>в</w:t>
      </w:r>
      <w:r w:rsidRPr="00807E7C">
        <w:rPr>
          <w:b/>
          <w:i/>
          <w:spacing w:val="4"/>
          <w:sz w:val="24"/>
          <w:szCs w:val="24"/>
        </w:rPr>
        <w:t>и</w:t>
      </w:r>
      <w:r w:rsidRPr="00807E7C">
        <w:rPr>
          <w:b/>
          <w:i/>
          <w:sz w:val="24"/>
          <w:szCs w:val="24"/>
        </w:rPr>
        <w:t xml:space="preserve">е и </w:t>
      </w:r>
      <w:r w:rsidRPr="00807E7C">
        <w:rPr>
          <w:b/>
          <w:i/>
          <w:spacing w:val="1"/>
          <w:sz w:val="24"/>
          <w:szCs w:val="24"/>
        </w:rPr>
        <w:t>о</w:t>
      </w:r>
      <w:r w:rsidRPr="00807E7C">
        <w:rPr>
          <w:b/>
          <w:i/>
          <w:sz w:val="24"/>
          <w:szCs w:val="24"/>
        </w:rPr>
        <w:t>т</w:t>
      </w:r>
      <w:r w:rsidRPr="00807E7C">
        <w:rPr>
          <w:b/>
          <w:i/>
          <w:spacing w:val="-1"/>
          <w:sz w:val="24"/>
          <w:szCs w:val="24"/>
        </w:rPr>
        <w:t>в</w:t>
      </w:r>
      <w:r w:rsidRPr="00807E7C">
        <w:rPr>
          <w:b/>
          <w:i/>
          <w:sz w:val="24"/>
          <w:szCs w:val="24"/>
        </w:rPr>
        <w:t>етст</w:t>
      </w:r>
      <w:r w:rsidRPr="00807E7C">
        <w:rPr>
          <w:b/>
          <w:i/>
          <w:spacing w:val="-1"/>
          <w:sz w:val="24"/>
          <w:szCs w:val="24"/>
        </w:rPr>
        <w:t>в</w:t>
      </w:r>
      <w:r w:rsidRPr="00807E7C">
        <w:rPr>
          <w:b/>
          <w:i/>
          <w:spacing w:val="-2"/>
          <w:sz w:val="24"/>
          <w:szCs w:val="24"/>
        </w:rPr>
        <w:t>е</w:t>
      </w:r>
      <w:r w:rsidRPr="00807E7C">
        <w:rPr>
          <w:b/>
          <w:i/>
          <w:spacing w:val="1"/>
          <w:sz w:val="24"/>
          <w:szCs w:val="24"/>
        </w:rPr>
        <w:t>н</w:t>
      </w:r>
      <w:r w:rsidRPr="00807E7C">
        <w:rPr>
          <w:b/>
          <w:i/>
          <w:spacing w:val="-1"/>
          <w:sz w:val="24"/>
          <w:szCs w:val="24"/>
        </w:rPr>
        <w:t>н</w:t>
      </w:r>
      <w:r w:rsidRPr="00807E7C">
        <w:rPr>
          <w:b/>
          <w:i/>
          <w:spacing w:val="1"/>
          <w:sz w:val="24"/>
          <w:szCs w:val="24"/>
        </w:rPr>
        <w:t>о</w:t>
      </w:r>
      <w:r w:rsidRPr="00807E7C">
        <w:rPr>
          <w:b/>
          <w:i/>
          <w:sz w:val="24"/>
          <w:szCs w:val="24"/>
        </w:rPr>
        <w:t>с</w:t>
      </w:r>
      <w:r w:rsidRPr="00807E7C">
        <w:rPr>
          <w:b/>
          <w:i/>
          <w:spacing w:val="1"/>
          <w:sz w:val="24"/>
          <w:szCs w:val="24"/>
        </w:rPr>
        <w:t>т</w:t>
      </w:r>
      <w:r w:rsidRPr="00807E7C">
        <w:rPr>
          <w:b/>
          <w:i/>
          <w:sz w:val="24"/>
          <w:szCs w:val="24"/>
        </w:rPr>
        <w:t>ь</w:t>
      </w:r>
      <w:r w:rsidRPr="00807E7C">
        <w:rPr>
          <w:b/>
          <w:i/>
          <w:spacing w:val="-1"/>
          <w:sz w:val="24"/>
          <w:szCs w:val="24"/>
        </w:rPr>
        <w:t xml:space="preserve"> </w:t>
      </w:r>
      <w:r w:rsidRPr="00807E7C">
        <w:rPr>
          <w:b/>
          <w:i/>
          <w:spacing w:val="-4"/>
          <w:sz w:val="24"/>
          <w:szCs w:val="24"/>
        </w:rPr>
        <w:t>у</w:t>
      </w:r>
      <w:r w:rsidRPr="00807E7C">
        <w:rPr>
          <w:b/>
          <w:i/>
          <w:sz w:val="24"/>
          <w:szCs w:val="24"/>
        </w:rPr>
        <w:t>част</w:t>
      </w:r>
      <w:r w:rsidRPr="00807E7C">
        <w:rPr>
          <w:b/>
          <w:i/>
          <w:spacing w:val="1"/>
          <w:sz w:val="24"/>
          <w:szCs w:val="24"/>
        </w:rPr>
        <w:t>н</w:t>
      </w:r>
      <w:r w:rsidRPr="00807E7C">
        <w:rPr>
          <w:b/>
          <w:i/>
          <w:spacing w:val="-1"/>
          <w:sz w:val="24"/>
          <w:szCs w:val="24"/>
        </w:rPr>
        <w:t>и</w:t>
      </w:r>
      <w:r w:rsidRPr="00807E7C">
        <w:rPr>
          <w:b/>
          <w:i/>
          <w:sz w:val="24"/>
          <w:szCs w:val="24"/>
        </w:rPr>
        <w:t>к</w:t>
      </w:r>
      <w:r w:rsidRPr="00807E7C">
        <w:rPr>
          <w:b/>
          <w:i/>
          <w:spacing w:val="1"/>
          <w:sz w:val="24"/>
          <w:szCs w:val="24"/>
        </w:rPr>
        <w:t>о</w:t>
      </w:r>
      <w:r w:rsidRPr="00807E7C">
        <w:rPr>
          <w:b/>
          <w:i/>
          <w:sz w:val="24"/>
          <w:szCs w:val="24"/>
        </w:rPr>
        <w:t xml:space="preserve">в </w:t>
      </w:r>
      <w:proofErr w:type="spellStart"/>
      <w:r w:rsidRPr="00807E7C">
        <w:rPr>
          <w:b/>
          <w:i/>
          <w:spacing w:val="-3"/>
          <w:sz w:val="24"/>
          <w:szCs w:val="24"/>
        </w:rPr>
        <w:t>С</w:t>
      </w:r>
      <w:r w:rsidRPr="00807E7C">
        <w:rPr>
          <w:b/>
          <w:i/>
          <w:sz w:val="24"/>
          <w:szCs w:val="24"/>
        </w:rPr>
        <w:t>УР</w:t>
      </w:r>
      <w:r w:rsidRPr="00807E7C">
        <w:rPr>
          <w:b/>
          <w:i/>
          <w:spacing w:val="1"/>
          <w:sz w:val="24"/>
          <w:szCs w:val="24"/>
        </w:rPr>
        <w:t>и</w:t>
      </w:r>
      <w:r w:rsidRPr="00807E7C">
        <w:rPr>
          <w:b/>
          <w:i/>
          <w:spacing w:val="-3"/>
          <w:sz w:val="24"/>
          <w:szCs w:val="24"/>
        </w:rPr>
        <w:t>В</w:t>
      </w:r>
      <w:r w:rsidRPr="00807E7C">
        <w:rPr>
          <w:b/>
          <w:i/>
          <w:sz w:val="24"/>
          <w:szCs w:val="24"/>
        </w:rPr>
        <w:t>К</w:t>
      </w:r>
      <w:proofErr w:type="spellEnd"/>
      <w:r w:rsidRPr="00807E7C">
        <w:rPr>
          <w:b/>
          <w:i/>
          <w:sz w:val="24"/>
          <w:szCs w:val="24"/>
        </w:rPr>
        <w:t xml:space="preserve"> в</w:t>
      </w:r>
      <w:r w:rsidRPr="00807E7C">
        <w:rPr>
          <w:b/>
          <w:i/>
          <w:spacing w:val="-1"/>
          <w:sz w:val="24"/>
          <w:szCs w:val="24"/>
        </w:rPr>
        <w:t xml:space="preserve"> О</w:t>
      </w:r>
      <w:r w:rsidRPr="00807E7C">
        <w:rPr>
          <w:b/>
          <w:i/>
          <w:spacing w:val="1"/>
          <w:sz w:val="24"/>
          <w:szCs w:val="24"/>
        </w:rPr>
        <w:t>б</w:t>
      </w:r>
      <w:r w:rsidRPr="00807E7C">
        <w:rPr>
          <w:b/>
          <w:i/>
          <w:sz w:val="24"/>
          <w:szCs w:val="24"/>
        </w:rPr>
        <w:t>ществ</w:t>
      </w:r>
      <w:r w:rsidRPr="00807E7C">
        <w:rPr>
          <w:b/>
          <w:i/>
          <w:spacing w:val="-2"/>
          <w:sz w:val="24"/>
          <w:szCs w:val="24"/>
        </w:rPr>
        <w:t>е</w:t>
      </w:r>
      <w:r w:rsidRPr="00807E7C">
        <w:rPr>
          <w:b/>
          <w:i/>
          <w:sz w:val="24"/>
          <w:szCs w:val="24"/>
        </w:rPr>
        <w:t>;</w:t>
      </w:r>
    </w:p>
    <w:p w:rsidR="00BF307F" w:rsidRPr="00807E7C" w:rsidRDefault="00BF307F" w:rsidP="00BF307F">
      <w:pPr>
        <w:tabs>
          <w:tab w:val="left" w:pos="1520"/>
        </w:tabs>
        <w:spacing w:before="0" w:after="0" w:line="240" w:lineRule="atLeast"/>
        <w:ind w:firstLine="709"/>
        <w:jc w:val="both"/>
        <w:rPr>
          <w:b/>
          <w:i/>
          <w:sz w:val="24"/>
          <w:szCs w:val="24"/>
        </w:rPr>
      </w:pPr>
      <w:r w:rsidRPr="00807E7C">
        <w:rPr>
          <w:b/>
          <w:i/>
          <w:w w:val="47"/>
          <w:sz w:val="24"/>
          <w:szCs w:val="24"/>
        </w:rPr>
        <w:t>-</w:t>
      </w:r>
      <w:r w:rsidRPr="00807E7C">
        <w:rPr>
          <w:b/>
          <w:i/>
          <w:spacing w:val="1"/>
          <w:sz w:val="24"/>
          <w:szCs w:val="24"/>
        </w:rPr>
        <w:t>п</w:t>
      </w:r>
      <w:r w:rsidRPr="00807E7C">
        <w:rPr>
          <w:b/>
          <w:i/>
          <w:spacing w:val="-1"/>
          <w:sz w:val="24"/>
          <w:szCs w:val="24"/>
        </w:rPr>
        <w:t>од</w:t>
      </w:r>
      <w:r w:rsidRPr="00807E7C">
        <w:rPr>
          <w:b/>
          <w:i/>
          <w:spacing w:val="1"/>
          <w:sz w:val="24"/>
          <w:szCs w:val="24"/>
        </w:rPr>
        <w:t>х</w:t>
      </w:r>
      <w:r w:rsidRPr="00807E7C">
        <w:rPr>
          <w:b/>
          <w:i/>
          <w:spacing w:val="-1"/>
          <w:sz w:val="24"/>
          <w:szCs w:val="24"/>
        </w:rPr>
        <w:t>о</w:t>
      </w:r>
      <w:r w:rsidRPr="00807E7C">
        <w:rPr>
          <w:b/>
          <w:i/>
          <w:spacing w:val="1"/>
          <w:sz w:val="24"/>
          <w:szCs w:val="24"/>
        </w:rPr>
        <w:t>д</w:t>
      </w:r>
      <w:r w:rsidRPr="00807E7C">
        <w:rPr>
          <w:b/>
          <w:i/>
          <w:sz w:val="24"/>
          <w:szCs w:val="24"/>
        </w:rPr>
        <w:t>ы</w:t>
      </w:r>
      <w:r w:rsidRPr="00807E7C">
        <w:rPr>
          <w:b/>
          <w:i/>
          <w:spacing w:val="-2"/>
          <w:sz w:val="24"/>
          <w:szCs w:val="24"/>
        </w:rPr>
        <w:t xml:space="preserve"> </w:t>
      </w:r>
      <w:r w:rsidRPr="00807E7C">
        <w:rPr>
          <w:b/>
          <w:i/>
          <w:sz w:val="24"/>
          <w:szCs w:val="24"/>
        </w:rPr>
        <w:t xml:space="preserve">к </w:t>
      </w:r>
      <w:r w:rsidRPr="00807E7C">
        <w:rPr>
          <w:b/>
          <w:i/>
          <w:spacing w:val="-1"/>
          <w:sz w:val="24"/>
          <w:szCs w:val="24"/>
        </w:rPr>
        <w:t>о</w:t>
      </w:r>
      <w:r w:rsidRPr="00807E7C">
        <w:rPr>
          <w:b/>
          <w:i/>
          <w:spacing w:val="1"/>
          <w:sz w:val="24"/>
          <w:szCs w:val="24"/>
        </w:rPr>
        <w:t>ц</w:t>
      </w:r>
      <w:r w:rsidRPr="00807E7C">
        <w:rPr>
          <w:b/>
          <w:i/>
          <w:sz w:val="24"/>
          <w:szCs w:val="24"/>
        </w:rPr>
        <w:t>е</w:t>
      </w:r>
      <w:r w:rsidRPr="00807E7C">
        <w:rPr>
          <w:b/>
          <w:i/>
          <w:spacing w:val="-1"/>
          <w:sz w:val="24"/>
          <w:szCs w:val="24"/>
        </w:rPr>
        <w:t>н</w:t>
      </w:r>
      <w:r w:rsidRPr="00807E7C">
        <w:rPr>
          <w:b/>
          <w:i/>
          <w:sz w:val="24"/>
          <w:szCs w:val="24"/>
        </w:rPr>
        <w:t xml:space="preserve">ке </w:t>
      </w:r>
      <w:r w:rsidRPr="00807E7C">
        <w:rPr>
          <w:b/>
          <w:i/>
          <w:spacing w:val="-3"/>
          <w:sz w:val="24"/>
          <w:szCs w:val="24"/>
        </w:rPr>
        <w:t>э</w:t>
      </w:r>
      <w:r w:rsidRPr="00807E7C">
        <w:rPr>
          <w:b/>
          <w:i/>
          <w:sz w:val="24"/>
          <w:szCs w:val="24"/>
        </w:rPr>
        <w:t>ф</w:t>
      </w:r>
      <w:r w:rsidRPr="00807E7C">
        <w:rPr>
          <w:b/>
          <w:i/>
          <w:spacing w:val="1"/>
          <w:sz w:val="24"/>
          <w:szCs w:val="24"/>
        </w:rPr>
        <w:t>ф</w:t>
      </w:r>
      <w:r w:rsidRPr="00807E7C">
        <w:rPr>
          <w:b/>
          <w:i/>
          <w:sz w:val="24"/>
          <w:szCs w:val="24"/>
        </w:rPr>
        <w:t>ек</w:t>
      </w:r>
      <w:r w:rsidRPr="00807E7C">
        <w:rPr>
          <w:b/>
          <w:i/>
          <w:spacing w:val="-2"/>
          <w:sz w:val="24"/>
          <w:szCs w:val="24"/>
        </w:rPr>
        <w:t>т</w:t>
      </w:r>
      <w:r w:rsidRPr="00807E7C">
        <w:rPr>
          <w:b/>
          <w:i/>
          <w:spacing w:val="1"/>
          <w:sz w:val="24"/>
          <w:szCs w:val="24"/>
        </w:rPr>
        <w:t>и</w:t>
      </w:r>
      <w:r w:rsidRPr="00807E7C">
        <w:rPr>
          <w:b/>
          <w:i/>
          <w:sz w:val="24"/>
          <w:szCs w:val="24"/>
        </w:rPr>
        <w:t>в</w:t>
      </w:r>
      <w:r w:rsidRPr="00807E7C">
        <w:rPr>
          <w:b/>
          <w:i/>
          <w:spacing w:val="-2"/>
          <w:sz w:val="24"/>
          <w:szCs w:val="24"/>
        </w:rPr>
        <w:t>н</w:t>
      </w:r>
      <w:r w:rsidRPr="00807E7C">
        <w:rPr>
          <w:b/>
          <w:i/>
          <w:spacing w:val="1"/>
          <w:sz w:val="24"/>
          <w:szCs w:val="24"/>
        </w:rPr>
        <w:t>о</w:t>
      </w:r>
      <w:r w:rsidRPr="00807E7C">
        <w:rPr>
          <w:b/>
          <w:i/>
          <w:sz w:val="24"/>
          <w:szCs w:val="24"/>
        </w:rPr>
        <w:t>с</w:t>
      </w:r>
      <w:r w:rsidRPr="00807E7C">
        <w:rPr>
          <w:b/>
          <w:i/>
          <w:spacing w:val="-3"/>
          <w:sz w:val="24"/>
          <w:szCs w:val="24"/>
        </w:rPr>
        <w:t>т</w:t>
      </w:r>
      <w:r w:rsidRPr="00807E7C">
        <w:rPr>
          <w:b/>
          <w:i/>
          <w:sz w:val="24"/>
          <w:szCs w:val="24"/>
        </w:rPr>
        <w:t>и</w:t>
      </w:r>
      <w:r w:rsidRPr="00807E7C">
        <w:rPr>
          <w:b/>
          <w:i/>
          <w:spacing w:val="1"/>
          <w:sz w:val="24"/>
          <w:szCs w:val="24"/>
        </w:rPr>
        <w:t xml:space="preserve"> </w:t>
      </w:r>
      <w:r w:rsidRPr="00807E7C">
        <w:rPr>
          <w:b/>
          <w:i/>
          <w:sz w:val="24"/>
          <w:szCs w:val="24"/>
        </w:rPr>
        <w:t>ф</w:t>
      </w:r>
      <w:r w:rsidRPr="00807E7C">
        <w:rPr>
          <w:b/>
          <w:i/>
          <w:spacing w:val="-4"/>
          <w:sz w:val="24"/>
          <w:szCs w:val="24"/>
        </w:rPr>
        <w:t>у</w:t>
      </w:r>
      <w:r w:rsidRPr="00807E7C">
        <w:rPr>
          <w:b/>
          <w:i/>
          <w:spacing w:val="1"/>
          <w:sz w:val="24"/>
          <w:szCs w:val="24"/>
        </w:rPr>
        <w:t>н</w:t>
      </w:r>
      <w:r w:rsidRPr="00807E7C">
        <w:rPr>
          <w:b/>
          <w:i/>
          <w:spacing w:val="-2"/>
          <w:sz w:val="24"/>
          <w:szCs w:val="24"/>
        </w:rPr>
        <w:t>к</w:t>
      </w:r>
      <w:r w:rsidRPr="00807E7C">
        <w:rPr>
          <w:b/>
          <w:i/>
          <w:spacing w:val="1"/>
          <w:sz w:val="24"/>
          <w:szCs w:val="24"/>
        </w:rPr>
        <w:t>ц</w:t>
      </w:r>
      <w:r w:rsidRPr="00807E7C">
        <w:rPr>
          <w:b/>
          <w:i/>
          <w:spacing w:val="-1"/>
          <w:sz w:val="24"/>
          <w:szCs w:val="24"/>
        </w:rPr>
        <w:t>и</w:t>
      </w:r>
      <w:r w:rsidRPr="00807E7C">
        <w:rPr>
          <w:b/>
          <w:i/>
          <w:spacing w:val="1"/>
          <w:sz w:val="24"/>
          <w:szCs w:val="24"/>
        </w:rPr>
        <w:t>о</w:t>
      </w:r>
      <w:r w:rsidRPr="00807E7C">
        <w:rPr>
          <w:b/>
          <w:i/>
          <w:spacing w:val="-1"/>
          <w:sz w:val="24"/>
          <w:szCs w:val="24"/>
        </w:rPr>
        <w:t>ни</w:t>
      </w:r>
      <w:r w:rsidRPr="00807E7C">
        <w:rPr>
          <w:b/>
          <w:i/>
          <w:spacing w:val="1"/>
          <w:sz w:val="24"/>
          <w:szCs w:val="24"/>
        </w:rPr>
        <w:t>ро</w:t>
      </w:r>
      <w:r w:rsidRPr="00807E7C">
        <w:rPr>
          <w:b/>
          <w:i/>
          <w:sz w:val="24"/>
          <w:szCs w:val="24"/>
        </w:rPr>
        <w:t>в</w:t>
      </w:r>
      <w:r w:rsidRPr="00807E7C">
        <w:rPr>
          <w:b/>
          <w:i/>
          <w:spacing w:val="-3"/>
          <w:sz w:val="24"/>
          <w:szCs w:val="24"/>
        </w:rPr>
        <w:t>а</w:t>
      </w:r>
      <w:r w:rsidRPr="00807E7C">
        <w:rPr>
          <w:b/>
          <w:i/>
          <w:spacing w:val="1"/>
          <w:sz w:val="24"/>
          <w:szCs w:val="24"/>
        </w:rPr>
        <w:t>н</w:t>
      </w:r>
      <w:r w:rsidRPr="00807E7C">
        <w:rPr>
          <w:b/>
          <w:i/>
          <w:spacing w:val="-1"/>
          <w:sz w:val="24"/>
          <w:szCs w:val="24"/>
        </w:rPr>
        <w:t>и</w:t>
      </w:r>
      <w:r w:rsidRPr="00807E7C">
        <w:rPr>
          <w:b/>
          <w:i/>
          <w:sz w:val="24"/>
          <w:szCs w:val="24"/>
        </w:rPr>
        <w:t>я</w:t>
      </w:r>
      <w:r w:rsidRPr="00807E7C">
        <w:rPr>
          <w:b/>
          <w:i/>
          <w:spacing w:val="7"/>
          <w:sz w:val="24"/>
          <w:szCs w:val="24"/>
        </w:rPr>
        <w:t xml:space="preserve"> </w:t>
      </w:r>
      <w:proofErr w:type="spellStart"/>
      <w:r w:rsidRPr="00807E7C">
        <w:rPr>
          <w:b/>
          <w:i/>
          <w:sz w:val="24"/>
          <w:szCs w:val="24"/>
        </w:rPr>
        <w:t>СУ</w:t>
      </w:r>
      <w:r w:rsidRPr="00807E7C">
        <w:rPr>
          <w:b/>
          <w:i/>
          <w:spacing w:val="-2"/>
          <w:sz w:val="24"/>
          <w:szCs w:val="24"/>
        </w:rPr>
        <w:t>Р</w:t>
      </w:r>
      <w:r w:rsidRPr="00807E7C">
        <w:rPr>
          <w:b/>
          <w:i/>
          <w:spacing w:val="1"/>
          <w:sz w:val="24"/>
          <w:szCs w:val="24"/>
        </w:rPr>
        <w:t>и</w:t>
      </w:r>
      <w:r w:rsidRPr="00807E7C">
        <w:rPr>
          <w:b/>
          <w:i/>
          <w:sz w:val="24"/>
          <w:szCs w:val="24"/>
        </w:rPr>
        <w:t>В</w:t>
      </w:r>
      <w:r w:rsidRPr="00807E7C">
        <w:rPr>
          <w:b/>
          <w:i/>
          <w:spacing w:val="1"/>
          <w:sz w:val="24"/>
          <w:szCs w:val="24"/>
        </w:rPr>
        <w:t>К</w:t>
      </w:r>
      <w:proofErr w:type="spellEnd"/>
      <w:r w:rsidRPr="00807E7C">
        <w:rPr>
          <w:b/>
          <w:i/>
          <w:sz w:val="24"/>
          <w:szCs w:val="24"/>
        </w:rPr>
        <w:t>.</w:t>
      </w:r>
    </w:p>
    <w:p w:rsidR="00BF307F" w:rsidRPr="00807E7C" w:rsidRDefault="00BF307F" w:rsidP="00BF307F">
      <w:pPr>
        <w:spacing w:before="0" w:after="0" w:line="240" w:lineRule="atLeast"/>
        <w:rPr>
          <w:b/>
          <w:i/>
          <w:sz w:val="24"/>
          <w:szCs w:val="24"/>
        </w:rPr>
      </w:pPr>
      <w:r w:rsidRPr="00807E7C">
        <w:rPr>
          <w:b/>
          <w:i/>
          <w:spacing w:val="-1"/>
          <w:sz w:val="24"/>
          <w:szCs w:val="24"/>
        </w:rPr>
        <w:t>Ц</w:t>
      </w:r>
      <w:r w:rsidRPr="00807E7C">
        <w:rPr>
          <w:b/>
          <w:i/>
          <w:sz w:val="24"/>
          <w:szCs w:val="24"/>
        </w:rPr>
        <w:t>е</w:t>
      </w:r>
      <w:r w:rsidRPr="00807E7C">
        <w:rPr>
          <w:b/>
          <w:i/>
          <w:spacing w:val="-1"/>
          <w:sz w:val="24"/>
          <w:szCs w:val="24"/>
        </w:rPr>
        <w:t>л</w:t>
      </w:r>
      <w:r w:rsidRPr="00807E7C">
        <w:rPr>
          <w:b/>
          <w:i/>
          <w:sz w:val="24"/>
          <w:szCs w:val="24"/>
        </w:rPr>
        <w:t xml:space="preserve">и </w:t>
      </w:r>
      <w:proofErr w:type="spellStart"/>
      <w:r w:rsidRPr="00807E7C">
        <w:rPr>
          <w:b/>
          <w:i/>
          <w:sz w:val="24"/>
          <w:szCs w:val="24"/>
        </w:rPr>
        <w:t>СУ</w:t>
      </w:r>
      <w:r w:rsidRPr="00807E7C">
        <w:rPr>
          <w:b/>
          <w:i/>
          <w:spacing w:val="-2"/>
          <w:sz w:val="24"/>
          <w:szCs w:val="24"/>
        </w:rPr>
        <w:t>Р</w:t>
      </w:r>
      <w:r w:rsidRPr="00807E7C">
        <w:rPr>
          <w:b/>
          <w:i/>
          <w:spacing w:val="1"/>
          <w:sz w:val="24"/>
          <w:szCs w:val="24"/>
        </w:rPr>
        <w:t>и</w:t>
      </w:r>
      <w:r w:rsidRPr="00807E7C">
        <w:rPr>
          <w:b/>
          <w:i/>
          <w:sz w:val="24"/>
          <w:szCs w:val="24"/>
        </w:rPr>
        <w:t>В</w:t>
      </w:r>
      <w:r w:rsidRPr="00807E7C">
        <w:rPr>
          <w:b/>
          <w:i/>
          <w:spacing w:val="-2"/>
          <w:sz w:val="24"/>
          <w:szCs w:val="24"/>
        </w:rPr>
        <w:t>К</w:t>
      </w:r>
      <w:proofErr w:type="spellEnd"/>
      <w:r w:rsidRPr="00807E7C">
        <w:rPr>
          <w:b/>
          <w:i/>
          <w:sz w:val="24"/>
          <w:szCs w:val="24"/>
        </w:rPr>
        <w:t>:</w:t>
      </w:r>
    </w:p>
    <w:p w:rsidR="00BF307F" w:rsidRPr="00807E7C" w:rsidRDefault="00BF307F" w:rsidP="00BF307F">
      <w:pPr>
        <w:spacing w:before="0" w:after="0" w:line="240" w:lineRule="atLeast"/>
        <w:ind w:firstLine="708"/>
        <w:jc w:val="both"/>
        <w:rPr>
          <w:b/>
          <w:i/>
          <w:sz w:val="24"/>
          <w:szCs w:val="24"/>
        </w:rPr>
      </w:pPr>
      <w:r w:rsidRPr="00807E7C">
        <w:rPr>
          <w:b/>
          <w:i/>
          <w:sz w:val="24"/>
          <w:szCs w:val="24"/>
        </w:rPr>
        <w:t>-</w:t>
      </w:r>
      <w:r w:rsidRPr="00807E7C">
        <w:rPr>
          <w:b/>
          <w:i/>
          <w:spacing w:val="3"/>
          <w:sz w:val="24"/>
          <w:szCs w:val="24"/>
        </w:rPr>
        <w:t xml:space="preserve"> </w:t>
      </w:r>
      <w:r w:rsidRPr="00807E7C">
        <w:rPr>
          <w:b/>
          <w:i/>
          <w:sz w:val="24"/>
          <w:szCs w:val="24"/>
        </w:rPr>
        <w:t>с</w:t>
      </w:r>
      <w:r w:rsidRPr="00807E7C">
        <w:rPr>
          <w:b/>
          <w:i/>
          <w:spacing w:val="1"/>
          <w:sz w:val="24"/>
          <w:szCs w:val="24"/>
        </w:rPr>
        <w:t>о</w:t>
      </w:r>
      <w:r w:rsidRPr="00807E7C">
        <w:rPr>
          <w:b/>
          <w:i/>
          <w:sz w:val="24"/>
          <w:szCs w:val="24"/>
        </w:rPr>
        <w:t>вер</w:t>
      </w:r>
      <w:r w:rsidRPr="00807E7C">
        <w:rPr>
          <w:b/>
          <w:i/>
          <w:spacing w:val="-2"/>
          <w:sz w:val="24"/>
          <w:szCs w:val="24"/>
        </w:rPr>
        <w:t>ш</w:t>
      </w:r>
      <w:r w:rsidRPr="00807E7C">
        <w:rPr>
          <w:b/>
          <w:i/>
          <w:sz w:val="24"/>
          <w:szCs w:val="24"/>
        </w:rPr>
        <w:t>е</w:t>
      </w:r>
      <w:r w:rsidRPr="00807E7C">
        <w:rPr>
          <w:b/>
          <w:i/>
          <w:spacing w:val="1"/>
          <w:sz w:val="24"/>
          <w:szCs w:val="24"/>
        </w:rPr>
        <w:t>н</w:t>
      </w:r>
      <w:r w:rsidRPr="00807E7C">
        <w:rPr>
          <w:b/>
          <w:i/>
          <w:sz w:val="24"/>
          <w:szCs w:val="24"/>
        </w:rPr>
        <w:t>ст</w:t>
      </w:r>
      <w:r w:rsidRPr="00807E7C">
        <w:rPr>
          <w:b/>
          <w:i/>
          <w:spacing w:val="-3"/>
          <w:sz w:val="24"/>
          <w:szCs w:val="24"/>
        </w:rPr>
        <w:t>в</w:t>
      </w:r>
      <w:r w:rsidRPr="00807E7C">
        <w:rPr>
          <w:b/>
          <w:i/>
          <w:spacing w:val="1"/>
          <w:sz w:val="24"/>
          <w:szCs w:val="24"/>
        </w:rPr>
        <w:t>о</w:t>
      </w:r>
      <w:r w:rsidRPr="00807E7C">
        <w:rPr>
          <w:b/>
          <w:i/>
          <w:sz w:val="24"/>
          <w:szCs w:val="24"/>
        </w:rPr>
        <w:t>в</w:t>
      </w:r>
      <w:r w:rsidRPr="00807E7C">
        <w:rPr>
          <w:b/>
          <w:i/>
          <w:spacing w:val="-3"/>
          <w:sz w:val="24"/>
          <w:szCs w:val="24"/>
        </w:rPr>
        <w:t>а</w:t>
      </w:r>
      <w:r w:rsidRPr="00807E7C">
        <w:rPr>
          <w:b/>
          <w:i/>
          <w:spacing w:val="1"/>
          <w:sz w:val="24"/>
          <w:szCs w:val="24"/>
        </w:rPr>
        <w:t>н</w:t>
      </w:r>
      <w:r w:rsidRPr="00807E7C">
        <w:rPr>
          <w:b/>
          <w:i/>
          <w:spacing w:val="3"/>
          <w:sz w:val="24"/>
          <w:szCs w:val="24"/>
        </w:rPr>
        <w:t>и</w:t>
      </w:r>
      <w:r w:rsidRPr="00807E7C">
        <w:rPr>
          <w:b/>
          <w:i/>
          <w:sz w:val="24"/>
          <w:szCs w:val="24"/>
        </w:rPr>
        <w:t>е</w:t>
      </w:r>
      <w:r w:rsidRPr="00807E7C">
        <w:rPr>
          <w:b/>
          <w:i/>
          <w:spacing w:val="3"/>
          <w:sz w:val="24"/>
          <w:szCs w:val="24"/>
        </w:rPr>
        <w:t xml:space="preserve"> </w:t>
      </w:r>
      <w:r w:rsidRPr="00807E7C">
        <w:rPr>
          <w:b/>
          <w:i/>
          <w:spacing w:val="-1"/>
          <w:sz w:val="24"/>
          <w:szCs w:val="24"/>
        </w:rPr>
        <w:t>пр</w:t>
      </w:r>
      <w:r w:rsidRPr="00807E7C">
        <w:rPr>
          <w:b/>
          <w:i/>
          <w:spacing w:val="1"/>
          <w:sz w:val="24"/>
          <w:szCs w:val="24"/>
        </w:rPr>
        <w:t>оц</w:t>
      </w:r>
      <w:r w:rsidRPr="00807E7C">
        <w:rPr>
          <w:b/>
          <w:i/>
          <w:spacing w:val="-2"/>
          <w:sz w:val="24"/>
          <w:szCs w:val="24"/>
        </w:rPr>
        <w:t>е</w:t>
      </w:r>
      <w:r w:rsidRPr="00807E7C">
        <w:rPr>
          <w:b/>
          <w:i/>
          <w:sz w:val="24"/>
          <w:szCs w:val="24"/>
        </w:rPr>
        <w:t>с</w:t>
      </w:r>
      <w:r w:rsidRPr="00807E7C">
        <w:rPr>
          <w:b/>
          <w:i/>
          <w:spacing w:val="1"/>
          <w:sz w:val="24"/>
          <w:szCs w:val="24"/>
        </w:rPr>
        <w:t>со</w:t>
      </w:r>
      <w:r w:rsidRPr="00807E7C">
        <w:rPr>
          <w:b/>
          <w:i/>
          <w:sz w:val="24"/>
          <w:szCs w:val="24"/>
        </w:rPr>
        <w:t xml:space="preserve">в </w:t>
      </w:r>
      <w:r w:rsidRPr="00807E7C">
        <w:rPr>
          <w:b/>
          <w:i/>
          <w:spacing w:val="1"/>
          <w:sz w:val="24"/>
          <w:szCs w:val="24"/>
        </w:rPr>
        <w:t>п</w:t>
      </w:r>
      <w:r w:rsidRPr="00807E7C">
        <w:rPr>
          <w:b/>
          <w:i/>
          <w:spacing w:val="-1"/>
          <w:sz w:val="24"/>
          <w:szCs w:val="24"/>
        </w:rPr>
        <w:t>р</w:t>
      </w:r>
      <w:r w:rsidRPr="00807E7C">
        <w:rPr>
          <w:b/>
          <w:i/>
          <w:spacing w:val="1"/>
          <w:sz w:val="24"/>
          <w:szCs w:val="24"/>
        </w:rPr>
        <w:t>и</w:t>
      </w:r>
      <w:r w:rsidRPr="00807E7C">
        <w:rPr>
          <w:b/>
          <w:i/>
          <w:spacing w:val="-1"/>
          <w:sz w:val="24"/>
          <w:szCs w:val="24"/>
        </w:rPr>
        <w:t>н</w:t>
      </w:r>
      <w:r w:rsidRPr="00807E7C">
        <w:rPr>
          <w:b/>
          <w:i/>
          <w:sz w:val="24"/>
          <w:szCs w:val="24"/>
        </w:rPr>
        <w:t>ят</w:t>
      </w:r>
      <w:r w:rsidRPr="00807E7C">
        <w:rPr>
          <w:b/>
          <w:i/>
          <w:spacing w:val="-1"/>
          <w:sz w:val="24"/>
          <w:szCs w:val="24"/>
        </w:rPr>
        <w:t>и</w:t>
      </w:r>
      <w:r w:rsidRPr="00807E7C">
        <w:rPr>
          <w:b/>
          <w:i/>
          <w:sz w:val="24"/>
          <w:szCs w:val="24"/>
        </w:rPr>
        <w:t>я</w:t>
      </w:r>
      <w:r w:rsidRPr="00807E7C">
        <w:rPr>
          <w:b/>
          <w:i/>
          <w:spacing w:val="3"/>
          <w:sz w:val="24"/>
          <w:szCs w:val="24"/>
        </w:rPr>
        <w:t xml:space="preserve"> </w:t>
      </w:r>
      <w:r w:rsidRPr="00807E7C">
        <w:rPr>
          <w:b/>
          <w:i/>
          <w:spacing w:val="1"/>
          <w:sz w:val="24"/>
          <w:szCs w:val="24"/>
        </w:rPr>
        <w:t>р</w:t>
      </w:r>
      <w:r w:rsidRPr="00807E7C">
        <w:rPr>
          <w:b/>
          <w:i/>
          <w:sz w:val="24"/>
          <w:szCs w:val="24"/>
        </w:rPr>
        <w:t>еш</w:t>
      </w:r>
      <w:r w:rsidRPr="00807E7C">
        <w:rPr>
          <w:b/>
          <w:i/>
          <w:spacing w:val="-2"/>
          <w:sz w:val="24"/>
          <w:szCs w:val="24"/>
        </w:rPr>
        <w:t>е</w:t>
      </w:r>
      <w:r w:rsidRPr="00807E7C">
        <w:rPr>
          <w:b/>
          <w:i/>
          <w:spacing w:val="1"/>
          <w:sz w:val="24"/>
          <w:szCs w:val="24"/>
        </w:rPr>
        <w:t>н</w:t>
      </w:r>
      <w:r w:rsidRPr="00807E7C">
        <w:rPr>
          <w:b/>
          <w:i/>
          <w:spacing w:val="-1"/>
          <w:sz w:val="24"/>
          <w:szCs w:val="24"/>
        </w:rPr>
        <w:t>и</w:t>
      </w:r>
      <w:r w:rsidRPr="00807E7C">
        <w:rPr>
          <w:b/>
          <w:i/>
          <w:spacing w:val="3"/>
          <w:sz w:val="24"/>
          <w:szCs w:val="24"/>
        </w:rPr>
        <w:t>й</w:t>
      </w:r>
      <w:r w:rsidRPr="00807E7C">
        <w:rPr>
          <w:b/>
          <w:i/>
          <w:sz w:val="24"/>
          <w:szCs w:val="24"/>
        </w:rPr>
        <w:t>,</w:t>
      </w:r>
      <w:r w:rsidRPr="00807E7C">
        <w:rPr>
          <w:b/>
          <w:i/>
          <w:spacing w:val="3"/>
          <w:sz w:val="24"/>
          <w:szCs w:val="24"/>
        </w:rPr>
        <w:t xml:space="preserve"> </w:t>
      </w:r>
      <w:r w:rsidRPr="00807E7C">
        <w:rPr>
          <w:b/>
          <w:i/>
          <w:sz w:val="24"/>
          <w:szCs w:val="24"/>
        </w:rPr>
        <w:t>ст</w:t>
      </w:r>
      <w:r w:rsidRPr="00807E7C">
        <w:rPr>
          <w:b/>
          <w:i/>
          <w:spacing w:val="1"/>
          <w:sz w:val="24"/>
          <w:szCs w:val="24"/>
        </w:rPr>
        <w:t>р</w:t>
      </w:r>
      <w:r w:rsidRPr="00807E7C">
        <w:rPr>
          <w:b/>
          <w:i/>
          <w:sz w:val="24"/>
          <w:szCs w:val="24"/>
        </w:rPr>
        <w:t>ате</w:t>
      </w:r>
      <w:r w:rsidRPr="00807E7C">
        <w:rPr>
          <w:b/>
          <w:i/>
          <w:spacing w:val="-3"/>
          <w:sz w:val="24"/>
          <w:szCs w:val="24"/>
        </w:rPr>
        <w:t>г</w:t>
      </w:r>
      <w:r w:rsidRPr="00807E7C">
        <w:rPr>
          <w:b/>
          <w:i/>
          <w:spacing w:val="1"/>
          <w:sz w:val="24"/>
          <w:szCs w:val="24"/>
        </w:rPr>
        <w:t>и</w:t>
      </w:r>
      <w:r w:rsidRPr="00807E7C">
        <w:rPr>
          <w:b/>
          <w:i/>
          <w:sz w:val="24"/>
          <w:szCs w:val="24"/>
        </w:rPr>
        <w:t>ч</w:t>
      </w:r>
      <w:r w:rsidRPr="00807E7C">
        <w:rPr>
          <w:b/>
          <w:i/>
          <w:spacing w:val="-2"/>
          <w:sz w:val="24"/>
          <w:szCs w:val="24"/>
        </w:rPr>
        <w:t>е</w:t>
      </w:r>
      <w:r w:rsidRPr="00807E7C">
        <w:rPr>
          <w:b/>
          <w:i/>
          <w:sz w:val="24"/>
          <w:szCs w:val="24"/>
        </w:rPr>
        <w:t>ско</w:t>
      </w:r>
      <w:r w:rsidRPr="00807E7C">
        <w:rPr>
          <w:b/>
          <w:i/>
          <w:spacing w:val="-3"/>
          <w:sz w:val="24"/>
          <w:szCs w:val="24"/>
        </w:rPr>
        <w:t>г</w:t>
      </w:r>
      <w:r w:rsidRPr="00807E7C">
        <w:rPr>
          <w:b/>
          <w:i/>
          <w:sz w:val="24"/>
          <w:szCs w:val="24"/>
        </w:rPr>
        <w:t xml:space="preserve">о </w:t>
      </w:r>
      <w:r w:rsidRPr="00807E7C">
        <w:rPr>
          <w:b/>
          <w:i/>
          <w:spacing w:val="1"/>
          <w:sz w:val="24"/>
          <w:szCs w:val="24"/>
        </w:rPr>
        <w:t>п</w:t>
      </w:r>
      <w:r w:rsidRPr="00807E7C">
        <w:rPr>
          <w:b/>
          <w:i/>
          <w:spacing w:val="-1"/>
          <w:sz w:val="24"/>
          <w:szCs w:val="24"/>
        </w:rPr>
        <w:t>л</w:t>
      </w:r>
      <w:r w:rsidRPr="00807E7C">
        <w:rPr>
          <w:b/>
          <w:i/>
          <w:sz w:val="24"/>
          <w:szCs w:val="24"/>
        </w:rPr>
        <w:t>а</w:t>
      </w:r>
      <w:r w:rsidRPr="00807E7C">
        <w:rPr>
          <w:b/>
          <w:i/>
          <w:spacing w:val="-1"/>
          <w:sz w:val="24"/>
          <w:szCs w:val="24"/>
        </w:rPr>
        <w:t>н</w:t>
      </w:r>
      <w:r w:rsidRPr="00807E7C">
        <w:rPr>
          <w:b/>
          <w:i/>
          <w:spacing w:val="1"/>
          <w:sz w:val="24"/>
          <w:szCs w:val="24"/>
        </w:rPr>
        <w:t>и</w:t>
      </w:r>
      <w:r w:rsidRPr="00807E7C">
        <w:rPr>
          <w:b/>
          <w:i/>
          <w:spacing w:val="-1"/>
          <w:sz w:val="24"/>
          <w:szCs w:val="24"/>
        </w:rPr>
        <w:t>р</w:t>
      </w:r>
      <w:r w:rsidRPr="00807E7C">
        <w:rPr>
          <w:b/>
          <w:i/>
          <w:spacing w:val="1"/>
          <w:sz w:val="24"/>
          <w:szCs w:val="24"/>
        </w:rPr>
        <w:t>о</w:t>
      </w:r>
      <w:r w:rsidRPr="00807E7C">
        <w:rPr>
          <w:b/>
          <w:i/>
          <w:sz w:val="24"/>
          <w:szCs w:val="24"/>
        </w:rPr>
        <w:t>в</w:t>
      </w:r>
      <w:r w:rsidRPr="00807E7C">
        <w:rPr>
          <w:b/>
          <w:i/>
          <w:spacing w:val="-3"/>
          <w:sz w:val="24"/>
          <w:szCs w:val="24"/>
        </w:rPr>
        <w:t>а</w:t>
      </w:r>
      <w:r w:rsidRPr="00807E7C">
        <w:rPr>
          <w:b/>
          <w:i/>
          <w:spacing w:val="1"/>
          <w:sz w:val="24"/>
          <w:szCs w:val="24"/>
        </w:rPr>
        <w:t>н</w:t>
      </w:r>
      <w:r w:rsidRPr="00807E7C">
        <w:rPr>
          <w:b/>
          <w:i/>
          <w:spacing w:val="-1"/>
          <w:sz w:val="24"/>
          <w:szCs w:val="24"/>
        </w:rPr>
        <w:t>и</w:t>
      </w:r>
      <w:r w:rsidRPr="00807E7C">
        <w:rPr>
          <w:b/>
          <w:i/>
          <w:sz w:val="24"/>
          <w:szCs w:val="24"/>
        </w:rPr>
        <w:t>я,</w:t>
      </w:r>
      <w:r w:rsidRPr="00807E7C">
        <w:rPr>
          <w:b/>
          <w:i/>
          <w:spacing w:val="33"/>
          <w:sz w:val="24"/>
          <w:szCs w:val="24"/>
        </w:rPr>
        <w:t xml:space="preserve"> </w:t>
      </w:r>
      <w:r w:rsidRPr="00807E7C">
        <w:rPr>
          <w:b/>
          <w:i/>
          <w:spacing w:val="1"/>
          <w:sz w:val="24"/>
          <w:szCs w:val="24"/>
        </w:rPr>
        <w:t>ц</w:t>
      </w:r>
      <w:r w:rsidRPr="00807E7C">
        <w:rPr>
          <w:b/>
          <w:i/>
          <w:sz w:val="24"/>
          <w:szCs w:val="24"/>
        </w:rPr>
        <w:t>ел</w:t>
      </w:r>
      <w:r w:rsidRPr="00807E7C">
        <w:rPr>
          <w:b/>
          <w:i/>
          <w:spacing w:val="-3"/>
          <w:sz w:val="24"/>
          <w:szCs w:val="24"/>
        </w:rPr>
        <w:t>е</w:t>
      </w:r>
      <w:r w:rsidRPr="00807E7C">
        <w:rPr>
          <w:b/>
          <w:i/>
          <w:spacing w:val="1"/>
          <w:sz w:val="24"/>
          <w:szCs w:val="24"/>
        </w:rPr>
        <w:t>по</w:t>
      </w:r>
      <w:r w:rsidRPr="00807E7C">
        <w:rPr>
          <w:b/>
          <w:i/>
          <w:spacing w:val="-1"/>
          <w:sz w:val="24"/>
          <w:szCs w:val="24"/>
        </w:rPr>
        <w:t>л</w:t>
      </w:r>
      <w:r w:rsidRPr="00807E7C">
        <w:rPr>
          <w:b/>
          <w:i/>
          <w:sz w:val="24"/>
          <w:szCs w:val="24"/>
        </w:rPr>
        <w:t>а</w:t>
      </w:r>
      <w:r w:rsidRPr="00807E7C">
        <w:rPr>
          <w:b/>
          <w:i/>
          <w:spacing w:val="-2"/>
          <w:sz w:val="24"/>
          <w:szCs w:val="24"/>
        </w:rPr>
        <w:t>г</w:t>
      </w:r>
      <w:r w:rsidRPr="00807E7C">
        <w:rPr>
          <w:b/>
          <w:i/>
          <w:sz w:val="24"/>
          <w:szCs w:val="24"/>
        </w:rPr>
        <w:t>а</w:t>
      </w:r>
      <w:r w:rsidRPr="00807E7C">
        <w:rPr>
          <w:b/>
          <w:i/>
          <w:spacing w:val="-1"/>
          <w:sz w:val="24"/>
          <w:szCs w:val="24"/>
        </w:rPr>
        <w:t>н</w:t>
      </w:r>
      <w:r w:rsidRPr="00807E7C">
        <w:rPr>
          <w:b/>
          <w:i/>
          <w:spacing w:val="1"/>
          <w:sz w:val="24"/>
          <w:szCs w:val="24"/>
        </w:rPr>
        <w:t>и</w:t>
      </w:r>
      <w:r w:rsidRPr="00807E7C">
        <w:rPr>
          <w:b/>
          <w:i/>
          <w:sz w:val="24"/>
          <w:szCs w:val="24"/>
        </w:rPr>
        <w:t>я</w:t>
      </w:r>
      <w:r w:rsidRPr="00807E7C">
        <w:rPr>
          <w:b/>
          <w:i/>
          <w:spacing w:val="31"/>
          <w:sz w:val="24"/>
          <w:szCs w:val="24"/>
        </w:rPr>
        <w:t xml:space="preserve"> </w:t>
      </w:r>
      <w:r w:rsidRPr="00807E7C">
        <w:rPr>
          <w:b/>
          <w:i/>
          <w:sz w:val="24"/>
          <w:szCs w:val="24"/>
        </w:rPr>
        <w:t>и</w:t>
      </w:r>
      <w:r w:rsidRPr="00807E7C">
        <w:rPr>
          <w:b/>
          <w:i/>
          <w:spacing w:val="31"/>
          <w:sz w:val="24"/>
          <w:szCs w:val="24"/>
        </w:rPr>
        <w:t xml:space="preserve"> </w:t>
      </w:r>
      <w:r w:rsidRPr="00807E7C">
        <w:rPr>
          <w:b/>
          <w:i/>
          <w:spacing w:val="1"/>
          <w:sz w:val="24"/>
          <w:szCs w:val="24"/>
        </w:rPr>
        <w:t>о</w:t>
      </w:r>
      <w:r w:rsidRPr="00807E7C">
        <w:rPr>
          <w:b/>
          <w:i/>
          <w:sz w:val="24"/>
          <w:szCs w:val="24"/>
        </w:rPr>
        <w:t>с</w:t>
      </w:r>
      <w:r w:rsidRPr="00807E7C">
        <w:rPr>
          <w:b/>
          <w:i/>
          <w:spacing w:val="-3"/>
          <w:sz w:val="24"/>
          <w:szCs w:val="24"/>
        </w:rPr>
        <w:t>у</w:t>
      </w:r>
      <w:r w:rsidRPr="00807E7C">
        <w:rPr>
          <w:b/>
          <w:i/>
          <w:sz w:val="24"/>
          <w:szCs w:val="24"/>
        </w:rPr>
        <w:t>ществ</w:t>
      </w:r>
      <w:r w:rsidRPr="00807E7C">
        <w:rPr>
          <w:b/>
          <w:i/>
          <w:spacing w:val="-2"/>
          <w:sz w:val="24"/>
          <w:szCs w:val="24"/>
        </w:rPr>
        <w:t>л</w:t>
      </w:r>
      <w:r w:rsidRPr="00807E7C">
        <w:rPr>
          <w:b/>
          <w:i/>
          <w:sz w:val="24"/>
          <w:szCs w:val="24"/>
        </w:rPr>
        <w:t>е</w:t>
      </w:r>
      <w:r w:rsidRPr="00807E7C">
        <w:rPr>
          <w:b/>
          <w:i/>
          <w:spacing w:val="1"/>
          <w:sz w:val="24"/>
          <w:szCs w:val="24"/>
        </w:rPr>
        <w:t>ни</w:t>
      </w:r>
      <w:r w:rsidRPr="00807E7C">
        <w:rPr>
          <w:b/>
          <w:i/>
          <w:sz w:val="24"/>
          <w:szCs w:val="24"/>
        </w:rPr>
        <w:t>я</w:t>
      </w:r>
      <w:r w:rsidRPr="00807E7C">
        <w:rPr>
          <w:b/>
          <w:i/>
          <w:spacing w:val="31"/>
          <w:sz w:val="24"/>
          <w:szCs w:val="24"/>
        </w:rPr>
        <w:t xml:space="preserve"> </w:t>
      </w:r>
      <w:r w:rsidRPr="00807E7C">
        <w:rPr>
          <w:b/>
          <w:i/>
          <w:spacing w:val="-1"/>
          <w:sz w:val="24"/>
          <w:szCs w:val="24"/>
        </w:rPr>
        <w:t>о</w:t>
      </w:r>
      <w:r w:rsidRPr="00807E7C">
        <w:rPr>
          <w:b/>
          <w:i/>
          <w:spacing w:val="1"/>
          <w:sz w:val="24"/>
          <w:szCs w:val="24"/>
        </w:rPr>
        <w:t>п</w:t>
      </w:r>
      <w:r w:rsidRPr="00807E7C">
        <w:rPr>
          <w:b/>
          <w:i/>
          <w:spacing w:val="-2"/>
          <w:sz w:val="24"/>
          <w:szCs w:val="24"/>
        </w:rPr>
        <w:t>е</w:t>
      </w:r>
      <w:r w:rsidRPr="00807E7C">
        <w:rPr>
          <w:b/>
          <w:i/>
          <w:spacing w:val="1"/>
          <w:sz w:val="24"/>
          <w:szCs w:val="24"/>
        </w:rPr>
        <w:t>р</w:t>
      </w:r>
      <w:r w:rsidRPr="00807E7C">
        <w:rPr>
          <w:b/>
          <w:i/>
          <w:sz w:val="24"/>
          <w:szCs w:val="24"/>
        </w:rPr>
        <w:t>а</w:t>
      </w:r>
      <w:r w:rsidRPr="00807E7C">
        <w:rPr>
          <w:b/>
          <w:i/>
          <w:spacing w:val="-1"/>
          <w:sz w:val="24"/>
          <w:szCs w:val="24"/>
        </w:rPr>
        <w:t>ци</w:t>
      </w:r>
      <w:r w:rsidRPr="00807E7C">
        <w:rPr>
          <w:b/>
          <w:i/>
          <w:spacing w:val="1"/>
          <w:sz w:val="24"/>
          <w:szCs w:val="24"/>
        </w:rPr>
        <w:t>о</w:t>
      </w:r>
      <w:r w:rsidRPr="00807E7C">
        <w:rPr>
          <w:b/>
          <w:i/>
          <w:spacing w:val="-1"/>
          <w:sz w:val="24"/>
          <w:szCs w:val="24"/>
        </w:rPr>
        <w:t>н</w:t>
      </w:r>
      <w:r w:rsidRPr="00807E7C">
        <w:rPr>
          <w:b/>
          <w:i/>
          <w:spacing w:val="1"/>
          <w:sz w:val="24"/>
          <w:szCs w:val="24"/>
        </w:rPr>
        <w:t>н</w:t>
      </w:r>
      <w:r w:rsidRPr="00807E7C">
        <w:rPr>
          <w:b/>
          <w:i/>
          <w:spacing w:val="-1"/>
          <w:sz w:val="24"/>
          <w:szCs w:val="24"/>
        </w:rPr>
        <w:t>о</w:t>
      </w:r>
      <w:r w:rsidRPr="00807E7C">
        <w:rPr>
          <w:b/>
          <w:i/>
          <w:sz w:val="24"/>
          <w:szCs w:val="24"/>
        </w:rPr>
        <w:t>й</w:t>
      </w:r>
      <w:r w:rsidRPr="00807E7C">
        <w:rPr>
          <w:b/>
          <w:i/>
          <w:spacing w:val="31"/>
          <w:sz w:val="24"/>
          <w:szCs w:val="24"/>
        </w:rPr>
        <w:t xml:space="preserve"> </w:t>
      </w:r>
      <w:r w:rsidRPr="00807E7C">
        <w:rPr>
          <w:b/>
          <w:i/>
          <w:spacing w:val="1"/>
          <w:sz w:val="24"/>
          <w:szCs w:val="24"/>
        </w:rPr>
        <w:t>д</w:t>
      </w:r>
      <w:r w:rsidRPr="00807E7C">
        <w:rPr>
          <w:b/>
          <w:i/>
          <w:sz w:val="24"/>
          <w:szCs w:val="24"/>
        </w:rPr>
        <w:t>еятел</w:t>
      </w:r>
      <w:r w:rsidRPr="00807E7C">
        <w:rPr>
          <w:b/>
          <w:i/>
          <w:spacing w:val="-1"/>
          <w:sz w:val="24"/>
          <w:szCs w:val="24"/>
        </w:rPr>
        <w:t>ьн</w:t>
      </w:r>
      <w:r w:rsidRPr="00807E7C">
        <w:rPr>
          <w:b/>
          <w:i/>
          <w:spacing w:val="1"/>
          <w:sz w:val="24"/>
          <w:szCs w:val="24"/>
        </w:rPr>
        <w:t>о</w:t>
      </w:r>
      <w:r w:rsidRPr="00807E7C">
        <w:rPr>
          <w:b/>
          <w:i/>
          <w:sz w:val="24"/>
          <w:szCs w:val="24"/>
        </w:rPr>
        <w:t>с</w:t>
      </w:r>
      <w:r w:rsidRPr="00807E7C">
        <w:rPr>
          <w:b/>
          <w:i/>
          <w:spacing w:val="-3"/>
          <w:sz w:val="24"/>
          <w:szCs w:val="24"/>
        </w:rPr>
        <w:t>т</w:t>
      </w:r>
      <w:r w:rsidRPr="00807E7C">
        <w:rPr>
          <w:b/>
          <w:i/>
          <w:sz w:val="24"/>
          <w:szCs w:val="24"/>
        </w:rPr>
        <w:t>и</w:t>
      </w:r>
      <w:r w:rsidRPr="00807E7C">
        <w:rPr>
          <w:b/>
          <w:i/>
          <w:spacing w:val="34"/>
          <w:sz w:val="24"/>
          <w:szCs w:val="24"/>
        </w:rPr>
        <w:t xml:space="preserve"> </w:t>
      </w:r>
      <w:r w:rsidRPr="00807E7C">
        <w:rPr>
          <w:b/>
          <w:i/>
          <w:sz w:val="24"/>
          <w:szCs w:val="24"/>
        </w:rPr>
        <w:t>с</w:t>
      </w:r>
      <w:r w:rsidRPr="00807E7C">
        <w:rPr>
          <w:b/>
          <w:i/>
          <w:spacing w:val="42"/>
          <w:sz w:val="24"/>
          <w:szCs w:val="24"/>
        </w:rPr>
        <w:t xml:space="preserve"> </w:t>
      </w:r>
      <w:r w:rsidRPr="00807E7C">
        <w:rPr>
          <w:b/>
          <w:i/>
          <w:spacing w:val="-4"/>
          <w:sz w:val="24"/>
          <w:szCs w:val="24"/>
        </w:rPr>
        <w:t>у</w:t>
      </w:r>
      <w:r w:rsidRPr="00807E7C">
        <w:rPr>
          <w:b/>
          <w:i/>
          <w:sz w:val="24"/>
          <w:szCs w:val="24"/>
        </w:rPr>
        <w:t>чет</w:t>
      </w:r>
      <w:r w:rsidRPr="00807E7C">
        <w:rPr>
          <w:b/>
          <w:i/>
          <w:spacing w:val="1"/>
          <w:sz w:val="24"/>
          <w:szCs w:val="24"/>
        </w:rPr>
        <w:t>о</w:t>
      </w:r>
      <w:r w:rsidRPr="00807E7C">
        <w:rPr>
          <w:b/>
          <w:i/>
          <w:sz w:val="24"/>
          <w:szCs w:val="24"/>
        </w:rPr>
        <w:t xml:space="preserve">м </w:t>
      </w:r>
      <w:r w:rsidRPr="00807E7C">
        <w:rPr>
          <w:b/>
          <w:i/>
          <w:spacing w:val="1"/>
          <w:sz w:val="24"/>
          <w:szCs w:val="24"/>
        </w:rPr>
        <w:t>ри</w:t>
      </w:r>
      <w:r w:rsidRPr="00807E7C">
        <w:rPr>
          <w:b/>
          <w:i/>
          <w:spacing w:val="-2"/>
          <w:sz w:val="24"/>
          <w:szCs w:val="24"/>
        </w:rPr>
        <w:t>с</w:t>
      </w:r>
      <w:r w:rsidRPr="00807E7C">
        <w:rPr>
          <w:b/>
          <w:i/>
          <w:sz w:val="24"/>
          <w:szCs w:val="24"/>
        </w:rPr>
        <w:t>к</w:t>
      </w:r>
      <w:r w:rsidRPr="00807E7C">
        <w:rPr>
          <w:b/>
          <w:i/>
          <w:spacing w:val="1"/>
          <w:sz w:val="24"/>
          <w:szCs w:val="24"/>
        </w:rPr>
        <w:t>о</w:t>
      </w:r>
      <w:r w:rsidRPr="00807E7C">
        <w:rPr>
          <w:b/>
          <w:i/>
          <w:spacing w:val="-3"/>
          <w:sz w:val="24"/>
          <w:szCs w:val="24"/>
        </w:rPr>
        <w:t>в</w:t>
      </w:r>
      <w:r w:rsidRPr="00807E7C">
        <w:rPr>
          <w:b/>
          <w:i/>
          <w:sz w:val="24"/>
          <w:szCs w:val="24"/>
        </w:rPr>
        <w:t>;</w:t>
      </w:r>
    </w:p>
    <w:p w:rsidR="00BF307F" w:rsidRPr="00807E7C" w:rsidRDefault="00BF307F" w:rsidP="00BF307F">
      <w:pPr>
        <w:spacing w:before="0" w:after="0" w:line="240" w:lineRule="atLeast"/>
        <w:ind w:firstLine="708"/>
        <w:jc w:val="both"/>
        <w:rPr>
          <w:b/>
          <w:i/>
          <w:sz w:val="24"/>
          <w:szCs w:val="24"/>
        </w:rPr>
      </w:pPr>
      <w:r w:rsidRPr="00807E7C">
        <w:rPr>
          <w:b/>
          <w:i/>
          <w:sz w:val="24"/>
          <w:szCs w:val="24"/>
        </w:rPr>
        <w:t>-</w:t>
      </w:r>
      <w:r w:rsidRPr="00807E7C">
        <w:rPr>
          <w:b/>
          <w:i/>
          <w:spacing w:val="3"/>
          <w:sz w:val="24"/>
          <w:szCs w:val="24"/>
        </w:rPr>
        <w:t xml:space="preserve"> </w:t>
      </w:r>
      <w:r w:rsidRPr="00807E7C">
        <w:rPr>
          <w:b/>
          <w:i/>
          <w:spacing w:val="1"/>
          <w:sz w:val="24"/>
          <w:szCs w:val="24"/>
        </w:rPr>
        <w:t>о</w:t>
      </w:r>
      <w:r w:rsidRPr="00807E7C">
        <w:rPr>
          <w:b/>
          <w:i/>
          <w:spacing w:val="-1"/>
          <w:sz w:val="24"/>
          <w:szCs w:val="24"/>
        </w:rPr>
        <w:t>б</w:t>
      </w:r>
      <w:r w:rsidRPr="00807E7C">
        <w:rPr>
          <w:b/>
          <w:i/>
          <w:sz w:val="24"/>
          <w:szCs w:val="24"/>
        </w:rPr>
        <w:t>ес</w:t>
      </w:r>
      <w:r w:rsidRPr="00807E7C">
        <w:rPr>
          <w:b/>
          <w:i/>
          <w:spacing w:val="-1"/>
          <w:sz w:val="24"/>
          <w:szCs w:val="24"/>
        </w:rPr>
        <w:t>п</w:t>
      </w:r>
      <w:r w:rsidRPr="00807E7C">
        <w:rPr>
          <w:b/>
          <w:i/>
          <w:sz w:val="24"/>
          <w:szCs w:val="24"/>
        </w:rPr>
        <w:t>еч</w:t>
      </w:r>
      <w:r w:rsidRPr="00807E7C">
        <w:rPr>
          <w:b/>
          <w:i/>
          <w:spacing w:val="-2"/>
          <w:sz w:val="24"/>
          <w:szCs w:val="24"/>
        </w:rPr>
        <w:t>е</w:t>
      </w:r>
      <w:r w:rsidRPr="00807E7C">
        <w:rPr>
          <w:b/>
          <w:i/>
          <w:spacing w:val="1"/>
          <w:sz w:val="24"/>
          <w:szCs w:val="24"/>
        </w:rPr>
        <w:t>ни</w:t>
      </w:r>
      <w:r w:rsidRPr="00807E7C">
        <w:rPr>
          <w:b/>
          <w:i/>
          <w:sz w:val="24"/>
          <w:szCs w:val="24"/>
        </w:rPr>
        <w:t xml:space="preserve">е </w:t>
      </w:r>
      <w:r w:rsidRPr="00807E7C">
        <w:rPr>
          <w:b/>
          <w:i/>
          <w:spacing w:val="1"/>
          <w:sz w:val="24"/>
          <w:szCs w:val="24"/>
        </w:rPr>
        <w:t>р</w:t>
      </w:r>
      <w:r w:rsidRPr="00807E7C">
        <w:rPr>
          <w:b/>
          <w:i/>
          <w:sz w:val="24"/>
          <w:szCs w:val="24"/>
        </w:rPr>
        <w:t>а</w:t>
      </w:r>
      <w:r w:rsidRPr="00807E7C">
        <w:rPr>
          <w:b/>
          <w:i/>
          <w:spacing w:val="-3"/>
          <w:sz w:val="24"/>
          <w:szCs w:val="24"/>
        </w:rPr>
        <w:t>з</w:t>
      </w:r>
      <w:r w:rsidRPr="00807E7C">
        <w:rPr>
          <w:b/>
          <w:i/>
          <w:spacing w:val="-4"/>
          <w:sz w:val="24"/>
          <w:szCs w:val="24"/>
        </w:rPr>
        <w:t>у</w:t>
      </w:r>
      <w:r w:rsidRPr="00807E7C">
        <w:rPr>
          <w:b/>
          <w:i/>
          <w:sz w:val="24"/>
          <w:szCs w:val="24"/>
        </w:rPr>
        <w:t>мн</w:t>
      </w:r>
      <w:r w:rsidRPr="00807E7C">
        <w:rPr>
          <w:b/>
          <w:i/>
          <w:spacing w:val="2"/>
          <w:sz w:val="24"/>
          <w:szCs w:val="24"/>
        </w:rPr>
        <w:t>о</w:t>
      </w:r>
      <w:r w:rsidRPr="00807E7C">
        <w:rPr>
          <w:b/>
          <w:i/>
          <w:sz w:val="24"/>
          <w:szCs w:val="24"/>
        </w:rPr>
        <w:t>й</w:t>
      </w:r>
      <w:r w:rsidRPr="00807E7C">
        <w:rPr>
          <w:b/>
          <w:i/>
          <w:spacing w:val="3"/>
          <w:sz w:val="24"/>
          <w:szCs w:val="24"/>
        </w:rPr>
        <w:t xml:space="preserve"> </w:t>
      </w:r>
      <w:r w:rsidRPr="00807E7C">
        <w:rPr>
          <w:b/>
          <w:i/>
          <w:spacing w:val="-4"/>
          <w:sz w:val="24"/>
          <w:szCs w:val="24"/>
        </w:rPr>
        <w:t>у</w:t>
      </w:r>
      <w:r w:rsidRPr="00807E7C">
        <w:rPr>
          <w:b/>
          <w:i/>
          <w:sz w:val="24"/>
          <w:szCs w:val="24"/>
        </w:rPr>
        <w:t>вер</w:t>
      </w:r>
      <w:r w:rsidRPr="00807E7C">
        <w:rPr>
          <w:b/>
          <w:i/>
          <w:spacing w:val="1"/>
          <w:sz w:val="24"/>
          <w:szCs w:val="24"/>
        </w:rPr>
        <w:t>ен</w:t>
      </w:r>
      <w:r w:rsidRPr="00807E7C">
        <w:rPr>
          <w:b/>
          <w:i/>
          <w:spacing w:val="-1"/>
          <w:sz w:val="24"/>
          <w:szCs w:val="24"/>
        </w:rPr>
        <w:t>н</w:t>
      </w:r>
      <w:r w:rsidRPr="00807E7C">
        <w:rPr>
          <w:b/>
          <w:i/>
          <w:spacing w:val="1"/>
          <w:sz w:val="24"/>
          <w:szCs w:val="24"/>
        </w:rPr>
        <w:t>о</w:t>
      </w:r>
      <w:r w:rsidRPr="00807E7C">
        <w:rPr>
          <w:b/>
          <w:i/>
          <w:sz w:val="24"/>
          <w:szCs w:val="24"/>
        </w:rPr>
        <w:t>с</w:t>
      </w:r>
      <w:r w:rsidRPr="00807E7C">
        <w:rPr>
          <w:b/>
          <w:i/>
          <w:spacing w:val="-3"/>
          <w:sz w:val="24"/>
          <w:szCs w:val="24"/>
        </w:rPr>
        <w:t>т</w:t>
      </w:r>
      <w:r w:rsidRPr="00807E7C">
        <w:rPr>
          <w:b/>
          <w:i/>
          <w:sz w:val="24"/>
          <w:szCs w:val="24"/>
        </w:rPr>
        <w:t>и</w:t>
      </w:r>
      <w:r w:rsidRPr="00807E7C">
        <w:rPr>
          <w:b/>
          <w:i/>
          <w:spacing w:val="1"/>
          <w:sz w:val="24"/>
          <w:szCs w:val="24"/>
        </w:rPr>
        <w:t xml:space="preserve"> </w:t>
      </w:r>
      <w:r w:rsidRPr="00807E7C">
        <w:rPr>
          <w:b/>
          <w:i/>
          <w:sz w:val="24"/>
          <w:szCs w:val="24"/>
        </w:rPr>
        <w:t>в</w:t>
      </w:r>
      <w:r w:rsidRPr="00807E7C">
        <w:rPr>
          <w:b/>
          <w:i/>
          <w:spacing w:val="2"/>
          <w:sz w:val="24"/>
          <w:szCs w:val="24"/>
        </w:rPr>
        <w:t xml:space="preserve"> </w:t>
      </w:r>
      <w:r w:rsidRPr="00807E7C">
        <w:rPr>
          <w:b/>
          <w:i/>
          <w:spacing w:val="1"/>
          <w:sz w:val="24"/>
          <w:szCs w:val="24"/>
        </w:rPr>
        <w:t>до</w:t>
      </w:r>
      <w:r w:rsidRPr="00807E7C">
        <w:rPr>
          <w:b/>
          <w:i/>
          <w:sz w:val="24"/>
          <w:szCs w:val="24"/>
        </w:rPr>
        <w:t>с</w:t>
      </w:r>
      <w:r w:rsidRPr="00807E7C">
        <w:rPr>
          <w:b/>
          <w:i/>
          <w:spacing w:val="-3"/>
          <w:sz w:val="24"/>
          <w:szCs w:val="24"/>
        </w:rPr>
        <w:t>т</w:t>
      </w:r>
      <w:r w:rsidRPr="00807E7C">
        <w:rPr>
          <w:b/>
          <w:i/>
          <w:spacing w:val="1"/>
          <w:sz w:val="24"/>
          <w:szCs w:val="24"/>
        </w:rPr>
        <w:t>и</w:t>
      </w:r>
      <w:r w:rsidRPr="00807E7C">
        <w:rPr>
          <w:b/>
          <w:i/>
          <w:sz w:val="24"/>
          <w:szCs w:val="24"/>
        </w:rPr>
        <w:t>ж</w:t>
      </w:r>
      <w:r w:rsidRPr="00807E7C">
        <w:rPr>
          <w:b/>
          <w:i/>
          <w:spacing w:val="-2"/>
          <w:sz w:val="24"/>
          <w:szCs w:val="24"/>
        </w:rPr>
        <w:t>е</w:t>
      </w:r>
      <w:r w:rsidRPr="00807E7C">
        <w:rPr>
          <w:b/>
          <w:i/>
          <w:spacing w:val="1"/>
          <w:sz w:val="24"/>
          <w:szCs w:val="24"/>
        </w:rPr>
        <w:t>н</w:t>
      </w:r>
      <w:r w:rsidRPr="00807E7C">
        <w:rPr>
          <w:b/>
          <w:i/>
          <w:spacing w:val="-1"/>
          <w:sz w:val="24"/>
          <w:szCs w:val="24"/>
        </w:rPr>
        <w:t>и</w:t>
      </w:r>
      <w:r w:rsidRPr="00807E7C">
        <w:rPr>
          <w:b/>
          <w:i/>
          <w:sz w:val="24"/>
          <w:szCs w:val="24"/>
        </w:rPr>
        <w:t>и</w:t>
      </w:r>
      <w:r w:rsidRPr="00807E7C">
        <w:rPr>
          <w:b/>
          <w:i/>
          <w:spacing w:val="11"/>
          <w:sz w:val="24"/>
          <w:szCs w:val="24"/>
        </w:rPr>
        <w:t xml:space="preserve"> </w:t>
      </w:r>
      <w:r w:rsidRPr="00807E7C">
        <w:rPr>
          <w:b/>
          <w:i/>
          <w:spacing w:val="-1"/>
          <w:sz w:val="24"/>
          <w:szCs w:val="24"/>
        </w:rPr>
        <w:t>ц</w:t>
      </w:r>
      <w:r w:rsidRPr="00807E7C">
        <w:rPr>
          <w:b/>
          <w:i/>
          <w:spacing w:val="-2"/>
          <w:sz w:val="24"/>
          <w:szCs w:val="24"/>
        </w:rPr>
        <w:t>е</w:t>
      </w:r>
      <w:r w:rsidRPr="00807E7C">
        <w:rPr>
          <w:b/>
          <w:i/>
          <w:spacing w:val="-1"/>
          <w:sz w:val="24"/>
          <w:szCs w:val="24"/>
        </w:rPr>
        <w:t>л</w:t>
      </w:r>
      <w:r w:rsidRPr="00807E7C">
        <w:rPr>
          <w:b/>
          <w:i/>
          <w:sz w:val="24"/>
          <w:szCs w:val="24"/>
        </w:rPr>
        <w:t>е</w:t>
      </w:r>
      <w:r w:rsidRPr="00807E7C">
        <w:rPr>
          <w:b/>
          <w:i/>
          <w:spacing w:val="1"/>
          <w:sz w:val="24"/>
          <w:szCs w:val="24"/>
        </w:rPr>
        <w:t>й</w:t>
      </w:r>
      <w:r w:rsidRPr="00807E7C">
        <w:rPr>
          <w:b/>
          <w:i/>
          <w:sz w:val="24"/>
          <w:szCs w:val="24"/>
        </w:rPr>
        <w:t>,</w:t>
      </w:r>
      <w:r w:rsidRPr="00807E7C">
        <w:rPr>
          <w:b/>
          <w:i/>
          <w:spacing w:val="2"/>
          <w:sz w:val="24"/>
          <w:szCs w:val="24"/>
        </w:rPr>
        <w:t xml:space="preserve"> </w:t>
      </w:r>
      <w:r w:rsidRPr="00807E7C">
        <w:rPr>
          <w:b/>
          <w:i/>
          <w:spacing w:val="-4"/>
          <w:sz w:val="24"/>
          <w:szCs w:val="24"/>
        </w:rPr>
        <w:t>у</w:t>
      </w:r>
      <w:r w:rsidRPr="00807E7C">
        <w:rPr>
          <w:b/>
          <w:i/>
          <w:sz w:val="24"/>
          <w:szCs w:val="24"/>
        </w:rPr>
        <w:t>ста</w:t>
      </w:r>
      <w:r w:rsidRPr="00807E7C">
        <w:rPr>
          <w:b/>
          <w:i/>
          <w:spacing w:val="1"/>
          <w:sz w:val="24"/>
          <w:szCs w:val="24"/>
        </w:rPr>
        <w:t>но</w:t>
      </w:r>
      <w:r w:rsidRPr="00807E7C">
        <w:rPr>
          <w:b/>
          <w:i/>
          <w:sz w:val="24"/>
          <w:szCs w:val="24"/>
        </w:rPr>
        <w:t>в</w:t>
      </w:r>
      <w:r w:rsidRPr="00807E7C">
        <w:rPr>
          <w:b/>
          <w:i/>
          <w:spacing w:val="-1"/>
          <w:sz w:val="24"/>
          <w:szCs w:val="24"/>
        </w:rPr>
        <w:t>л</w:t>
      </w:r>
      <w:r w:rsidRPr="00807E7C">
        <w:rPr>
          <w:b/>
          <w:i/>
          <w:sz w:val="24"/>
          <w:szCs w:val="24"/>
        </w:rPr>
        <w:t>е</w:t>
      </w:r>
      <w:r w:rsidRPr="00807E7C">
        <w:rPr>
          <w:b/>
          <w:i/>
          <w:spacing w:val="-1"/>
          <w:sz w:val="24"/>
          <w:szCs w:val="24"/>
        </w:rPr>
        <w:t>н</w:t>
      </w:r>
      <w:r w:rsidRPr="00807E7C">
        <w:rPr>
          <w:b/>
          <w:i/>
          <w:spacing w:val="1"/>
          <w:sz w:val="24"/>
          <w:szCs w:val="24"/>
        </w:rPr>
        <w:t>н</w:t>
      </w:r>
      <w:r w:rsidRPr="00807E7C">
        <w:rPr>
          <w:b/>
          <w:i/>
          <w:spacing w:val="-1"/>
          <w:sz w:val="24"/>
          <w:szCs w:val="24"/>
        </w:rPr>
        <w:t>ы</w:t>
      </w:r>
      <w:r w:rsidRPr="00807E7C">
        <w:rPr>
          <w:b/>
          <w:i/>
          <w:sz w:val="24"/>
          <w:szCs w:val="24"/>
        </w:rPr>
        <w:t>х ст</w:t>
      </w:r>
      <w:r w:rsidRPr="00807E7C">
        <w:rPr>
          <w:b/>
          <w:i/>
          <w:spacing w:val="1"/>
          <w:sz w:val="24"/>
          <w:szCs w:val="24"/>
        </w:rPr>
        <w:t>р</w:t>
      </w:r>
      <w:r w:rsidRPr="00807E7C">
        <w:rPr>
          <w:b/>
          <w:i/>
          <w:sz w:val="24"/>
          <w:szCs w:val="24"/>
        </w:rPr>
        <w:t>ате</w:t>
      </w:r>
      <w:r w:rsidRPr="00807E7C">
        <w:rPr>
          <w:b/>
          <w:i/>
          <w:spacing w:val="-3"/>
          <w:sz w:val="24"/>
          <w:szCs w:val="24"/>
        </w:rPr>
        <w:t>г</w:t>
      </w:r>
      <w:r w:rsidRPr="00807E7C">
        <w:rPr>
          <w:b/>
          <w:i/>
          <w:spacing w:val="1"/>
          <w:sz w:val="24"/>
          <w:szCs w:val="24"/>
        </w:rPr>
        <w:t>и</w:t>
      </w:r>
      <w:r w:rsidRPr="00807E7C">
        <w:rPr>
          <w:b/>
          <w:i/>
          <w:spacing w:val="-2"/>
          <w:sz w:val="24"/>
          <w:szCs w:val="24"/>
        </w:rPr>
        <w:t>е</w:t>
      </w:r>
      <w:r w:rsidRPr="00807E7C">
        <w:rPr>
          <w:b/>
          <w:i/>
          <w:sz w:val="24"/>
          <w:szCs w:val="24"/>
        </w:rPr>
        <w:t xml:space="preserve">й </w:t>
      </w:r>
      <w:r w:rsidRPr="00807E7C">
        <w:rPr>
          <w:b/>
          <w:i/>
          <w:spacing w:val="1"/>
          <w:sz w:val="24"/>
          <w:szCs w:val="24"/>
        </w:rPr>
        <w:t>р</w:t>
      </w:r>
      <w:r w:rsidRPr="00807E7C">
        <w:rPr>
          <w:b/>
          <w:i/>
          <w:sz w:val="24"/>
          <w:szCs w:val="24"/>
        </w:rPr>
        <w:t>аз</w:t>
      </w:r>
      <w:r w:rsidRPr="00807E7C">
        <w:rPr>
          <w:b/>
          <w:i/>
          <w:spacing w:val="-1"/>
          <w:sz w:val="24"/>
          <w:szCs w:val="24"/>
        </w:rPr>
        <w:t>в</w:t>
      </w:r>
      <w:r w:rsidRPr="00807E7C">
        <w:rPr>
          <w:b/>
          <w:i/>
          <w:spacing w:val="1"/>
          <w:sz w:val="24"/>
          <w:szCs w:val="24"/>
        </w:rPr>
        <w:t>и</w:t>
      </w:r>
      <w:r w:rsidRPr="00807E7C">
        <w:rPr>
          <w:b/>
          <w:i/>
          <w:spacing w:val="-3"/>
          <w:sz w:val="24"/>
          <w:szCs w:val="24"/>
        </w:rPr>
        <w:t>т</w:t>
      </w:r>
      <w:r w:rsidRPr="00807E7C">
        <w:rPr>
          <w:b/>
          <w:i/>
          <w:spacing w:val="1"/>
          <w:sz w:val="24"/>
          <w:szCs w:val="24"/>
        </w:rPr>
        <w:t>и</w:t>
      </w:r>
      <w:r w:rsidRPr="00807E7C">
        <w:rPr>
          <w:b/>
          <w:i/>
          <w:sz w:val="24"/>
          <w:szCs w:val="24"/>
        </w:rPr>
        <w:t>я с</w:t>
      </w:r>
      <w:r w:rsidRPr="00807E7C">
        <w:rPr>
          <w:b/>
          <w:i/>
          <w:spacing w:val="-3"/>
          <w:sz w:val="24"/>
          <w:szCs w:val="24"/>
        </w:rPr>
        <w:t>у</w:t>
      </w:r>
      <w:r w:rsidRPr="00807E7C">
        <w:rPr>
          <w:b/>
          <w:i/>
          <w:spacing w:val="1"/>
          <w:sz w:val="24"/>
          <w:szCs w:val="24"/>
        </w:rPr>
        <w:t>до</w:t>
      </w:r>
      <w:r w:rsidRPr="00807E7C">
        <w:rPr>
          <w:b/>
          <w:i/>
          <w:sz w:val="24"/>
          <w:szCs w:val="24"/>
        </w:rPr>
        <w:t>ст</w:t>
      </w:r>
      <w:r w:rsidRPr="00807E7C">
        <w:rPr>
          <w:b/>
          <w:i/>
          <w:spacing w:val="-1"/>
          <w:sz w:val="24"/>
          <w:szCs w:val="24"/>
        </w:rPr>
        <w:t>ро</w:t>
      </w:r>
      <w:r w:rsidRPr="00807E7C">
        <w:rPr>
          <w:b/>
          <w:i/>
          <w:spacing w:val="1"/>
          <w:sz w:val="24"/>
          <w:szCs w:val="24"/>
        </w:rPr>
        <w:t>и</w:t>
      </w:r>
      <w:r w:rsidRPr="00807E7C">
        <w:rPr>
          <w:b/>
          <w:i/>
          <w:sz w:val="24"/>
          <w:szCs w:val="24"/>
        </w:rPr>
        <w:t>те</w:t>
      </w:r>
      <w:r w:rsidRPr="00807E7C">
        <w:rPr>
          <w:b/>
          <w:i/>
          <w:spacing w:val="-1"/>
          <w:sz w:val="24"/>
          <w:szCs w:val="24"/>
        </w:rPr>
        <w:t>льн</w:t>
      </w:r>
      <w:r w:rsidRPr="00807E7C">
        <w:rPr>
          <w:b/>
          <w:i/>
          <w:spacing w:val="1"/>
          <w:sz w:val="24"/>
          <w:szCs w:val="24"/>
        </w:rPr>
        <w:t>о</w:t>
      </w:r>
      <w:r w:rsidRPr="00807E7C">
        <w:rPr>
          <w:b/>
          <w:i/>
          <w:sz w:val="24"/>
          <w:szCs w:val="24"/>
        </w:rPr>
        <w:t xml:space="preserve">й  </w:t>
      </w:r>
      <w:r w:rsidRPr="00807E7C">
        <w:rPr>
          <w:b/>
          <w:i/>
          <w:spacing w:val="69"/>
          <w:sz w:val="24"/>
          <w:szCs w:val="24"/>
        </w:rPr>
        <w:t xml:space="preserve"> </w:t>
      </w:r>
      <w:r w:rsidRPr="00807E7C">
        <w:rPr>
          <w:b/>
          <w:i/>
          <w:spacing w:val="-1"/>
          <w:sz w:val="24"/>
          <w:szCs w:val="24"/>
        </w:rPr>
        <w:t>п</w:t>
      </w:r>
      <w:r w:rsidRPr="00807E7C">
        <w:rPr>
          <w:b/>
          <w:i/>
          <w:spacing w:val="1"/>
          <w:sz w:val="24"/>
          <w:szCs w:val="24"/>
        </w:rPr>
        <w:t>р</w:t>
      </w:r>
      <w:r w:rsidRPr="00807E7C">
        <w:rPr>
          <w:b/>
          <w:i/>
          <w:spacing w:val="-1"/>
          <w:sz w:val="24"/>
          <w:szCs w:val="24"/>
        </w:rPr>
        <w:t>о</w:t>
      </w:r>
      <w:r w:rsidRPr="00807E7C">
        <w:rPr>
          <w:b/>
          <w:i/>
          <w:sz w:val="24"/>
          <w:szCs w:val="24"/>
        </w:rPr>
        <w:t>мышл</w:t>
      </w:r>
      <w:r w:rsidRPr="00807E7C">
        <w:rPr>
          <w:b/>
          <w:i/>
          <w:spacing w:val="-3"/>
          <w:sz w:val="24"/>
          <w:szCs w:val="24"/>
        </w:rPr>
        <w:t>е</w:t>
      </w:r>
      <w:r w:rsidRPr="00807E7C">
        <w:rPr>
          <w:b/>
          <w:i/>
          <w:spacing w:val="-1"/>
          <w:sz w:val="24"/>
          <w:szCs w:val="24"/>
        </w:rPr>
        <w:t>н</w:t>
      </w:r>
      <w:r w:rsidRPr="00807E7C">
        <w:rPr>
          <w:b/>
          <w:i/>
          <w:spacing w:val="1"/>
          <w:sz w:val="24"/>
          <w:szCs w:val="24"/>
        </w:rPr>
        <w:t>но</w:t>
      </w:r>
      <w:r w:rsidRPr="00807E7C">
        <w:rPr>
          <w:b/>
          <w:i/>
          <w:spacing w:val="-2"/>
          <w:sz w:val="24"/>
          <w:szCs w:val="24"/>
        </w:rPr>
        <w:t>с</w:t>
      </w:r>
      <w:r w:rsidRPr="00807E7C">
        <w:rPr>
          <w:b/>
          <w:i/>
          <w:sz w:val="24"/>
          <w:szCs w:val="24"/>
        </w:rPr>
        <w:t>ти, ст</w:t>
      </w:r>
      <w:r w:rsidRPr="00807E7C">
        <w:rPr>
          <w:b/>
          <w:i/>
          <w:spacing w:val="1"/>
          <w:sz w:val="24"/>
          <w:szCs w:val="24"/>
        </w:rPr>
        <w:t>р</w:t>
      </w:r>
      <w:r w:rsidRPr="00807E7C">
        <w:rPr>
          <w:b/>
          <w:i/>
          <w:sz w:val="24"/>
          <w:szCs w:val="24"/>
        </w:rPr>
        <w:t>ате</w:t>
      </w:r>
      <w:r w:rsidRPr="00807E7C">
        <w:rPr>
          <w:b/>
          <w:i/>
          <w:spacing w:val="-3"/>
          <w:sz w:val="24"/>
          <w:szCs w:val="24"/>
        </w:rPr>
        <w:t>г</w:t>
      </w:r>
      <w:r w:rsidRPr="00807E7C">
        <w:rPr>
          <w:b/>
          <w:i/>
          <w:spacing w:val="1"/>
          <w:sz w:val="24"/>
          <w:szCs w:val="24"/>
        </w:rPr>
        <w:t>и</w:t>
      </w:r>
      <w:r w:rsidRPr="00807E7C">
        <w:rPr>
          <w:b/>
          <w:i/>
          <w:spacing w:val="-2"/>
          <w:sz w:val="24"/>
          <w:szCs w:val="24"/>
        </w:rPr>
        <w:t>е</w:t>
      </w:r>
      <w:r w:rsidRPr="00807E7C">
        <w:rPr>
          <w:b/>
          <w:i/>
          <w:sz w:val="24"/>
          <w:szCs w:val="24"/>
        </w:rPr>
        <w:t xml:space="preserve">й  </w:t>
      </w:r>
      <w:r w:rsidRPr="00807E7C">
        <w:rPr>
          <w:b/>
          <w:i/>
          <w:spacing w:val="69"/>
          <w:sz w:val="24"/>
          <w:szCs w:val="24"/>
        </w:rPr>
        <w:t xml:space="preserve"> </w:t>
      </w:r>
      <w:r w:rsidRPr="00807E7C">
        <w:rPr>
          <w:b/>
          <w:i/>
          <w:spacing w:val="-1"/>
          <w:sz w:val="24"/>
          <w:szCs w:val="24"/>
        </w:rPr>
        <w:t>р</w:t>
      </w:r>
      <w:r w:rsidRPr="00807E7C">
        <w:rPr>
          <w:b/>
          <w:i/>
          <w:sz w:val="24"/>
          <w:szCs w:val="24"/>
        </w:rPr>
        <w:t>аз</w:t>
      </w:r>
      <w:r w:rsidRPr="00807E7C">
        <w:rPr>
          <w:b/>
          <w:i/>
          <w:spacing w:val="-1"/>
          <w:sz w:val="24"/>
          <w:szCs w:val="24"/>
        </w:rPr>
        <w:t>в</w:t>
      </w:r>
      <w:r w:rsidRPr="00807E7C">
        <w:rPr>
          <w:b/>
          <w:i/>
          <w:spacing w:val="1"/>
          <w:sz w:val="24"/>
          <w:szCs w:val="24"/>
        </w:rPr>
        <w:t>и</w:t>
      </w:r>
      <w:r w:rsidRPr="00807E7C">
        <w:rPr>
          <w:b/>
          <w:i/>
          <w:sz w:val="24"/>
          <w:szCs w:val="24"/>
        </w:rPr>
        <w:t>т</w:t>
      </w:r>
      <w:r w:rsidRPr="00807E7C">
        <w:rPr>
          <w:b/>
          <w:i/>
          <w:spacing w:val="-2"/>
          <w:sz w:val="24"/>
          <w:szCs w:val="24"/>
        </w:rPr>
        <w:t>и</w:t>
      </w:r>
      <w:r w:rsidRPr="00807E7C">
        <w:rPr>
          <w:b/>
          <w:i/>
          <w:sz w:val="24"/>
          <w:szCs w:val="24"/>
        </w:rPr>
        <w:t xml:space="preserve">я </w:t>
      </w:r>
      <w:r w:rsidRPr="00807E7C">
        <w:rPr>
          <w:b/>
          <w:i/>
          <w:spacing w:val="-1"/>
          <w:sz w:val="24"/>
          <w:szCs w:val="24"/>
        </w:rPr>
        <w:t>О</w:t>
      </w:r>
      <w:r w:rsidRPr="00807E7C">
        <w:rPr>
          <w:b/>
          <w:i/>
          <w:spacing w:val="1"/>
          <w:sz w:val="24"/>
          <w:szCs w:val="24"/>
        </w:rPr>
        <w:t>б</w:t>
      </w:r>
      <w:r w:rsidRPr="00807E7C">
        <w:rPr>
          <w:b/>
          <w:i/>
          <w:sz w:val="24"/>
          <w:szCs w:val="24"/>
        </w:rPr>
        <w:t>щества</w:t>
      </w:r>
      <w:r w:rsidRPr="00807E7C">
        <w:rPr>
          <w:b/>
          <w:i/>
          <w:spacing w:val="18"/>
          <w:sz w:val="24"/>
          <w:szCs w:val="24"/>
        </w:rPr>
        <w:t xml:space="preserve"> </w:t>
      </w:r>
      <w:r w:rsidRPr="00807E7C">
        <w:rPr>
          <w:b/>
          <w:i/>
          <w:sz w:val="24"/>
          <w:szCs w:val="24"/>
        </w:rPr>
        <w:t>и</w:t>
      </w:r>
      <w:r w:rsidRPr="00807E7C">
        <w:rPr>
          <w:b/>
          <w:i/>
          <w:spacing w:val="18"/>
          <w:sz w:val="24"/>
          <w:szCs w:val="24"/>
        </w:rPr>
        <w:t xml:space="preserve"> </w:t>
      </w:r>
      <w:r w:rsidRPr="00807E7C">
        <w:rPr>
          <w:b/>
          <w:i/>
          <w:spacing w:val="1"/>
          <w:sz w:val="24"/>
          <w:szCs w:val="24"/>
        </w:rPr>
        <w:t>п</w:t>
      </w:r>
      <w:r w:rsidRPr="00807E7C">
        <w:rPr>
          <w:b/>
          <w:i/>
          <w:spacing w:val="-1"/>
          <w:sz w:val="24"/>
          <w:szCs w:val="24"/>
        </w:rPr>
        <w:t>р</w:t>
      </w:r>
      <w:r w:rsidRPr="00807E7C">
        <w:rPr>
          <w:b/>
          <w:i/>
          <w:spacing w:val="1"/>
          <w:sz w:val="24"/>
          <w:szCs w:val="24"/>
        </w:rPr>
        <w:t>о</w:t>
      </w:r>
      <w:r w:rsidRPr="00807E7C">
        <w:rPr>
          <w:b/>
          <w:i/>
          <w:spacing w:val="-2"/>
          <w:sz w:val="24"/>
          <w:szCs w:val="24"/>
        </w:rPr>
        <w:t>г</w:t>
      </w:r>
      <w:r w:rsidRPr="00807E7C">
        <w:rPr>
          <w:b/>
          <w:i/>
          <w:spacing w:val="1"/>
          <w:sz w:val="24"/>
          <w:szCs w:val="24"/>
        </w:rPr>
        <w:t>р</w:t>
      </w:r>
      <w:r w:rsidRPr="00807E7C">
        <w:rPr>
          <w:b/>
          <w:i/>
          <w:spacing w:val="-2"/>
          <w:sz w:val="24"/>
          <w:szCs w:val="24"/>
        </w:rPr>
        <w:t>а</w:t>
      </w:r>
      <w:r w:rsidRPr="00807E7C">
        <w:rPr>
          <w:b/>
          <w:i/>
          <w:sz w:val="24"/>
          <w:szCs w:val="24"/>
        </w:rPr>
        <w:t>мм</w:t>
      </w:r>
      <w:r w:rsidRPr="00807E7C">
        <w:rPr>
          <w:b/>
          <w:i/>
          <w:spacing w:val="18"/>
          <w:sz w:val="24"/>
          <w:szCs w:val="24"/>
        </w:rPr>
        <w:t xml:space="preserve"> </w:t>
      </w:r>
      <w:r w:rsidRPr="00807E7C">
        <w:rPr>
          <w:b/>
          <w:i/>
          <w:spacing w:val="1"/>
          <w:sz w:val="24"/>
          <w:szCs w:val="24"/>
        </w:rPr>
        <w:t>р</w:t>
      </w:r>
      <w:r w:rsidRPr="00807E7C">
        <w:rPr>
          <w:b/>
          <w:i/>
          <w:sz w:val="24"/>
          <w:szCs w:val="24"/>
        </w:rPr>
        <w:t>аз</w:t>
      </w:r>
      <w:r w:rsidRPr="00807E7C">
        <w:rPr>
          <w:b/>
          <w:i/>
          <w:spacing w:val="-1"/>
          <w:sz w:val="24"/>
          <w:szCs w:val="24"/>
        </w:rPr>
        <w:t>в</w:t>
      </w:r>
      <w:r w:rsidRPr="00807E7C">
        <w:rPr>
          <w:b/>
          <w:i/>
          <w:spacing w:val="1"/>
          <w:sz w:val="24"/>
          <w:szCs w:val="24"/>
        </w:rPr>
        <w:t>и</w:t>
      </w:r>
      <w:r w:rsidRPr="00807E7C">
        <w:rPr>
          <w:b/>
          <w:i/>
          <w:spacing w:val="-3"/>
          <w:sz w:val="24"/>
          <w:szCs w:val="24"/>
        </w:rPr>
        <w:t>т</w:t>
      </w:r>
      <w:r w:rsidRPr="00807E7C">
        <w:rPr>
          <w:b/>
          <w:i/>
          <w:spacing w:val="1"/>
          <w:sz w:val="24"/>
          <w:szCs w:val="24"/>
        </w:rPr>
        <w:t>и</w:t>
      </w:r>
      <w:r w:rsidRPr="00807E7C">
        <w:rPr>
          <w:b/>
          <w:i/>
          <w:sz w:val="24"/>
          <w:szCs w:val="24"/>
        </w:rPr>
        <w:t>я</w:t>
      </w:r>
      <w:r w:rsidRPr="00807E7C">
        <w:rPr>
          <w:b/>
          <w:i/>
          <w:spacing w:val="22"/>
          <w:sz w:val="24"/>
          <w:szCs w:val="24"/>
        </w:rPr>
        <w:t xml:space="preserve"> </w:t>
      </w:r>
      <w:r w:rsidRPr="00807E7C">
        <w:rPr>
          <w:b/>
          <w:i/>
          <w:spacing w:val="-1"/>
          <w:sz w:val="24"/>
          <w:szCs w:val="24"/>
        </w:rPr>
        <w:t>О</w:t>
      </w:r>
      <w:r w:rsidRPr="00807E7C">
        <w:rPr>
          <w:b/>
          <w:i/>
          <w:spacing w:val="1"/>
          <w:sz w:val="24"/>
          <w:szCs w:val="24"/>
        </w:rPr>
        <w:t>б</w:t>
      </w:r>
      <w:r w:rsidRPr="00807E7C">
        <w:rPr>
          <w:b/>
          <w:i/>
          <w:spacing w:val="-3"/>
          <w:sz w:val="24"/>
          <w:szCs w:val="24"/>
        </w:rPr>
        <w:t>щ</w:t>
      </w:r>
      <w:r w:rsidRPr="00807E7C">
        <w:rPr>
          <w:b/>
          <w:i/>
          <w:sz w:val="24"/>
          <w:szCs w:val="24"/>
        </w:rPr>
        <w:t>е</w:t>
      </w:r>
      <w:r w:rsidRPr="00807E7C">
        <w:rPr>
          <w:b/>
          <w:i/>
          <w:spacing w:val="-2"/>
          <w:sz w:val="24"/>
          <w:szCs w:val="24"/>
        </w:rPr>
        <w:t>с</w:t>
      </w:r>
      <w:r w:rsidRPr="00807E7C">
        <w:rPr>
          <w:b/>
          <w:i/>
          <w:sz w:val="24"/>
          <w:szCs w:val="24"/>
        </w:rPr>
        <w:t>т</w:t>
      </w:r>
      <w:r w:rsidRPr="00807E7C">
        <w:rPr>
          <w:b/>
          <w:i/>
          <w:spacing w:val="-1"/>
          <w:sz w:val="24"/>
          <w:szCs w:val="24"/>
        </w:rPr>
        <w:t>в</w:t>
      </w:r>
      <w:r w:rsidRPr="00807E7C">
        <w:rPr>
          <w:b/>
          <w:i/>
          <w:spacing w:val="1"/>
          <w:sz w:val="24"/>
          <w:szCs w:val="24"/>
        </w:rPr>
        <w:t>а</w:t>
      </w:r>
      <w:r w:rsidRPr="00807E7C">
        <w:rPr>
          <w:b/>
          <w:i/>
          <w:sz w:val="24"/>
          <w:szCs w:val="24"/>
        </w:rPr>
        <w:t>,</w:t>
      </w:r>
      <w:r w:rsidRPr="00807E7C">
        <w:rPr>
          <w:b/>
          <w:i/>
          <w:spacing w:val="18"/>
          <w:sz w:val="24"/>
          <w:szCs w:val="24"/>
        </w:rPr>
        <w:t xml:space="preserve"> </w:t>
      </w:r>
      <w:r w:rsidRPr="00807E7C">
        <w:rPr>
          <w:b/>
          <w:i/>
          <w:sz w:val="24"/>
          <w:szCs w:val="24"/>
        </w:rPr>
        <w:t>связанн</w:t>
      </w:r>
      <w:r w:rsidRPr="00807E7C">
        <w:rPr>
          <w:b/>
          <w:i/>
          <w:spacing w:val="-2"/>
          <w:sz w:val="24"/>
          <w:szCs w:val="24"/>
        </w:rPr>
        <w:t>ы</w:t>
      </w:r>
      <w:r w:rsidRPr="00807E7C">
        <w:rPr>
          <w:b/>
          <w:i/>
          <w:sz w:val="24"/>
          <w:szCs w:val="24"/>
        </w:rPr>
        <w:t>х</w:t>
      </w:r>
      <w:r w:rsidRPr="00807E7C">
        <w:rPr>
          <w:b/>
          <w:i/>
          <w:spacing w:val="19"/>
          <w:sz w:val="24"/>
          <w:szCs w:val="24"/>
        </w:rPr>
        <w:t xml:space="preserve"> </w:t>
      </w:r>
      <w:r w:rsidRPr="00807E7C">
        <w:rPr>
          <w:b/>
          <w:i/>
          <w:sz w:val="24"/>
          <w:szCs w:val="24"/>
        </w:rPr>
        <w:t>с</w:t>
      </w:r>
      <w:r w:rsidRPr="00807E7C">
        <w:rPr>
          <w:b/>
          <w:i/>
          <w:spacing w:val="19"/>
          <w:sz w:val="24"/>
          <w:szCs w:val="24"/>
        </w:rPr>
        <w:t xml:space="preserve"> </w:t>
      </w:r>
      <w:r w:rsidRPr="00807E7C">
        <w:rPr>
          <w:b/>
          <w:i/>
          <w:spacing w:val="1"/>
          <w:sz w:val="24"/>
          <w:szCs w:val="24"/>
        </w:rPr>
        <w:t>о</w:t>
      </w:r>
      <w:r w:rsidRPr="00807E7C">
        <w:rPr>
          <w:b/>
          <w:i/>
          <w:spacing w:val="-1"/>
          <w:sz w:val="24"/>
          <w:szCs w:val="24"/>
        </w:rPr>
        <w:t>п</w:t>
      </w:r>
      <w:r w:rsidRPr="00807E7C">
        <w:rPr>
          <w:b/>
          <w:i/>
          <w:sz w:val="24"/>
          <w:szCs w:val="24"/>
        </w:rPr>
        <w:t>е</w:t>
      </w:r>
      <w:r w:rsidRPr="00807E7C">
        <w:rPr>
          <w:b/>
          <w:i/>
          <w:spacing w:val="1"/>
          <w:sz w:val="24"/>
          <w:szCs w:val="24"/>
        </w:rPr>
        <w:t>р</w:t>
      </w:r>
      <w:r w:rsidRPr="00807E7C">
        <w:rPr>
          <w:b/>
          <w:i/>
          <w:spacing w:val="-2"/>
          <w:sz w:val="24"/>
          <w:szCs w:val="24"/>
        </w:rPr>
        <w:t>а</w:t>
      </w:r>
      <w:r w:rsidRPr="00807E7C">
        <w:rPr>
          <w:b/>
          <w:i/>
          <w:spacing w:val="1"/>
          <w:sz w:val="24"/>
          <w:szCs w:val="24"/>
        </w:rPr>
        <w:t>ц</w:t>
      </w:r>
      <w:r w:rsidRPr="00807E7C">
        <w:rPr>
          <w:b/>
          <w:i/>
          <w:spacing w:val="-1"/>
          <w:sz w:val="24"/>
          <w:szCs w:val="24"/>
        </w:rPr>
        <w:t>и</w:t>
      </w:r>
      <w:r w:rsidRPr="00807E7C">
        <w:rPr>
          <w:b/>
          <w:i/>
          <w:spacing w:val="1"/>
          <w:sz w:val="24"/>
          <w:szCs w:val="24"/>
        </w:rPr>
        <w:t>о</w:t>
      </w:r>
      <w:r w:rsidRPr="00807E7C">
        <w:rPr>
          <w:b/>
          <w:i/>
          <w:spacing w:val="-1"/>
          <w:sz w:val="24"/>
          <w:szCs w:val="24"/>
        </w:rPr>
        <w:t>нн</w:t>
      </w:r>
      <w:r w:rsidRPr="00807E7C">
        <w:rPr>
          <w:b/>
          <w:i/>
          <w:spacing w:val="1"/>
          <w:sz w:val="24"/>
          <w:szCs w:val="24"/>
        </w:rPr>
        <w:t>о</w:t>
      </w:r>
      <w:r w:rsidRPr="00807E7C">
        <w:rPr>
          <w:b/>
          <w:i/>
          <w:sz w:val="24"/>
          <w:szCs w:val="24"/>
        </w:rPr>
        <w:t>й</w:t>
      </w:r>
      <w:r w:rsidRPr="00807E7C">
        <w:rPr>
          <w:b/>
          <w:i/>
          <w:spacing w:val="17"/>
          <w:sz w:val="24"/>
          <w:szCs w:val="24"/>
        </w:rPr>
        <w:t xml:space="preserve"> </w:t>
      </w:r>
      <w:r w:rsidRPr="00807E7C">
        <w:rPr>
          <w:b/>
          <w:i/>
          <w:spacing w:val="1"/>
          <w:sz w:val="24"/>
          <w:szCs w:val="24"/>
        </w:rPr>
        <w:t>д</w:t>
      </w:r>
      <w:r w:rsidRPr="00807E7C">
        <w:rPr>
          <w:b/>
          <w:i/>
          <w:sz w:val="24"/>
          <w:szCs w:val="24"/>
        </w:rPr>
        <w:t>еятел</w:t>
      </w:r>
      <w:r w:rsidRPr="00807E7C">
        <w:rPr>
          <w:b/>
          <w:i/>
          <w:spacing w:val="-4"/>
          <w:sz w:val="24"/>
          <w:szCs w:val="24"/>
        </w:rPr>
        <w:t>ь</w:t>
      </w:r>
      <w:r w:rsidRPr="00807E7C">
        <w:rPr>
          <w:b/>
          <w:i/>
          <w:spacing w:val="1"/>
          <w:sz w:val="24"/>
          <w:szCs w:val="24"/>
        </w:rPr>
        <w:t>но</w:t>
      </w:r>
      <w:r w:rsidRPr="00807E7C">
        <w:rPr>
          <w:b/>
          <w:i/>
          <w:sz w:val="24"/>
          <w:szCs w:val="24"/>
        </w:rPr>
        <w:t>ст</w:t>
      </w:r>
      <w:r w:rsidRPr="00807E7C">
        <w:rPr>
          <w:b/>
          <w:i/>
          <w:spacing w:val="-1"/>
          <w:sz w:val="24"/>
          <w:szCs w:val="24"/>
        </w:rPr>
        <w:t>ь</w:t>
      </w:r>
      <w:r w:rsidRPr="00807E7C">
        <w:rPr>
          <w:b/>
          <w:i/>
          <w:spacing w:val="4"/>
          <w:sz w:val="24"/>
          <w:szCs w:val="24"/>
        </w:rPr>
        <w:t>ю</w:t>
      </w:r>
      <w:r w:rsidRPr="00807E7C">
        <w:rPr>
          <w:b/>
          <w:i/>
          <w:sz w:val="24"/>
          <w:szCs w:val="24"/>
        </w:rPr>
        <w:t xml:space="preserve">, </w:t>
      </w:r>
      <w:r w:rsidRPr="00807E7C">
        <w:rPr>
          <w:b/>
          <w:i/>
          <w:spacing w:val="1"/>
          <w:sz w:val="24"/>
          <w:szCs w:val="24"/>
        </w:rPr>
        <w:t>п</w:t>
      </w:r>
      <w:r w:rsidRPr="00807E7C">
        <w:rPr>
          <w:b/>
          <w:i/>
          <w:spacing w:val="-1"/>
          <w:sz w:val="24"/>
          <w:szCs w:val="24"/>
        </w:rPr>
        <w:t>о</w:t>
      </w:r>
      <w:r w:rsidRPr="00807E7C">
        <w:rPr>
          <w:b/>
          <w:i/>
          <w:spacing w:val="1"/>
          <w:sz w:val="24"/>
          <w:szCs w:val="24"/>
        </w:rPr>
        <w:t>д</w:t>
      </w:r>
      <w:r w:rsidRPr="00807E7C">
        <w:rPr>
          <w:b/>
          <w:i/>
          <w:spacing w:val="-2"/>
          <w:sz w:val="24"/>
          <w:szCs w:val="24"/>
        </w:rPr>
        <w:t>г</w:t>
      </w:r>
      <w:r w:rsidRPr="00807E7C">
        <w:rPr>
          <w:b/>
          <w:i/>
          <w:spacing w:val="1"/>
          <w:sz w:val="24"/>
          <w:szCs w:val="24"/>
        </w:rPr>
        <w:t>о</w:t>
      </w:r>
      <w:r w:rsidRPr="00807E7C">
        <w:rPr>
          <w:b/>
          <w:i/>
          <w:sz w:val="24"/>
          <w:szCs w:val="24"/>
        </w:rPr>
        <w:t>т</w:t>
      </w:r>
      <w:r w:rsidRPr="00807E7C">
        <w:rPr>
          <w:b/>
          <w:i/>
          <w:spacing w:val="1"/>
          <w:sz w:val="24"/>
          <w:szCs w:val="24"/>
        </w:rPr>
        <w:t>о</w:t>
      </w:r>
      <w:r w:rsidRPr="00807E7C">
        <w:rPr>
          <w:b/>
          <w:i/>
          <w:spacing w:val="-3"/>
          <w:sz w:val="24"/>
          <w:szCs w:val="24"/>
        </w:rPr>
        <w:t>в</w:t>
      </w:r>
      <w:r w:rsidRPr="00807E7C">
        <w:rPr>
          <w:b/>
          <w:i/>
          <w:sz w:val="24"/>
          <w:szCs w:val="24"/>
        </w:rPr>
        <w:t>к</w:t>
      </w:r>
      <w:r w:rsidRPr="00807E7C">
        <w:rPr>
          <w:b/>
          <w:i/>
          <w:spacing w:val="-1"/>
          <w:sz w:val="24"/>
          <w:szCs w:val="24"/>
        </w:rPr>
        <w:t>о</w:t>
      </w:r>
      <w:r w:rsidRPr="00807E7C">
        <w:rPr>
          <w:b/>
          <w:i/>
          <w:sz w:val="24"/>
          <w:szCs w:val="24"/>
        </w:rPr>
        <w:t>й</w:t>
      </w:r>
      <w:r w:rsidRPr="00807E7C">
        <w:rPr>
          <w:b/>
          <w:i/>
          <w:spacing w:val="1"/>
          <w:sz w:val="24"/>
          <w:szCs w:val="24"/>
        </w:rPr>
        <w:t xml:space="preserve"> </w:t>
      </w:r>
      <w:r w:rsidRPr="00807E7C">
        <w:rPr>
          <w:b/>
          <w:i/>
          <w:sz w:val="24"/>
          <w:szCs w:val="24"/>
        </w:rPr>
        <w:t>о</w:t>
      </w:r>
      <w:r w:rsidRPr="00807E7C">
        <w:rPr>
          <w:b/>
          <w:i/>
          <w:spacing w:val="-2"/>
          <w:sz w:val="24"/>
          <w:szCs w:val="24"/>
        </w:rPr>
        <w:t>т</w:t>
      </w:r>
      <w:r w:rsidRPr="00807E7C">
        <w:rPr>
          <w:b/>
          <w:i/>
          <w:sz w:val="24"/>
          <w:szCs w:val="24"/>
        </w:rPr>
        <w:t>чет</w:t>
      </w:r>
      <w:r w:rsidRPr="00807E7C">
        <w:rPr>
          <w:b/>
          <w:i/>
          <w:spacing w:val="-1"/>
          <w:sz w:val="24"/>
          <w:szCs w:val="24"/>
        </w:rPr>
        <w:t>н</w:t>
      </w:r>
      <w:r w:rsidRPr="00807E7C">
        <w:rPr>
          <w:b/>
          <w:i/>
          <w:spacing w:val="4"/>
          <w:sz w:val="24"/>
          <w:szCs w:val="24"/>
        </w:rPr>
        <w:t>о</w:t>
      </w:r>
      <w:r w:rsidRPr="00807E7C">
        <w:rPr>
          <w:b/>
          <w:i/>
          <w:sz w:val="24"/>
          <w:szCs w:val="24"/>
        </w:rPr>
        <w:t>сти</w:t>
      </w:r>
      <w:r w:rsidRPr="00807E7C">
        <w:rPr>
          <w:b/>
          <w:i/>
          <w:spacing w:val="-2"/>
          <w:sz w:val="24"/>
          <w:szCs w:val="24"/>
        </w:rPr>
        <w:t xml:space="preserve"> </w:t>
      </w:r>
      <w:r w:rsidRPr="00807E7C">
        <w:rPr>
          <w:b/>
          <w:i/>
          <w:sz w:val="24"/>
          <w:szCs w:val="24"/>
        </w:rPr>
        <w:t>и</w:t>
      </w:r>
      <w:r w:rsidRPr="00807E7C">
        <w:rPr>
          <w:b/>
          <w:i/>
          <w:spacing w:val="1"/>
          <w:sz w:val="24"/>
          <w:szCs w:val="24"/>
        </w:rPr>
        <w:t xml:space="preserve"> </w:t>
      </w:r>
      <w:proofErr w:type="spellStart"/>
      <w:r w:rsidRPr="00807E7C">
        <w:rPr>
          <w:b/>
          <w:i/>
          <w:spacing w:val="-3"/>
          <w:sz w:val="24"/>
          <w:szCs w:val="24"/>
        </w:rPr>
        <w:t>к</w:t>
      </w:r>
      <w:r w:rsidRPr="00807E7C">
        <w:rPr>
          <w:b/>
          <w:i/>
          <w:spacing w:val="1"/>
          <w:sz w:val="24"/>
          <w:szCs w:val="24"/>
        </w:rPr>
        <w:t>о</w:t>
      </w:r>
      <w:r w:rsidRPr="00807E7C">
        <w:rPr>
          <w:b/>
          <w:i/>
          <w:sz w:val="24"/>
          <w:szCs w:val="24"/>
        </w:rPr>
        <w:t>мпл</w:t>
      </w:r>
      <w:r w:rsidRPr="00807E7C">
        <w:rPr>
          <w:b/>
          <w:i/>
          <w:spacing w:val="-2"/>
          <w:sz w:val="24"/>
          <w:szCs w:val="24"/>
        </w:rPr>
        <w:t>а</w:t>
      </w:r>
      <w:r w:rsidRPr="00807E7C">
        <w:rPr>
          <w:b/>
          <w:i/>
          <w:sz w:val="24"/>
          <w:szCs w:val="24"/>
        </w:rPr>
        <w:t>е</w:t>
      </w:r>
      <w:r w:rsidRPr="00807E7C">
        <w:rPr>
          <w:b/>
          <w:i/>
          <w:spacing w:val="1"/>
          <w:sz w:val="24"/>
          <w:szCs w:val="24"/>
        </w:rPr>
        <w:t>н</w:t>
      </w:r>
      <w:r w:rsidRPr="00807E7C">
        <w:rPr>
          <w:b/>
          <w:i/>
          <w:sz w:val="24"/>
          <w:szCs w:val="24"/>
        </w:rPr>
        <w:t>с</w:t>
      </w:r>
      <w:proofErr w:type="spellEnd"/>
      <w:r w:rsidRPr="00807E7C">
        <w:rPr>
          <w:b/>
          <w:i/>
          <w:sz w:val="24"/>
          <w:szCs w:val="24"/>
        </w:rPr>
        <w:t>.</w:t>
      </w:r>
    </w:p>
    <w:p w:rsidR="00BF307F" w:rsidRPr="00807E7C" w:rsidRDefault="00BF307F" w:rsidP="00BF307F">
      <w:pPr>
        <w:spacing w:before="0" w:after="0" w:line="240" w:lineRule="atLeast"/>
        <w:rPr>
          <w:b/>
          <w:i/>
          <w:sz w:val="24"/>
          <w:szCs w:val="24"/>
        </w:rPr>
      </w:pPr>
      <w:r w:rsidRPr="00807E7C">
        <w:rPr>
          <w:b/>
          <w:i/>
          <w:sz w:val="24"/>
          <w:szCs w:val="24"/>
        </w:rPr>
        <w:t xml:space="preserve">К </w:t>
      </w:r>
      <w:r w:rsidRPr="00807E7C">
        <w:rPr>
          <w:b/>
          <w:i/>
          <w:spacing w:val="-1"/>
          <w:sz w:val="24"/>
          <w:szCs w:val="24"/>
        </w:rPr>
        <w:t>з</w:t>
      </w:r>
      <w:r w:rsidRPr="00807E7C">
        <w:rPr>
          <w:b/>
          <w:i/>
          <w:sz w:val="24"/>
          <w:szCs w:val="24"/>
        </w:rPr>
        <w:t>а</w:t>
      </w:r>
      <w:r w:rsidRPr="00807E7C">
        <w:rPr>
          <w:b/>
          <w:i/>
          <w:spacing w:val="1"/>
          <w:sz w:val="24"/>
          <w:szCs w:val="24"/>
        </w:rPr>
        <w:t>д</w:t>
      </w:r>
      <w:r w:rsidRPr="00807E7C">
        <w:rPr>
          <w:b/>
          <w:i/>
          <w:spacing w:val="-2"/>
          <w:sz w:val="24"/>
          <w:szCs w:val="24"/>
        </w:rPr>
        <w:t>а</w:t>
      </w:r>
      <w:r w:rsidRPr="00807E7C">
        <w:rPr>
          <w:b/>
          <w:i/>
          <w:sz w:val="24"/>
          <w:szCs w:val="24"/>
        </w:rPr>
        <w:t>чам</w:t>
      </w:r>
      <w:r w:rsidRPr="00807E7C">
        <w:rPr>
          <w:b/>
          <w:i/>
          <w:spacing w:val="1"/>
          <w:sz w:val="24"/>
          <w:szCs w:val="24"/>
        </w:rPr>
        <w:t xml:space="preserve"> </w:t>
      </w:r>
      <w:proofErr w:type="spellStart"/>
      <w:r w:rsidRPr="00807E7C">
        <w:rPr>
          <w:b/>
          <w:i/>
          <w:spacing w:val="-3"/>
          <w:sz w:val="24"/>
          <w:szCs w:val="24"/>
        </w:rPr>
        <w:t>С</w:t>
      </w:r>
      <w:r w:rsidRPr="00807E7C">
        <w:rPr>
          <w:b/>
          <w:i/>
          <w:sz w:val="24"/>
          <w:szCs w:val="24"/>
        </w:rPr>
        <w:t>У</w:t>
      </w:r>
      <w:r w:rsidRPr="00807E7C">
        <w:rPr>
          <w:b/>
          <w:i/>
          <w:spacing w:val="-2"/>
          <w:sz w:val="24"/>
          <w:szCs w:val="24"/>
        </w:rPr>
        <w:t>Р</w:t>
      </w:r>
      <w:r w:rsidRPr="00807E7C">
        <w:rPr>
          <w:b/>
          <w:i/>
          <w:spacing w:val="1"/>
          <w:sz w:val="24"/>
          <w:szCs w:val="24"/>
        </w:rPr>
        <w:t>и</w:t>
      </w:r>
      <w:r w:rsidRPr="00807E7C">
        <w:rPr>
          <w:b/>
          <w:i/>
          <w:sz w:val="24"/>
          <w:szCs w:val="24"/>
        </w:rPr>
        <w:t>ВК</w:t>
      </w:r>
      <w:proofErr w:type="spellEnd"/>
      <w:r w:rsidRPr="00807E7C">
        <w:rPr>
          <w:b/>
          <w:i/>
          <w:sz w:val="24"/>
          <w:szCs w:val="24"/>
        </w:rPr>
        <w:t xml:space="preserve"> </w:t>
      </w:r>
      <w:r w:rsidRPr="00807E7C">
        <w:rPr>
          <w:b/>
          <w:i/>
          <w:spacing w:val="1"/>
          <w:sz w:val="24"/>
          <w:szCs w:val="24"/>
        </w:rPr>
        <w:t>о</w:t>
      </w:r>
      <w:r w:rsidRPr="00807E7C">
        <w:rPr>
          <w:b/>
          <w:i/>
          <w:spacing w:val="-3"/>
          <w:sz w:val="24"/>
          <w:szCs w:val="24"/>
        </w:rPr>
        <w:t>т</w:t>
      </w:r>
      <w:r w:rsidRPr="00807E7C">
        <w:rPr>
          <w:b/>
          <w:i/>
          <w:spacing w:val="-1"/>
          <w:sz w:val="24"/>
          <w:szCs w:val="24"/>
        </w:rPr>
        <w:t>н</w:t>
      </w:r>
      <w:r w:rsidRPr="00807E7C">
        <w:rPr>
          <w:b/>
          <w:i/>
          <w:spacing w:val="1"/>
          <w:sz w:val="24"/>
          <w:szCs w:val="24"/>
        </w:rPr>
        <w:t>о</w:t>
      </w:r>
      <w:r w:rsidRPr="00807E7C">
        <w:rPr>
          <w:b/>
          <w:i/>
          <w:sz w:val="24"/>
          <w:szCs w:val="24"/>
        </w:rPr>
        <w:t>сят</w:t>
      </w:r>
      <w:r w:rsidRPr="00807E7C">
        <w:rPr>
          <w:b/>
          <w:i/>
          <w:spacing w:val="-2"/>
          <w:sz w:val="24"/>
          <w:szCs w:val="24"/>
        </w:rPr>
        <w:t>с</w:t>
      </w:r>
      <w:r w:rsidRPr="00807E7C">
        <w:rPr>
          <w:b/>
          <w:i/>
          <w:sz w:val="24"/>
          <w:szCs w:val="24"/>
        </w:rPr>
        <w:t>я:</w:t>
      </w:r>
    </w:p>
    <w:p w:rsidR="00BF307F" w:rsidRPr="00807E7C" w:rsidRDefault="00BF307F" w:rsidP="00BF307F">
      <w:pPr>
        <w:spacing w:before="0" w:after="0" w:line="240" w:lineRule="atLeast"/>
        <w:ind w:firstLine="708"/>
        <w:jc w:val="both"/>
        <w:rPr>
          <w:b/>
          <w:i/>
          <w:sz w:val="24"/>
          <w:szCs w:val="24"/>
        </w:rPr>
      </w:pPr>
      <w:r w:rsidRPr="00807E7C">
        <w:rPr>
          <w:b/>
          <w:i/>
          <w:sz w:val="24"/>
          <w:szCs w:val="24"/>
        </w:rPr>
        <w:t>-</w:t>
      </w:r>
      <w:r w:rsidRPr="00807E7C">
        <w:rPr>
          <w:b/>
          <w:i/>
          <w:spacing w:val="4"/>
          <w:sz w:val="24"/>
          <w:szCs w:val="24"/>
        </w:rPr>
        <w:t xml:space="preserve"> </w:t>
      </w:r>
      <w:r w:rsidRPr="00807E7C">
        <w:rPr>
          <w:b/>
          <w:i/>
          <w:sz w:val="24"/>
          <w:szCs w:val="24"/>
        </w:rPr>
        <w:t>фор</w:t>
      </w:r>
      <w:r w:rsidRPr="00807E7C">
        <w:rPr>
          <w:b/>
          <w:i/>
          <w:spacing w:val="-2"/>
          <w:sz w:val="24"/>
          <w:szCs w:val="24"/>
        </w:rPr>
        <w:t>м</w:t>
      </w:r>
      <w:r w:rsidRPr="00807E7C">
        <w:rPr>
          <w:b/>
          <w:i/>
          <w:spacing w:val="1"/>
          <w:sz w:val="24"/>
          <w:szCs w:val="24"/>
        </w:rPr>
        <w:t>и</w:t>
      </w:r>
      <w:r w:rsidRPr="00807E7C">
        <w:rPr>
          <w:b/>
          <w:i/>
          <w:spacing w:val="-1"/>
          <w:sz w:val="24"/>
          <w:szCs w:val="24"/>
        </w:rPr>
        <w:t>р</w:t>
      </w:r>
      <w:r w:rsidRPr="00807E7C">
        <w:rPr>
          <w:b/>
          <w:i/>
          <w:spacing w:val="1"/>
          <w:sz w:val="24"/>
          <w:szCs w:val="24"/>
        </w:rPr>
        <w:t>о</w:t>
      </w:r>
      <w:r w:rsidRPr="00807E7C">
        <w:rPr>
          <w:b/>
          <w:i/>
          <w:sz w:val="24"/>
          <w:szCs w:val="24"/>
        </w:rPr>
        <w:t>в</w:t>
      </w:r>
      <w:r w:rsidRPr="00807E7C">
        <w:rPr>
          <w:b/>
          <w:i/>
          <w:spacing w:val="-3"/>
          <w:sz w:val="24"/>
          <w:szCs w:val="24"/>
        </w:rPr>
        <w:t>а</w:t>
      </w:r>
      <w:r w:rsidRPr="00807E7C">
        <w:rPr>
          <w:b/>
          <w:i/>
          <w:spacing w:val="1"/>
          <w:sz w:val="24"/>
          <w:szCs w:val="24"/>
        </w:rPr>
        <w:t>н</w:t>
      </w:r>
      <w:r w:rsidRPr="00807E7C">
        <w:rPr>
          <w:b/>
          <w:i/>
          <w:spacing w:val="-1"/>
          <w:sz w:val="24"/>
          <w:szCs w:val="24"/>
        </w:rPr>
        <w:t>и</w:t>
      </w:r>
      <w:r w:rsidRPr="00807E7C">
        <w:rPr>
          <w:b/>
          <w:i/>
          <w:sz w:val="24"/>
          <w:szCs w:val="24"/>
        </w:rPr>
        <w:t>е</w:t>
      </w:r>
      <w:r w:rsidRPr="00807E7C">
        <w:rPr>
          <w:b/>
          <w:i/>
          <w:spacing w:val="3"/>
          <w:sz w:val="24"/>
          <w:szCs w:val="24"/>
        </w:rPr>
        <w:t xml:space="preserve"> </w:t>
      </w:r>
      <w:r w:rsidRPr="00807E7C">
        <w:rPr>
          <w:b/>
          <w:i/>
          <w:spacing w:val="-2"/>
          <w:sz w:val="24"/>
          <w:szCs w:val="24"/>
        </w:rPr>
        <w:t>к</w:t>
      </w:r>
      <w:r w:rsidRPr="00807E7C">
        <w:rPr>
          <w:b/>
          <w:i/>
          <w:spacing w:val="-1"/>
          <w:sz w:val="24"/>
          <w:szCs w:val="24"/>
        </w:rPr>
        <w:t>о</w:t>
      </w:r>
      <w:r w:rsidRPr="00807E7C">
        <w:rPr>
          <w:b/>
          <w:i/>
          <w:spacing w:val="1"/>
          <w:sz w:val="24"/>
          <w:szCs w:val="24"/>
        </w:rPr>
        <w:t>р</w:t>
      </w:r>
      <w:r w:rsidRPr="00807E7C">
        <w:rPr>
          <w:b/>
          <w:i/>
          <w:spacing w:val="-1"/>
          <w:sz w:val="24"/>
          <w:szCs w:val="24"/>
        </w:rPr>
        <w:t>по</w:t>
      </w:r>
      <w:r w:rsidRPr="00807E7C">
        <w:rPr>
          <w:b/>
          <w:i/>
          <w:spacing w:val="1"/>
          <w:sz w:val="24"/>
          <w:szCs w:val="24"/>
        </w:rPr>
        <w:t>р</w:t>
      </w:r>
      <w:r w:rsidRPr="00807E7C">
        <w:rPr>
          <w:b/>
          <w:i/>
          <w:sz w:val="24"/>
          <w:szCs w:val="24"/>
        </w:rPr>
        <w:t>ати</w:t>
      </w:r>
      <w:r w:rsidRPr="00807E7C">
        <w:rPr>
          <w:b/>
          <w:i/>
          <w:spacing w:val="-2"/>
          <w:sz w:val="24"/>
          <w:szCs w:val="24"/>
        </w:rPr>
        <w:t>в</w:t>
      </w:r>
      <w:r w:rsidRPr="00807E7C">
        <w:rPr>
          <w:b/>
          <w:i/>
          <w:spacing w:val="1"/>
          <w:sz w:val="24"/>
          <w:szCs w:val="24"/>
        </w:rPr>
        <w:t>н</w:t>
      </w:r>
      <w:r w:rsidRPr="00807E7C">
        <w:rPr>
          <w:b/>
          <w:i/>
          <w:spacing w:val="-1"/>
          <w:sz w:val="24"/>
          <w:szCs w:val="24"/>
        </w:rPr>
        <w:t>о</w:t>
      </w:r>
      <w:r w:rsidRPr="00807E7C">
        <w:rPr>
          <w:b/>
          <w:i/>
          <w:sz w:val="24"/>
          <w:szCs w:val="24"/>
        </w:rPr>
        <w:t>й</w:t>
      </w:r>
      <w:r w:rsidRPr="00807E7C">
        <w:rPr>
          <w:b/>
          <w:i/>
          <w:spacing w:val="1"/>
          <w:sz w:val="24"/>
          <w:szCs w:val="24"/>
        </w:rPr>
        <w:t xml:space="preserve"> </w:t>
      </w:r>
      <w:r w:rsidRPr="00807E7C">
        <w:rPr>
          <w:b/>
          <w:i/>
          <w:sz w:val="24"/>
          <w:szCs w:val="24"/>
        </w:rPr>
        <w:t>к</w:t>
      </w:r>
      <w:r w:rsidRPr="00807E7C">
        <w:rPr>
          <w:b/>
          <w:i/>
          <w:spacing w:val="-3"/>
          <w:sz w:val="24"/>
          <w:szCs w:val="24"/>
        </w:rPr>
        <w:t>у</w:t>
      </w:r>
      <w:r w:rsidRPr="00807E7C">
        <w:rPr>
          <w:b/>
          <w:i/>
          <w:spacing w:val="-1"/>
          <w:sz w:val="24"/>
          <w:szCs w:val="24"/>
        </w:rPr>
        <w:t>ль</w:t>
      </w:r>
      <w:r w:rsidRPr="00807E7C">
        <w:rPr>
          <w:b/>
          <w:i/>
          <w:spacing w:val="2"/>
          <w:sz w:val="24"/>
          <w:szCs w:val="24"/>
        </w:rPr>
        <w:t>т</w:t>
      </w:r>
      <w:r w:rsidRPr="00807E7C">
        <w:rPr>
          <w:b/>
          <w:i/>
          <w:spacing w:val="-4"/>
          <w:sz w:val="24"/>
          <w:szCs w:val="24"/>
        </w:rPr>
        <w:t>у</w:t>
      </w:r>
      <w:r w:rsidRPr="00807E7C">
        <w:rPr>
          <w:b/>
          <w:i/>
          <w:spacing w:val="1"/>
          <w:sz w:val="24"/>
          <w:szCs w:val="24"/>
        </w:rPr>
        <w:t>р</w:t>
      </w:r>
      <w:r w:rsidRPr="00807E7C">
        <w:rPr>
          <w:b/>
          <w:i/>
          <w:sz w:val="24"/>
          <w:szCs w:val="24"/>
        </w:rPr>
        <w:t>ы</w:t>
      </w:r>
      <w:r w:rsidRPr="00807E7C">
        <w:rPr>
          <w:b/>
          <w:i/>
          <w:spacing w:val="4"/>
          <w:sz w:val="24"/>
          <w:szCs w:val="24"/>
        </w:rPr>
        <w:t xml:space="preserve"> </w:t>
      </w:r>
      <w:r w:rsidRPr="00807E7C">
        <w:rPr>
          <w:b/>
          <w:i/>
          <w:spacing w:val="-4"/>
          <w:sz w:val="24"/>
          <w:szCs w:val="24"/>
        </w:rPr>
        <w:t>у</w:t>
      </w:r>
      <w:r w:rsidRPr="00807E7C">
        <w:rPr>
          <w:b/>
          <w:i/>
          <w:spacing w:val="1"/>
          <w:sz w:val="24"/>
          <w:szCs w:val="24"/>
        </w:rPr>
        <w:t>пр</w:t>
      </w:r>
      <w:r w:rsidRPr="00807E7C">
        <w:rPr>
          <w:b/>
          <w:i/>
          <w:sz w:val="24"/>
          <w:szCs w:val="24"/>
        </w:rPr>
        <w:t>ав</w:t>
      </w:r>
      <w:r w:rsidRPr="00807E7C">
        <w:rPr>
          <w:b/>
          <w:i/>
          <w:spacing w:val="-1"/>
          <w:sz w:val="24"/>
          <w:szCs w:val="24"/>
        </w:rPr>
        <w:t>л</w:t>
      </w:r>
      <w:r w:rsidRPr="00807E7C">
        <w:rPr>
          <w:b/>
          <w:i/>
          <w:sz w:val="24"/>
          <w:szCs w:val="24"/>
        </w:rPr>
        <w:t>е</w:t>
      </w:r>
      <w:r w:rsidRPr="00807E7C">
        <w:rPr>
          <w:b/>
          <w:i/>
          <w:spacing w:val="1"/>
          <w:sz w:val="24"/>
          <w:szCs w:val="24"/>
        </w:rPr>
        <w:t>н</w:t>
      </w:r>
      <w:r w:rsidRPr="00807E7C">
        <w:rPr>
          <w:b/>
          <w:i/>
          <w:spacing w:val="-1"/>
          <w:sz w:val="24"/>
          <w:szCs w:val="24"/>
        </w:rPr>
        <w:t>и</w:t>
      </w:r>
      <w:r w:rsidRPr="00807E7C">
        <w:rPr>
          <w:b/>
          <w:i/>
          <w:sz w:val="24"/>
          <w:szCs w:val="24"/>
        </w:rPr>
        <w:t>я</w:t>
      </w:r>
      <w:r w:rsidRPr="00807E7C">
        <w:rPr>
          <w:b/>
          <w:i/>
          <w:spacing w:val="4"/>
          <w:sz w:val="24"/>
          <w:szCs w:val="24"/>
        </w:rPr>
        <w:t xml:space="preserve"> </w:t>
      </w:r>
      <w:r w:rsidRPr="00807E7C">
        <w:rPr>
          <w:b/>
          <w:i/>
          <w:spacing w:val="-1"/>
          <w:sz w:val="24"/>
          <w:szCs w:val="24"/>
        </w:rPr>
        <w:t>ри</w:t>
      </w:r>
      <w:r w:rsidRPr="00807E7C">
        <w:rPr>
          <w:b/>
          <w:i/>
          <w:sz w:val="24"/>
          <w:szCs w:val="24"/>
        </w:rPr>
        <w:t>скам</w:t>
      </w:r>
      <w:r w:rsidRPr="00807E7C">
        <w:rPr>
          <w:b/>
          <w:i/>
          <w:spacing w:val="1"/>
          <w:sz w:val="24"/>
          <w:szCs w:val="24"/>
        </w:rPr>
        <w:t>и</w:t>
      </w:r>
      <w:r w:rsidRPr="00807E7C">
        <w:rPr>
          <w:b/>
          <w:i/>
          <w:sz w:val="24"/>
          <w:szCs w:val="24"/>
        </w:rPr>
        <w:t xml:space="preserve">, </w:t>
      </w:r>
      <w:r w:rsidRPr="00807E7C">
        <w:rPr>
          <w:b/>
          <w:i/>
          <w:spacing w:val="1"/>
          <w:sz w:val="24"/>
          <w:szCs w:val="24"/>
        </w:rPr>
        <w:t>р</w:t>
      </w:r>
      <w:r w:rsidRPr="00807E7C">
        <w:rPr>
          <w:b/>
          <w:i/>
          <w:sz w:val="24"/>
          <w:szCs w:val="24"/>
        </w:rPr>
        <w:t>аз</w:t>
      </w:r>
      <w:r w:rsidRPr="00807E7C">
        <w:rPr>
          <w:b/>
          <w:i/>
          <w:spacing w:val="-3"/>
          <w:sz w:val="24"/>
          <w:szCs w:val="24"/>
        </w:rPr>
        <w:t>в</w:t>
      </w:r>
      <w:r w:rsidRPr="00807E7C">
        <w:rPr>
          <w:b/>
          <w:i/>
          <w:spacing w:val="1"/>
          <w:sz w:val="24"/>
          <w:szCs w:val="24"/>
        </w:rPr>
        <w:t>и</w:t>
      </w:r>
      <w:r w:rsidRPr="00807E7C">
        <w:rPr>
          <w:b/>
          <w:i/>
          <w:sz w:val="24"/>
          <w:szCs w:val="24"/>
        </w:rPr>
        <w:t>т</w:t>
      </w:r>
      <w:r w:rsidRPr="00807E7C">
        <w:rPr>
          <w:b/>
          <w:i/>
          <w:spacing w:val="-2"/>
          <w:sz w:val="24"/>
          <w:szCs w:val="24"/>
        </w:rPr>
        <w:t>и</w:t>
      </w:r>
      <w:r w:rsidRPr="00807E7C">
        <w:rPr>
          <w:b/>
          <w:i/>
          <w:sz w:val="24"/>
          <w:szCs w:val="24"/>
        </w:rPr>
        <w:t>е</w:t>
      </w:r>
      <w:r w:rsidRPr="00807E7C">
        <w:rPr>
          <w:b/>
          <w:i/>
          <w:spacing w:val="3"/>
          <w:sz w:val="24"/>
          <w:szCs w:val="24"/>
        </w:rPr>
        <w:t xml:space="preserve"> </w:t>
      </w:r>
      <w:r w:rsidRPr="00807E7C">
        <w:rPr>
          <w:b/>
          <w:i/>
          <w:spacing w:val="-1"/>
          <w:sz w:val="24"/>
          <w:szCs w:val="24"/>
        </w:rPr>
        <w:t>ри</w:t>
      </w:r>
      <w:r w:rsidRPr="00807E7C">
        <w:rPr>
          <w:b/>
          <w:i/>
          <w:sz w:val="24"/>
          <w:szCs w:val="24"/>
        </w:rPr>
        <w:t>с</w:t>
      </w:r>
      <w:r w:rsidRPr="00807E7C">
        <w:rPr>
          <w:b/>
          <w:i/>
          <w:spacing w:val="10"/>
          <w:sz w:val="24"/>
          <w:szCs w:val="24"/>
        </w:rPr>
        <w:t>к</w:t>
      </w:r>
      <w:r w:rsidRPr="00807E7C">
        <w:rPr>
          <w:b/>
          <w:i/>
          <w:sz w:val="24"/>
          <w:szCs w:val="24"/>
        </w:rPr>
        <w:t xml:space="preserve">- </w:t>
      </w:r>
      <w:r w:rsidRPr="00807E7C">
        <w:rPr>
          <w:b/>
          <w:i/>
          <w:spacing w:val="1"/>
          <w:sz w:val="24"/>
          <w:szCs w:val="24"/>
        </w:rPr>
        <w:t>о</w:t>
      </w:r>
      <w:r w:rsidRPr="00807E7C">
        <w:rPr>
          <w:b/>
          <w:i/>
          <w:spacing w:val="-1"/>
          <w:sz w:val="24"/>
          <w:szCs w:val="24"/>
        </w:rPr>
        <w:t>р</w:t>
      </w:r>
      <w:r w:rsidRPr="00807E7C">
        <w:rPr>
          <w:b/>
          <w:i/>
          <w:spacing w:val="1"/>
          <w:sz w:val="24"/>
          <w:szCs w:val="24"/>
        </w:rPr>
        <w:t>и</w:t>
      </w:r>
      <w:r w:rsidRPr="00807E7C">
        <w:rPr>
          <w:b/>
          <w:i/>
          <w:spacing w:val="-2"/>
          <w:sz w:val="24"/>
          <w:szCs w:val="24"/>
        </w:rPr>
        <w:t>е</w:t>
      </w:r>
      <w:r w:rsidRPr="00807E7C">
        <w:rPr>
          <w:b/>
          <w:i/>
          <w:spacing w:val="1"/>
          <w:sz w:val="24"/>
          <w:szCs w:val="24"/>
        </w:rPr>
        <w:t>н</w:t>
      </w:r>
      <w:r w:rsidRPr="00807E7C">
        <w:rPr>
          <w:b/>
          <w:i/>
          <w:sz w:val="24"/>
          <w:szCs w:val="24"/>
        </w:rPr>
        <w:t>т</w:t>
      </w:r>
      <w:r w:rsidRPr="00807E7C">
        <w:rPr>
          <w:b/>
          <w:i/>
          <w:spacing w:val="-2"/>
          <w:sz w:val="24"/>
          <w:szCs w:val="24"/>
        </w:rPr>
        <w:t>и</w:t>
      </w:r>
      <w:r w:rsidRPr="00807E7C">
        <w:rPr>
          <w:b/>
          <w:i/>
          <w:spacing w:val="-1"/>
          <w:sz w:val="24"/>
          <w:szCs w:val="24"/>
        </w:rPr>
        <w:t>р</w:t>
      </w:r>
      <w:r w:rsidRPr="00807E7C">
        <w:rPr>
          <w:b/>
          <w:i/>
          <w:spacing w:val="1"/>
          <w:sz w:val="24"/>
          <w:szCs w:val="24"/>
        </w:rPr>
        <w:t>о</w:t>
      </w:r>
      <w:r w:rsidRPr="00807E7C">
        <w:rPr>
          <w:b/>
          <w:i/>
          <w:sz w:val="24"/>
          <w:szCs w:val="24"/>
        </w:rPr>
        <w:t>ва</w:t>
      </w:r>
      <w:r w:rsidRPr="00807E7C">
        <w:rPr>
          <w:b/>
          <w:i/>
          <w:spacing w:val="-2"/>
          <w:sz w:val="24"/>
          <w:szCs w:val="24"/>
        </w:rPr>
        <w:t>н</w:t>
      </w:r>
      <w:r w:rsidRPr="00807E7C">
        <w:rPr>
          <w:b/>
          <w:i/>
          <w:spacing w:val="1"/>
          <w:sz w:val="24"/>
          <w:szCs w:val="24"/>
        </w:rPr>
        <w:t>н</w:t>
      </w:r>
      <w:r w:rsidRPr="00807E7C">
        <w:rPr>
          <w:b/>
          <w:i/>
          <w:spacing w:val="-1"/>
          <w:sz w:val="24"/>
          <w:szCs w:val="24"/>
        </w:rPr>
        <w:t>о</w:t>
      </w:r>
      <w:r w:rsidRPr="00807E7C">
        <w:rPr>
          <w:b/>
          <w:i/>
          <w:sz w:val="24"/>
          <w:szCs w:val="24"/>
        </w:rPr>
        <w:t>го</w:t>
      </w:r>
      <w:r w:rsidRPr="00807E7C">
        <w:rPr>
          <w:b/>
          <w:i/>
          <w:spacing w:val="1"/>
          <w:sz w:val="24"/>
          <w:szCs w:val="24"/>
        </w:rPr>
        <w:t xml:space="preserve"> </w:t>
      </w:r>
      <w:r w:rsidRPr="00807E7C">
        <w:rPr>
          <w:b/>
          <w:i/>
          <w:spacing w:val="-1"/>
          <w:sz w:val="24"/>
          <w:szCs w:val="24"/>
        </w:rPr>
        <w:t>п</w:t>
      </w:r>
      <w:r w:rsidRPr="00807E7C">
        <w:rPr>
          <w:b/>
          <w:i/>
          <w:spacing w:val="1"/>
          <w:sz w:val="24"/>
          <w:szCs w:val="24"/>
        </w:rPr>
        <w:t>о</w:t>
      </w:r>
      <w:r w:rsidRPr="00807E7C">
        <w:rPr>
          <w:b/>
          <w:i/>
          <w:spacing w:val="-1"/>
          <w:sz w:val="24"/>
          <w:szCs w:val="24"/>
        </w:rPr>
        <w:t>дх</w:t>
      </w:r>
      <w:r w:rsidRPr="00807E7C">
        <w:rPr>
          <w:b/>
          <w:i/>
          <w:spacing w:val="1"/>
          <w:sz w:val="24"/>
          <w:szCs w:val="24"/>
        </w:rPr>
        <w:t>од</w:t>
      </w:r>
      <w:r w:rsidRPr="00807E7C">
        <w:rPr>
          <w:b/>
          <w:i/>
          <w:spacing w:val="4"/>
          <w:sz w:val="24"/>
          <w:szCs w:val="24"/>
        </w:rPr>
        <w:t>а</w:t>
      </w:r>
      <w:r w:rsidRPr="00807E7C">
        <w:rPr>
          <w:b/>
          <w:i/>
          <w:sz w:val="24"/>
          <w:szCs w:val="24"/>
        </w:rPr>
        <w:t xml:space="preserve">, </w:t>
      </w:r>
      <w:r w:rsidRPr="00807E7C">
        <w:rPr>
          <w:b/>
          <w:i/>
          <w:spacing w:val="-1"/>
          <w:sz w:val="24"/>
          <w:szCs w:val="24"/>
        </w:rPr>
        <w:t>п</w:t>
      </w:r>
      <w:r w:rsidRPr="00807E7C">
        <w:rPr>
          <w:b/>
          <w:i/>
          <w:spacing w:val="1"/>
          <w:sz w:val="24"/>
          <w:szCs w:val="24"/>
        </w:rPr>
        <w:t>р</w:t>
      </w:r>
      <w:r w:rsidRPr="00807E7C">
        <w:rPr>
          <w:b/>
          <w:i/>
          <w:spacing w:val="-2"/>
          <w:sz w:val="24"/>
          <w:szCs w:val="24"/>
        </w:rPr>
        <w:t>е</w:t>
      </w:r>
      <w:r w:rsidRPr="00807E7C">
        <w:rPr>
          <w:b/>
          <w:i/>
          <w:spacing w:val="1"/>
          <w:sz w:val="24"/>
          <w:szCs w:val="24"/>
        </w:rPr>
        <w:t>д</w:t>
      </w:r>
      <w:r w:rsidRPr="00807E7C">
        <w:rPr>
          <w:b/>
          <w:i/>
          <w:spacing w:val="-1"/>
          <w:sz w:val="24"/>
          <w:szCs w:val="24"/>
        </w:rPr>
        <w:t>п</w:t>
      </w:r>
      <w:r w:rsidRPr="00807E7C">
        <w:rPr>
          <w:b/>
          <w:i/>
          <w:spacing w:val="1"/>
          <w:sz w:val="24"/>
          <w:szCs w:val="24"/>
        </w:rPr>
        <w:t>о</w:t>
      </w:r>
      <w:r w:rsidRPr="00807E7C">
        <w:rPr>
          <w:b/>
          <w:i/>
          <w:spacing w:val="-1"/>
          <w:sz w:val="24"/>
          <w:szCs w:val="24"/>
        </w:rPr>
        <w:t>л</w:t>
      </w:r>
      <w:r w:rsidRPr="00807E7C">
        <w:rPr>
          <w:b/>
          <w:i/>
          <w:sz w:val="24"/>
          <w:szCs w:val="24"/>
        </w:rPr>
        <w:t>аг</w:t>
      </w:r>
      <w:r w:rsidRPr="00807E7C">
        <w:rPr>
          <w:b/>
          <w:i/>
          <w:spacing w:val="-2"/>
          <w:sz w:val="24"/>
          <w:szCs w:val="24"/>
        </w:rPr>
        <w:t>а</w:t>
      </w:r>
      <w:r w:rsidRPr="00807E7C">
        <w:rPr>
          <w:b/>
          <w:i/>
          <w:spacing w:val="-1"/>
          <w:sz w:val="24"/>
          <w:szCs w:val="24"/>
        </w:rPr>
        <w:t>ю</w:t>
      </w:r>
      <w:r w:rsidRPr="00807E7C">
        <w:rPr>
          <w:b/>
          <w:i/>
          <w:sz w:val="24"/>
          <w:szCs w:val="24"/>
        </w:rPr>
        <w:t>щего</w:t>
      </w:r>
      <w:r w:rsidRPr="00807E7C">
        <w:rPr>
          <w:b/>
          <w:i/>
          <w:spacing w:val="1"/>
          <w:sz w:val="24"/>
          <w:szCs w:val="24"/>
        </w:rPr>
        <w:t xml:space="preserve"> </w:t>
      </w:r>
      <w:r w:rsidRPr="00807E7C">
        <w:rPr>
          <w:b/>
          <w:i/>
          <w:spacing w:val="-1"/>
          <w:sz w:val="24"/>
          <w:szCs w:val="24"/>
        </w:rPr>
        <w:t>п</w:t>
      </w:r>
      <w:r w:rsidRPr="00807E7C">
        <w:rPr>
          <w:b/>
          <w:i/>
          <w:spacing w:val="1"/>
          <w:sz w:val="24"/>
          <w:szCs w:val="24"/>
        </w:rPr>
        <w:t>р</w:t>
      </w:r>
      <w:r w:rsidRPr="00807E7C">
        <w:rPr>
          <w:b/>
          <w:i/>
          <w:spacing w:val="-1"/>
          <w:sz w:val="24"/>
          <w:szCs w:val="24"/>
        </w:rPr>
        <w:t>и</w:t>
      </w:r>
      <w:r w:rsidRPr="00807E7C">
        <w:rPr>
          <w:b/>
          <w:i/>
          <w:spacing w:val="1"/>
          <w:sz w:val="24"/>
          <w:szCs w:val="24"/>
        </w:rPr>
        <w:t>н</w:t>
      </w:r>
      <w:r w:rsidRPr="00807E7C">
        <w:rPr>
          <w:b/>
          <w:i/>
          <w:sz w:val="24"/>
          <w:szCs w:val="24"/>
        </w:rPr>
        <w:t>я</w:t>
      </w:r>
      <w:r w:rsidRPr="00807E7C">
        <w:rPr>
          <w:b/>
          <w:i/>
          <w:spacing w:val="-2"/>
          <w:sz w:val="24"/>
          <w:szCs w:val="24"/>
        </w:rPr>
        <w:t>т</w:t>
      </w:r>
      <w:r w:rsidRPr="00807E7C">
        <w:rPr>
          <w:b/>
          <w:i/>
          <w:spacing w:val="1"/>
          <w:sz w:val="24"/>
          <w:szCs w:val="24"/>
        </w:rPr>
        <w:t>и</w:t>
      </w:r>
      <w:r w:rsidRPr="00807E7C">
        <w:rPr>
          <w:b/>
          <w:i/>
          <w:sz w:val="24"/>
          <w:szCs w:val="24"/>
        </w:rPr>
        <w:t xml:space="preserve">е </w:t>
      </w:r>
      <w:r w:rsidRPr="00807E7C">
        <w:rPr>
          <w:b/>
          <w:i/>
          <w:spacing w:val="1"/>
          <w:sz w:val="24"/>
          <w:szCs w:val="24"/>
        </w:rPr>
        <w:t>р</w:t>
      </w:r>
      <w:r w:rsidRPr="00807E7C">
        <w:rPr>
          <w:b/>
          <w:i/>
          <w:spacing w:val="-2"/>
          <w:sz w:val="24"/>
          <w:szCs w:val="24"/>
        </w:rPr>
        <w:t>е</w:t>
      </w:r>
      <w:r w:rsidRPr="00807E7C">
        <w:rPr>
          <w:b/>
          <w:i/>
          <w:sz w:val="24"/>
          <w:szCs w:val="24"/>
        </w:rPr>
        <w:t>ше</w:t>
      </w:r>
      <w:r w:rsidRPr="00807E7C">
        <w:rPr>
          <w:b/>
          <w:i/>
          <w:spacing w:val="1"/>
          <w:sz w:val="24"/>
          <w:szCs w:val="24"/>
        </w:rPr>
        <w:t>н</w:t>
      </w:r>
      <w:r w:rsidRPr="00807E7C">
        <w:rPr>
          <w:b/>
          <w:i/>
          <w:spacing w:val="-1"/>
          <w:sz w:val="24"/>
          <w:szCs w:val="24"/>
        </w:rPr>
        <w:t>и</w:t>
      </w:r>
      <w:r w:rsidRPr="00807E7C">
        <w:rPr>
          <w:b/>
          <w:i/>
          <w:sz w:val="24"/>
          <w:szCs w:val="24"/>
        </w:rPr>
        <w:t>й</w:t>
      </w:r>
      <w:r w:rsidRPr="00807E7C">
        <w:rPr>
          <w:b/>
          <w:i/>
          <w:spacing w:val="1"/>
          <w:sz w:val="24"/>
          <w:szCs w:val="24"/>
        </w:rPr>
        <w:t xml:space="preserve"> </w:t>
      </w:r>
      <w:r w:rsidRPr="00807E7C">
        <w:rPr>
          <w:b/>
          <w:i/>
          <w:sz w:val="24"/>
          <w:szCs w:val="24"/>
        </w:rPr>
        <w:t xml:space="preserve">в </w:t>
      </w:r>
      <w:r w:rsidRPr="00807E7C">
        <w:rPr>
          <w:b/>
          <w:i/>
          <w:spacing w:val="1"/>
          <w:sz w:val="24"/>
          <w:szCs w:val="24"/>
        </w:rPr>
        <w:t>р</w:t>
      </w:r>
      <w:r w:rsidRPr="00807E7C">
        <w:rPr>
          <w:b/>
          <w:i/>
          <w:sz w:val="24"/>
          <w:szCs w:val="24"/>
        </w:rPr>
        <w:t>ам</w:t>
      </w:r>
      <w:r w:rsidRPr="00807E7C">
        <w:rPr>
          <w:b/>
          <w:i/>
          <w:spacing w:val="-2"/>
          <w:sz w:val="24"/>
          <w:szCs w:val="24"/>
        </w:rPr>
        <w:t>к</w:t>
      </w:r>
      <w:r w:rsidRPr="00807E7C">
        <w:rPr>
          <w:b/>
          <w:i/>
          <w:sz w:val="24"/>
          <w:szCs w:val="24"/>
        </w:rPr>
        <w:t>ах</w:t>
      </w:r>
      <w:r w:rsidRPr="00807E7C">
        <w:rPr>
          <w:b/>
          <w:i/>
          <w:spacing w:val="1"/>
          <w:sz w:val="24"/>
          <w:szCs w:val="24"/>
        </w:rPr>
        <w:t xml:space="preserve"> </w:t>
      </w:r>
      <w:r w:rsidRPr="00807E7C">
        <w:rPr>
          <w:b/>
          <w:i/>
          <w:spacing w:val="-2"/>
          <w:sz w:val="24"/>
          <w:szCs w:val="24"/>
        </w:rPr>
        <w:t>ф</w:t>
      </w:r>
      <w:r w:rsidRPr="00807E7C">
        <w:rPr>
          <w:b/>
          <w:i/>
          <w:spacing w:val="-1"/>
          <w:sz w:val="24"/>
          <w:szCs w:val="24"/>
        </w:rPr>
        <w:t>и</w:t>
      </w:r>
      <w:r w:rsidRPr="00807E7C">
        <w:rPr>
          <w:b/>
          <w:i/>
          <w:spacing w:val="1"/>
          <w:sz w:val="24"/>
          <w:szCs w:val="24"/>
        </w:rPr>
        <w:t>н</w:t>
      </w:r>
      <w:r w:rsidRPr="00807E7C">
        <w:rPr>
          <w:b/>
          <w:i/>
          <w:sz w:val="24"/>
          <w:szCs w:val="24"/>
        </w:rPr>
        <w:t>а</w:t>
      </w:r>
      <w:r w:rsidRPr="00807E7C">
        <w:rPr>
          <w:b/>
          <w:i/>
          <w:spacing w:val="-1"/>
          <w:sz w:val="24"/>
          <w:szCs w:val="24"/>
        </w:rPr>
        <w:t>н</w:t>
      </w:r>
      <w:r w:rsidRPr="00807E7C">
        <w:rPr>
          <w:b/>
          <w:i/>
          <w:sz w:val="24"/>
          <w:szCs w:val="24"/>
        </w:rPr>
        <w:t>с</w:t>
      </w:r>
      <w:r w:rsidRPr="00807E7C">
        <w:rPr>
          <w:b/>
          <w:i/>
          <w:spacing w:val="1"/>
          <w:sz w:val="24"/>
          <w:szCs w:val="24"/>
        </w:rPr>
        <w:t>о</w:t>
      </w:r>
      <w:r w:rsidRPr="00807E7C">
        <w:rPr>
          <w:b/>
          <w:i/>
          <w:spacing w:val="-3"/>
          <w:sz w:val="24"/>
          <w:szCs w:val="24"/>
        </w:rPr>
        <w:t>в</w:t>
      </w:r>
      <w:r w:rsidRPr="00807E7C">
        <w:rPr>
          <w:b/>
          <w:i/>
          <w:spacing w:val="8"/>
          <w:sz w:val="24"/>
          <w:szCs w:val="24"/>
        </w:rPr>
        <w:t>о</w:t>
      </w:r>
      <w:r w:rsidRPr="00807E7C">
        <w:rPr>
          <w:b/>
          <w:i/>
          <w:sz w:val="24"/>
          <w:szCs w:val="24"/>
        </w:rPr>
        <w:t xml:space="preserve">- </w:t>
      </w:r>
      <w:r w:rsidRPr="00807E7C">
        <w:rPr>
          <w:b/>
          <w:i/>
          <w:spacing w:val="1"/>
          <w:sz w:val="24"/>
          <w:szCs w:val="24"/>
        </w:rPr>
        <w:t>хо</w:t>
      </w:r>
      <w:r w:rsidRPr="00807E7C">
        <w:rPr>
          <w:b/>
          <w:i/>
          <w:spacing w:val="-3"/>
          <w:sz w:val="24"/>
          <w:szCs w:val="24"/>
        </w:rPr>
        <w:t>з</w:t>
      </w:r>
      <w:r w:rsidRPr="00807E7C">
        <w:rPr>
          <w:b/>
          <w:i/>
          <w:sz w:val="24"/>
          <w:szCs w:val="24"/>
        </w:rPr>
        <w:t>я</w:t>
      </w:r>
      <w:r w:rsidRPr="00807E7C">
        <w:rPr>
          <w:b/>
          <w:i/>
          <w:spacing w:val="1"/>
          <w:sz w:val="24"/>
          <w:szCs w:val="24"/>
        </w:rPr>
        <w:t>й</w:t>
      </w:r>
      <w:r w:rsidRPr="00807E7C">
        <w:rPr>
          <w:b/>
          <w:i/>
          <w:sz w:val="24"/>
          <w:szCs w:val="24"/>
        </w:rPr>
        <w:t>ств</w:t>
      </w:r>
      <w:r w:rsidRPr="00807E7C">
        <w:rPr>
          <w:b/>
          <w:i/>
          <w:spacing w:val="-3"/>
          <w:sz w:val="24"/>
          <w:szCs w:val="24"/>
        </w:rPr>
        <w:t>е</w:t>
      </w:r>
      <w:r w:rsidRPr="00807E7C">
        <w:rPr>
          <w:b/>
          <w:i/>
          <w:spacing w:val="-1"/>
          <w:sz w:val="24"/>
          <w:szCs w:val="24"/>
        </w:rPr>
        <w:t>н</w:t>
      </w:r>
      <w:r w:rsidRPr="00807E7C">
        <w:rPr>
          <w:b/>
          <w:i/>
          <w:spacing w:val="1"/>
          <w:sz w:val="24"/>
          <w:szCs w:val="24"/>
        </w:rPr>
        <w:t>н</w:t>
      </w:r>
      <w:r w:rsidRPr="00807E7C">
        <w:rPr>
          <w:b/>
          <w:i/>
          <w:spacing w:val="-1"/>
          <w:sz w:val="24"/>
          <w:szCs w:val="24"/>
        </w:rPr>
        <w:t>о</w:t>
      </w:r>
      <w:r w:rsidRPr="00807E7C">
        <w:rPr>
          <w:b/>
          <w:i/>
          <w:sz w:val="24"/>
          <w:szCs w:val="24"/>
        </w:rPr>
        <w:t>й</w:t>
      </w:r>
      <w:r w:rsidRPr="00807E7C">
        <w:rPr>
          <w:b/>
          <w:i/>
          <w:spacing w:val="1"/>
          <w:sz w:val="24"/>
          <w:szCs w:val="24"/>
        </w:rPr>
        <w:t xml:space="preserve"> </w:t>
      </w:r>
      <w:r w:rsidRPr="00807E7C">
        <w:rPr>
          <w:b/>
          <w:i/>
          <w:spacing w:val="-2"/>
          <w:sz w:val="24"/>
          <w:szCs w:val="24"/>
        </w:rPr>
        <w:t>д</w:t>
      </w:r>
      <w:r w:rsidRPr="00807E7C">
        <w:rPr>
          <w:b/>
          <w:i/>
          <w:sz w:val="24"/>
          <w:szCs w:val="24"/>
        </w:rPr>
        <w:t>ея</w:t>
      </w:r>
      <w:r w:rsidRPr="00807E7C">
        <w:rPr>
          <w:b/>
          <w:i/>
          <w:spacing w:val="-2"/>
          <w:sz w:val="24"/>
          <w:szCs w:val="24"/>
        </w:rPr>
        <w:t>т</w:t>
      </w:r>
      <w:r w:rsidRPr="00807E7C">
        <w:rPr>
          <w:b/>
          <w:i/>
          <w:sz w:val="24"/>
          <w:szCs w:val="24"/>
        </w:rPr>
        <w:t>ел</w:t>
      </w:r>
      <w:r w:rsidRPr="00807E7C">
        <w:rPr>
          <w:b/>
          <w:i/>
          <w:spacing w:val="-2"/>
          <w:sz w:val="24"/>
          <w:szCs w:val="24"/>
        </w:rPr>
        <w:t>ь</w:t>
      </w:r>
      <w:r w:rsidRPr="00807E7C">
        <w:rPr>
          <w:b/>
          <w:i/>
          <w:spacing w:val="1"/>
          <w:sz w:val="24"/>
          <w:szCs w:val="24"/>
        </w:rPr>
        <w:t>но</w:t>
      </w:r>
      <w:r w:rsidRPr="00807E7C">
        <w:rPr>
          <w:b/>
          <w:i/>
          <w:sz w:val="24"/>
          <w:szCs w:val="24"/>
        </w:rPr>
        <w:t>с</w:t>
      </w:r>
      <w:r w:rsidRPr="00807E7C">
        <w:rPr>
          <w:b/>
          <w:i/>
          <w:spacing w:val="-3"/>
          <w:sz w:val="24"/>
          <w:szCs w:val="24"/>
        </w:rPr>
        <w:t>т</w:t>
      </w:r>
      <w:r w:rsidRPr="00807E7C">
        <w:rPr>
          <w:b/>
          <w:i/>
          <w:sz w:val="24"/>
          <w:szCs w:val="24"/>
        </w:rPr>
        <w:t>и</w:t>
      </w:r>
      <w:r w:rsidRPr="00807E7C">
        <w:rPr>
          <w:b/>
          <w:i/>
          <w:spacing w:val="1"/>
          <w:sz w:val="24"/>
          <w:szCs w:val="24"/>
        </w:rPr>
        <w:t xml:space="preserve"> </w:t>
      </w:r>
      <w:r w:rsidRPr="00807E7C">
        <w:rPr>
          <w:b/>
          <w:i/>
          <w:sz w:val="24"/>
          <w:szCs w:val="24"/>
        </w:rPr>
        <w:t>с</w:t>
      </w:r>
      <w:r w:rsidRPr="00807E7C">
        <w:rPr>
          <w:b/>
          <w:i/>
          <w:spacing w:val="-1"/>
          <w:sz w:val="24"/>
          <w:szCs w:val="24"/>
        </w:rPr>
        <w:t xml:space="preserve"> </w:t>
      </w:r>
      <w:r w:rsidRPr="00807E7C">
        <w:rPr>
          <w:b/>
          <w:i/>
          <w:spacing w:val="-4"/>
          <w:sz w:val="24"/>
          <w:szCs w:val="24"/>
        </w:rPr>
        <w:t>у</w:t>
      </w:r>
      <w:r w:rsidRPr="00807E7C">
        <w:rPr>
          <w:b/>
          <w:i/>
          <w:sz w:val="24"/>
          <w:szCs w:val="24"/>
        </w:rPr>
        <w:t>чет</w:t>
      </w:r>
      <w:r w:rsidRPr="00807E7C">
        <w:rPr>
          <w:b/>
          <w:i/>
          <w:spacing w:val="1"/>
          <w:sz w:val="24"/>
          <w:szCs w:val="24"/>
        </w:rPr>
        <w:t>о</w:t>
      </w:r>
      <w:r w:rsidRPr="00807E7C">
        <w:rPr>
          <w:b/>
          <w:i/>
          <w:sz w:val="24"/>
          <w:szCs w:val="24"/>
        </w:rPr>
        <w:t xml:space="preserve">м </w:t>
      </w:r>
      <w:r w:rsidRPr="00807E7C">
        <w:rPr>
          <w:b/>
          <w:i/>
          <w:spacing w:val="-2"/>
          <w:sz w:val="24"/>
          <w:szCs w:val="24"/>
        </w:rPr>
        <w:t>р</w:t>
      </w:r>
      <w:r w:rsidRPr="00807E7C">
        <w:rPr>
          <w:b/>
          <w:i/>
          <w:spacing w:val="1"/>
          <w:sz w:val="24"/>
          <w:szCs w:val="24"/>
        </w:rPr>
        <w:t>и</w:t>
      </w:r>
      <w:r w:rsidRPr="00807E7C">
        <w:rPr>
          <w:b/>
          <w:i/>
          <w:sz w:val="24"/>
          <w:szCs w:val="24"/>
        </w:rPr>
        <w:t>с</w:t>
      </w:r>
      <w:r w:rsidRPr="00807E7C">
        <w:rPr>
          <w:b/>
          <w:i/>
          <w:spacing w:val="-2"/>
          <w:sz w:val="24"/>
          <w:szCs w:val="24"/>
        </w:rPr>
        <w:t>к</w:t>
      </w:r>
      <w:r w:rsidRPr="00807E7C">
        <w:rPr>
          <w:b/>
          <w:i/>
          <w:spacing w:val="1"/>
          <w:sz w:val="24"/>
          <w:szCs w:val="24"/>
        </w:rPr>
        <w:t>о</w:t>
      </w:r>
      <w:r w:rsidRPr="00807E7C">
        <w:rPr>
          <w:b/>
          <w:i/>
          <w:sz w:val="24"/>
          <w:szCs w:val="24"/>
        </w:rPr>
        <w:t>в</w:t>
      </w:r>
      <w:r w:rsidRPr="00807E7C">
        <w:rPr>
          <w:b/>
          <w:i/>
          <w:spacing w:val="-1"/>
          <w:sz w:val="24"/>
          <w:szCs w:val="24"/>
        </w:rPr>
        <w:t xml:space="preserve"> </w:t>
      </w:r>
      <w:r w:rsidRPr="00807E7C">
        <w:rPr>
          <w:b/>
          <w:i/>
          <w:sz w:val="24"/>
          <w:szCs w:val="24"/>
        </w:rPr>
        <w:t>и</w:t>
      </w:r>
      <w:r w:rsidRPr="00807E7C">
        <w:rPr>
          <w:b/>
          <w:i/>
          <w:spacing w:val="1"/>
          <w:sz w:val="24"/>
          <w:szCs w:val="24"/>
        </w:rPr>
        <w:t xml:space="preserve"> </w:t>
      </w:r>
      <w:r w:rsidRPr="00807E7C">
        <w:rPr>
          <w:b/>
          <w:i/>
          <w:spacing w:val="-3"/>
          <w:sz w:val="24"/>
          <w:szCs w:val="24"/>
        </w:rPr>
        <w:t>к</w:t>
      </w:r>
      <w:r w:rsidRPr="00807E7C">
        <w:rPr>
          <w:b/>
          <w:i/>
          <w:spacing w:val="1"/>
          <w:sz w:val="24"/>
          <w:szCs w:val="24"/>
        </w:rPr>
        <w:t>он</w:t>
      </w:r>
      <w:r w:rsidRPr="00807E7C">
        <w:rPr>
          <w:b/>
          <w:i/>
          <w:spacing w:val="-3"/>
          <w:sz w:val="24"/>
          <w:szCs w:val="24"/>
        </w:rPr>
        <w:t>т</w:t>
      </w:r>
      <w:r w:rsidRPr="00807E7C">
        <w:rPr>
          <w:b/>
          <w:i/>
          <w:spacing w:val="-1"/>
          <w:sz w:val="24"/>
          <w:szCs w:val="24"/>
        </w:rPr>
        <w:t>р</w:t>
      </w:r>
      <w:r w:rsidRPr="00807E7C">
        <w:rPr>
          <w:b/>
          <w:i/>
          <w:spacing w:val="1"/>
          <w:sz w:val="24"/>
          <w:szCs w:val="24"/>
        </w:rPr>
        <w:t>о</w:t>
      </w:r>
      <w:r w:rsidRPr="00807E7C">
        <w:rPr>
          <w:b/>
          <w:i/>
          <w:spacing w:val="-1"/>
          <w:sz w:val="24"/>
          <w:szCs w:val="24"/>
        </w:rPr>
        <w:t>л</w:t>
      </w:r>
      <w:r w:rsidRPr="00807E7C">
        <w:rPr>
          <w:b/>
          <w:i/>
          <w:sz w:val="24"/>
          <w:szCs w:val="24"/>
        </w:rPr>
        <w:t>е</w:t>
      </w:r>
      <w:r w:rsidRPr="00807E7C">
        <w:rPr>
          <w:b/>
          <w:i/>
          <w:spacing w:val="-1"/>
          <w:sz w:val="24"/>
          <w:szCs w:val="24"/>
        </w:rPr>
        <w:t>й</w:t>
      </w:r>
      <w:r w:rsidRPr="00807E7C">
        <w:rPr>
          <w:b/>
          <w:i/>
          <w:sz w:val="24"/>
          <w:szCs w:val="24"/>
        </w:rPr>
        <w:t>;</w:t>
      </w:r>
    </w:p>
    <w:p w:rsidR="00BF307F" w:rsidRPr="00807E7C" w:rsidRDefault="00BF307F" w:rsidP="00BF307F">
      <w:pPr>
        <w:spacing w:before="0" w:after="0" w:line="240" w:lineRule="atLeast"/>
        <w:ind w:firstLine="708"/>
        <w:jc w:val="both"/>
        <w:rPr>
          <w:b/>
          <w:i/>
          <w:sz w:val="24"/>
          <w:szCs w:val="24"/>
        </w:rPr>
      </w:pPr>
      <w:r w:rsidRPr="00807E7C">
        <w:rPr>
          <w:b/>
          <w:i/>
          <w:sz w:val="24"/>
          <w:szCs w:val="24"/>
        </w:rPr>
        <w:t>-</w:t>
      </w:r>
      <w:r w:rsidRPr="00807E7C">
        <w:rPr>
          <w:b/>
          <w:i/>
          <w:spacing w:val="2"/>
          <w:sz w:val="24"/>
          <w:szCs w:val="24"/>
        </w:rPr>
        <w:t xml:space="preserve"> </w:t>
      </w:r>
      <w:r w:rsidRPr="00807E7C">
        <w:rPr>
          <w:b/>
          <w:i/>
          <w:sz w:val="24"/>
          <w:szCs w:val="24"/>
        </w:rPr>
        <w:t>сво</w:t>
      </w:r>
      <w:r w:rsidRPr="00807E7C">
        <w:rPr>
          <w:b/>
          <w:i/>
          <w:spacing w:val="1"/>
          <w:sz w:val="24"/>
          <w:szCs w:val="24"/>
        </w:rPr>
        <w:t>е</w:t>
      </w:r>
      <w:r w:rsidRPr="00807E7C">
        <w:rPr>
          <w:b/>
          <w:i/>
          <w:spacing w:val="-3"/>
          <w:sz w:val="24"/>
          <w:szCs w:val="24"/>
        </w:rPr>
        <w:t>в</w:t>
      </w:r>
      <w:r w:rsidRPr="00807E7C">
        <w:rPr>
          <w:b/>
          <w:i/>
          <w:spacing w:val="1"/>
          <w:sz w:val="24"/>
          <w:szCs w:val="24"/>
        </w:rPr>
        <w:t>р</w:t>
      </w:r>
      <w:r w:rsidRPr="00807E7C">
        <w:rPr>
          <w:b/>
          <w:i/>
          <w:sz w:val="24"/>
          <w:szCs w:val="24"/>
        </w:rPr>
        <w:t>ем</w:t>
      </w:r>
      <w:r w:rsidRPr="00807E7C">
        <w:rPr>
          <w:b/>
          <w:i/>
          <w:spacing w:val="-2"/>
          <w:sz w:val="24"/>
          <w:szCs w:val="24"/>
        </w:rPr>
        <w:t>е</w:t>
      </w:r>
      <w:r w:rsidRPr="00807E7C">
        <w:rPr>
          <w:b/>
          <w:i/>
          <w:spacing w:val="1"/>
          <w:sz w:val="24"/>
          <w:szCs w:val="24"/>
        </w:rPr>
        <w:t>н</w:t>
      </w:r>
      <w:r w:rsidRPr="00807E7C">
        <w:rPr>
          <w:b/>
          <w:i/>
          <w:spacing w:val="-1"/>
          <w:sz w:val="24"/>
          <w:szCs w:val="24"/>
        </w:rPr>
        <w:t>н</w:t>
      </w:r>
      <w:r w:rsidRPr="00807E7C">
        <w:rPr>
          <w:b/>
          <w:i/>
          <w:spacing w:val="1"/>
          <w:sz w:val="24"/>
          <w:szCs w:val="24"/>
        </w:rPr>
        <w:t>о</w:t>
      </w:r>
      <w:r w:rsidRPr="00807E7C">
        <w:rPr>
          <w:b/>
          <w:i/>
          <w:sz w:val="24"/>
          <w:szCs w:val="24"/>
        </w:rPr>
        <w:t>е и</w:t>
      </w:r>
      <w:r w:rsidRPr="00807E7C">
        <w:rPr>
          <w:b/>
          <w:i/>
          <w:spacing w:val="1"/>
          <w:sz w:val="24"/>
          <w:szCs w:val="24"/>
        </w:rPr>
        <w:t xml:space="preserve"> по</w:t>
      </w:r>
      <w:r w:rsidRPr="00807E7C">
        <w:rPr>
          <w:b/>
          <w:i/>
          <w:spacing w:val="-3"/>
          <w:sz w:val="24"/>
          <w:szCs w:val="24"/>
        </w:rPr>
        <w:t>л</w:t>
      </w:r>
      <w:r w:rsidRPr="00807E7C">
        <w:rPr>
          <w:b/>
          <w:i/>
          <w:spacing w:val="1"/>
          <w:sz w:val="24"/>
          <w:szCs w:val="24"/>
        </w:rPr>
        <w:t>но</w:t>
      </w:r>
      <w:r w:rsidRPr="00807E7C">
        <w:rPr>
          <w:b/>
          <w:i/>
          <w:sz w:val="24"/>
          <w:szCs w:val="24"/>
        </w:rPr>
        <w:t xml:space="preserve">е </w:t>
      </w:r>
      <w:r w:rsidRPr="00807E7C">
        <w:rPr>
          <w:b/>
          <w:i/>
          <w:spacing w:val="-1"/>
          <w:sz w:val="24"/>
          <w:szCs w:val="24"/>
        </w:rPr>
        <w:t>и</w:t>
      </w:r>
      <w:r w:rsidRPr="00807E7C">
        <w:rPr>
          <w:b/>
          <w:i/>
          <w:spacing w:val="1"/>
          <w:sz w:val="24"/>
          <w:szCs w:val="24"/>
        </w:rPr>
        <w:t>н</w:t>
      </w:r>
      <w:r w:rsidRPr="00807E7C">
        <w:rPr>
          <w:b/>
          <w:i/>
          <w:spacing w:val="-2"/>
          <w:sz w:val="24"/>
          <w:szCs w:val="24"/>
        </w:rPr>
        <w:t>ф</w:t>
      </w:r>
      <w:r w:rsidRPr="00807E7C">
        <w:rPr>
          <w:b/>
          <w:i/>
          <w:spacing w:val="1"/>
          <w:sz w:val="24"/>
          <w:szCs w:val="24"/>
        </w:rPr>
        <w:t>ор</w:t>
      </w:r>
      <w:r w:rsidRPr="00807E7C">
        <w:rPr>
          <w:b/>
          <w:i/>
          <w:spacing w:val="-3"/>
          <w:sz w:val="24"/>
          <w:szCs w:val="24"/>
        </w:rPr>
        <w:t>м</w:t>
      </w:r>
      <w:r w:rsidRPr="00807E7C">
        <w:rPr>
          <w:b/>
          <w:i/>
          <w:spacing w:val="-1"/>
          <w:sz w:val="24"/>
          <w:szCs w:val="24"/>
        </w:rPr>
        <w:t>и</w:t>
      </w:r>
      <w:r w:rsidRPr="00807E7C">
        <w:rPr>
          <w:b/>
          <w:i/>
          <w:spacing w:val="1"/>
          <w:sz w:val="24"/>
          <w:szCs w:val="24"/>
        </w:rPr>
        <w:t>ро</w:t>
      </w:r>
      <w:r w:rsidRPr="00807E7C">
        <w:rPr>
          <w:b/>
          <w:i/>
          <w:sz w:val="24"/>
          <w:szCs w:val="24"/>
        </w:rPr>
        <w:t>в</w:t>
      </w:r>
      <w:r w:rsidRPr="00807E7C">
        <w:rPr>
          <w:b/>
          <w:i/>
          <w:spacing w:val="-3"/>
          <w:sz w:val="24"/>
          <w:szCs w:val="24"/>
        </w:rPr>
        <w:t>а</w:t>
      </w:r>
      <w:r w:rsidRPr="00807E7C">
        <w:rPr>
          <w:b/>
          <w:i/>
          <w:spacing w:val="-1"/>
          <w:sz w:val="24"/>
          <w:szCs w:val="24"/>
        </w:rPr>
        <w:t>н</w:t>
      </w:r>
      <w:r w:rsidRPr="00807E7C">
        <w:rPr>
          <w:b/>
          <w:i/>
          <w:spacing w:val="1"/>
          <w:sz w:val="24"/>
          <w:szCs w:val="24"/>
        </w:rPr>
        <w:t>и</w:t>
      </w:r>
      <w:r w:rsidRPr="00807E7C">
        <w:rPr>
          <w:b/>
          <w:i/>
          <w:sz w:val="24"/>
          <w:szCs w:val="24"/>
        </w:rPr>
        <w:t>е</w:t>
      </w:r>
      <w:r w:rsidRPr="00807E7C">
        <w:rPr>
          <w:b/>
          <w:i/>
          <w:spacing w:val="2"/>
          <w:sz w:val="24"/>
          <w:szCs w:val="24"/>
        </w:rPr>
        <w:t xml:space="preserve"> </w:t>
      </w:r>
      <w:r w:rsidRPr="00807E7C">
        <w:rPr>
          <w:b/>
          <w:i/>
          <w:sz w:val="24"/>
          <w:szCs w:val="24"/>
        </w:rPr>
        <w:t>и а</w:t>
      </w:r>
      <w:r w:rsidRPr="00807E7C">
        <w:rPr>
          <w:b/>
          <w:i/>
          <w:spacing w:val="1"/>
          <w:sz w:val="24"/>
          <w:szCs w:val="24"/>
        </w:rPr>
        <w:t>н</w:t>
      </w:r>
      <w:r w:rsidRPr="00807E7C">
        <w:rPr>
          <w:b/>
          <w:i/>
          <w:sz w:val="24"/>
          <w:szCs w:val="24"/>
        </w:rPr>
        <w:t>а</w:t>
      </w:r>
      <w:r w:rsidRPr="00807E7C">
        <w:rPr>
          <w:b/>
          <w:i/>
          <w:spacing w:val="-3"/>
          <w:sz w:val="24"/>
          <w:szCs w:val="24"/>
        </w:rPr>
        <w:t>л</w:t>
      </w:r>
      <w:r w:rsidRPr="00807E7C">
        <w:rPr>
          <w:b/>
          <w:i/>
          <w:spacing w:val="1"/>
          <w:sz w:val="24"/>
          <w:szCs w:val="24"/>
        </w:rPr>
        <w:t>и</w:t>
      </w:r>
      <w:r w:rsidRPr="00807E7C">
        <w:rPr>
          <w:b/>
          <w:i/>
          <w:spacing w:val="-3"/>
          <w:sz w:val="24"/>
          <w:szCs w:val="24"/>
        </w:rPr>
        <w:t>т</w:t>
      </w:r>
      <w:r w:rsidRPr="00807E7C">
        <w:rPr>
          <w:b/>
          <w:i/>
          <w:spacing w:val="1"/>
          <w:sz w:val="24"/>
          <w:szCs w:val="24"/>
        </w:rPr>
        <w:t>и</w:t>
      </w:r>
      <w:r w:rsidRPr="00807E7C">
        <w:rPr>
          <w:b/>
          <w:i/>
          <w:sz w:val="24"/>
          <w:szCs w:val="24"/>
        </w:rPr>
        <w:t>че</w:t>
      </w:r>
      <w:r w:rsidRPr="00807E7C">
        <w:rPr>
          <w:b/>
          <w:i/>
          <w:spacing w:val="-2"/>
          <w:sz w:val="24"/>
          <w:szCs w:val="24"/>
        </w:rPr>
        <w:t>с</w:t>
      </w:r>
      <w:r w:rsidRPr="00807E7C">
        <w:rPr>
          <w:b/>
          <w:i/>
          <w:sz w:val="24"/>
          <w:szCs w:val="24"/>
        </w:rPr>
        <w:t>к</w:t>
      </w:r>
      <w:r w:rsidRPr="00807E7C">
        <w:rPr>
          <w:b/>
          <w:i/>
          <w:spacing w:val="1"/>
          <w:sz w:val="24"/>
          <w:szCs w:val="24"/>
        </w:rPr>
        <w:t>о</w:t>
      </w:r>
      <w:r w:rsidRPr="00807E7C">
        <w:rPr>
          <w:b/>
          <w:i/>
          <w:sz w:val="24"/>
          <w:szCs w:val="24"/>
        </w:rPr>
        <w:t xml:space="preserve">е </w:t>
      </w:r>
      <w:r w:rsidRPr="00807E7C">
        <w:rPr>
          <w:b/>
          <w:i/>
          <w:spacing w:val="-1"/>
          <w:sz w:val="24"/>
          <w:szCs w:val="24"/>
        </w:rPr>
        <w:t>о</w:t>
      </w:r>
      <w:r w:rsidRPr="00807E7C">
        <w:rPr>
          <w:b/>
          <w:i/>
          <w:spacing w:val="1"/>
          <w:sz w:val="24"/>
          <w:szCs w:val="24"/>
        </w:rPr>
        <w:t>б</w:t>
      </w:r>
      <w:r w:rsidRPr="00807E7C">
        <w:rPr>
          <w:b/>
          <w:i/>
          <w:sz w:val="24"/>
          <w:szCs w:val="24"/>
        </w:rPr>
        <w:t>е</w:t>
      </w:r>
      <w:r w:rsidRPr="00807E7C">
        <w:rPr>
          <w:b/>
          <w:i/>
          <w:spacing w:val="-2"/>
          <w:sz w:val="24"/>
          <w:szCs w:val="24"/>
        </w:rPr>
        <w:t>с</w:t>
      </w:r>
      <w:r w:rsidRPr="00807E7C">
        <w:rPr>
          <w:b/>
          <w:i/>
          <w:spacing w:val="1"/>
          <w:sz w:val="24"/>
          <w:szCs w:val="24"/>
        </w:rPr>
        <w:t>п</w:t>
      </w:r>
      <w:r w:rsidRPr="00807E7C">
        <w:rPr>
          <w:b/>
          <w:i/>
          <w:sz w:val="24"/>
          <w:szCs w:val="24"/>
        </w:rPr>
        <w:t>е</w:t>
      </w:r>
      <w:r w:rsidRPr="00807E7C">
        <w:rPr>
          <w:b/>
          <w:i/>
          <w:spacing w:val="-2"/>
          <w:sz w:val="24"/>
          <w:szCs w:val="24"/>
        </w:rPr>
        <w:t>ч</w:t>
      </w:r>
      <w:r w:rsidRPr="00807E7C">
        <w:rPr>
          <w:b/>
          <w:i/>
          <w:sz w:val="24"/>
          <w:szCs w:val="24"/>
        </w:rPr>
        <w:t>е</w:t>
      </w:r>
      <w:r w:rsidRPr="00807E7C">
        <w:rPr>
          <w:b/>
          <w:i/>
          <w:spacing w:val="-1"/>
          <w:sz w:val="24"/>
          <w:szCs w:val="24"/>
        </w:rPr>
        <w:t>н</w:t>
      </w:r>
      <w:r w:rsidRPr="00807E7C">
        <w:rPr>
          <w:b/>
          <w:i/>
          <w:spacing w:val="1"/>
          <w:sz w:val="24"/>
          <w:szCs w:val="24"/>
        </w:rPr>
        <w:t>и</w:t>
      </w:r>
      <w:r w:rsidRPr="00807E7C">
        <w:rPr>
          <w:b/>
          <w:i/>
          <w:sz w:val="24"/>
          <w:szCs w:val="24"/>
        </w:rPr>
        <w:t xml:space="preserve">е </w:t>
      </w:r>
      <w:r w:rsidRPr="00807E7C">
        <w:rPr>
          <w:b/>
          <w:i/>
          <w:spacing w:val="1"/>
          <w:sz w:val="24"/>
          <w:szCs w:val="24"/>
        </w:rPr>
        <w:t>п</w:t>
      </w:r>
      <w:r w:rsidRPr="00807E7C">
        <w:rPr>
          <w:b/>
          <w:i/>
          <w:spacing w:val="-1"/>
          <w:sz w:val="24"/>
          <w:szCs w:val="24"/>
        </w:rPr>
        <w:t>р</w:t>
      </w:r>
      <w:r w:rsidRPr="00807E7C">
        <w:rPr>
          <w:b/>
          <w:i/>
          <w:spacing w:val="1"/>
          <w:sz w:val="24"/>
          <w:szCs w:val="24"/>
        </w:rPr>
        <w:t>о</w:t>
      </w:r>
      <w:r w:rsidRPr="00807E7C">
        <w:rPr>
          <w:b/>
          <w:i/>
          <w:spacing w:val="-1"/>
          <w:sz w:val="24"/>
          <w:szCs w:val="24"/>
        </w:rPr>
        <w:t>ц</w:t>
      </w:r>
      <w:r w:rsidRPr="00807E7C">
        <w:rPr>
          <w:b/>
          <w:i/>
          <w:sz w:val="24"/>
          <w:szCs w:val="24"/>
        </w:rPr>
        <w:t>ес</w:t>
      </w:r>
      <w:r w:rsidRPr="00807E7C">
        <w:rPr>
          <w:b/>
          <w:i/>
          <w:spacing w:val="-2"/>
          <w:sz w:val="24"/>
          <w:szCs w:val="24"/>
        </w:rPr>
        <w:t>с</w:t>
      </w:r>
      <w:r w:rsidRPr="00807E7C">
        <w:rPr>
          <w:b/>
          <w:i/>
          <w:spacing w:val="1"/>
          <w:sz w:val="24"/>
          <w:szCs w:val="24"/>
        </w:rPr>
        <w:t>о</w:t>
      </w:r>
      <w:r w:rsidRPr="00807E7C">
        <w:rPr>
          <w:b/>
          <w:i/>
          <w:sz w:val="24"/>
          <w:szCs w:val="24"/>
        </w:rPr>
        <w:t>в</w:t>
      </w:r>
      <w:r w:rsidRPr="00807E7C">
        <w:rPr>
          <w:b/>
          <w:i/>
          <w:spacing w:val="3"/>
          <w:sz w:val="24"/>
          <w:szCs w:val="24"/>
        </w:rPr>
        <w:t xml:space="preserve"> </w:t>
      </w:r>
      <w:r w:rsidRPr="00807E7C">
        <w:rPr>
          <w:b/>
          <w:i/>
          <w:spacing w:val="-1"/>
          <w:sz w:val="24"/>
          <w:szCs w:val="24"/>
        </w:rPr>
        <w:t>пр</w:t>
      </w:r>
      <w:r w:rsidRPr="00807E7C">
        <w:rPr>
          <w:b/>
          <w:i/>
          <w:spacing w:val="1"/>
          <w:sz w:val="24"/>
          <w:szCs w:val="24"/>
        </w:rPr>
        <w:t>ин</w:t>
      </w:r>
      <w:r w:rsidRPr="00807E7C">
        <w:rPr>
          <w:b/>
          <w:i/>
          <w:sz w:val="24"/>
          <w:szCs w:val="24"/>
        </w:rPr>
        <w:t>я</w:t>
      </w:r>
      <w:r w:rsidRPr="00807E7C">
        <w:rPr>
          <w:b/>
          <w:i/>
          <w:spacing w:val="-2"/>
          <w:sz w:val="24"/>
          <w:szCs w:val="24"/>
        </w:rPr>
        <w:t>т</w:t>
      </w:r>
      <w:r w:rsidRPr="00807E7C">
        <w:rPr>
          <w:b/>
          <w:i/>
          <w:spacing w:val="1"/>
          <w:sz w:val="24"/>
          <w:szCs w:val="24"/>
        </w:rPr>
        <w:t>и</w:t>
      </w:r>
      <w:r w:rsidRPr="00807E7C">
        <w:rPr>
          <w:b/>
          <w:i/>
          <w:sz w:val="24"/>
          <w:szCs w:val="24"/>
        </w:rPr>
        <w:t>я</w:t>
      </w:r>
      <w:r w:rsidRPr="00807E7C">
        <w:rPr>
          <w:b/>
          <w:i/>
          <w:spacing w:val="4"/>
          <w:sz w:val="24"/>
          <w:szCs w:val="24"/>
        </w:rPr>
        <w:t xml:space="preserve"> </w:t>
      </w:r>
      <w:r w:rsidRPr="00807E7C">
        <w:rPr>
          <w:b/>
          <w:i/>
          <w:spacing w:val="-4"/>
          <w:sz w:val="24"/>
          <w:szCs w:val="24"/>
        </w:rPr>
        <w:t>у</w:t>
      </w:r>
      <w:r w:rsidRPr="00807E7C">
        <w:rPr>
          <w:b/>
          <w:i/>
          <w:spacing w:val="1"/>
          <w:sz w:val="24"/>
          <w:szCs w:val="24"/>
        </w:rPr>
        <w:t>пр</w:t>
      </w:r>
      <w:r w:rsidRPr="00807E7C">
        <w:rPr>
          <w:b/>
          <w:i/>
          <w:sz w:val="24"/>
          <w:szCs w:val="24"/>
        </w:rPr>
        <w:t>ав</w:t>
      </w:r>
      <w:r w:rsidRPr="00807E7C">
        <w:rPr>
          <w:b/>
          <w:i/>
          <w:spacing w:val="-1"/>
          <w:sz w:val="24"/>
          <w:szCs w:val="24"/>
        </w:rPr>
        <w:t>л</w:t>
      </w:r>
      <w:r w:rsidRPr="00807E7C">
        <w:rPr>
          <w:b/>
          <w:i/>
          <w:spacing w:val="-2"/>
          <w:sz w:val="24"/>
          <w:szCs w:val="24"/>
        </w:rPr>
        <w:t>е</w:t>
      </w:r>
      <w:r w:rsidRPr="00807E7C">
        <w:rPr>
          <w:b/>
          <w:i/>
          <w:spacing w:val="1"/>
          <w:sz w:val="24"/>
          <w:szCs w:val="24"/>
        </w:rPr>
        <w:t>н</w:t>
      </w:r>
      <w:r w:rsidRPr="00807E7C">
        <w:rPr>
          <w:b/>
          <w:i/>
          <w:sz w:val="24"/>
          <w:szCs w:val="24"/>
        </w:rPr>
        <w:t>че</w:t>
      </w:r>
      <w:r w:rsidRPr="00807E7C">
        <w:rPr>
          <w:b/>
          <w:i/>
          <w:spacing w:val="-2"/>
          <w:sz w:val="24"/>
          <w:szCs w:val="24"/>
        </w:rPr>
        <w:t>с</w:t>
      </w:r>
      <w:r w:rsidRPr="00807E7C">
        <w:rPr>
          <w:b/>
          <w:i/>
          <w:sz w:val="24"/>
          <w:szCs w:val="24"/>
        </w:rPr>
        <w:t>к</w:t>
      </w:r>
      <w:r w:rsidRPr="00807E7C">
        <w:rPr>
          <w:b/>
          <w:i/>
          <w:spacing w:val="-1"/>
          <w:sz w:val="24"/>
          <w:szCs w:val="24"/>
        </w:rPr>
        <w:t>и</w:t>
      </w:r>
      <w:r w:rsidRPr="00807E7C">
        <w:rPr>
          <w:b/>
          <w:i/>
          <w:sz w:val="24"/>
          <w:szCs w:val="24"/>
        </w:rPr>
        <w:t>х</w:t>
      </w:r>
      <w:r w:rsidRPr="00807E7C">
        <w:rPr>
          <w:b/>
          <w:i/>
          <w:spacing w:val="4"/>
          <w:sz w:val="24"/>
          <w:szCs w:val="24"/>
        </w:rPr>
        <w:t xml:space="preserve"> </w:t>
      </w:r>
      <w:r w:rsidRPr="00807E7C">
        <w:rPr>
          <w:b/>
          <w:i/>
          <w:spacing w:val="-1"/>
          <w:sz w:val="24"/>
          <w:szCs w:val="24"/>
        </w:rPr>
        <w:t>р</w:t>
      </w:r>
      <w:r w:rsidRPr="00807E7C">
        <w:rPr>
          <w:b/>
          <w:i/>
          <w:sz w:val="24"/>
          <w:szCs w:val="24"/>
        </w:rPr>
        <w:t>еш</w:t>
      </w:r>
      <w:r w:rsidRPr="00807E7C">
        <w:rPr>
          <w:b/>
          <w:i/>
          <w:spacing w:val="-2"/>
          <w:sz w:val="24"/>
          <w:szCs w:val="24"/>
        </w:rPr>
        <w:t>е</w:t>
      </w:r>
      <w:r w:rsidRPr="00807E7C">
        <w:rPr>
          <w:b/>
          <w:i/>
          <w:spacing w:val="1"/>
          <w:sz w:val="24"/>
          <w:szCs w:val="24"/>
        </w:rPr>
        <w:t>н</w:t>
      </w:r>
      <w:r w:rsidRPr="00807E7C">
        <w:rPr>
          <w:b/>
          <w:i/>
          <w:spacing w:val="-1"/>
          <w:sz w:val="24"/>
          <w:szCs w:val="24"/>
        </w:rPr>
        <w:t>и</w:t>
      </w:r>
      <w:r w:rsidRPr="00807E7C">
        <w:rPr>
          <w:b/>
          <w:i/>
          <w:spacing w:val="1"/>
          <w:sz w:val="24"/>
          <w:szCs w:val="24"/>
        </w:rPr>
        <w:t>й</w:t>
      </w:r>
      <w:r w:rsidRPr="00807E7C">
        <w:rPr>
          <w:b/>
          <w:i/>
          <w:sz w:val="24"/>
          <w:szCs w:val="24"/>
        </w:rPr>
        <w:t>,</w:t>
      </w:r>
      <w:r w:rsidRPr="00807E7C">
        <w:rPr>
          <w:b/>
          <w:i/>
          <w:spacing w:val="3"/>
          <w:sz w:val="24"/>
          <w:szCs w:val="24"/>
        </w:rPr>
        <w:t xml:space="preserve"> </w:t>
      </w:r>
      <w:r w:rsidRPr="00807E7C">
        <w:rPr>
          <w:b/>
          <w:i/>
          <w:sz w:val="24"/>
          <w:szCs w:val="24"/>
        </w:rPr>
        <w:t>а</w:t>
      </w:r>
      <w:r w:rsidRPr="00807E7C">
        <w:rPr>
          <w:b/>
          <w:i/>
          <w:spacing w:val="3"/>
          <w:sz w:val="24"/>
          <w:szCs w:val="24"/>
        </w:rPr>
        <w:t xml:space="preserve"> </w:t>
      </w:r>
      <w:r w:rsidRPr="00807E7C">
        <w:rPr>
          <w:b/>
          <w:i/>
          <w:spacing w:val="-3"/>
          <w:sz w:val="24"/>
          <w:szCs w:val="24"/>
        </w:rPr>
        <w:t>т</w:t>
      </w:r>
      <w:r w:rsidRPr="00807E7C">
        <w:rPr>
          <w:b/>
          <w:i/>
          <w:sz w:val="24"/>
          <w:szCs w:val="24"/>
        </w:rPr>
        <w:t>акже</w:t>
      </w:r>
      <w:r w:rsidRPr="00807E7C">
        <w:rPr>
          <w:b/>
          <w:i/>
          <w:spacing w:val="4"/>
          <w:sz w:val="24"/>
          <w:szCs w:val="24"/>
        </w:rPr>
        <w:t xml:space="preserve"> </w:t>
      </w:r>
      <w:r w:rsidRPr="00807E7C">
        <w:rPr>
          <w:b/>
          <w:i/>
          <w:sz w:val="24"/>
          <w:szCs w:val="24"/>
        </w:rPr>
        <w:t>с</w:t>
      </w:r>
      <w:r w:rsidRPr="00807E7C">
        <w:rPr>
          <w:b/>
          <w:i/>
          <w:spacing w:val="-3"/>
          <w:sz w:val="24"/>
          <w:szCs w:val="24"/>
        </w:rPr>
        <w:t>т</w:t>
      </w:r>
      <w:r w:rsidRPr="00807E7C">
        <w:rPr>
          <w:b/>
          <w:i/>
          <w:spacing w:val="1"/>
          <w:sz w:val="24"/>
          <w:szCs w:val="24"/>
        </w:rPr>
        <w:t>р</w:t>
      </w:r>
      <w:r w:rsidRPr="00807E7C">
        <w:rPr>
          <w:b/>
          <w:i/>
          <w:sz w:val="24"/>
          <w:szCs w:val="24"/>
        </w:rPr>
        <w:t>а</w:t>
      </w:r>
      <w:r w:rsidRPr="00807E7C">
        <w:rPr>
          <w:b/>
          <w:i/>
          <w:spacing w:val="-3"/>
          <w:sz w:val="24"/>
          <w:szCs w:val="24"/>
        </w:rPr>
        <w:t>т</w:t>
      </w:r>
      <w:r w:rsidRPr="00807E7C">
        <w:rPr>
          <w:b/>
          <w:i/>
          <w:sz w:val="24"/>
          <w:szCs w:val="24"/>
        </w:rPr>
        <w:t>ег</w:t>
      </w:r>
      <w:r w:rsidRPr="00807E7C">
        <w:rPr>
          <w:b/>
          <w:i/>
          <w:spacing w:val="-1"/>
          <w:sz w:val="24"/>
          <w:szCs w:val="24"/>
        </w:rPr>
        <w:t>и</w:t>
      </w:r>
      <w:r w:rsidRPr="00807E7C">
        <w:rPr>
          <w:b/>
          <w:i/>
          <w:sz w:val="24"/>
          <w:szCs w:val="24"/>
        </w:rPr>
        <w:t>чес</w:t>
      </w:r>
      <w:r w:rsidRPr="00807E7C">
        <w:rPr>
          <w:b/>
          <w:i/>
          <w:spacing w:val="-1"/>
          <w:sz w:val="24"/>
          <w:szCs w:val="24"/>
        </w:rPr>
        <w:t>к</w:t>
      </w:r>
      <w:r w:rsidRPr="00807E7C">
        <w:rPr>
          <w:b/>
          <w:i/>
          <w:spacing w:val="1"/>
          <w:sz w:val="24"/>
          <w:szCs w:val="24"/>
        </w:rPr>
        <w:t>о</w:t>
      </w:r>
      <w:r w:rsidRPr="00807E7C">
        <w:rPr>
          <w:b/>
          <w:i/>
          <w:sz w:val="24"/>
          <w:szCs w:val="24"/>
        </w:rPr>
        <w:t xml:space="preserve">го и </w:t>
      </w:r>
      <w:r w:rsidRPr="00807E7C">
        <w:rPr>
          <w:b/>
          <w:i/>
          <w:spacing w:val="1"/>
          <w:sz w:val="24"/>
          <w:szCs w:val="24"/>
        </w:rPr>
        <w:t>оп</w:t>
      </w:r>
      <w:r w:rsidRPr="00807E7C">
        <w:rPr>
          <w:b/>
          <w:i/>
          <w:spacing w:val="-2"/>
          <w:sz w:val="24"/>
          <w:szCs w:val="24"/>
        </w:rPr>
        <w:t>е</w:t>
      </w:r>
      <w:r w:rsidRPr="00807E7C">
        <w:rPr>
          <w:b/>
          <w:i/>
          <w:spacing w:val="1"/>
          <w:sz w:val="24"/>
          <w:szCs w:val="24"/>
        </w:rPr>
        <w:t>р</w:t>
      </w:r>
      <w:r w:rsidRPr="00807E7C">
        <w:rPr>
          <w:b/>
          <w:i/>
          <w:spacing w:val="-2"/>
          <w:sz w:val="24"/>
          <w:szCs w:val="24"/>
        </w:rPr>
        <w:t>а</w:t>
      </w:r>
      <w:r w:rsidRPr="00807E7C">
        <w:rPr>
          <w:b/>
          <w:i/>
          <w:spacing w:val="1"/>
          <w:sz w:val="24"/>
          <w:szCs w:val="24"/>
        </w:rPr>
        <w:t>ц</w:t>
      </w:r>
      <w:r w:rsidRPr="00807E7C">
        <w:rPr>
          <w:b/>
          <w:i/>
          <w:spacing w:val="-1"/>
          <w:sz w:val="24"/>
          <w:szCs w:val="24"/>
        </w:rPr>
        <w:t>ио</w:t>
      </w:r>
      <w:r w:rsidRPr="00807E7C">
        <w:rPr>
          <w:b/>
          <w:i/>
          <w:spacing w:val="1"/>
          <w:sz w:val="24"/>
          <w:szCs w:val="24"/>
        </w:rPr>
        <w:t>н</w:t>
      </w:r>
      <w:r w:rsidRPr="00807E7C">
        <w:rPr>
          <w:b/>
          <w:i/>
          <w:spacing w:val="-1"/>
          <w:sz w:val="24"/>
          <w:szCs w:val="24"/>
        </w:rPr>
        <w:t>н</w:t>
      </w:r>
      <w:r w:rsidRPr="00807E7C">
        <w:rPr>
          <w:b/>
          <w:i/>
          <w:spacing w:val="1"/>
          <w:sz w:val="24"/>
          <w:szCs w:val="24"/>
        </w:rPr>
        <w:t>о</w:t>
      </w:r>
      <w:r w:rsidRPr="00807E7C">
        <w:rPr>
          <w:b/>
          <w:i/>
          <w:spacing w:val="-2"/>
          <w:sz w:val="24"/>
          <w:szCs w:val="24"/>
        </w:rPr>
        <w:t>г</w:t>
      </w:r>
      <w:r w:rsidRPr="00807E7C">
        <w:rPr>
          <w:b/>
          <w:i/>
          <w:sz w:val="24"/>
          <w:szCs w:val="24"/>
        </w:rPr>
        <w:t>о</w:t>
      </w:r>
      <w:r w:rsidRPr="00807E7C">
        <w:rPr>
          <w:b/>
          <w:i/>
          <w:spacing w:val="1"/>
          <w:sz w:val="24"/>
          <w:szCs w:val="24"/>
        </w:rPr>
        <w:t xml:space="preserve"> </w:t>
      </w:r>
      <w:r w:rsidRPr="00807E7C">
        <w:rPr>
          <w:b/>
          <w:i/>
          <w:sz w:val="24"/>
          <w:szCs w:val="24"/>
        </w:rPr>
        <w:t>пл</w:t>
      </w:r>
      <w:r w:rsidRPr="00807E7C">
        <w:rPr>
          <w:b/>
          <w:i/>
          <w:spacing w:val="-3"/>
          <w:sz w:val="24"/>
          <w:szCs w:val="24"/>
        </w:rPr>
        <w:t>а</w:t>
      </w:r>
      <w:r w:rsidRPr="00807E7C">
        <w:rPr>
          <w:b/>
          <w:i/>
          <w:spacing w:val="-1"/>
          <w:sz w:val="24"/>
          <w:szCs w:val="24"/>
        </w:rPr>
        <w:t>н</w:t>
      </w:r>
      <w:r w:rsidRPr="00807E7C">
        <w:rPr>
          <w:b/>
          <w:i/>
          <w:spacing w:val="1"/>
          <w:sz w:val="24"/>
          <w:szCs w:val="24"/>
        </w:rPr>
        <w:t>и</w:t>
      </w:r>
      <w:r w:rsidRPr="00807E7C">
        <w:rPr>
          <w:b/>
          <w:i/>
          <w:spacing w:val="-1"/>
          <w:sz w:val="24"/>
          <w:szCs w:val="24"/>
        </w:rPr>
        <w:t>р</w:t>
      </w:r>
      <w:r w:rsidRPr="00807E7C">
        <w:rPr>
          <w:b/>
          <w:i/>
          <w:spacing w:val="1"/>
          <w:sz w:val="24"/>
          <w:szCs w:val="24"/>
        </w:rPr>
        <w:t>о</w:t>
      </w:r>
      <w:r w:rsidRPr="00807E7C">
        <w:rPr>
          <w:b/>
          <w:i/>
          <w:sz w:val="24"/>
          <w:szCs w:val="24"/>
        </w:rPr>
        <w:t>в</w:t>
      </w:r>
      <w:r w:rsidRPr="00807E7C">
        <w:rPr>
          <w:b/>
          <w:i/>
          <w:spacing w:val="-3"/>
          <w:sz w:val="24"/>
          <w:szCs w:val="24"/>
        </w:rPr>
        <w:t>а</w:t>
      </w:r>
      <w:r w:rsidRPr="00807E7C">
        <w:rPr>
          <w:b/>
          <w:i/>
          <w:spacing w:val="1"/>
          <w:sz w:val="24"/>
          <w:szCs w:val="24"/>
        </w:rPr>
        <w:t>ни</w:t>
      </w:r>
      <w:r w:rsidRPr="00807E7C">
        <w:rPr>
          <w:b/>
          <w:i/>
          <w:sz w:val="24"/>
          <w:szCs w:val="24"/>
        </w:rPr>
        <w:t>я</w:t>
      </w:r>
      <w:r w:rsidRPr="00807E7C">
        <w:rPr>
          <w:b/>
          <w:i/>
          <w:spacing w:val="-2"/>
          <w:sz w:val="24"/>
          <w:szCs w:val="24"/>
        </w:rPr>
        <w:t xml:space="preserve"> </w:t>
      </w:r>
      <w:r w:rsidRPr="00807E7C">
        <w:rPr>
          <w:b/>
          <w:i/>
          <w:spacing w:val="1"/>
          <w:sz w:val="24"/>
          <w:szCs w:val="24"/>
        </w:rPr>
        <w:t>д</w:t>
      </w:r>
      <w:r w:rsidRPr="00807E7C">
        <w:rPr>
          <w:b/>
          <w:i/>
          <w:sz w:val="24"/>
          <w:szCs w:val="24"/>
        </w:rPr>
        <w:t>ея</w:t>
      </w:r>
      <w:r w:rsidRPr="00807E7C">
        <w:rPr>
          <w:b/>
          <w:i/>
          <w:spacing w:val="-2"/>
          <w:sz w:val="24"/>
          <w:szCs w:val="24"/>
        </w:rPr>
        <w:t>т</w:t>
      </w:r>
      <w:r w:rsidRPr="00807E7C">
        <w:rPr>
          <w:b/>
          <w:i/>
          <w:sz w:val="24"/>
          <w:szCs w:val="24"/>
        </w:rPr>
        <w:t>ел</w:t>
      </w:r>
      <w:r w:rsidRPr="00807E7C">
        <w:rPr>
          <w:b/>
          <w:i/>
          <w:spacing w:val="-2"/>
          <w:sz w:val="24"/>
          <w:szCs w:val="24"/>
        </w:rPr>
        <w:t>ь</w:t>
      </w:r>
      <w:r w:rsidRPr="00807E7C">
        <w:rPr>
          <w:b/>
          <w:i/>
          <w:spacing w:val="1"/>
          <w:sz w:val="24"/>
          <w:szCs w:val="24"/>
        </w:rPr>
        <w:t>н</w:t>
      </w:r>
      <w:r w:rsidRPr="00807E7C">
        <w:rPr>
          <w:b/>
          <w:i/>
          <w:spacing w:val="-1"/>
          <w:sz w:val="24"/>
          <w:szCs w:val="24"/>
        </w:rPr>
        <w:t>о</w:t>
      </w:r>
      <w:r w:rsidRPr="00807E7C">
        <w:rPr>
          <w:b/>
          <w:i/>
          <w:sz w:val="24"/>
          <w:szCs w:val="24"/>
        </w:rPr>
        <w:t>сти;</w:t>
      </w:r>
    </w:p>
    <w:p w:rsidR="00BF307F" w:rsidRPr="00807E7C" w:rsidRDefault="00BF307F" w:rsidP="00BF307F">
      <w:pPr>
        <w:spacing w:before="0" w:after="0" w:line="240" w:lineRule="atLeast"/>
        <w:ind w:firstLine="708"/>
        <w:jc w:val="both"/>
        <w:rPr>
          <w:b/>
          <w:i/>
          <w:sz w:val="24"/>
          <w:szCs w:val="24"/>
        </w:rPr>
      </w:pPr>
      <w:r w:rsidRPr="00807E7C">
        <w:rPr>
          <w:b/>
          <w:i/>
          <w:sz w:val="24"/>
          <w:szCs w:val="24"/>
        </w:rPr>
        <w:t>-</w:t>
      </w:r>
      <w:r w:rsidRPr="00807E7C">
        <w:rPr>
          <w:b/>
          <w:i/>
          <w:spacing w:val="28"/>
          <w:sz w:val="24"/>
          <w:szCs w:val="24"/>
        </w:rPr>
        <w:t xml:space="preserve"> </w:t>
      </w:r>
      <w:r w:rsidRPr="00807E7C">
        <w:rPr>
          <w:b/>
          <w:i/>
          <w:sz w:val="24"/>
          <w:szCs w:val="24"/>
        </w:rPr>
        <w:t>внедре</w:t>
      </w:r>
      <w:r w:rsidRPr="00807E7C">
        <w:rPr>
          <w:b/>
          <w:i/>
          <w:spacing w:val="-1"/>
          <w:sz w:val="24"/>
          <w:szCs w:val="24"/>
        </w:rPr>
        <w:t>н</w:t>
      </w:r>
      <w:r w:rsidRPr="00807E7C">
        <w:rPr>
          <w:b/>
          <w:i/>
          <w:spacing w:val="1"/>
          <w:sz w:val="24"/>
          <w:szCs w:val="24"/>
        </w:rPr>
        <w:t>и</w:t>
      </w:r>
      <w:r w:rsidRPr="00807E7C">
        <w:rPr>
          <w:b/>
          <w:i/>
          <w:sz w:val="24"/>
          <w:szCs w:val="24"/>
        </w:rPr>
        <w:t>е</w:t>
      </w:r>
      <w:r w:rsidRPr="00807E7C">
        <w:rPr>
          <w:b/>
          <w:i/>
          <w:spacing w:val="28"/>
          <w:sz w:val="24"/>
          <w:szCs w:val="24"/>
        </w:rPr>
        <w:t xml:space="preserve"> </w:t>
      </w:r>
      <w:r w:rsidRPr="00807E7C">
        <w:rPr>
          <w:b/>
          <w:i/>
          <w:sz w:val="24"/>
          <w:szCs w:val="24"/>
        </w:rPr>
        <w:t>и</w:t>
      </w:r>
      <w:r w:rsidRPr="00807E7C">
        <w:rPr>
          <w:b/>
          <w:i/>
          <w:spacing w:val="29"/>
          <w:sz w:val="24"/>
          <w:szCs w:val="24"/>
        </w:rPr>
        <w:t xml:space="preserve"> </w:t>
      </w:r>
      <w:r w:rsidRPr="00807E7C">
        <w:rPr>
          <w:b/>
          <w:i/>
          <w:spacing w:val="-2"/>
          <w:sz w:val="24"/>
          <w:szCs w:val="24"/>
        </w:rPr>
        <w:t>с</w:t>
      </w:r>
      <w:r w:rsidRPr="00807E7C">
        <w:rPr>
          <w:b/>
          <w:i/>
          <w:spacing w:val="1"/>
          <w:sz w:val="24"/>
          <w:szCs w:val="24"/>
        </w:rPr>
        <w:t>о</w:t>
      </w:r>
      <w:r w:rsidRPr="00807E7C">
        <w:rPr>
          <w:b/>
          <w:i/>
          <w:sz w:val="24"/>
          <w:szCs w:val="24"/>
        </w:rPr>
        <w:t>ве</w:t>
      </w:r>
      <w:r w:rsidRPr="00807E7C">
        <w:rPr>
          <w:b/>
          <w:i/>
          <w:spacing w:val="-2"/>
          <w:sz w:val="24"/>
          <w:szCs w:val="24"/>
        </w:rPr>
        <w:t>р</w:t>
      </w:r>
      <w:r w:rsidRPr="00807E7C">
        <w:rPr>
          <w:b/>
          <w:i/>
          <w:sz w:val="24"/>
          <w:szCs w:val="24"/>
        </w:rPr>
        <w:t>ше</w:t>
      </w:r>
      <w:r w:rsidRPr="00807E7C">
        <w:rPr>
          <w:b/>
          <w:i/>
          <w:spacing w:val="1"/>
          <w:sz w:val="24"/>
          <w:szCs w:val="24"/>
        </w:rPr>
        <w:t>н</w:t>
      </w:r>
      <w:r w:rsidRPr="00807E7C">
        <w:rPr>
          <w:b/>
          <w:i/>
          <w:sz w:val="24"/>
          <w:szCs w:val="24"/>
        </w:rPr>
        <w:t>ст</w:t>
      </w:r>
      <w:r w:rsidRPr="00807E7C">
        <w:rPr>
          <w:b/>
          <w:i/>
          <w:spacing w:val="-3"/>
          <w:sz w:val="24"/>
          <w:szCs w:val="24"/>
        </w:rPr>
        <w:t>в</w:t>
      </w:r>
      <w:r w:rsidRPr="00807E7C">
        <w:rPr>
          <w:b/>
          <w:i/>
          <w:spacing w:val="1"/>
          <w:sz w:val="24"/>
          <w:szCs w:val="24"/>
        </w:rPr>
        <w:t>о</w:t>
      </w:r>
      <w:r w:rsidRPr="00807E7C">
        <w:rPr>
          <w:b/>
          <w:i/>
          <w:sz w:val="24"/>
          <w:szCs w:val="24"/>
        </w:rPr>
        <w:t>ва</w:t>
      </w:r>
      <w:r w:rsidRPr="00807E7C">
        <w:rPr>
          <w:b/>
          <w:i/>
          <w:spacing w:val="-2"/>
          <w:sz w:val="24"/>
          <w:szCs w:val="24"/>
        </w:rPr>
        <w:t>н</w:t>
      </w:r>
      <w:r w:rsidRPr="00807E7C">
        <w:rPr>
          <w:b/>
          <w:i/>
          <w:spacing w:val="1"/>
          <w:sz w:val="24"/>
          <w:szCs w:val="24"/>
        </w:rPr>
        <w:t>и</w:t>
      </w:r>
      <w:r w:rsidRPr="00807E7C">
        <w:rPr>
          <w:b/>
          <w:i/>
          <w:sz w:val="24"/>
          <w:szCs w:val="24"/>
        </w:rPr>
        <w:t>е</w:t>
      </w:r>
      <w:r w:rsidRPr="00807E7C">
        <w:rPr>
          <w:b/>
          <w:i/>
          <w:spacing w:val="28"/>
          <w:sz w:val="24"/>
          <w:szCs w:val="24"/>
        </w:rPr>
        <w:t xml:space="preserve"> </w:t>
      </w:r>
      <w:r w:rsidRPr="00807E7C">
        <w:rPr>
          <w:b/>
          <w:i/>
          <w:spacing w:val="-1"/>
          <w:sz w:val="24"/>
          <w:szCs w:val="24"/>
        </w:rPr>
        <w:t>пр</w:t>
      </w:r>
      <w:r w:rsidRPr="00807E7C">
        <w:rPr>
          <w:b/>
          <w:i/>
          <w:spacing w:val="1"/>
          <w:sz w:val="24"/>
          <w:szCs w:val="24"/>
        </w:rPr>
        <w:t>о</w:t>
      </w:r>
      <w:r w:rsidRPr="00807E7C">
        <w:rPr>
          <w:b/>
          <w:i/>
          <w:spacing w:val="-1"/>
          <w:sz w:val="24"/>
          <w:szCs w:val="24"/>
        </w:rPr>
        <w:t>ц</w:t>
      </w:r>
      <w:r w:rsidRPr="00807E7C">
        <w:rPr>
          <w:b/>
          <w:i/>
          <w:sz w:val="24"/>
          <w:szCs w:val="24"/>
        </w:rPr>
        <w:t>есс</w:t>
      </w:r>
      <w:r w:rsidRPr="00807E7C">
        <w:rPr>
          <w:b/>
          <w:i/>
          <w:spacing w:val="1"/>
          <w:sz w:val="24"/>
          <w:szCs w:val="24"/>
        </w:rPr>
        <w:t>о</w:t>
      </w:r>
      <w:r w:rsidRPr="00807E7C">
        <w:rPr>
          <w:b/>
          <w:i/>
          <w:sz w:val="24"/>
          <w:szCs w:val="24"/>
        </w:rPr>
        <w:t>в</w:t>
      </w:r>
      <w:r w:rsidRPr="00807E7C">
        <w:rPr>
          <w:b/>
          <w:i/>
          <w:spacing w:val="28"/>
          <w:sz w:val="24"/>
          <w:szCs w:val="24"/>
        </w:rPr>
        <w:t xml:space="preserve"> </w:t>
      </w:r>
      <w:r w:rsidRPr="00807E7C">
        <w:rPr>
          <w:b/>
          <w:i/>
          <w:sz w:val="24"/>
          <w:szCs w:val="24"/>
        </w:rPr>
        <w:t>и</w:t>
      </w:r>
      <w:r w:rsidRPr="00807E7C">
        <w:rPr>
          <w:b/>
          <w:i/>
          <w:spacing w:val="29"/>
          <w:sz w:val="24"/>
          <w:szCs w:val="24"/>
        </w:rPr>
        <w:t xml:space="preserve"> </w:t>
      </w:r>
      <w:r w:rsidRPr="00807E7C">
        <w:rPr>
          <w:b/>
          <w:i/>
          <w:spacing w:val="-1"/>
          <w:sz w:val="24"/>
          <w:szCs w:val="24"/>
        </w:rPr>
        <w:t>пр</w:t>
      </w:r>
      <w:r w:rsidRPr="00807E7C">
        <w:rPr>
          <w:b/>
          <w:i/>
          <w:spacing w:val="1"/>
          <w:sz w:val="24"/>
          <w:szCs w:val="24"/>
        </w:rPr>
        <w:t>оц</w:t>
      </w:r>
      <w:r w:rsidRPr="00807E7C">
        <w:rPr>
          <w:b/>
          <w:i/>
          <w:spacing w:val="-2"/>
          <w:sz w:val="24"/>
          <w:szCs w:val="24"/>
        </w:rPr>
        <w:t>е</w:t>
      </w:r>
      <w:r w:rsidRPr="00807E7C">
        <w:rPr>
          <w:b/>
          <w:i/>
          <w:spacing w:val="1"/>
          <w:sz w:val="24"/>
          <w:szCs w:val="24"/>
        </w:rPr>
        <w:t>д</w:t>
      </w:r>
      <w:r w:rsidRPr="00807E7C">
        <w:rPr>
          <w:b/>
          <w:i/>
          <w:spacing w:val="-4"/>
          <w:sz w:val="24"/>
          <w:szCs w:val="24"/>
        </w:rPr>
        <w:t>у</w:t>
      </w:r>
      <w:r w:rsidRPr="00807E7C">
        <w:rPr>
          <w:b/>
          <w:i/>
          <w:sz w:val="24"/>
          <w:szCs w:val="24"/>
        </w:rPr>
        <w:t>р</w:t>
      </w:r>
      <w:r w:rsidRPr="00807E7C">
        <w:rPr>
          <w:b/>
          <w:i/>
          <w:spacing w:val="29"/>
          <w:sz w:val="24"/>
          <w:szCs w:val="24"/>
        </w:rPr>
        <w:t xml:space="preserve"> </w:t>
      </w:r>
      <w:r w:rsidRPr="00807E7C">
        <w:rPr>
          <w:b/>
          <w:i/>
          <w:spacing w:val="-1"/>
          <w:sz w:val="24"/>
          <w:szCs w:val="24"/>
        </w:rPr>
        <w:t>у</w:t>
      </w:r>
      <w:r w:rsidRPr="00807E7C">
        <w:rPr>
          <w:b/>
          <w:i/>
          <w:spacing w:val="1"/>
          <w:sz w:val="24"/>
          <w:szCs w:val="24"/>
        </w:rPr>
        <w:t>пр</w:t>
      </w:r>
      <w:r w:rsidRPr="00807E7C">
        <w:rPr>
          <w:b/>
          <w:i/>
          <w:sz w:val="24"/>
          <w:szCs w:val="24"/>
        </w:rPr>
        <w:t>ав</w:t>
      </w:r>
      <w:r w:rsidRPr="00807E7C">
        <w:rPr>
          <w:b/>
          <w:i/>
          <w:spacing w:val="-1"/>
          <w:sz w:val="24"/>
          <w:szCs w:val="24"/>
        </w:rPr>
        <w:t>л</w:t>
      </w:r>
      <w:r w:rsidRPr="00807E7C">
        <w:rPr>
          <w:b/>
          <w:i/>
          <w:spacing w:val="-2"/>
          <w:sz w:val="24"/>
          <w:szCs w:val="24"/>
        </w:rPr>
        <w:t>е</w:t>
      </w:r>
      <w:r w:rsidRPr="00807E7C">
        <w:rPr>
          <w:b/>
          <w:i/>
          <w:spacing w:val="1"/>
          <w:sz w:val="24"/>
          <w:szCs w:val="24"/>
        </w:rPr>
        <w:t>н</w:t>
      </w:r>
      <w:r w:rsidRPr="00807E7C">
        <w:rPr>
          <w:b/>
          <w:i/>
          <w:spacing w:val="-1"/>
          <w:sz w:val="24"/>
          <w:szCs w:val="24"/>
        </w:rPr>
        <w:t>и</w:t>
      </w:r>
      <w:r w:rsidRPr="00807E7C">
        <w:rPr>
          <w:b/>
          <w:i/>
          <w:sz w:val="24"/>
          <w:szCs w:val="24"/>
        </w:rPr>
        <w:t>я</w:t>
      </w:r>
      <w:r w:rsidRPr="00807E7C">
        <w:rPr>
          <w:b/>
          <w:i/>
          <w:spacing w:val="29"/>
          <w:sz w:val="24"/>
          <w:szCs w:val="24"/>
        </w:rPr>
        <w:t xml:space="preserve"> </w:t>
      </w:r>
      <w:r w:rsidRPr="00807E7C">
        <w:rPr>
          <w:b/>
          <w:i/>
          <w:spacing w:val="-1"/>
          <w:sz w:val="24"/>
          <w:szCs w:val="24"/>
        </w:rPr>
        <w:t>р</w:t>
      </w:r>
      <w:r w:rsidRPr="00807E7C">
        <w:rPr>
          <w:b/>
          <w:i/>
          <w:spacing w:val="1"/>
          <w:sz w:val="24"/>
          <w:szCs w:val="24"/>
        </w:rPr>
        <w:t>и</w:t>
      </w:r>
      <w:r w:rsidRPr="00807E7C">
        <w:rPr>
          <w:b/>
          <w:i/>
          <w:sz w:val="24"/>
          <w:szCs w:val="24"/>
        </w:rPr>
        <w:t>ска</w:t>
      </w:r>
      <w:r w:rsidRPr="00807E7C">
        <w:rPr>
          <w:b/>
          <w:i/>
          <w:spacing w:val="-2"/>
          <w:sz w:val="24"/>
          <w:szCs w:val="24"/>
        </w:rPr>
        <w:t>м</w:t>
      </w:r>
      <w:r w:rsidRPr="00807E7C">
        <w:rPr>
          <w:b/>
          <w:i/>
          <w:sz w:val="24"/>
          <w:szCs w:val="24"/>
        </w:rPr>
        <w:t>и</w:t>
      </w:r>
      <w:r w:rsidRPr="00807E7C">
        <w:rPr>
          <w:b/>
          <w:i/>
          <w:spacing w:val="26"/>
          <w:sz w:val="24"/>
          <w:szCs w:val="24"/>
        </w:rPr>
        <w:t xml:space="preserve"> </w:t>
      </w:r>
      <w:r w:rsidRPr="00807E7C">
        <w:rPr>
          <w:b/>
          <w:i/>
          <w:sz w:val="24"/>
          <w:szCs w:val="24"/>
        </w:rPr>
        <w:t>и вн</w:t>
      </w:r>
      <w:r w:rsidRPr="00807E7C">
        <w:rPr>
          <w:b/>
          <w:i/>
          <w:spacing w:val="-3"/>
          <w:sz w:val="24"/>
          <w:szCs w:val="24"/>
        </w:rPr>
        <w:t>у</w:t>
      </w:r>
      <w:r w:rsidRPr="00807E7C">
        <w:rPr>
          <w:b/>
          <w:i/>
          <w:sz w:val="24"/>
          <w:szCs w:val="24"/>
        </w:rPr>
        <w:t>т</w:t>
      </w:r>
      <w:r w:rsidRPr="00807E7C">
        <w:rPr>
          <w:b/>
          <w:i/>
          <w:spacing w:val="1"/>
          <w:sz w:val="24"/>
          <w:szCs w:val="24"/>
        </w:rPr>
        <w:t>р</w:t>
      </w:r>
      <w:r w:rsidRPr="00807E7C">
        <w:rPr>
          <w:b/>
          <w:i/>
          <w:sz w:val="24"/>
          <w:szCs w:val="24"/>
        </w:rPr>
        <w:t>е</w:t>
      </w:r>
      <w:r w:rsidRPr="00807E7C">
        <w:rPr>
          <w:b/>
          <w:i/>
          <w:spacing w:val="1"/>
          <w:sz w:val="24"/>
          <w:szCs w:val="24"/>
        </w:rPr>
        <w:t>нн</w:t>
      </w:r>
      <w:r w:rsidRPr="00807E7C">
        <w:rPr>
          <w:b/>
          <w:i/>
          <w:sz w:val="24"/>
          <w:szCs w:val="24"/>
        </w:rPr>
        <w:t>е</w:t>
      </w:r>
      <w:r w:rsidRPr="00807E7C">
        <w:rPr>
          <w:b/>
          <w:i/>
          <w:spacing w:val="-2"/>
          <w:sz w:val="24"/>
          <w:szCs w:val="24"/>
        </w:rPr>
        <w:t>г</w:t>
      </w:r>
      <w:r w:rsidRPr="00807E7C">
        <w:rPr>
          <w:b/>
          <w:i/>
          <w:sz w:val="24"/>
          <w:szCs w:val="24"/>
        </w:rPr>
        <w:t>о</w:t>
      </w:r>
      <w:r w:rsidRPr="00807E7C">
        <w:rPr>
          <w:b/>
          <w:i/>
          <w:spacing w:val="1"/>
          <w:sz w:val="24"/>
          <w:szCs w:val="24"/>
        </w:rPr>
        <w:t xml:space="preserve"> </w:t>
      </w:r>
      <w:r w:rsidRPr="00807E7C">
        <w:rPr>
          <w:b/>
          <w:i/>
          <w:spacing w:val="-3"/>
          <w:sz w:val="24"/>
          <w:szCs w:val="24"/>
        </w:rPr>
        <w:t>к</w:t>
      </w:r>
      <w:r w:rsidRPr="00807E7C">
        <w:rPr>
          <w:b/>
          <w:i/>
          <w:spacing w:val="-1"/>
          <w:sz w:val="24"/>
          <w:szCs w:val="24"/>
        </w:rPr>
        <w:t>о</w:t>
      </w:r>
      <w:r w:rsidRPr="00807E7C">
        <w:rPr>
          <w:b/>
          <w:i/>
          <w:spacing w:val="1"/>
          <w:sz w:val="24"/>
          <w:szCs w:val="24"/>
        </w:rPr>
        <w:t>н</w:t>
      </w:r>
      <w:r w:rsidRPr="00807E7C">
        <w:rPr>
          <w:b/>
          <w:i/>
          <w:sz w:val="24"/>
          <w:szCs w:val="24"/>
        </w:rPr>
        <w:t>т</w:t>
      </w:r>
      <w:r w:rsidRPr="00807E7C">
        <w:rPr>
          <w:b/>
          <w:i/>
          <w:spacing w:val="-1"/>
          <w:sz w:val="24"/>
          <w:szCs w:val="24"/>
        </w:rPr>
        <w:t>рол</w:t>
      </w:r>
      <w:r w:rsidRPr="00807E7C">
        <w:rPr>
          <w:b/>
          <w:i/>
          <w:sz w:val="24"/>
          <w:szCs w:val="24"/>
        </w:rPr>
        <w:t>я;</w:t>
      </w:r>
    </w:p>
    <w:p w:rsidR="00BF307F" w:rsidRPr="00807E7C" w:rsidRDefault="00BF307F" w:rsidP="00BF307F">
      <w:pPr>
        <w:spacing w:before="0" w:after="0" w:line="240" w:lineRule="atLeast"/>
        <w:ind w:firstLine="708"/>
        <w:jc w:val="both"/>
        <w:rPr>
          <w:b/>
          <w:i/>
          <w:sz w:val="24"/>
          <w:szCs w:val="24"/>
        </w:rPr>
      </w:pPr>
      <w:r w:rsidRPr="00807E7C">
        <w:rPr>
          <w:b/>
          <w:i/>
          <w:sz w:val="24"/>
          <w:szCs w:val="24"/>
        </w:rPr>
        <w:t>-</w:t>
      </w:r>
      <w:r w:rsidRPr="00807E7C">
        <w:rPr>
          <w:b/>
          <w:i/>
          <w:spacing w:val="31"/>
          <w:sz w:val="24"/>
          <w:szCs w:val="24"/>
        </w:rPr>
        <w:t xml:space="preserve"> </w:t>
      </w:r>
      <w:r w:rsidRPr="00807E7C">
        <w:rPr>
          <w:b/>
          <w:i/>
          <w:spacing w:val="1"/>
          <w:sz w:val="24"/>
          <w:szCs w:val="24"/>
        </w:rPr>
        <w:t>р</w:t>
      </w:r>
      <w:r w:rsidRPr="00807E7C">
        <w:rPr>
          <w:b/>
          <w:i/>
          <w:sz w:val="24"/>
          <w:szCs w:val="24"/>
        </w:rPr>
        <w:t>аз</w:t>
      </w:r>
      <w:r w:rsidRPr="00807E7C">
        <w:rPr>
          <w:b/>
          <w:i/>
          <w:spacing w:val="-1"/>
          <w:sz w:val="24"/>
          <w:szCs w:val="24"/>
        </w:rPr>
        <w:t>в</w:t>
      </w:r>
      <w:r w:rsidRPr="00807E7C">
        <w:rPr>
          <w:b/>
          <w:i/>
          <w:spacing w:val="1"/>
          <w:sz w:val="24"/>
          <w:szCs w:val="24"/>
        </w:rPr>
        <w:t>и</w:t>
      </w:r>
      <w:r w:rsidRPr="00807E7C">
        <w:rPr>
          <w:b/>
          <w:i/>
          <w:spacing w:val="-3"/>
          <w:sz w:val="24"/>
          <w:szCs w:val="24"/>
        </w:rPr>
        <w:t>т</w:t>
      </w:r>
      <w:r w:rsidRPr="00807E7C">
        <w:rPr>
          <w:b/>
          <w:i/>
          <w:spacing w:val="1"/>
          <w:sz w:val="24"/>
          <w:szCs w:val="24"/>
        </w:rPr>
        <w:t>и</w:t>
      </w:r>
      <w:r w:rsidRPr="00807E7C">
        <w:rPr>
          <w:b/>
          <w:i/>
          <w:sz w:val="24"/>
          <w:szCs w:val="24"/>
        </w:rPr>
        <w:t>е</w:t>
      </w:r>
      <w:r w:rsidRPr="00807E7C">
        <w:rPr>
          <w:b/>
          <w:i/>
          <w:spacing w:val="28"/>
          <w:sz w:val="24"/>
          <w:szCs w:val="24"/>
        </w:rPr>
        <w:t xml:space="preserve"> </w:t>
      </w:r>
      <w:proofErr w:type="spellStart"/>
      <w:r w:rsidRPr="00807E7C">
        <w:rPr>
          <w:b/>
          <w:i/>
          <w:sz w:val="24"/>
          <w:szCs w:val="24"/>
        </w:rPr>
        <w:t>к</w:t>
      </w:r>
      <w:r w:rsidRPr="00807E7C">
        <w:rPr>
          <w:b/>
          <w:i/>
          <w:spacing w:val="1"/>
          <w:sz w:val="24"/>
          <w:szCs w:val="24"/>
        </w:rPr>
        <w:t>о</w:t>
      </w:r>
      <w:r w:rsidRPr="00807E7C">
        <w:rPr>
          <w:b/>
          <w:i/>
          <w:spacing w:val="-3"/>
          <w:sz w:val="24"/>
          <w:szCs w:val="24"/>
        </w:rPr>
        <w:t>м</w:t>
      </w:r>
      <w:r w:rsidRPr="00807E7C">
        <w:rPr>
          <w:b/>
          <w:i/>
          <w:spacing w:val="1"/>
          <w:sz w:val="24"/>
          <w:szCs w:val="24"/>
        </w:rPr>
        <w:t>п</w:t>
      </w:r>
      <w:r w:rsidRPr="00807E7C">
        <w:rPr>
          <w:b/>
          <w:i/>
          <w:spacing w:val="-1"/>
          <w:sz w:val="24"/>
          <w:szCs w:val="24"/>
        </w:rPr>
        <w:t>л</w:t>
      </w:r>
      <w:r w:rsidRPr="00807E7C">
        <w:rPr>
          <w:b/>
          <w:i/>
          <w:sz w:val="24"/>
          <w:szCs w:val="24"/>
        </w:rPr>
        <w:t>а</w:t>
      </w:r>
      <w:r w:rsidRPr="00807E7C">
        <w:rPr>
          <w:b/>
          <w:i/>
          <w:spacing w:val="-2"/>
          <w:sz w:val="24"/>
          <w:szCs w:val="24"/>
        </w:rPr>
        <w:t>е</w:t>
      </w:r>
      <w:r w:rsidRPr="00807E7C">
        <w:rPr>
          <w:b/>
          <w:i/>
          <w:spacing w:val="1"/>
          <w:sz w:val="24"/>
          <w:szCs w:val="24"/>
        </w:rPr>
        <w:t>н</w:t>
      </w:r>
      <w:r w:rsidRPr="00807E7C">
        <w:rPr>
          <w:b/>
          <w:i/>
          <w:spacing w:val="3"/>
          <w:sz w:val="24"/>
          <w:szCs w:val="24"/>
        </w:rPr>
        <w:t>с</w:t>
      </w:r>
      <w:proofErr w:type="spellEnd"/>
      <w:r w:rsidRPr="00807E7C">
        <w:rPr>
          <w:b/>
          <w:i/>
          <w:sz w:val="24"/>
          <w:szCs w:val="24"/>
        </w:rPr>
        <w:t>-ф</w:t>
      </w:r>
      <w:r w:rsidRPr="00807E7C">
        <w:rPr>
          <w:b/>
          <w:i/>
          <w:spacing w:val="-3"/>
          <w:sz w:val="24"/>
          <w:szCs w:val="24"/>
        </w:rPr>
        <w:t>у</w:t>
      </w:r>
      <w:r w:rsidRPr="00807E7C">
        <w:rPr>
          <w:b/>
          <w:i/>
          <w:spacing w:val="1"/>
          <w:sz w:val="24"/>
          <w:szCs w:val="24"/>
        </w:rPr>
        <w:t>н</w:t>
      </w:r>
      <w:r w:rsidRPr="00807E7C">
        <w:rPr>
          <w:b/>
          <w:i/>
          <w:sz w:val="24"/>
          <w:szCs w:val="24"/>
        </w:rPr>
        <w:t>к</w:t>
      </w:r>
      <w:r w:rsidRPr="00807E7C">
        <w:rPr>
          <w:b/>
          <w:i/>
          <w:spacing w:val="-1"/>
          <w:sz w:val="24"/>
          <w:szCs w:val="24"/>
        </w:rPr>
        <w:t>ци</w:t>
      </w:r>
      <w:r w:rsidRPr="00807E7C">
        <w:rPr>
          <w:b/>
          <w:i/>
          <w:sz w:val="24"/>
          <w:szCs w:val="24"/>
        </w:rPr>
        <w:t>и</w:t>
      </w:r>
      <w:r w:rsidRPr="00807E7C">
        <w:rPr>
          <w:b/>
          <w:i/>
          <w:spacing w:val="31"/>
          <w:sz w:val="24"/>
          <w:szCs w:val="24"/>
        </w:rPr>
        <w:t xml:space="preserve"> </w:t>
      </w:r>
      <w:r w:rsidRPr="00807E7C">
        <w:rPr>
          <w:b/>
          <w:i/>
          <w:sz w:val="24"/>
          <w:szCs w:val="24"/>
        </w:rPr>
        <w:t>в</w:t>
      </w:r>
      <w:r w:rsidRPr="00807E7C">
        <w:rPr>
          <w:b/>
          <w:i/>
          <w:spacing w:val="30"/>
          <w:sz w:val="24"/>
          <w:szCs w:val="24"/>
        </w:rPr>
        <w:t xml:space="preserve"> </w:t>
      </w:r>
      <w:r w:rsidRPr="00807E7C">
        <w:rPr>
          <w:b/>
          <w:i/>
          <w:spacing w:val="1"/>
          <w:sz w:val="24"/>
          <w:szCs w:val="24"/>
        </w:rPr>
        <w:t>р</w:t>
      </w:r>
      <w:r w:rsidRPr="00807E7C">
        <w:rPr>
          <w:b/>
          <w:i/>
          <w:spacing w:val="-2"/>
          <w:sz w:val="24"/>
          <w:szCs w:val="24"/>
        </w:rPr>
        <w:t>а</w:t>
      </w:r>
      <w:r w:rsidRPr="00807E7C">
        <w:rPr>
          <w:b/>
          <w:i/>
          <w:sz w:val="24"/>
          <w:szCs w:val="24"/>
        </w:rPr>
        <w:t>м</w:t>
      </w:r>
      <w:r w:rsidRPr="00807E7C">
        <w:rPr>
          <w:b/>
          <w:i/>
          <w:spacing w:val="-2"/>
          <w:sz w:val="24"/>
          <w:szCs w:val="24"/>
        </w:rPr>
        <w:t>к</w:t>
      </w:r>
      <w:r w:rsidRPr="00807E7C">
        <w:rPr>
          <w:b/>
          <w:i/>
          <w:sz w:val="24"/>
          <w:szCs w:val="24"/>
        </w:rPr>
        <w:t>ах</w:t>
      </w:r>
      <w:r w:rsidRPr="00807E7C">
        <w:rPr>
          <w:b/>
          <w:i/>
          <w:spacing w:val="32"/>
          <w:sz w:val="24"/>
          <w:szCs w:val="24"/>
        </w:rPr>
        <w:t xml:space="preserve"> </w:t>
      </w:r>
      <w:r w:rsidRPr="00807E7C">
        <w:rPr>
          <w:b/>
          <w:i/>
          <w:sz w:val="24"/>
          <w:szCs w:val="24"/>
        </w:rPr>
        <w:t>ф</w:t>
      </w:r>
      <w:r w:rsidRPr="00807E7C">
        <w:rPr>
          <w:b/>
          <w:i/>
          <w:spacing w:val="-3"/>
          <w:sz w:val="24"/>
          <w:szCs w:val="24"/>
        </w:rPr>
        <w:t>у</w:t>
      </w:r>
      <w:r w:rsidRPr="00807E7C">
        <w:rPr>
          <w:b/>
          <w:i/>
          <w:spacing w:val="1"/>
          <w:sz w:val="24"/>
          <w:szCs w:val="24"/>
        </w:rPr>
        <w:t>н</w:t>
      </w:r>
      <w:r w:rsidRPr="00807E7C">
        <w:rPr>
          <w:b/>
          <w:i/>
          <w:sz w:val="24"/>
          <w:szCs w:val="24"/>
        </w:rPr>
        <w:t>к</w:t>
      </w:r>
      <w:r w:rsidRPr="00807E7C">
        <w:rPr>
          <w:b/>
          <w:i/>
          <w:spacing w:val="-1"/>
          <w:sz w:val="24"/>
          <w:szCs w:val="24"/>
        </w:rPr>
        <w:t>ци</w:t>
      </w:r>
      <w:r w:rsidRPr="00807E7C">
        <w:rPr>
          <w:b/>
          <w:i/>
          <w:spacing w:val="1"/>
          <w:sz w:val="24"/>
          <w:szCs w:val="24"/>
        </w:rPr>
        <w:t>он</w:t>
      </w:r>
      <w:r w:rsidRPr="00807E7C">
        <w:rPr>
          <w:b/>
          <w:i/>
          <w:sz w:val="24"/>
          <w:szCs w:val="24"/>
        </w:rPr>
        <w:t>ал</w:t>
      </w:r>
      <w:r w:rsidRPr="00807E7C">
        <w:rPr>
          <w:b/>
          <w:i/>
          <w:spacing w:val="-4"/>
          <w:sz w:val="24"/>
          <w:szCs w:val="24"/>
        </w:rPr>
        <w:t>ь</w:t>
      </w:r>
      <w:r w:rsidRPr="00807E7C">
        <w:rPr>
          <w:b/>
          <w:i/>
          <w:spacing w:val="1"/>
          <w:sz w:val="24"/>
          <w:szCs w:val="24"/>
        </w:rPr>
        <w:t>н</w:t>
      </w:r>
      <w:r w:rsidRPr="00807E7C">
        <w:rPr>
          <w:b/>
          <w:i/>
          <w:spacing w:val="-1"/>
          <w:sz w:val="24"/>
          <w:szCs w:val="24"/>
        </w:rPr>
        <w:t>ы</w:t>
      </w:r>
      <w:r w:rsidRPr="00807E7C">
        <w:rPr>
          <w:b/>
          <w:i/>
          <w:sz w:val="24"/>
          <w:szCs w:val="24"/>
        </w:rPr>
        <w:t>х</w:t>
      </w:r>
      <w:r w:rsidRPr="00807E7C">
        <w:rPr>
          <w:b/>
          <w:i/>
          <w:spacing w:val="29"/>
          <w:sz w:val="24"/>
          <w:szCs w:val="24"/>
        </w:rPr>
        <w:t xml:space="preserve"> </w:t>
      </w:r>
      <w:r w:rsidRPr="00807E7C">
        <w:rPr>
          <w:b/>
          <w:i/>
          <w:spacing w:val="1"/>
          <w:sz w:val="24"/>
          <w:szCs w:val="24"/>
        </w:rPr>
        <w:t>н</w:t>
      </w:r>
      <w:r w:rsidRPr="00807E7C">
        <w:rPr>
          <w:b/>
          <w:i/>
          <w:sz w:val="24"/>
          <w:szCs w:val="24"/>
        </w:rPr>
        <w:t>а</w:t>
      </w:r>
      <w:r w:rsidRPr="00807E7C">
        <w:rPr>
          <w:b/>
          <w:i/>
          <w:spacing w:val="-1"/>
          <w:sz w:val="24"/>
          <w:szCs w:val="24"/>
        </w:rPr>
        <w:t>п</w:t>
      </w:r>
      <w:r w:rsidRPr="00807E7C">
        <w:rPr>
          <w:b/>
          <w:i/>
          <w:spacing w:val="1"/>
          <w:sz w:val="24"/>
          <w:szCs w:val="24"/>
        </w:rPr>
        <w:t>р</w:t>
      </w:r>
      <w:r w:rsidRPr="00807E7C">
        <w:rPr>
          <w:b/>
          <w:i/>
          <w:sz w:val="24"/>
          <w:szCs w:val="24"/>
        </w:rPr>
        <w:t>ав</w:t>
      </w:r>
      <w:r w:rsidRPr="00807E7C">
        <w:rPr>
          <w:b/>
          <w:i/>
          <w:spacing w:val="-1"/>
          <w:sz w:val="24"/>
          <w:szCs w:val="24"/>
        </w:rPr>
        <w:t>л</w:t>
      </w:r>
      <w:r w:rsidRPr="00807E7C">
        <w:rPr>
          <w:b/>
          <w:i/>
          <w:spacing w:val="-2"/>
          <w:sz w:val="24"/>
          <w:szCs w:val="24"/>
        </w:rPr>
        <w:t>е</w:t>
      </w:r>
      <w:r w:rsidRPr="00807E7C">
        <w:rPr>
          <w:b/>
          <w:i/>
          <w:spacing w:val="1"/>
          <w:sz w:val="24"/>
          <w:szCs w:val="24"/>
        </w:rPr>
        <w:t>н</w:t>
      </w:r>
      <w:r w:rsidRPr="00807E7C">
        <w:rPr>
          <w:b/>
          <w:i/>
          <w:spacing w:val="-1"/>
          <w:sz w:val="24"/>
          <w:szCs w:val="24"/>
        </w:rPr>
        <w:t>и</w:t>
      </w:r>
      <w:r w:rsidRPr="00807E7C">
        <w:rPr>
          <w:b/>
          <w:i/>
          <w:sz w:val="24"/>
          <w:szCs w:val="24"/>
        </w:rPr>
        <w:t>й</w:t>
      </w:r>
      <w:r w:rsidRPr="00807E7C">
        <w:rPr>
          <w:b/>
          <w:i/>
          <w:spacing w:val="31"/>
          <w:sz w:val="24"/>
          <w:szCs w:val="24"/>
        </w:rPr>
        <w:t xml:space="preserve"> </w:t>
      </w:r>
      <w:r w:rsidRPr="00807E7C">
        <w:rPr>
          <w:b/>
          <w:i/>
          <w:sz w:val="24"/>
          <w:szCs w:val="24"/>
        </w:rPr>
        <w:t>в</w:t>
      </w:r>
      <w:r w:rsidRPr="00807E7C">
        <w:rPr>
          <w:b/>
          <w:i/>
          <w:spacing w:val="30"/>
          <w:sz w:val="24"/>
          <w:szCs w:val="24"/>
        </w:rPr>
        <w:t xml:space="preserve"> </w:t>
      </w:r>
      <w:r w:rsidRPr="00807E7C">
        <w:rPr>
          <w:b/>
          <w:i/>
          <w:spacing w:val="-1"/>
          <w:sz w:val="24"/>
          <w:szCs w:val="24"/>
        </w:rPr>
        <w:t>ц</w:t>
      </w:r>
      <w:r w:rsidRPr="00807E7C">
        <w:rPr>
          <w:b/>
          <w:i/>
          <w:sz w:val="24"/>
          <w:szCs w:val="24"/>
        </w:rPr>
        <w:t>елях к</w:t>
      </w:r>
      <w:r w:rsidRPr="00807E7C">
        <w:rPr>
          <w:b/>
          <w:i/>
          <w:spacing w:val="-1"/>
          <w:sz w:val="24"/>
          <w:szCs w:val="24"/>
        </w:rPr>
        <w:t>о</w:t>
      </w:r>
      <w:r w:rsidRPr="00807E7C">
        <w:rPr>
          <w:b/>
          <w:i/>
          <w:spacing w:val="1"/>
          <w:sz w:val="24"/>
          <w:szCs w:val="24"/>
        </w:rPr>
        <w:t>н</w:t>
      </w:r>
      <w:r w:rsidRPr="00807E7C">
        <w:rPr>
          <w:b/>
          <w:i/>
          <w:sz w:val="24"/>
          <w:szCs w:val="24"/>
        </w:rPr>
        <w:t>т</w:t>
      </w:r>
      <w:r w:rsidRPr="00807E7C">
        <w:rPr>
          <w:b/>
          <w:i/>
          <w:spacing w:val="-1"/>
          <w:sz w:val="24"/>
          <w:szCs w:val="24"/>
        </w:rPr>
        <w:t>р</w:t>
      </w:r>
      <w:r w:rsidRPr="00807E7C">
        <w:rPr>
          <w:b/>
          <w:i/>
          <w:spacing w:val="1"/>
          <w:sz w:val="24"/>
          <w:szCs w:val="24"/>
        </w:rPr>
        <w:t>о</w:t>
      </w:r>
      <w:r w:rsidRPr="00807E7C">
        <w:rPr>
          <w:b/>
          <w:i/>
          <w:spacing w:val="-1"/>
          <w:sz w:val="24"/>
          <w:szCs w:val="24"/>
        </w:rPr>
        <w:t>л</w:t>
      </w:r>
      <w:r w:rsidRPr="00807E7C">
        <w:rPr>
          <w:b/>
          <w:i/>
          <w:sz w:val="24"/>
          <w:szCs w:val="24"/>
        </w:rPr>
        <w:t>я</w:t>
      </w:r>
      <w:r w:rsidRPr="00807E7C">
        <w:rPr>
          <w:b/>
          <w:i/>
          <w:spacing w:val="14"/>
          <w:sz w:val="24"/>
          <w:szCs w:val="24"/>
        </w:rPr>
        <w:t xml:space="preserve"> </w:t>
      </w:r>
      <w:r w:rsidRPr="00807E7C">
        <w:rPr>
          <w:b/>
          <w:i/>
          <w:spacing w:val="-2"/>
          <w:sz w:val="24"/>
          <w:szCs w:val="24"/>
        </w:rPr>
        <w:t>с</w:t>
      </w:r>
      <w:r w:rsidRPr="00807E7C">
        <w:rPr>
          <w:b/>
          <w:i/>
          <w:spacing w:val="1"/>
          <w:sz w:val="24"/>
          <w:szCs w:val="24"/>
        </w:rPr>
        <w:t>об</w:t>
      </w:r>
      <w:r w:rsidRPr="00807E7C">
        <w:rPr>
          <w:b/>
          <w:i/>
          <w:spacing w:val="-1"/>
          <w:sz w:val="24"/>
          <w:szCs w:val="24"/>
        </w:rPr>
        <w:t>л</w:t>
      </w:r>
      <w:r w:rsidRPr="00807E7C">
        <w:rPr>
          <w:b/>
          <w:i/>
          <w:spacing w:val="-3"/>
          <w:sz w:val="24"/>
          <w:szCs w:val="24"/>
        </w:rPr>
        <w:t>ю</w:t>
      </w:r>
      <w:r w:rsidRPr="00807E7C">
        <w:rPr>
          <w:b/>
          <w:i/>
          <w:spacing w:val="1"/>
          <w:sz w:val="24"/>
          <w:szCs w:val="24"/>
        </w:rPr>
        <w:t>д</w:t>
      </w:r>
      <w:r w:rsidRPr="00807E7C">
        <w:rPr>
          <w:b/>
          <w:i/>
          <w:sz w:val="24"/>
          <w:szCs w:val="24"/>
        </w:rPr>
        <w:t>е</w:t>
      </w:r>
      <w:r w:rsidRPr="00807E7C">
        <w:rPr>
          <w:b/>
          <w:i/>
          <w:spacing w:val="-1"/>
          <w:sz w:val="24"/>
          <w:szCs w:val="24"/>
        </w:rPr>
        <w:t>н</w:t>
      </w:r>
      <w:r w:rsidRPr="00807E7C">
        <w:rPr>
          <w:b/>
          <w:i/>
          <w:spacing w:val="1"/>
          <w:sz w:val="24"/>
          <w:szCs w:val="24"/>
        </w:rPr>
        <w:t>и</w:t>
      </w:r>
      <w:r w:rsidRPr="00807E7C">
        <w:rPr>
          <w:b/>
          <w:i/>
          <w:sz w:val="24"/>
          <w:szCs w:val="24"/>
        </w:rPr>
        <w:t>я</w:t>
      </w:r>
      <w:r w:rsidRPr="00807E7C">
        <w:rPr>
          <w:b/>
          <w:i/>
          <w:spacing w:val="14"/>
          <w:sz w:val="24"/>
          <w:szCs w:val="24"/>
        </w:rPr>
        <w:t xml:space="preserve"> </w:t>
      </w:r>
      <w:r w:rsidRPr="00807E7C">
        <w:rPr>
          <w:b/>
          <w:i/>
          <w:sz w:val="24"/>
          <w:szCs w:val="24"/>
        </w:rPr>
        <w:t>за</w:t>
      </w:r>
      <w:r w:rsidRPr="00807E7C">
        <w:rPr>
          <w:b/>
          <w:i/>
          <w:spacing w:val="-3"/>
          <w:sz w:val="24"/>
          <w:szCs w:val="24"/>
        </w:rPr>
        <w:t>к</w:t>
      </w:r>
      <w:r w:rsidRPr="00807E7C">
        <w:rPr>
          <w:b/>
          <w:i/>
          <w:spacing w:val="1"/>
          <w:sz w:val="24"/>
          <w:szCs w:val="24"/>
        </w:rPr>
        <w:t>о</w:t>
      </w:r>
      <w:r w:rsidRPr="00807E7C">
        <w:rPr>
          <w:b/>
          <w:i/>
          <w:spacing w:val="-1"/>
          <w:sz w:val="24"/>
          <w:szCs w:val="24"/>
        </w:rPr>
        <w:t>но</w:t>
      </w:r>
      <w:r w:rsidRPr="00807E7C">
        <w:rPr>
          <w:b/>
          <w:i/>
          <w:spacing w:val="1"/>
          <w:sz w:val="24"/>
          <w:szCs w:val="24"/>
        </w:rPr>
        <w:t>д</w:t>
      </w:r>
      <w:r w:rsidRPr="00807E7C">
        <w:rPr>
          <w:b/>
          <w:i/>
          <w:sz w:val="24"/>
          <w:szCs w:val="24"/>
        </w:rPr>
        <w:t>ате</w:t>
      </w:r>
      <w:r w:rsidRPr="00807E7C">
        <w:rPr>
          <w:b/>
          <w:i/>
          <w:spacing w:val="-1"/>
          <w:sz w:val="24"/>
          <w:szCs w:val="24"/>
        </w:rPr>
        <w:t>ль</w:t>
      </w:r>
      <w:r w:rsidRPr="00807E7C">
        <w:rPr>
          <w:b/>
          <w:i/>
          <w:sz w:val="24"/>
          <w:szCs w:val="24"/>
        </w:rPr>
        <w:t>ств</w:t>
      </w:r>
      <w:r w:rsidRPr="00807E7C">
        <w:rPr>
          <w:b/>
          <w:i/>
          <w:spacing w:val="-3"/>
          <w:sz w:val="24"/>
          <w:szCs w:val="24"/>
        </w:rPr>
        <w:t>а</w:t>
      </w:r>
      <w:r w:rsidRPr="00807E7C">
        <w:rPr>
          <w:b/>
          <w:i/>
          <w:sz w:val="24"/>
          <w:szCs w:val="24"/>
        </w:rPr>
        <w:t>,</w:t>
      </w:r>
      <w:r w:rsidRPr="00807E7C">
        <w:rPr>
          <w:b/>
          <w:i/>
          <w:spacing w:val="13"/>
          <w:sz w:val="24"/>
          <w:szCs w:val="24"/>
        </w:rPr>
        <w:t xml:space="preserve"> </w:t>
      </w:r>
      <w:r w:rsidRPr="00807E7C">
        <w:rPr>
          <w:b/>
          <w:i/>
          <w:sz w:val="24"/>
          <w:szCs w:val="24"/>
        </w:rPr>
        <w:t>вн</w:t>
      </w:r>
      <w:r w:rsidRPr="00807E7C">
        <w:rPr>
          <w:b/>
          <w:i/>
          <w:spacing w:val="-3"/>
          <w:sz w:val="24"/>
          <w:szCs w:val="24"/>
        </w:rPr>
        <w:t>у</w:t>
      </w:r>
      <w:r w:rsidRPr="00807E7C">
        <w:rPr>
          <w:b/>
          <w:i/>
          <w:sz w:val="24"/>
          <w:szCs w:val="24"/>
        </w:rPr>
        <w:t>т</w:t>
      </w:r>
      <w:r w:rsidRPr="00807E7C">
        <w:rPr>
          <w:b/>
          <w:i/>
          <w:spacing w:val="1"/>
          <w:sz w:val="24"/>
          <w:szCs w:val="24"/>
        </w:rPr>
        <w:t>р</w:t>
      </w:r>
      <w:r w:rsidRPr="00807E7C">
        <w:rPr>
          <w:b/>
          <w:i/>
          <w:sz w:val="24"/>
          <w:szCs w:val="24"/>
        </w:rPr>
        <w:t>е</w:t>
      </w:r>
      <w:r w:rsidRPr="00807E7C">
        <w:rPr>
          <w:b/>
          <w:i/>
          <w:spacing w:val="1"/>
          <w:sz w:val="24"/>
          <w:szCs w:val="24"/>
        </w:rPr>
        <w:t>нн</w:t>
      </w:r>
      <w:r w:rsidRPr="00807E7C">
        <w:rPr>
          <w:b/>
          <w:i/>
          <w:spacing w:val="-1"/>
          <w:sz w:val="24"/>
          <w:szCs w:val="24"/>
        </w:rPr>
        <w:t>и</w:t>
      </w:r>
      <w:r w:rsidRPr="00807E7C">
        <w:rPr>
          <w:b/>
          <w:i/>
          <w:sz w:val="24"/>
          <w:szCs w:val="24"/>
        </w:rPr>
        <w:t>х</w:t>
      </w:r>
      <w:r w:rsidRPr="00807E7C">
        <w:rPr>
          <w:b/>
          <w:i/>
          <w:spacing w:val="15"/>
          <w:sz w:val="24"/>
          <w:szCs w:val="24"/>
        </w:rPr>
        <w:t xml:space="preserve"> </w:t>
      </w:r>
      <w:r w:rsidRPr="00807E7C">
        <w:rPr>
          <w:b/>
          <w:i/>
          <w:spacing w:val="-1"/>
          <w:sz w:val="24"/>
          <w:szCs w:val="24"/>
        </w:rPr>
        <w:t>но</w:t>
      </w:r>
      <w:r w:rsidRPr="00807E7C">
        <w:rPr>
          <w:b/>
          <w:i/>
          <w:spacing w:val="1"/>
          <w:sz w:val="24"/>
          <w:szCs w:val="24"/>
        </w:rPr>
        <w:t>р</w:t>
      </w:r>
      <w:r w:rsidRPr="00807E7C">
        <w:rPr>
          <w:b/>
          <w:i/>
          <w:sz w:val="24"/>
          <w:szCs w:val="24"/>
        </w:rPr>
        <w:t>м</w:t>
      </w:r>
      <w:r w:rsidRPr="00807E7C">
        <w:rPr>
          <w:b/>
          <w:i/>
          <w:spacing w:val="-3"/>
          <w:sz w:val="24"/>
          <w:szCs w:val="24"/>
        </w:rPr>
        <w:t>а</w:t>
      </w:r>
      <w:r w:rsidRPr="00807E7C">
        <w:rPr>
          <w:b/>
          <w:i/>
          <w:sz w:val="24"/>
          <w:szCs w:val="24"/>
        </w:rPr>
        <w:t>тив</w:t>
      </w:r>
      <w:r w:rsidRPr="00807E7C">
        <w:rPr>
          <w:b/>
          <w:i/>
          <w:spacing w:val="-1"/>
          <w:sz w:val="24"/>
          <w:szCs w:val="24"/>
        </w:rPr>
        <w:t>н</w:t>
      </w:r>
      <w:r w:rsidRPr="00807E7C">
        <w:rPr>
          <w:b/>
          <w:i/>
          <w:spacing w:val="1"/>
          <w:sz w:val="24"/>
          <w:szCs w:val="24"/>
        </w:rPr>
        <w:t>ы</w:t>
      </w:r>
      <w:r w:rsidRPr="00807E7C">
        <w:rPr>
          <w:b/>
          <w:i/>
          <w:sz w:val="24"/>
          <w:szCs w:val="24"/>
        </w:rPr>
        <w:t>х</w:t>
      </w:r>
      <w:r w:rsidRPr="00807E7C">
        <w:rPr>
          <w:b/>
          <w:i/>
          <w:spacing w:val="12"/>
          <w:sz w:val="24"/>
          <w:szCs w:val="24"/>
        </w:rPr>
        <w:t xml:space="preserve"> </w:t>
      </w:r>
      <w:r w:rsidRPr="00807E7C">
        <w:rPr>
          <w:b/>
          <w:i/>
          <w:spacing w:val="1"/>
          <w:sz w:val="24"/>
          <w:szCs w:val="24"/>
        </w:rPr>
        <w:t>д</w:t>
      </w:r>
      <w:r w:rsidRPr="00807E7C">
        <w:rPr>
          <w:b/>
          <w:i/>
          <w:spacing w:val="-1"/>
          <w:sz w:val="24"/>
          <w:szCs w:val="24"/>
        </w:rPr>
        <w:t>о</w:t>
      </w:r>
      <w:r w:rsidRPr="00807E7C">
        <w:rPr>
          <w:b/>
          <w:i/>
          <w:sz w:val="24"/>
          <w:szCs w:val="24"/>
        </w:rPr>
        <w:t>к</w:t>
      </w:r>
      <w:r w:rsidRPr="00807E7C">
        <w:rPr>
          <w:b/>
          <w:i/>
          <w:spacing w:val="-3"/>
          <w:sz w:val="24"/>
          <w:szCs w:val="24"/>
        </w:rPr>
        <w:t>у</w:t>
      </w:r>
      <w:r w:rsidRPr="00807E7C">
        <w:rPr>
          <w:b/>
          <w:i/>
          <w:sz w:val="24"/>
          <w:szCs w:val="24"/>
        </w:rPr>
        <w:t>ме</w:t>
      </w:r>
      <w:r w:rsidRPr="00807E7C">
        <w:rPr>
          <w:b/>
          <w:i/>
          <w:spacing w:val="1"/>
          <w:sz w:val="24"/>
          <w:szCs w:val="24"/>
        </w:rPr>
        <w:t>н</w:t>
      </w:r>
      <w:r w:rsidRPr="00807E7C">
        <w:rPr>
          <w:b/>
          <w:i/>
          <w:sz w:val="24"/>
          <w:szCs w:val="24"/>
        </w:rPr>
        <w:t>т</w:t>
      </w:r>
      <w:r w:rsidRPr="00807E7C">
        <w:rPr>
          <w:b/>
          <w:i/>
          <w:spacing w:val="1"/>
          <w:sz w:val="24"/>
          <w:szCs w:val="24"/>
        </w:rPr>
        <w:t>о</w:t>
      </w:r>
      <w:r w:rsidRPr="00807E7C">
        <w:rPr>
          <w:b/>
          <w:i/>
          <w:sz w:val="24"/>
          <w:szCs w:val="24"/>
        </w:rPr>
        <w:t>в</w:t>
      </w:r>
      <w:r w:rsidRPr="00807E7C">
        <w:rPr>
          <w:b/>
          <w:i/>
          <w:spacing w:val="11"/>
          <w:sz w:val="24"/>
          <w:szCs w:val="24"/>
        </w:rPr>
        <w:t xml:space="preserve"> </w:t>
      </w:r>
      <w:r w:rsidRPr="00807E7C">
        <w:rPr>
          <w:b/>
          <w:i/>
          <w:sz w:val="24"/>
          <w:szCs w:val="24"/>
        </w:rPr>
        <w:t>и</w:t>
      </w:r>
      <w:r w:rsidRPr="00807E7C">
        <w:rPr>
          <w:b/>
          <w:i/>
          <w:spacing w:val="14"/>
          <w:sz w:val="24"/>
          <w:szCs w:val="24"/>
        </w:rPr>
        <w:t xml:space="preserve"> </w:t>
      </w:r>
      <w:r w:rsidRPr="00807E7C">
        <w:rPr>
          <w:b/>
          <w:i/>
          <w:spacing w:val="-1"/>
          <w:sz w:val="24"/>
          <w:szCs w:val="24"/>
        </w:rPr>
        <w:lastRenderedPageBreak/>
        <w:t>н</w:t>
      </w:r>
      <w:r w:rsidRPr="00807E7C">
        <w:rPr>
          <w:b/>
          <w:i/>
          <w:spacing w:val="1"/>
          <w:sz w:val="24"/>
          <w:szCs w:val="24"/>
        </w:rPr>
        <w:t>о</w:t>
      </w:r>
      <w:r w:rsidRPr="00807E7C">
        <w:rPr>
          <w:b/>
          <w:i/>
          <w:spacing w:val="-1"/>
          <w:sz w:val="24"/>
          <w:szCs w:val="24"/>
        </w:rPr>
        <w:t>р</w:t>
      </w:r>
      <w:r w:rsidRPr="00807E7C">
        <w:rPr>
          <w:b/>
          <w:i/>
          <w:sz w:val="24"/>
          <w:szCs w:val="24"/>
        </w:rPr>
        <w:t>м</w:t>
      </w:r>
    </w:p>
    <w:p w:rsidR="00BF307F" w:rsidRPr="00807E7C" w:rsidRDefault="00BF307F" w:rsidP="00BF307F">
      <w:pPr>
        <w:spacing w:before="0" w:after="0" w:line="240" w:lineRule="atLeast"/>
        <w:jc w:val="both"/>
        <w:rPr>
          <w:b/>
          <w:i/>
          <w:sz w:val="24"/>
          <w:szCs w:val="24"/>
        </w:rPr>
      </w:pPr>
      <w:r w:rsidRPr="00807E7C">
        <w:rPr>
          <w:b/>
          <w:i/>
          <w:spacing w:val="1"/>
          <w:sz w:val="24"/>
          <w:szCs w:val="24"/>
        </w:rPr>
        <w:t>д</w:t>
      </w:r>
      <w:r w:rsidRPr="00807E7C">
        <w:rPr>
          <w:b/>
          <w:i/>
          <w:sz w:val="24"/>
          <w:szCs w:val="24"/>
        </w:rPr>
        <w:t>ело</w:t>
      </w:r>
      <w:r w:rsidRPr="00807E7C">
        <w:rPr>
          <w:b/>
          <w:i/>
          <w:spacing w:val="-3"/>
          <w:sz w:val="24"/>
          <w:szCs w:val="24"/>
        </w:rPr>
        <w:t>в</w:t>
      </w:r>
      <w:r w:rsidRPr="00807E7C">
        <w:rPr>
          <w:b/>
          <w:i/>
          <w:spacing w:val="1"/>
          <w:sz w:val="24"/>
          <w:szCs w:val="24"/>
        </w:rPr>
        <w:t>о</w:t>
      </w:r>
      <w:r w:rsidRPr="00807E7C">
        <w:rPr>
          <w:b/>
          <w:i/>
          <w:sz w:val="24"/>
          <w:szCs w:val="24"/>
        </w:rPr>
        <w:t>й</w:t>
      </w:r>
      <w:r w:rsidRPr="00807E7C">
        <w:rPr>
          <w:b/>
          <w:i/>
          <w:spacing w:val="1"/>
          <w:sz w:val="24"/>
          <w:szCs w:val="24"/>
        </w:rPr>
        <w:t xml:space="preserve"> </w:t>
      </w:r>
      <w:r w:rsidRPr="00807E7C">
        <w:rPr>
          <w:b/>
          <w:i/>
          <w:spacing w:val="-1"/>
          <w:sz w:val="24"/>
          <w:szCs w:val="24"/>
        </w:rPr>
        <w:t>э</w:t>
      </w:r>
      <w:r w:rsidRPr="00807E7C">
        <w:rPr>
          <w:b/>
          <w:i/>
          <w:spacing w:val="-3"/>
          <w:sz w:val="24"/>
          <w:szCs w:val="24"/>
        </w:rPr>
        <w:t>т</w:t>
      </w:r>
      <w:r w:rsidRPr="00807E7C">
        <w:rPr>
          <w:b/>
          <w:i/>
          <w:spacing w:val="1"/>
          <w:sz w:val="24"/>
          <w:szCs w:val="24"/>
        </w:rPr>
        <w:t>и</w:t>
      </w:r>
      <w:r w:rsidRPr="00807E7C">
        <w:rPr>
          <w:b/>
          <w:i/>
          <w:spacing w:val="-2"/>
          <w:sz w:val="24"/>
          <w:szCs w:val="24"/>
        </w:rPr>
        <w:t>к</w:t>
      </w:r>
      <w:r w:rsidRPr="00807E7C">
        <w:rPr>
          <w:b/>
          <w:i/>
          <w:spacing w:val="1"/>
          <w:sz w:val="24"/>
          <w:szCs w:val="24"/>
        </w:rPr>
        <w:t>и</w:t>
      </w:r>
      <w:r w:rsidRPr="00807E7C">
        <w:rPr>
          <w:b/>
          <w:i/>
          <w:sz w:val="24"/>
          <w:szCs w:val="24"/>
        </w:rPr>
        <w:t>;</w:t>
      </w:r>
    </w:p>
    <w:p w:rsidR="00BF307F" w:rsidRPr="00807E7C" w:rsidRDefault="00BF307F" w:rsidP="00BF307F">
      <w:pPr>
        <w:spacing w:before="0" w:after="0" w:line="240" w:lineRule="atLeast"/>
        <w:jc w:val="both"/>
        <w:rPr>
          <w:b/>
          <w:i/>
          <w:sz w:val="24"/>
          <w:szCs w:val="24"/>
        </w:rPr>
      </w:pPr>
      <w:r w:rsidRPr="00807E7C">
        <w:rPr>
          <w:b/>
          <w:i/>
          <w:sz w:val="24"/>
          <w:szCs w:val="24"/>
        </w:rPr>
        <w:t xml:space="preserve">- </w:t>
      </w:r>
      <w:r w:rsidRPr="00807E7C">
        <w:rPr>
          <w:b/>
          <w:i/>
          <w:spacing w:val="52"/>
          <w:sz w:val="24"/>
          <w:szCs w:val="24"/>
        </w:rPr>
        <w:t xml:space="preserve"> </w:t>
      </w:r>
      <w:r w:rsidRPr="00807E7C">
        <w:rPr>
          <w:b/>
          <w:i/>
          <w:spacing w:val="-1"/>
          <w:sz w:val="24"/>
          <w:szCs w:val="24"/>
        </w:rPr>
        <w:t>о</w:t>
      </w:r>
      <w:r w:rsidRPr="00807E7C">
        <w:rPr>
          <w:b/>
          <w:i/>
          <w:spacing w:val="1"/>
          <w:sz w:val="24"/>
          <w:szCs w:val="24"/>
        </w:rPr>
        <w:t>б</w:t>
      </w:r>
      <w:r w:rsidRPr="00807E7C">
        <w:rPr>
          <w:b/>
          <w:i/>
          <w:sz w:val="24"/>
          <w:szCs w:val="24"/>
        </w:rPr>
        <w:t>ес</w:t>
      </w:r>
      <w:r w:rsidRPr="00807E7C">
        <w:rPr>
          <w:b/>
          <w:i/>
          <w:spacing w:val="-1"/>
          <w:sz w:val="24"/>
          <w:szCs w:val="24"/>
        </w:rPr>
        <w:t>п</w:t>
      </w:r>
      <w:r w:rsidRPr="00807E7C">
        <w:rPr>
          <w:b/>
          <w:i/>
          <w:sz w:val="24"/>
          <w:szCs w:val="24"/>
        </w:rPr>
        <w:t>еч</w:t>
      </w:r>
      <w:r w:rsidRPr="00807E7C">
        <w:rPr>
          <w:b/>
          <w:i/>
          <w:spacing w:val="-2"/>
          <w:sz w:val="24"/>
          <w:szCs w:val="24"/>
        </w:rPr>
        <w:t>е</w:t>
      </w:r>
      <w:r w:rsidRPr="00807E7C">
        <w:rPr>
          <w:b/>
          <w:i/>
          <w:spacing w:val="1"/>
          <w:sz w:val="24"/>
          <w:szCs w:val="24"/>
        </w:rPr>
        <w:t>н</w:t>
      </w:r>
      <w:r w:rsidRPr="00807E7C">
        <w:rPr>
          <w:b/>
          <w:i/>
          <w:spacing w:val="-1"/>
          <w:sz w:val="24"/>
          <w:szCs w:val="24"/>
        </w:rPr>
        <w:t>и</w:t>
      </w:r>
      <w:r w:rsidRPr="00807E7C">
        <w:rPr>
          <w:b/>
          <w:i/>
          <w:sz w:val="24"/>
          <w:szCs w:val="24"/>
        </w:rPr>
        <w:t xml:space="preserve">е </w:t>
      </w:r>
      <w:r w:rsidRPr="00807E7C">
        <w:rPr>
          <w:b/>
          <w:i/>
          <w:spacing w:val="-1"/>
          <w:sz w:val="24"/>
          <w:szCs w:val="24"/>
        </w:rPr>
        <w:t>и</w:t>
      </w:r>
      <w:r w:rsidRPr="00807E7C">
        <w:rPr>
          <w:b/>
          <w:i/>
          <w:spacing w:val="1"/>
          <w:sz w:val="24"/>
          <w:szCs w:val="24"/>
        </w:rPr>
        <w:t>н</w:t>
      </w:r>
      <w:r w:rsidRPr="00807E7C">
        <w:rPr>
          <w:b/>
          <w:i/>
          <w:spacing w:val="-2"/>
          <w:sz w:val="24"/>
          <w:szCs w:val="24"/>
        </w:rPr>
        <w:t>ф</w:t>
      </w:r>
      <w:r w:rsidRPr="00807E7C">
        <w:rPr>
          <w:b/>
          <w:i/>
          <w:spacing w:val="1"/>
          <w:sz w:val="24"/>
          <w:szCs w:val="24"/>
        </w:rPr>
        <w:t>ор</w:t>
      </w:r>
      <w:r w:rsidRPr="00807E7C">
        <w:rPr>
          <w:b/>
          <w:i/>
          <w:spacing w:val="-3"/>
          <w:sz w:val="24"/>
          <w:szCs w:val="24"/>
        </w:rPr>
        <w:t>м</w:t>
      </w:r>
      <w:r w:rsidRPr="00807E7C">
        <w:rPr>
          <w:b/>
          <w:i/>
          <w:sz w:val="24"/>
          <w:szCs w:val="24"/>
        </w:rPr>
        <w:t>а</w:t>
      </w:r>
      <w:r w:rsidRPr="00807E7C">
        <w:rPr>
          <w:b/>
          <w:i/>
          <w:spacing w:val="-1"/>
          <w:sz w:val="24"/>
          <w:szCs w:val="24"/>
        </w:rPr>
        <w:t>ц</w:t>
      </w:r>
      <w:r w:rsidRPr="00807E7C">
        <w:rPr>
          <w:b/>
          <w:i/>
          <w:spacing w:val="1"/>
          <w:sz w:val="24"/>
          <w:szCs w:val="24"/>
        </w:rPr>
        <w:t>и</w:t>
      </w:r>
      <w:r w:rsidRPr="00807E7C">
        <w:rPr>
          <w:b/>
          <w:i/>
          <w:spacing w:val="-1"/>
          <w:sz w:val="24"/>
          <w:szCs w:val="24"/>
        </w:rPr>
        <w:t>он</w:t>
      </w:r>
      <w:r w:rsidRPr="00807E7C">
        <w:rPr>
          <w:b/>
          <w:i/>
          <w:spacing w:val="1"/>
          <w:sz w:val="24"/>
          <w:szCs w:val="24"/>
        </w:rPr>
        <w:t>но</w:t>
      </w:r>
      <w:r w:rsidRPr="00807E7C">
        <w:rPr>
          <w:b/>
          <w:i/>
          <w:spacing w:val="-2"/>
          <w:sz w:val="24"/>
          <w:szCs w:val="24"/>
        </w:rPr>
        <w:t>г</w:t>
      </w:r>
      <w:r w:rsidRPr="00807E7C">
        <w:rPr>
          <w:b/>
          <w:i/>
          <w:sz w:val="24"/>
          <w:szCs w:val="24"/>
        </w:rPr>
        <w:t>о</w:t>
      </w:r>
      <w:r w:rsidRPr="00807E7C">
        <w:rPr>
          <w:b/>
          <w:i/>
          <w:spacing w:val="50"/>
          <w:sz w:val="24"/>
          <w:szCs w:val="24"/>
        </w:rPr>
        <w:t xml:space="preserve"> </w:t>
      </w:r>
      <w:r w:rsidRPr="00807E7C">
        <w:rPr>
          <w:b/>
          <w:i/>
          <w:spacing w:val="1"/>
          <w:sz w:val="24"/>
          <w:szCs w:val="24"/>
        </w:rPr>
        <w:t>о</w:t>
      </w:r>
      <w:r w:rsidRPr="00807E7C">
        <w:rPr>
          <w:b/>
          <w:i/>
          <w:spacing w:val="-1"/>
          <w:sz w:val="24"/>
          <w:szCs w:val="24"/>
        </w:rPr>
        <w:t>б</w:t>
      </w:r>
      <w:r w:rsidRPr="00807E7C">
        <w:rPr>
          <w:b/>
          <w:i/>
          <w:spacing w:val="-3"/>
          <w:sz w:val="24"/>
          <w:szCs w:val="24"/>
        </w:rPr>
        <w:t>м</w:t>
      </w:r>
      <w:r w:rsidRPr="00807E7C">
        <w:rPr>
          <w:b/>
          <w:i/>
          <w:sz w:val="24"/>
          <w:szCs w:val="24"/>
        </w:rPr>
        <w:t>е</w:t>
      </w:r>
      <w:r w:rsidRPr="00807E7C">
        <w:rPr>
          <w:b/>
          <w:i/>
          <w:spacing w:val="1"/>
          <w:sz w:val="24"/>
          <w:szCs w:val="24"/>
        </w:rPr>
        <w:t>н</w:t>
      </w:r>
      <w:r w:rsidRPr="00807E7C">
        <w:rPr>
          <w:b/>
          <w:i/>
          <w:sz w:val="24"/>
          <w:szCs w:val="24"/>
        </w:rPr>
        <w:t xml:space="preserve">а, </w:t>
      </w:r>
      <w:r w:rsidRPr="00807E7C">
        <w:rPr>
          <w:b/>
          <w:i/>
          <w:spacing w:val="-4"/>
          <w:sz w:val="24"/>
          <w:szCs w:val="24"/>
        </w:rPr>
        <w:t>у</w:t>
      </w:r>
      <w:r w:rsidRPr="00807E7C">
        <w:rPr>
          <w:b/>
          <w:i/>
          <w:sz w:val="24"/>
          <w:szCs w:val="24"/>
        </w:rPr>
        <w:t>ста</w:t>
      </w:r>
      <w:r w:rsidRPr="00807E7C">
        <w:rPr>
          <w:b/>
          <w:i/>
          <w:spacing w:val="1"/>
          <w:sz w:val="24"/>
          <w:szCs w:val="24"/>
        </w:rPr>
        <w:t>но</w:t>
      </w:r>
      <w:r w:rsidRPr="00807E7C">
        <w:rPr>
          <w:b/>
          <w:i/>
          <w:sz w:val="24"/>
          <w:szCs w:val="24"/>
        </w:rPr>
        <w:t>в</w:t>
      </w:r>
      <w:r w:rsidRPr="00807E7C">
        <w:rPr>
          <w:b/>
          <w:i/>
          <w:spacing w:val="-1"/>
          <w:sz w:val="24"/>
          <w:szCs w:val="24"/>
        </w:rPr>
        <w:t>л</w:t>
      </w:r>
      <w:r w:rsidRPr="00807E7C">
        <w:rPr>
          <w:b/>
          <w:i/>
          <w:spacing w:val="-2"/>
          <w:sz w:val="24"/>
          <w:szCs w:val="24"/>
        </w:rPr>
        <w:t>е</w:t>
      </w:r>
      <w:r w:rsidRPr="00807E7C">
        <w:rPr>
          <w:b/>
          <w:i/>
          <w:spacing w:val="1"/>
          <w:sz w:val="24"/>
          <w:szCs w:val="24"/>
        </w:rPr>
        <w:t>ни</w:t>
      </w:r>
      <w:r w:rsidRPr="00807E7C">
        <w:rPr>
          <w:b/>
          <w:i/>
          <w:sz w:val="24"/>
          <w:szCs w:val="24"/>
        </w:rPr>
        <w:t xml:space="preserve">е </w:t>
      </w:r>
      <w:r w:rsidRPr="00807E7C">
        <w:rPr>
          <w:b/>
          <w:i/>
          <w:spacing w:val="1"/>
          <w:sz w:val="24"/>
          <w:szCs w:val="24"/>
        </w:rPr>
        <w:t>н</w:t>
      </w:r>
      <w:r w:rsidRPr="00807E7C">
        <w:rPr>
          <w:b/>
          <w:i/>
          <w:spacing w:val="-2"/>
          <w:sz w:val="24"/>
          <w:szCs w:val="24"/>
        </w:rPr>
        <w:t>е</w:t>
      </w:r>
      <w:r w:rsidRPr="00807E7C">
        <w:rPr>
          <w:b/>
          <w:i/>
          <w:spacing w:val="1"/>
          <w:sz w:val="24"/>
          <w:szCs w:val="24"/>
        </w:rPr>
        <w:t>о</w:t>
      </w:r>
      <w:r w:rsidRPr="00807E7C">
        <w:rPr>
          <w:b/>
          <w:i/>
          <w:spacing w:val="-1"/>
          <w:sz w:val="24"/>
          <w:szCs w:val="24"/>
        </w:rPr>
        <w:t>б</w:t>
      </w:r>
      <w:r w:rsidRPr="00807E7C">
        <w:rPr>
          <w:b/>
          <w:i/>
          <w:spacing w:val="1"/>
          <w:sz w:val="24"/>
          <w:szCs w:val="24"/>
        </w:rPr>
        <w:t>х</w:t>
      </w:r>
      <w:r w:rsidRPr="00807E7C">
        <w:rPr>
          <w:b/>
          <w:i/>
          <w:spacing w:val="-1"/>
          <w:sz w:val="24"/>
          <w:szCs w:val="24"/>
        </w:rPr>
        <w:t>од</w:t>
      </w:r>
      <w:r w:rsidRPr="00807E7C">
        <w:rPr>
          <w:b/>
          <w:i/>
          <w:spacing w:val="1"/>
          <w:sz w:val="24"/>
          <w:szCs w:val="24"/>
        </w:rPr>
        <w:t>и</w:t>
      </w:r>
      <w:r w:rsidRPr="00807E7C">
        <w:rPr>
          <w:b/>
          <w:i/>
          <w:sz w:val="24"/>
          <w:szCs w:val="24"/>
        </w:rPr>
        <w:t>м</w:t>
      </w:r>
      <w:r w:rsidRPr="00807E7C">
        <w:rPr>
          <w:b/>
          <w:i/>
          <w:spacing w:val="-2"/>
          <w:sz w:val="24"/>
          <w:szCs w:val="24"/>
        </w:rPr>
        <w:t>ы</w:t>
      </w:r>
      <w:r w:rsidRPr="00807E7C">
        <w:rPr>
          <w:b/>
          <w:i/>
          <w:sz w:val="24"/>
          <w:szCs w:val="24"/>
        </w:rPr>
        <w:t xml:space="preserve">х форм </w:t>
      </w:r>
      <w:r w:rsidRPr="00807E7C">
        <w:rPr>
          <w:b/>
          <w:i/>
          <w:spacing w:val="1"/>
          <w:sz w:val="24"/>
          <w:szCs w:val="24"/>
        </w:rPr>
        <w:t>О</w:t>
      </w:r>
      <w:r w:rsidRPr="00807E7C">
        <w:rPr>
          <w:b/>
          <w:i/>
          <w:sz w:val="24"/>
          <w:szCs w:val="24"/>
        </w:rPr>
        <w:t>тче</w:t>
      </w:r>
      <w:r w:rsidRPr="00807E7C">
        <w:rPr>
          <w:b/>
          <w:i/>
          <w:spacing w:val="-2"/>
          <w:sz w:val="24"/>
          <w:szCs w:val="24"/>
        </w:rPr>
        <w:t>т</w:t>
      </w:r>
      <w:r w:rsidRPr="00807E7C">
        <w:rPr>
          <w:b/>
          <w:i/>
          <w:spacing w:val="1"/>
          <w:sz w:val="24"/>
          <w:szCs w:val="24"/>
        </w:rPr>
        <w:t>н</w:t>
      </w:r>
      <w:r w:rsidRPr="00807E7C">
        <w:rPr>
          <w:b/>
          <w:i/>
          <w:spacing w:val="-1"/>
          <w:sz w:val="24"/>
          <w:szCs w:val="24"/>
        </w:rPr>
        <w:t>о</w:t>
      </w:r>
      <w:r w:rsidRPr="00807E7C">
        <w:rPr>
          <w:b/>
          <w:i/>
          <w:sz w:val="24"/>
          <w:szCs w:val="24"/>
        </w:rPr>
        <w:t>сти о</w:t>
      </w:r>
      <w:r w:rsidRPr="00807E7C">
        <w:rPr>
          <w:b/>
          <w:i/>
          <w:spacing w:val="33"/>
          <w:sz w:val="24"/>
          <w:szCs w:val="24"/>
        </w:rPr>
        <w:t xml:space="preserve"> </w:t>
      </w:r>
      <w:r w:rsidRPr="00807E7C">
        <w:rPr>
          <w:b/>
          <w:i/>
          <w:spacing w:val="-1"/>
          <w:sz w:val="24"/>
          <w:szCs w:val="24"/>
        </w:rPr>
        <w:t>р</w:t>
      </w:r>
      <w:r w:rsidRPr="00807E7C">
        <w:rPr>
          <w:b/>
          <w:i/>
          <w:spacing w:val="1"/>
          <w:sz w:val="24"/>
          <w:szCs w:val="24"/>
        </w:rPr>
        <w:t>и</w:t>
      </w:r>
      <w:r w:rsidRPr="00807E7C">
        <w:rPr>
          <w:b/>
          <w:i/>
          <w:sz w:val="24"/>
          <w:szCs w:val="24"/>
        </w:rPr>
        <w:t>с</w:t>
      </w:r>
      <w:r w:rsidRPr="00807E7C">
        <w:rPr>
          <w:b/>
          <w:i/>
          <w:spacing w:val="-2"/>
          <w:sz w:val="24"/>
          <w:szCs w:val="24"/>
        </w:rPr>
        <w:t>к</w:t>
      </w:r>
      <w:r w:rsidRPr="00807E7C">
        <w:rPr>
          <w:b/>
          <w:i/>
          <w:sz w:val="24"/>
          <w:szCs w:val="24"/>
        </w:rPr>
        <w:t xml:space="preserve">ах и </w:t>
      </w:r>
      <w:r w:rsidRPr="00807E7C">
        <w:rPr>
          <w:b/>
          <w:i/>
          <w:spacing w:val="-3"/>
          <w:sz w:val="24"/>
          <w:szCs w:val="24"/>
        </w:rPr>
        <w:t>в</w:t>
      </w:r>
      <w:r w:rsidRPr="00807E7C">
        <w:rPr>
          <w:b/>
          <w:i/>
          <w:spacing w:val="1"/>
          <w:sz w:val="24"/>
          <w:szCs w:val="24"/>
        </w:rPr>
        <w:t>н</w:t>
      </w:r>
      <w:r w:rsidRPr="00807E7C">
        <w:rPr>
          <w:b/>
          <w:i/>
          <w:spacing w:val="-4"/>
          <w:sz w:val="24"/>
          <w:szCs w:val="24"/>
        </w:rPr>
        <w:t>у</w:t>
      </w:r>
      <w:r w:rsidRPr="00807E7C">
        <w:rPr>
          <w:b/>
          <w:i/>
          <w:sz w:val="24"/>
          <w:szCs w:val="24"/>
        </w:rPr>
        <w:t>т</w:t>
      </w:r>
      <w:r w:rsidRPr="00807E7C">
        <w:rPr>
          <w:b/>
          <w:i/>
          <w:spacing w:val="1"/>
          <w:sz w:val="24"/>
          <w:szCs w:val="24"/>
        </w:rPr>
        <w:t>р</w:t>
      </w:r>
      <w:r w:rsidRPr="00807E7C">
        <w:rPr>
          <w:b/>
          <w:i/>
          <w:sz w:val="24"/>
          <w:szCs w:val="24"/>
        </w:rPr>
        <w:t>е</w:t>
      </w:r>
      <w:r w:rsidRPr="00807E7C">
        <w:rPr>
          <w:b/>
          <w:i/>
          <w:spacing w:val="1"/>
          <w:sz w:val="24"/>
          <w:szCs w:val="24"/>
        </w:rPr>
        <w:t>н</w:t>
      </w:r>
      <w:r w:rsidRPr="00807E7C">
        <w:rPr>
          <w:b/>
          <w:i/>
          <w:spacing w:val="-1"/>
          <w:sz w:val="24"/>
          <w:szCs w:val="24"/>
        </w:rPr>
        <w:t>н</w:t>
      </w:r>
      <w:r w:rsidRPr="00807E7C">
        <w:rPr>
          <w:b/>
          <w:i/>
          <w:sz w:val="24"/>
          <w:szCs w:val="24"/>
        </w:rPr>
        <w:t>ем к</w:t>
      </w:r>
      <w:r w:rsidRPr="00807E7C">
        <w:rPr>
          <w:b/>
          <w:i/>
          <w:spacing w:val="-1"/>
          <w:sz w:val="24"/>
          <w:szCs w:val="24"/>
        </w:rPr>
        <w:t>о</w:t>
      </w:r>
      <w:r w:rsidRPr="00807E7C">
        <w:rPr>
          <w:b/>
          <w:i/>
          <w:spacing w:val="1"/>
          <w:sz w:val="24"/>
          <w:szCs w:val="24"/>
        </w:rPr>
        <w:t>н</w:t>
      </w:r>
      <w:r w:rsidRPr="00807E7C">
        <w:rPr>
          <w:b/>
          <w:i/>
          <w:sz w:val="24"/>
          <w:szCs w:val="24"/>
        </w:rPr>
        <w:t>т</w:t>
      </w:r>
      <w:r w:rsidRPr="00807E7C">
        <w:rPr>
          <w:b/>
          <w:i/>
          <w:spacing w:val="-1"/>
          <w:sz w:val="24"/>
          <w:szCs w:val="24"/>
        </w:rPr>
        <w:t>р</w:t>
      </w:r>
      <w:r w:rsidRPr="00807E7C">
        <w:rPr>
          <w:b/>
          <w:i/>
          <w:spacing w:val="1"/>
          <w:sz w:val="24"/>
          <w:szCs w:val="24"/>
        </w:rPr>
        <w:t>о</w:t>
      </w:r>
      <w:r w:rsidRPr="00807E7C">
        <w:rPr>
          <w:b/>
          <w:i/>
          <w:spacing w:val="-1"/>
          <w:sz w:val="24"/>
          <w:szCs w:val="24"/>
        </w:rPr>
        <w:t>л</w:t>
      </w:r>
      <w:r w:rsidRPr="00807E7C">
        <w:rPr>
          <w:b/>
          <w:i/>
          <w:spacing w:val="5"/>
          <w:sz w:val="24"/>
          <w:szCs w:val="24"/>
        </w:rPr>
        <w:t>е</w:t>
      </w:r>
      <w:r w:rsidRPr="00807E7C">
        <w:rPr>
          <w:b/>
          <w:i/>
          <w:sz w:val="24"/>
          <w:szCs w:val="24"/>
        </w:rPr>
        <w:t xml:space="preserve">, </w:t>
      </w:r>
      <w:r w:rsidRPr="00807E7C">
        <w:rPr>
          <w:b/>
          <w:i/>
          <w:spacing w:val="-1"/>
          <w:sz w:val="24"/>
          <w:szCs w:val="24"/>
        </w:rPr>
        <w:t>и</w:t>
      </w:r>
      <w:r w:rsidRPr="00807E7C">
        <w:rPr>
          <w:b/>
          <w:i/>
          <w:spacing w:val="1"/>
          <w:sz w:val="24"/>
          <w:szCs w:val="24"/>
        </w:rPr>
        <w:t>н</w:t>
      </w:r>
      <w:r w:rsidRPr="00807E7C">
        <w:rPr>
          <w:b/>
          <w:i/>
          <w:spacing w:val="-2"/>
          <w:sz w:val="24"/>
          <w:szCs w:val="24"/>
        </w:rPr>
        <w:t>ф</w:t>
      </w:r>
      <w:r w:rsidRPr="00807E7C">
        <w:rPr>
          <w:b/>
          <w:i/>
          <w:spacing w:val="1"/>
          <w:sz w:val="24"/>
          <w:szCs w:val="24"/>
        </w:rPr>
        <w:t>о</w:t>
      </w:r>
      <w:r w:rsidRPr="00807E7C">
        <w:rPr>
          <w:b/>
          <w:i/>
          <w:spacing w:val="-1"/>
          <w:sz w:val="24"/>
          <w:szCs w:val="24"/>
        </w:rPr>
        <w:t>р</w:t>
      </w:r>
      <w:r w:rsidRPr="00807E7C">
        <w:rPr>
          <w:b/>
          <w:i/>
          <w:sz w:val="24"/>
          <w:szCs w:val="24"/>
        </w:rPr>
        <w:t>м</w:t>
      </w:r>
      <w:r w:rsidRPr="00807E7C">
        <w:rPr>
          <w:b/>
          <w:i/>
          <w:spacing w:val="-2"/>
          <w:sz w:val="24"/>
          <w:szCs w:val="24"/>
        </w:rPr>
        <w:t>и</w:t>
      </w:r>
      <w:r w:rsidRPr="00807E7C">
        <w:rPr>
          <w:b/>
          <w:i/>
          <w:spacing w:val="1"/>
          <w:sz w:val="24"/>
          <w:szCs w:val="24"/>
        </w:rPr>
        <w:t>ро</w:t>
      </w:r>
      <w:r w:rsidRPr="00807E7C">
        <w:rPr>
          <w:b/>
          <w:i/>
          <w:sz w:val="24"/>
          <w:szCs w:val="24"/>
        </w:rPr>
        <w:t>в</w:t>
      </w:r>
      <w:r w:rsidRPr="00807E7C">
        <w:rPr>
          <w:b/>
          <w:i/>
          <w:spacing w:val="-3"/>
          <w:sz w:val="24"/>
          <w:szCs w:val="24"/>
        </w:rPr>
        <w:t>а</w:t>
      </w:r>
      <w:r w:rsidRPr="00807E7C">
        <w:rPr>
          <w:b/>
          <w:i/>
          <w:spacing w:val="-1"/>
          <w:sz w:val="24"/>
          <w:szCs w:val="24"/>
        </w:rPr>
        <w:t>н</w:t>
      </w:r>
      <w:r w:rsidRPr="00807E7C">
        <w:rPr>
          <w:b/>
          <w:i/>
          <w:spacing w:val="1"/>
          <w:sz w:val="24"/>
          <w:szCs w:val="24"/>
        </w:rPr>
        <w:t>и</w:t>
      </w:r>
      <w:r w:rsidRPr="00807E7C">
        <w:rPr>
          <w:b/>
          <w:i/>
          <w:sz w:val="24"/>
          <w:szCs w:val="24"/>
        </w:rPr>
        <w:t>е за</w:t>
      </w:r>
      <w:r w:rsidRPr="00807E7C">
        <w:rPr>
          <w:b/>
          <w:i/>
          <w:spacing w:val="-2"/>
          <w:sz w:val="24"/>
          <w:szCs w:val="24"/>
        </w:rPr>
        <w:t>и</w:t>
      </w:r>
      <w:r w:rsidRPr="00807E7C">
        <w:rPr>
          <w:b/>
          <w:i/>
          <w:spacing w:val="1"/>
          <w:sz w:val="24"/>
          <w:szCs w:val="24"/>
        </w:rPr>
        <w:t>н</w:t>
      </w:r>
      <w:r w:rsidRPr="00807E7C">
        <w:rPr>
          <w:b/>
          <w:i/>
          <w:sz w:val="24"/>
          <w:szCs w:val="24"/>
        </w:rPr>
        <w:t>т</w:t>
      </w:r>
      <w:r w:rsidRPr="00807E7C">
        <w:rPr>
          <w:b/>
          <w:i/>
          <w:spacing w:val="-3"/>
          <w:sz w:val="24"/>
          <w:szCs w:val="24"/>
        </w:rPr>
        <w:t>е</w:t>
      </w:r>
      <w:r w:rsidRPr="00807E7C">
        <w:rPr>
          <w:b/>
          <w:i/>
          <w:spacing w:val="1"/>
          <w:sz w:val="24"/>
          <w:szCs w:val="24"/>
        </w:rPr>
        <w:t>р</w:t>
      </w:r>
      <w:r w:rsidRPr="00807E7C">
        <w:rPr>
          <w:b/>
          <w:i/>
          <w:sz w:val="24"/>
          <w:szCs w:val="24"/>
        </w:rPr>
        <w:t>е</w:t>
      </w:r>
      <w:r w:rsidRPr="00807E7C">
        <w:rPr>
          <w:b/>
          <w:i/>
          <w:spacing w:val="-2"/>
          <w:sz w:val="24"/>
          <w:szCs w:val="24"/>
        </w:rPr>
        <w:t>с</w:t>
      </w:r>
      <w:r w:rsidRPr="00807E7C">
        <w:rPr>
          <w:b/>
          <w:i/>
          <w:spacing w:val="-1"/>
          <w:sz w:val="24"/>
          <w:szCs w:val="24"/>
        </w:rPr>
        <w:t>о</w:t>
      </w:r>
      <w:r w:rsidRPr="00807E7C">
        <w:rPr>
          <w:b/>
          <w:i/>
          <w:sz w:val="24"/>
          <w:szCs w:val="24"/>
        </w:rPr>
        <w:t>ван</w:t>
      </w:r>
      <w:r w:rsidRPr="00807E7C">
        <w:rPr>
          <w:b/>
          <w:i/>
          <w:spacing w:val="-1"/>
          <w:sz w:val="24"/>
          <w:szCs w:val="24"/>
        </w:rPr>
        <w:t>ны</w:t>
      </w:r>
      <w:r w:rsidRPr="00807E7C">
        <w:rPr>
          <w:b/>
          <w:i/>
          <w:sz w:val="24"/>
          <w:szCs w:val="24"/>
        </w:rPr>
        <w:t>х ст</w:t>
      </w:r>
      <w:r w:rsidRPr="00807E7C">
        <w:rPr>
          <w:b/>
          <w:i/>
          <w:spacing w:val="-1"/>
          <w:sz w:val="24"/>
          <w:szCs w:val="24"/>
        </w:rPr>
        <w:t>о</w:t>
      </w:r>
      <w:r w:rsidRPr="00807E7C">
        <w:rPr>
          <w:b/>
          <w:i/>
          <w:spacing w:val="1"/>
          <w:sz w:val="24"/>
          <w:szCs w:val="24"/>
        </w:rPr>
        <w:t>р</w:t>
      </w:r>
      <w:r w:rsidRPr="00807E7C">
        <w:rPr>
          <w:b/>
          <w:i/>
          <w:spacing w:val="-1"/>
          <w:sz w:val="24"/>
          <w:szCs w:val="24"/>
        </w:rPr>
        <w:t>о</w:t>
      </w:r>
      <w:r w:rsidRPr="00807E7C">
        <w:rPr>
          <w:b/>
          <w:i/>
          <w:sz w:val="24"/>
          <w:szCs w:val="24"/>
        </w:rPr>
        <w:t>н</w:t>
      </w:r>
      <w:r w:rsidRPr="00807E7C">
        <w:rPr>
          <w:b/>
          <w:i/>
          <w:spacing w:val="1"/>
          <w:sz w:val="24"/>
          <w:szCs w:val="24"/>
        </w:rPr>
        <w:t xml:space="preserve"> </w:t>
      </w:r>
      <w:r w:rsidRPr="00807E7C">
        <w:rPr>
          <w:b/>
          <w:i/>
          <w:spacing w:val="-1"/>
          <w:sz w:val="24"/>
          <w:szCs w:val="24"/>
        </w:rPr>
        <w:t>О</w:t>
      </w:r>
      <w:r w:rsidRPr="00807E7C">
        <w:rPr>
          <w:b/>
          <w:i/>
          <w:spacing w:val="1"/>
          <w:sz w:val="24"/>
          <w:szCs w:val="24"/>
        </w:rPr>
        <w:t>б</w:t>
      </w:r>
      <w:r w:rsidRPr="00807E7C">
        <w:rPr>
          <w:b/>
          <w:i/>
          <w:sz w:val="24"/>
          <w:szCs w:val="24"/>
        </w:rPr>
        <w:t>щ</w:t>
      </w:r>
      <w:r w:rsidRPr="00807E7C">
        <w:rPr>
          <w:b/>
          <w:i/>
          <w:spacing w:val="-3"/>
          <w:sz w:val="24"/>
          <w:szCs w:val="24"/>
        </w:rPr>
        <w:t>е</w:t>
      </w:r>
      <w:r w:rsidRPr="00807E7C">
        <w:rPr>
          <w:b/>
          <w:i/>
          <w:sz w:val="24"/>
          <w:szCs w:val="24"/>
        </w:rPr>
        <w:t>ства</w:t>
      </w:r>
      <w:r w:rsidRPr="00807E7C">
        <w:rPr>
          <w:b/>
          <w:i/>
          <w:spacing w:val="-1"/>
          <w:sz w:val="24"/>
          <w:szCs w:val="24"/>
        </w:rPr>
        <w:t xml:space="preserve"> </w:t>
      </w:r>
      <w:r w:rsidRPr="00807E7C">
        <w:rPr>
          <w:b/>
          <w:i/>
          <w:sz w:val="24"/>
          <w:szCs w:val="24"/>
        </w:rPr>
        <w:t>о</w:t>
      </w:r>
      <w:r w:rsidRPr="00807E7C">
        <w:rPr>
          <w:b/>
          <w:i/>
          <w:spacing w:val="-2"/>
          <w:sz w:val="24"/>
          <w:szCs w:val="24"/>
        </w:rPr>
        <w:t xml:space="preserve"> </w:t>
      </w:r>
      <w:r w:rsidRPr="00807E7C">
        <w:rPr>
          <w:b/>
          <w:i/>
          <w:spacing w:val="1"/>
          <w:sz w:val="24"/>
          <w:szCs w:val="24"/>
        </w:rPr>
        <w:t>ри</w:t>
      </w:r>
      <w:r w:rsidRPr="00807E7C">
        <w:rPr>
          <w:b/>
          <w:i/>
          <w:spacing w:val="-2"/>
          <w:sz w:val="24"/>
          <w:szCs w:val="24"/>
        </w:rPr>
        <w:t>с</w:t>
      </w:r>
      <w:r w:rsidRPr="00807E7C">
        <w:rPr>
          <w:b/>
          <w:i/>
          <w:sz w:val="24"/>
          <w:szCs w:val="24"/>
        </w:rPr>
        <w:t>к</w:t>
      </w:r>
      <w:r w:rsidRPr="00807E7C">
        <w:rPr>
          <w:b/>
          <w:i/>
          <w:spacing w:val="-2"/>
          <w:sz w:val="24"/>
          <w:szCs w:val="24"/>
        </w:rPr>
        <w:t>а</w:t>
      </w:r>
      <w:r w:rsidRPr="00807E7C">
        <w:rPr>
          <w:b/>
          <w:i/>
          <w:sz w:val="24"/>
          <w:szCs w:val="24"/>
        </w:rPr>
        <w:t>х</w:t>
      </w:r>
      <w:r w:rsidRPr="00807E7C">
        <w:rPr>
          <w:b/>
          <w:i/>
          <w:spacing w:val="1"/>
          <w:sz w:val="24"/>
          <w:szCs w:val="24"/>
        </w:rPr>
        <w:t xml:space="preserve"> </w:t>
      </w:r>
      <w:r w:rsidRPr="00807E7C">
        <w:rPr>
          <w:b/>
          <w:i/>
          <w:sz w:val="24"/>
          <w:szCs w:val="24"/>
        </w:rPr>
        <w:t>и вн</w:t>
      </w:r>
      <w:r w:rsidRPr="00807E7C">
        <w:rPr>
          <w:b/>
          <w:i/>
          <w:spacing w:val="-3"/>
          <w:sz w:val="24"/>
          <w:szCs w:val="24"/>
        </w:rPr>
        <w:t>у</w:t>
      </w:r>
      <w:r w:rsidRPr="00807E7C">
        <w:rPr>
          <w:b/>
          <w:i/>
          <w:sz w:val="24"/>
          <w:szCs w:val="24"/>
        </w:rPr>
        <w:t>т</w:t>
      </w:r>
      <w:r w:rsidRPr="00807E7C">
        <w:rPr>
          <w:b/>
          <w:i/>
          <w:spacing w:val="1"/>
          <w:sz w:val="24"/>
          <w:szCs w:val="24"/>
        </w:rPr>
        <w:t>р</w:t>
      </w:r>
      <w:r w:rsidRPr="00807E7C">
        <w:rPr>
          <w:b/>
          <w:i/>
          <w:sz w:val="24"/>
          <w:szCs w:val="24"/>
        </w:rPr>
        <w:t>е</w:t>
      </w:r>
      <w:r w:rsidRPr="00807E7C">
        <w:rPr>
          <w:b/>
          <w:i/>
          <w:spacing w:val="-1"/>
          <w:sz w:val="24"/>
          <w:szCs w:val="24"/>
        </w:rPr>
        <w:t>н</w:t>
      </w:r>
      <w:r w:rsidRPr="00807E7C">
        <w:rPr>
          <w:b/>
          <w:i/>
          <w:spacing w:val="1"/>
          <w:sz w:val="24"/>
          <w:szCs w:val="24"/>
        </w:rPr>
        <w:t>н</w:t>
      </w:r>
      <w:r w:rsidRPr="00807E7C">
        <w:rPr>
          <w:b/>
          <w:i/>
          <w:spacing w:val="-2"/>
          <w:sz w:val="24"/>
          <w:szCs w:val="24"/>
        </w:rPr>
        <w:t>е</w:t>
      </w:r>
      <w:r w:rsidRPr="00807E7C">
        <w:rPr>
          <w:b/>
          <w:i/>
          <w:sz w:val="24"/>
          <w:szCs w:val="24"/>
        </w:rPr>
        <w:t>м к</w:t>
      </w:r>
      <w:r w:rsidRPr="00807E7C">
        <w:rPr>
          <w:b/>
          <w:i/>
          <w:spacing w:val="-2"/>
          <w:sz w:val="24"/>
          <w:szCs w:val="24"/>
        </w:rPr>
        <w:t>о</w:t>
      </w:r>
      <w:r w:rsidRPr="00807E7C">
        <w:rPr>
          <w:b/>
          <w:i/>
          <w:spacing w:val="1"/>
          <w:sz w:val="24"/>
          <w:szCs w:val="24"/>
        </w:rPr>
        <w:t>н</w:t>
      </w:r>
      <w:r w:rsidRPr="00807E7C">
        <w:rPr>
          <w:b/>
          <w:i/>
          <w:sz w:val="24"/>
          <w:szCs w:val="24"/>
        </w:rPr>
        <w:t>т</w:t>
      </w:r>
      <w:r w:rsidRPr="00807E7C">
        <w:rPr>
          <w:b/>
          <w:i/>
          <w:spacing w:val="-1"/>
          <w:sz w:val="24"/>
          <w:szCs w:val="24"/>
        </w:rPr>
        <w:t>р</w:t>
      </w:r>
      <w:r w:rsidRPr="00807E7C">
        <w:rPr>
          <w:b/>
          <w:i/>
          <w:spacing w:val="1"/>
          <w:sz w:val="24"/>
          <w:szCs w:val="24"/>
        </w:rPr>
        <w:t>о</w:t>
      </w:r>
      <w:r w:rsidRPr="00807E7C">
        <w:rPr>
          <w:b/>
          <w:i/>
          <w:spacing w:val="-1"/>
          <w:sz w:val="24"/>
          <w:szCs w:val="24"/>
        </w:rPr>
        <w:t>л</w:t>
      </w:r>
      <w:r w:rsidRPr="00807E7C">
        <w:rPr>
          <w:b/>
          <w:i/>
          <w:spacing w:val="4"/>
          <w:sz w:val="24"/>
          <w:szCs w:val="24"/>
        </w:rPr>
        <w:t>е</w:t>
      </w:r>
      <w:r w:rsidRPr="00807E7C">
        <w:rPr>
          <w:b/>
          <w:i/>
          <w:sz w:val="24"/>
          <w:szCs w:val="24"/>
        </w:rPr>
        <w:t>.</w:t>
      </w:r>
    </w:p>
    <w:p w:rsidR="00BF307F" w:rsidRPr="00807E7C" w:rsidRDefault="00BF307F" w:rsidP="00BF307F">
      <w:pPr>
        <w:spacing w:line="240" w:lineRule="atLeast"/>
        <w:ind w:firstLine="709"/>
        <w:jc w:val="both"/>
        <w:rPr>
          <w:rStyle w:val="Subst"/>
          <w:bCs/>
          <w:iCs/>
          <w:sz w:val="24"/>
          <w:szCs w:val="24"/>
        </w:rPr>
      </w:pPr>
    </w:p>
    <w:p w:rsidR="00BF307F" w:rsidRPr="00807E7C" w:rsidRDefault="00BF307F" w:rsidP="00BF307F">
      <w:pPr>
        <w:spacing w:line="240" w:lineRule="atLeast"/>
        <w:ind w:firstLine="709"/>
        <w:jc w:val="both"/>
        <w:rPr>
          <w:sz w:val="24"/>
          <w:szCs w:val="24"/>
        </w:rPr>
      </w:pPr>
      <w:r w:rsidRPr="00807E7C">
        <w:rPr>
          <w:sz w:val="24"/>
          <w:szCs w:val="24"/>
        </w:rPr>
        <w:t>Эмитентом не утверждался (не одобрялся) внутренний документ эмитента, устанавливающий правила по предотвращению неправомерного использования конфиденциальной и инсайдерской информации</w:t>
      </w:r>
    </w:p>
    <w:p w:rsidR="00BF307F" w:rsidRPr="000F369C" w:rsidRDefault="00BF307F" w:rsidP="00BF307F">
      <w:pPr>
        <w:pStyle w:val="2"/>
        <w:spacing w:line="240" w:lineRule="atLeast"/>
        <w:jc w:val="both"/>
        <w:rPr>
          <w:b w:val="0"/>
          <w:sz w:val="24"/>
          <w:szCs w:val="24"/>
        </w:rPr>
      </w:pPr>
      <w:bookmarkStart w:id="19" w:name="_Toc147234631"/>
      <w:r w:rsidRPr="000F369C">
        <w:rPr>
          <w:b w:val="0"/>
          <w:sz w:val="24"/>
          <w:szCs w:val="24"/>
        </w:rPr>
        <w:t>2.4. Информация о лицах, ответственных в эмитенте за организацию и осуществление управления рисками, контроля за финансово-хозяйственной деятельностью и внутреннего контроля, внутреннего аудита</w:t>
      </w:r>
      <w:r>
        <w:rPr>
          <w:b w:val="0"/>
          <w:sz w:val="24"/>
          <w:szCs w:val="24"/>
        </w:rPr>
        <w:t>.</w:t>
      </w:r>
      <w:bookmarkEnd w:id="19"/>
    </w:p>
    <w:p w:rsidR="00BF307F" w:rsidRPr="00807E7C" w:rsidRDefault="00BF307F" w:rsidP="00BF307F">
      <w:pPr>
        <w:spacing w:line="240" w:lineRule="atLeast"/>
        <w:rPr>
          <w:sz w:val="24"/>
          <w:szCs w:val="24"/>
        </w:rPr>
      </w:pPr>
    </w:p>
    <w:p w:rsidR="00BF307F" w:rsidRPr="00807E7C" w:rsidRDefault="00BF307F" w:rsidP="00BF307F">
      <w:pPr>
        <w:spacing w:line="240" w:lineRule="atLeast"/>
        <w:ind w:firstLine="709"/>
        <w:jc w:val="both"/>
        <w:rPr>
          <w:sz w:val="24"/>
          <w:szCs w:val="24"/>
        </w:rPr>
      </w:pPr>
      <w:r w:rsidRPr="00807E7C">
        <w:rPr>
          <w:rStyle w:val="Subst"/>
          <w:bCs/>
          <w:iCs/>
          <w:sz w:val="24"/>
          <w:szCs w:val="24"/>
        </w:rPr>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p>
    <w:p w:rsidR="00BF307F" w:rsidRPr="00807E7C" w:rsidRDefault="00BF307F" w:rsidP="00BF307F">
      <w:pPr>
        <w:pStyle w:val="SubHeading"/>
        <w:spacing w:line="240" w:lineRule="atLeast"/>
        <w:ind w:firstLine="709"/>
        <w:rPr>
          <w:sz w:val="24"/>
          <w:szCs w:val="24"/>
        </w:rPr>
      </w:pPr>
      <w:r w:rsidRPr="00807E7C">
        <w:rPr>
          <w:sz w:val="24"/>
          <w:szCs w:val="24"/>
        </w:rPr>
        <w:t>Информация о ревизионной комиссии (ревизоре) эмитента</w:t>
      </w:r>
      <w:r>
        <w:rPr>
          <w:sz w:val="24"/>
          <w:szCs w:val="24"/>
        </w:rPr>
        <w:t>.</w:t>
      </w:r>
    </w:p>
    <w:p w:rsidR="00BF307F" w:rsidRPr="00807E7C" w:rsidRDefault="00BF307F" w:rsidP="00BF307F">
      <w:pPr>
        <w:spacing w:line="240" w:lineRule="atLeast"/>
        <w:ind w:firstLine="709"/>
        <w:rPr>
          <w:rStyle w:val="Subst"/>
          <w:bCs/>
          <w:iCs/>
          <w:sz w:val="24"/>
          <w:szCs w:val="24"/>
        </w:rPr>
      </w:pPr>
      <w:r w:rsidRPr="00807E7C">
        <w:rPr>
          <w:sz w:val="24"/>
          <w:szCs w:val="24"/>
        </w:rPr>
        <w:t>Наименование органа контроля за финансово-хозяйственной деятельностью эмитента:</w:t>
      </w:r>
      <w:r w:rsidRPr="00807E7C">
        <w:rPr>
          <w:rStyle w:val="Subst"/>
          <w:bCs/>
          <w:iCs/>
          <w:sz w:val="24"/>
          <w:szCs w:val="24"/>
        </w:rPr>
        <w:t xml:space="preserve"> Ревизионная комиссия</w:t>
      </w:r>
    </w:p>
    <w:p w:rsidR="00BF307F" w:rsidRPr="00807E7C" w:rsidRDefault="00BF307F" w:rsidP="00BF307F">
      <w:pPr>
        <w:spacing w:line="240" w:lineRule="atLeast"/>
        <w:ind w:firstLine="709"/>
        <w:rPr>
          <w:sz w:val="24"/>
          <w:szCs w:val="24"/>
        </w:rPr>
      </w:pPr>
      <w:r>
        <w:rPr>
          <w:sz w:val="24"/>
          <w:szCs w:val="24"/>
        </w:rPr>
        <w:t>Состав ревизионной комиссии:</w:t>
      </w:r>
    </w:p>
    <w:p w:rsidR="00D56F56" w:rsidRPr="00D56F56" w:rsidRDefault="00D56F56" w:rsidP="00D56F56">
      <w:pPr>
        <w:ind w:firstLine="709"/>
        <w:jc w:val="both"/>
        <w:rPr>
          <w:i/>
          <w:snapToGrid w:val="0"/>
          <w:sz w:val="24"/>
          <w:szCs w:val="24"/>
        </w:rPr>
      </w:pPr>
      <w:r w:rsidRPr="00D56F56">
        <w:rPr>
          <w:i/>
          <w:snapToGrid w:val="0"/>
          <w:sz w:val="24"/>
          <w:szCs w:val="24"/>
        </w:rPr>
        <w:t>Информация не раскрывается на основании пункта 6 статьи 30.1 Федерального закона от 22.04.1996 № 39-ФЗ «О рынке ценных бумаг» и Постановления Правительства РФ от 04.07.2023 № 1102 «Об особенностях раскрытия и (или) предоставления информации, подлежащей раскрытию и (или) предоставлению в соответствии с требованиями Федерального закона «Об акционерных обществах» и Федерального закона «О рынке ценных бумаг».</w:t>
      </w:r>
    </w:p>
    <w:p w:rsidR="00BF307F" w:rsidRPr="00807E7C" w:rsidRDefault="00BF307F" w:rsidP="00BF307F">
      <w:pPr>
        <w:pStyle w:val="ThinDelim"/>
        <w:spacing w:line="240" w:lineRule="atLeast"/>
        <w:ind w:firstLine="709"/>
        <w:jc w:val="both"/>
        <w:rPr>
          <w:sz w:val="24"/>
          <w:szCs w:val="24"/>
        </w:rPr>
      </w:pPr>
      <w:r w:rsidRPr="00807E7C">
        <w:rPr>
          <w:sz w:val="24"/>
          <w:szCs w:val="24"/>
        </w:rPr>
        <w:t xml:space="preserve"> </w:t>
      </w:r>
    </w:p>
    <w:p w:rsidR="00BF307F" w:rsidRPr="00807E7C" w:rsidRDefault="00BF307F" w:rsidP="00BF307F">
      <w:pPr>
        <w:pStyle w:val="SubHeading"/>
        <w:spacing w:before="0" w:after="0" w:line="240" w:lineRule="atLeast"/>
        <w:ind w:firstLine="709"/>
        <w:jc w:val="both"/>
        <w:rPr>
          <w:sz w:val="24"/>
          <w:szCs w:val="24"/>
        </w:rPr>
      </w:pPr>
      <w:r w:rsidRPr="00807E7C">
        <w:rPr>
          <w:sz w:val="24"/>
          <w:szCs w:val="24"/>
        </w:rPr>
        <w:t xml:space="preserve">Сведения о руководителях отдельных структурных подразделений по управлению рисками и (или) внутреннему контролю, структурных подразделений (должностных лицах), ответственного за организацию и осуществление внутреннего аудита </w:t>
      </w:r>
    </w:p>
    <w:p w:rsidR="00BF307F" w:rsidRPr="00807E7C" w:rsidRDefault="00BF307F" w:rsidP="00BF307F">
      <w:pPr>
        <w:spacing w:before="0" w:after="0" w:line="240" w:lineRule="atLeast"/>
        <w:ind w:firstLine="709"/>
        <w:jc w:val="both"/>
        <w:rPr>
          <w:b/>
          <w:i/>
          <w:sz w:val="24"/>
          <w:szCs w:val="24"/>
        </w:rPr>
      </w:pPr>
      <w:r w:rsidRPr="00807E7C">
        <w:rPr>
          <w:b/>
          <w:i/>
          <w:sz w:val="24"/>
          <w:szCs w:val="24"/>
        </w:rPr>
        <w:t xml:space="preserve">В четвертом квартале 2022 года в Обществе создан отдел внутреннего аудита, целью которого является содействие совету директоров и единоличному исполнительному органу Общества в повышении эффективности управления Обществом, совершенствовании его финансово-хозяйственной деятельности, в том числе путем системного и последовательного подхода к анализу и оценке систем управления рисками, внутреннего контроля и корпоративного управления как инструментов обеспечения разумной уверенности в достижении поставленных перед Обществом целей. </w:t>
      </w:r>
    </w:p>
    <w:p w:rsidR="00BF307F" w:rsidRPr="00807E7C" w:rsidRDefault="00BF307F" w:rsidP="00BF307F">
      <w:pPr>
        <w:spacing w:before="0" w:after="0" w:line="240" w:lineRule="atLeast"/>
        <w:ind w:firstLine="709"/>
        <w:jc w:val="both"/>
        <w:rPr>
          <w:rStyle w:val="Subst"/>
          <w:b w:val="0"/>
          <w:bCs/>
          <w:i w:val="0"/>
          <w:iCs/>
          <w:sz w:val="24"/>
          <w:szCs w:val="24"/>
        </w:rPr>
      </w:pPr>
      <w:r w:rsidRPr="00807E7C">
        <w:rPr>
          <w:b/>
          <w:i/>
          <w:sz w:val="24"/>
          <w:szCs w:val="24"/>
        </w:rPr>
        <w:t>Отдел внутреннего аудита в отчетном периоде не осуще</w:t>
      </w:r>
      <w:r>
        <w:rPr>
          <w:b/>
          <w:i/>
          <w:sz w:val="24"/>
          <w:szCs w:val="24"/>
        </w:rPr>
        <w:t>ствлял свою деятельность. В 2024</w:t>
      </w:r>
      <w:r w:rsidRPr="00807E7C">
        <w:rPr>
          <w:b/>
          <w:i/>
          <w:sz w:val="24"/>
          <w:szCs w:val="24"/>
        </w:rPr>
        <w:t xml:space="preserve"> году продолжится комплектация </w:t>
      </w:r>
      <w:r>
        <w:rPr>
          <w:b/>
          <w:i/>
          <w:sz w:val="24"/>
          <w:szCs w:val="24"/>
        </w:rPr>
        <w:t>отдела внутреннего аудита</w:t>
      </w:r>
      <w:r w:rsidRPr="00807E7C">
        <w:rPr>
          <w:b/>
          <w:i/>
          <w:sz w:val="24"/>
          <w:szCs w:val="24"/>
        </w:rPr>
        <w:t xml:space="preserve"> кадрами.</w:t>
      </w:r>
    </w:p>
    <w:p w:rsidR="00BF307F" w:rsidRPr="00D325E0" w:rsidRDefault="00BF307F" w:rsidP="00BF307F">
      <w:pPr>
        <w:pStyle w:val="2"/>
        <w:spacing w:line="240" w:lineRule="atLeast"/>
        <w:jc w:val="both"/>
        <w:rPr>
          <w:b w:val="0"/>
          <w:sz w:val="24"/>
          <w:szCs w:val="24"/>
        </w:rPr>
      </w:pPr>
      <w:bookmarkStart w:id="20" w:name="_Toc144728770"/>
      <w:r w:rsidRPr="00D325E0">
        <w:rPr>
          <w:b w:val="0"/>
          <w:sz w:val="24"/>
          <w:szCs w:val="24"/>
        </w:rPr>
        <w:t>2.5. Сведения о любых обязательствах эмитента перед работниками эмитента и работниками подконтрольных эмитенту организаций, касающихся возможности их участия в уставном капитале эмитента</w:t>
      </w:r>
      <w:bookmarkEnd w:id="20"/>
    </w:p>
    <w:p w:rsidR="00BF307F" w:rsidRPr="00807E7C" w:rsidRDefault="00BF307F" w:rsidP="00BF307F">
      <w:pPr>
        <w:spacing w:line="240" w:lineRule="atLeast"/>
        <w:rPr>
          <w:sz w:val="24"/>
          <w:szCs w:val="24"/>
        </w:rPr>
      </w:pPr>
    </w:p>
    <w:p w:rsidR="00BF307F" w:rsidRDefault="00BF307F" w:rsidP="00BF307F">
      <w:pPr>
        <w:spacing w:line="240" w:lineRule="atLeast"/>
        <w:ind w:firstLine="709"/>
        <w:jc w:val="both"/>
        <w:rPr>
          <w:rStyle w:val="Subst"/>
          <w:bCs/>
          <w:iCs/>
          <w:sz w:val="24"/>
          <w:szCs w:val="24"/>
        </w:rPr>
      </w:pPr>
      <w:r w:rsidRPr="00807E7C">
        <w:rPr>
          <w:rStyle w:val="Subst"/>
          <w:bCs/>
          <w:iCs/>
          <w:sz w:val="24"/>
          <w:szCs w:val="24"/>
        </w:rPr>
        <w:t>Соглашения или обязательства эмитента</w:t>
      </w:r>
      <w:r>
        <w:rPr>
          <w:rStyle w:val="Subst"/>
          <w:bCs/>
          <w:iCs/>
          <w:sz w:val="24"/>
          <w:szCs w:val="24"/>
        </w:rPr>
        <w:t>,</w:t>
      </w:r>
      <w:r w:rsidRPr="00807E7C">
        <w:rPr>
          <w:rStyle w:val="Subst"/>
          <w:bCs/>
          <w:iCs/>
          <w:sz w:val="24"/>
          <w:szCs w:val="24"/>
        </w:rPr>
        <w:t xml:space="preserve"> или подконтрольных эмитенту организаций, предусматривающие право участия работников эмитента и работников подконтрольных эмитенту организаций в уставном капитале, отсутствуют</w:t>
      </w:r>
      <w:r>
        <w:rPr>
          <w:rStyle w:val="Subst"/>
          <w:bCs/>
          <w:iCs/>
          <w:sz w:val="24"/>
          <w:szCs w:val="24"/>
        </w:rPr>
        <w:t>.</w:t>
      </w:r>
    </w:p>
    <w:p w:rsidR="00BF307F" w:rsidRPr="00D325E0" w:rsidRDefault="00BF307F" w:rsidP="00BF307F">
      <w:pPr>
        <w:pStyle w:val="2"/>
        <w:spacing w:line="240" w:lineRule="atLeast"/>
        <w:jc w:val="both"/>
        <w:rPr>
          <w:b w:val="0"/>
          <w:sz w:val="24"/>
          <w:szCs w:val="24"/>
        </w:rPr>
      </w:pPr>
      <w:bookmarkStart w:id="21" w:name="_Toc147234632"/>
      <w:r w:rsidRPr="00D325E0">
        <w:rPr>
          <w:b w:val="0"/>
          <w:sz w:val="24"/>
          <w:szCs w:val="24"/>
        </w:rPr>
        <w:lastRenderedPageBreak/>
        <w:t>2.5. Сведения о любых обязательствах эмитента перед работниками эмитента и работниками подконтрольных эмитенту организаций, касающихся возможности их участия в уставном капитале эмитента</w:t>
      </w:r>
      <w:bookmarkEnd w:id="21"/>
    </w:p>
    <w:p w:rsidR="00BF307F" w:rsidRPr="00807E7C" w:rsidRDefault="00BF307F" w:rsidP="00BF307F">
      <w:pPr>
        <w:spacing w:line="240" w:lineRule="atLeast"/>
        <w:rPr>
          <w:sz w:val="24"/>
          <w:szCs w:val="24"/>
        </w:rPr>
      </w:pPr>
    </w:p>
    <w:p w:rsidR="00BF307F" w:rsidRDefault="00BF307F" w:rsidP="00BF307F">
      <w:pPr>
        <w:spacing w:line="240" w:lineRule="atLeast"/>
        <w:ind w:firstLine="709"/>
        <w:jc w:val="both"/>
        <w:rPr>
          <w:rStyle w:val="Subst"/>
          <w:bCs/>
          <w:iCs/>
          <w:sz w:val="24"/>
          <w:szCs w:val="24"/>
        </w:rPr>
      </w:pPr>
      <w:r w:rsidRPr="00807E7C">
        <w:rPr>
          <w:rStyle w:val="Subst"/>
          <w:bCs/>
          <w:iCs/>
          <w:sz w:val="24"/>
          <w:szCs w:val="24"/>
        </w:rPr>
        <w:t>Соглашения или обязательства эмитента</w:t>
      </w:r>
      <w:r>
        <w:rPr>
          <w:rStyle w:val="Subst"/>
          <w:bCs/>
          <w:iCs/>
          <w:sz w:val="24"/>
          <w:szCs w:val="24"/>
        </w:rPr>
        <w:t>,</w:t>
      </w:r>
      <w:r w:rsidRPr="00807E7C">
        <w:rPr>
          <w:rStyle w:val="Subst"/>
          <w:bCs/>
          <w:iCs/>
          <w:sz w:val="24"/>
          <w:szCs w:val="24"/>
        </w:rPr>
        <w:t xml:space="preserve"> или подконтрольных эмитенту организаций, предусматривающие право участия работников эмитента и работников подконтрольных эмитенту организаций в уставном капитале, отсутствуют</w:t>
      </w:r>
      <w:r>
        <w:rPr>
          <w:rStyle w:val="Subst"/>
          <w:bCs/>
          <w:iCs/>
          <w:sz w:val="24"/>
          <w:szCs w:val="24"/>
        </w:rPr>
        <w:t>.</w:t>
      </w:r>
    </w:p>
    <w:p w:rsidR="00BF307F" w:rsidRPr="00807E7C" w:rsidRDefault="00BF307F" w:rsidP="00BF307F">
      <w:pPr>
        <w:pStyle w:val="1"/>
        <w:spacing w:line="240" w:lineRule="atLeast"/>
        <w:rPr>
          <w:sz w:val="24"/>
          <w:szCs w:val="24"/>
        </w:rPr>
      </w:pPr>
      <w:bookmarkStart w:id="22" w:name="_Toc147234633"/>
      <w:r w:rsidRPr="00807E7C">
        <w:rPr>
          <w:sz w:val="24"/>
          <w:szCs w:val="24"/>
        </w:rPr>
        <w:t>Раздел 3. Сведения об акционерах (участниках, членах) эмитента, а также о сделках эмитента, в совершении которых имелась заинтересованность, и крупных сделках эмитента</w:t>
      </w:r>
      <w:bookmarkEnd w:id="22"/>
    </w:p>
    <w:p w:rsidR="00BF307F" w:rsidRPr="00D325E0" w:rsidRDefault="00BF307F" w:rsidP="00BF307F">
      <w:pPr>
        <w:pStyle w:val="2"/>
        <w:spacing w:line="240" w:lineRule="atLeast"/>
        <w:jc w:val="both"/>
        <w:rPr>
          <w:b w:val="0"/>
          <w:sz w:val="24"/>
          <w:szCs w:val="24"/>
        </w:rPr>
      </w:pPr>
      <w:bookmarkStart w:id="23" w:name="_Toc147234634"/>
      <w:r w:rsidRPr="00D325E0">
        <w:rPr>
          <w:b w:val="0"/>
          <w:sz w:val="24"/>
          <w:szCs w:val="24"/>
        </w:rPr>
        <w:t>3.1. Сведения об общем количестве акционеров (участников, членов) эмитента</w:t>
      </w:r>
      <w:bookmarkEnd w:id="23"/>
    </w:p>
    <w:p w:rsidR="00BF307F" w:rsidRPr="00807E7C" w:rsidRDefault="00BF307F" w:rsidP="00BF307F">
      <w:pPr>
        <w:spacing w:line="240" w:lineRule="atLeast"/>
        <w:rPr>
          <w:sz w:val="24"/>
          <w:szCs w:val="24"/>
        </w:rPr>
      </w:pPr>
    </w:p>
    <w:p w:rsidR="00BF307F" w:rsidRPr="00807E7C" w:rsidRDefault="00BF307F" w:rsidP="00BF307F">
      <w:pPr>
        <w:spacing w:before="0" w:after="0" w:line="240" w:lineRule="atLeast"/>
        <w:ind w:firstLine="709"/>
        <w:jc w:val="both"/>
        <w:rPr>
          <w:rStyle w:val="Subst"/>
          <w:bCs/>
          <w:iCs/>
          <w:sz w:val="24"/>
          <w:szCs w:val="24"/>
        </w:rPr>
      </w:pPr>
      <w:r w:rsidRPr="00807E7C">
        <w:rPr>
          <w:rStyle w:val="Subst"/>
          <w:bCs/>
          <w:iCs/>
          <w:sz w:val="24"/>
          <w:szCs w:val="24"/>
        </w:rPr>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p>
    <w:p w:rsidR="00BF307F" w:rsidRPr="00807E7C" w:rsidRDefault="00BF307F" w:rsidP="00BF307F">
      <w:pPr>
        <w:spacing w:before="0" w:after="0" w:line="240" w:lineRule="atLeast"/>
        <w:ind w:firstLine="709"/>
        <w:jc w:val="both"/>
        <w:rPr>
          <w:sz w:val="24"/>
          <w:szCs w:val="24"/>
        </w:rPr>
      </w:pPr>
    </w:p>
    <w:p w:rsidR="00BF307F" w:rsidRPr="009679C9" w:rsidRDefault="00BF307F" w:rsidP="00BF307F">
      <w:pPr>
        <w:spacing w:before="0" w:after="0" w:line="240" w:lineRule="atLeast"/>
        <w:ind w:firstLine="709"/>
        <w:jc w:val="both"/>
        <w:rPr>
          <w:sz w:val="24"/>
          <w:szCs w:val="24"/>
        </w:rPr>
      </w:pPr>
      <w:r w:rsidRPr="00807E7C">
        <w:rPr>
          <w:sz w:val="24"/>
          <w:szCs w:val="24"/>
        </w:rPr>
        <w:t xml:space="preserve">Общее количество лиц с ненулевыми остатками на лицевых счетах, </w:t>
      </w:r>
      <w:r w:rsidRPr="00B12FD6">
        <w:rPr>
          <w:sz w:val="24"/>
          <w:szCs w:val="24"/>
        </w:rPr>
        <w:t>зарегистрированных в реестре акционеров эмитента на дату окончания отчетного периода:</w:t>
      </w:r>
      <w:r w:rsidRPr="00B12FD6">
        <w:rPr>
          <w:rStyle w:val="Subst"/>
          <w:bCs/>
          <w:iCs/>
          <w:sz w:val="24"/>
          <w:szCs w:val="24"/>
        </w:rPr>
        <w:t xml:space="preserve"> 648</w:t>
      </w:r>
      <w:r w:rsidRPr="00A15633">
        <w:rPr>
          <w:rStyle w:val="Subst"/>
          <w:bCs/>
          <w:iCs/>
          <w:sz w:val="24"/>
          <w:szCs w:val="24"/>
        </w:rPr>
        <w:t>.</w:t>
      </w:r>
    </w:p>
    <w:p w:rsidR="00BF307F" w:rsidRPr="009679C9" w:rsidRDefault="00BF307F" w:rsidP="00BF307F">
      <w:pPr>
        <w:spacing w:before="0" w:after="0" w:line="240" w:lineRule="atLeast"/>
        <w:ind w:firstLine="709"/>
        <w:jc w:val="both"/>
        <w:rPr>
          <w:sz w:val="24"/>
          <w:szCs w:val="24"/>
        </w:rPr>
      </w:pPr>
      <w:r w:rsidRPr="009679C9">
        <w:rPr>
          <w:sz w:val="24"/>
          <w:szCs w:val="24"/>
        </w:rPr>
        <w:t>Общее количество номинальных держателей акций эмитента:</w:t>
      </w:r>
      <w:r w:rsidRPr="009679C9">
        <w:rPr>
          <w:rStyle w:val="Subst"/>
          <w:bCs/>
          <w:iCs/>
          <w:sz w:val="24"/>
          <w:szCs w:val="24"/>
        </w:rPr>
        <w:t xml:space="preserve"> 0.</w:t>
      </w:r>
    </w:p>
    <w:p w:rsidR="00BF307F" w:rsidRPr="009679C9" w:rsidRDefault="00BF307F" w:rsidP="00BF307F">
      <w:pPr>
        <w:spacing w:before="0" w:after="0" w:line="240" w:lineRule="atLeast"/>
        <w:ind w:firstLine="709"/>
        <w:jc w:val="both"/>
        <w:rPr>
          <w:sz w:val="24"/>
          <w:szCs w:val="24"/>
        </w:rPr>
      </w:pPr>
      <w:r w:rsidRPr="009679C9">
        <w:rPr>
          <w:sz w:val="24"/>
          <w:szCs w:val="24"/>
        </w:rP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 или иной имеющийся у эмитента список,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sidRPr="009679C9">
        <w:rPr>
          <w:rStyle w:val="Subst"/>
          <w:bCs/>
          <w:iCs/>
          <w:sz w:val="24"/>
          <w:szCs w:val="24"/>
        </w:rPr>
        <w:t xml:space="preserve"> 648.</w:t>
      </w:r>
    </w:p>
    <w:p w:rsidR="00BF307F" w:rsidRPr="00637EEC" w:rsidRDefault="00BF307F" w:rsidP="00BF307F">
      <w:pPr>
        <w:spacing w:before="0" w:after="0" w:line="240" w:lineRule="atLeast"/>
        <w:ind w:firstLine="709"/>
        <w:jc w:val="both"/>
        <w:rPr>
          <w:sz w:val="24"/>
          <w:szCs w:val="24"/>
        </w:rPr>
      </w:pPr>
      <w:r w:rsidRPr="008D0524">
        <w:rPr>
          <w:sz w:val="24"/>
          <w:szCs w:val="24"/>
        </w:rPr>
        <w:t xml:space="preserve">Дата, на которую в данном списке указывались лица, имеющие право осуществлять права по акциям эмитента: </w:t>
      </w:r>
      <w:r w:rsidR="008D0524" w:rsidRPr="00637EEC">
        <w:rPr>
          <w:i/>
          <w:sz w:val="24"/>
          <w:szCs w:val="24"/>
        </w:rPr>
        <w:t>03.06</w:t>
      </w:r>
      <w:r w:rsidRPr="00637EEC">
        <w:rPr>
          <w:i/>
          <w:sz w:val="24"/>
          <w:szCs w:val="24"/>
        </w:rPr>
        <w:t>.202</w:t>
      </w:r>
      <w:r w:rsidR="00161841" w:rsidRPr="00637EEC">
        <w:rPr>
          <w:i/>
          <w:sz w:val="24"/>
          <w:szCs w:val="24"/>
        </w:rPr>
        <w:t>3</w:t>
      </w:r>
      <w:r w:rsidRPr="00637EEC">
        <w:rPr>
          <w:i/>
          <w:sz w:val="24"/>
          <w:szCs w:val="24"/>
        </w:rPr>
        <w:t>.</w:t>
      </w:r>
    </w:p>
    <w:p w:rsidR="00BF307F" w:rsidRPr="009679C9" w:rsidRDefault="00BF307F" w:rsidP="00BF307F">
      <w:pPr>
        <w:spacing w:before="0" w:after="0" w:line="240" w:lineRule="atLeast"/>
        <w:ind w:firstLine="709"/>
        <w:jc w:val="both"/>
        <w:rPr>
          <w:sz w:val="24"/>
          <w:szCs w:val="24"/>
        </w:rPr>
      </w:pPr>
      <w:r w:rsidRPr="00A15633">
        <w:rPr>
          <w:sz w:val="24"/>
          <w:szCs w:val="24"/>
        </w:rPr>
        <w:t>Владельцы обыкновенных акций эмитента, которые подлежали включению в такой список:</w:t>
      </w:r>
      <w:r w:rsidRPr="009679C9">
        <w:rPr>
          <w:rStyle w:val="Subst"/>
          <w:bCs/>
          <w:iCs/>
          <w:sz w:val="24"/>
          <w:szCs w:val="24"/>
        </w:rPr>
        <w:t xml:space="preserve"> 648.</w:t>
      </w:r>
    </w:p>
    <w:p w:rsidR="00BF307F" w:rsidRPr="00807E7C" w:rsidRDefault="00BF307F" w:rsidP="00BF307F">
      <w:pPr>
        <w:pStyle w:val="SubHeading"/>
        <w:spacing w:before="0" w:after="0" w:line="240" w:lineRule="atLeast"/>
        <w:ind w:firstLine="709"/>
        <w:jc w:val="both"/>
        <w:rPr>
          <w:sz w:val="24"/>
          <w:szCs w:val="24"/>
        </w:rPr>
      </w:pPr>
      <w:r w:rsidRPr="009679C9">
        <w:rPr>
          <w:sz w:val="24"/>
          <w:szCs w:val="24"/>
        </w:rPr>
        <w:t>Информация о количестве акций, приобретенных и (или) выкупленных эмитентом, и (или) поступивших в его распоряжение, на дату</w:t>
      </w:r>
      <w:r w:rsidRPr="00807E7C">
        <w:rPr>
          <w:sz w:val="24"/>
          <w:szCs w:val="24"/>
        </w:rPr>
        <w:t xml:space="preserve"> окончания отче</w:t>
      </w:r>
      <w:bookmarkStart w:id="24" w:name="_GoBack"/>
      <w:bookmarkEnd w:id="24"/>
      <w:r w:rsidRPr="00807E7C">
        <w:rPr>
          <w:sz w:val="24"/>
          <w:szCs w:val="24"/>
        </w:rPr>
        <w:t>тного периода, отдельно по каждой категории (типу) акций</w:t>
      </w:r>
      <w:r>
        <w:rPr>
          <w:sz w:val="24"/>
          <w:szCs w:val="24"/>
        </w:rPr>
        <w:t>.</w:t>
      </w:r>
    </w:p>
    <w:p w:rsidR="00BF307F" w:rsidRPr="00807E7C" w:rsidRDefault="00BF307F" w:rsidP="00BF307F">
      <w:pPr>
        <w:spacing w:before="0" w:after="0" w:line="240" w:lineRule="atLeast"/>
        <w:ind w:firstLine="709"/>
        <w:jc w:val="both"/>
        <w:rPr>
          <w:sz w:val="24"/>
          <w:szCs w:val="24"/>
        </w:rPr>
      </w:pPr>
      <w:r w:rsidRPr="00807E7C">
        <w:rPr>
          <w:rStyle w:val="Subst"/>
          <w:bCs/>
          <w:iCs/>
          <w:sz w:val="24"/>
          <w:szCs w:val="24"/>
        </w:rPr>
        <w:t>Собственных акций, находящихся на балансе эмитента</w:t>
      </w:r>
      <w:r>
        <w:rPr>
          <w:rStyle w:val="Subst"/>
          <w:bCs/>
          <w:iCs/>
          <w:sz w:val="24"/>
          <w:szCs w:val="24"/>
        </w:rPr>
        <w:t>,</w:t>
      </w:r>
      <w:r w:rsidRPr="00807E7C">
        <w:rPr>
          <w:rStyle w:val="Subst"/>
          <w:bCs/>
          <w:iCs/>
          <w:sz w:val="24"/>
          <w:szCs w:val="24"/>
        </w:rPr>
        <w:t xml:space="preserve"> нет</w:t>
      </w:r>
      <w:r>
        <w:rPr>
          <w:rStyle w:val="Subst"/>
          <w:bCs/>
          <w:iCs/>
          <w:sz w:val="24"/>
          <w:szCs w:val="24"/>
        </w:rPr>
        <w:t>.</w:t>
      </w:r>
    </w:p>
    <w:p w:rsidR="00BF307F" w:rsidRPr="00807E7C" w:rsidRDefault="00BF307F" w:rsidP="00BF307F">
      <w:pPr>
        <w:pStyle w:val="SubHeading"/>
        <w:spacing w:before="0" w:after="0" w:line="240" w:lineRule="atLeast"/>
        <w:ind w:firstLine="709"/>
        <w:jc w:val="both"/>
        <w:rPr>
          <w:sz w:val="24"/>
          <w:szCs w:val="24"/>
        </w:rPr>
      </w:pPr>
      <w:r w:rsidRPr="00807E7C">
        <w:rPr>
          <w:sz w:val="24"/>
          <w:szCs w:val="24"/>
        </w:rPr>
        <w:t>Информация о количестве акций эмитента, принадлежащих подконтрольным ему организациям</w:t>
      </w:r>
    </w:p>
    <w:p w:rsidR="00BF307F" w:rsidRPr="00807E7C" w:rsidRDefault="00BF307F" w:rsidP="00BF307F">
      <w:pPr>
        <w:spacing w:before="0" w:after="0" w:line="240" w:lineRule="atLeast"/>
        <w:ind w:firstLine="709"/>
        <w:jc w:val="both"/>
        <w:rPr>
          <w:sz w:val="24"/>
          <w:szCs w:val="24"/>
        </w:rPr>
      </w:pPr>
      <w:r w:rsidRPr="00807E7C">
        <w:rPr>
          <w:rStyle w:val="Subst"/>
          <w:bCs/>
          <w:iCs/>
          <w:sz w:val="24"/>
          <w:szCs w:val="24"/>
        </w:rPr>
        <w:t>Акций эмитента, принадлежащих подконтрольным ему организациям</w:t>
      </w:r>
      <w:r>
        <w:rPr>
          <w:rStyle w:val="Subst"/>
          <w:bCs/>
          <w:iCs/>
          <w:sz w:val="24"/>
          <w:szCs w:val="24"/>
        </w:rPr>
        <w:t>,</w:t>
      </w:r>
      <w:r w:rsidRPr="00807E7C">
        <w:rPr>
          <w:rStyle w:val="Subst"/>
          <w:bCs/>
          <w:iCs/>
          <w:sz w:val="24"/>
          <w:szCs w:val="24"/>
        </w:rPr>
        <w:t xml:space="preserve"> нет</w:t>
      </w:r>
      <w:r>
        <w:rPr>
          <w:rStyle w:val="Subst"/>
          <w:bCs/>
          <w:iCs/>
          <w:sz w:val="24"/>
          <w:szCs w:val="24"/>
        </w:rPr>
        <w:t>.</w:t>
      </w:r>
    </w:p>
    <w:p w:rsidR="00BF307F" w:rsidRPr="00D325E0" w:rsidRDefault="00BF307F" w:rsidP="00BF307F">
      <w:pPr>
        <w:pStyle w:val="2"/>
        <w:spacing w:line="240" w:lineRule="atLeast"/>
        <w:jc w:val="both"/>
        <w:rPr>
          <w:b w:val="0"/>
          <w:sz w:val="24"/>
          <w:szCs w:val="24"/>
        </w:rPr>
      </w:pPr>
      <w:bookmarkStart w:id="25" w:name="_Toc147234635"/>
      <w:r w:rsidRPr="00D325E0">
        <w:rPr>
          <w:b w:val="0"/>
          <w:sz w:val="24"/>
          <w:szCs w:val="24"/>
        </w:rPr>
        <w:t>3.2. Сведения об акционерах (участниках, членах) эмитента или лицах, имеющих право распоряжаться голосами, приходящимися на голосующие акции (доли), составляющие уставный (складочный) капитал (паевой фонд) эмитента</w:t>
      </w:r>
      <w:r>
        <w:rPr>
          <w:b w:val="0"/>
          <w:sz w:val="24"/>
          <w:szCs w:val="24"/>
        </w:rPr>
        <w:t>.</w:t>
      </w:r>
      <w:bookmarkEnd w:id="25"/>
    </w:p>
    <w:p w:rsidR="00B822EE" w:rsidRPr="00D56F56" w:rsidRDefault="00B822EE" w:rsidP="00B822EE">
      <w:pPr>
        <w:ind w:firstLine="709"/>
        <w:jc w:val="both"/>
        <w:rPr>
          <w:i/>
          <w:snapToGrid w:val="0"/>
          <w:sz w:val="24"/>
          <w:szCs w:val="24"/>
        </w:rPr>
      </w:pPr>
      <w:r w:rsidRPr="00D56F56">
        <w:rPr>
          <w:i/>
          <w:snapToGrid w:val="0"/>
          <w:sz w:val="24"/>
          <w:szCs w:val="24"/>
        </w:rPr>
        <w:t>Информация не раскрывается на основании пункта 6 статьи 30.1 Федерального закона от 22.04.1996 № 39-ФЗ «О рынке ценных бумаг» и Постановления Правительства РФ от 04.07.2023 № 1102 «Об особенностях раскрытия и (или) предоставления информации, подлежащей раскрытию и (или) предоставлению в соответствии с требованиями Федерального закона «Об акционерных обществах» и Федерального закона «О рынке ценных бумаг».</w:t>
      </w:r>
    </w:p>
    <w:p w:rsidR="00BF307F" w:rsidRPr="00D325E0" w:rsidRDefault="00BF307F" w:rsidP="00BF307F">
      <w:pPr>
        <w:spacing w:line="240" w:lineRule="atLeast"/>
        <w:ind w:firstLine="709"/>
        <w:jc w:val="both"/>
        <w:rPr>
          <w:sz w:val="24"/>
          <w:szCs w:val="24"/>
        </w:rPr>
      </w:pPr>
    </w:p>
    <w:p w:rsidR="00BF307F" w:rsidRPr="00D325E0" w:rsidRDefault="00BF307F" w:rsidP="00BF307F">
      <w:pPr>
        <w:pStyle w:val="2"/>
        <w:spacing w:before="0" w:after="0" w:line="240" w:lineRule="atLeast"/>
        <w:rPr>
          <w:b w:val="0"/>
          <w:sz w:val="24"/>
          <w:szCs w:val="24"/>
        </w:rPr>
      </w:pPr>
      <w:bookmarkStart w:id="26" w:name="_Toc147234636"/>
      <w:r w:rsidRPr="00D325E0">
        <w:rPr>
          <w:b w:val="0"/>
          <w:sz w:val="24"/>
          <w:szCs w:val="24"/>
        </w:rPr>
        <w:lastRenderedPageBreak/>
        <w:t>3.3. Сведения о доле участия Российской Федерации, субъекта Российской Федерации или муниципального образования в уставном капитале эмитента, наличии специального права (золотой акции)</w:t>
      </w:r>
      <w:bookmarkEnd w:id="26"/>
    </w:p>
    <w:p w:rsidR="00BF307F" w:rsidRPr="00807E7C" w:rsidRDefault="00BF307F" w:rsidP="00BF307F">
      <w:pPr>
        <w:spacing w:before="0" w:after="0" w:line="240" w:lineRule="atLeast"/>
        <w:ind w:firstLine="709"/>
        <w:jc w:val="both"/>
        <w:rPr>
          <w:rStyle w:val="Subst"/>
          <w:bCs/>
          <w:iCs/>
          <w:sz w:val="24"/>
          <w:szCs w:val="24"/>
        </w:rPr>
      </w:pPr>
    </w:p>
    <w:p w:rsidR="00BF307F" w:rsidRPr="00A15633" w:rsidRDefault="00BF307F" w:rsidP="00BF307F">
      <w:pPr>
        <w:spacing w:before="0" w:after="0" w:line="240" w:lineRule="atLeast"/>
        <w:ind w:firstLine="709"/>
        <w:jc w:val="both"/>
        <w:rPr>
          <w:b/>
          <w:i/>
          <w:sz w:val="24"/>
          <w:szCs w:val="24"/>
        </w:rPr>
      </w:pPr>
      <w:r w:rsidRPr="009679C9">
        <w:rPr>
          <w:rStyle w:val="Subst"/>
          <w:bCs/>
          <w:iCs/>
          <w:sz w:val="24"/>
          <w:szCs w:val="24"/>
        </w:rPr>
        <w:t>По состоянию на 31.12.202</w:t>
      </w:r>
      <w:r>
        <w:rPr>
          <w:rStyle w:val="Subst"/>
          <w:bCs/>
          <w:iCs/>
          <w:sz w:val="24"/>
          <w:szCs w:val="24"/>
        </w:rPr>
        <w:t>3</w:t>
      </w:r>
      <w:r w:rsidRPr="009679C9">
        <w:rPr>
          <w:rStyle w:val="Subst"/>
          <w:bCs/>
          <w:iCs/>
          <w:sz w:val="24"/>
          <w:szCs w:val="24"/>
        </w:rPr>
        <w:t xml:space="preserve"> </w:t>
      </w:r>
      <w:r w:rsidRPr="009679C9">
        <w:rPr>
          <w:b/>
          <w:i/>
          <w:sz w:val="24"/>
          <w:szCs w:val="24"/>
        </w:rPr>
        <w:t>в</w:t>
      </w:r>
      <w:r w:rsidRPr="00B12FD6">
        <w:rPr>
          <w:b/>
          <w:i/>
          <w:sz w:val="24"/>
          <w:szCs w:val="24"/>
        </w:rPr>
        <w:t xml:space="preserve"> уставном капитале эмитента нет долей, находящихся в государственной (федеральной) собственности.</w:t>
      </w:r>
    </w:p>
    <w:p w:rsidR="00BF307F" w:rsidRPr="009679C9" w:rsidRDefault="00BF307F" w:rsidP="00BF307F">
      <w:pPr>
        <w:spacing w:before="0" w:after="0" w:line="240" w:lineRule="atLeast"/>
        <w:ind w:firstLine="709"/>
        <w:jc w:val="both"/>
        <w:rPr>
          <w:b/>
          <w:i/>
          <w:sz w:val="24"/>
          <w:szCs w:val="24"/>
        </w:rPr>
      </w:pPr>
      <w:r w:rsidRPr="009679C9">
        <w:rPr>
          <w:rStyle w:val="Subst"/>
          <w:bCs/>
          <w:iCs/>
          <w:sz w:val="24"/>
          <w:szCs w:val="24"/>
        </w:rPr>
        <w:t xml:space="preserve">По состоянию на 31.12.2023 </w:t>
      </w:r>
      <w:r w:rsidRPr="009679C9">
        <w:rPr>
          <w:b/>
          <w:i/>
          <w:sz w:val="24"/>
          <w:szCs w:val="24"/>
        </w:rPr>
        <w:t>в</w:t>
      </w:r>
      <w:r w:rsidRPr="00B12FD6">
        <w:rPr>
          <w:b/>
          <w:i/>
          <w:sz w:val="24"/>
          <w:szCs w:val="24"/>
        </w:rPr>
        <w:t xml:space="preserve"> уставном капитале эмитента нет долей, находящихся собственности субъектов Российской Федерации</w:t>
      </w:r>
      <w:r w:rsidRPr="00A15633">
        <w:rPr>
          <w:b/>
          <w:i/>
          <w:sz w:val="24"/>
          <w:szCs w:val="24"/>
        </w:rPr>
        <w:t>.</w:t>
      </w:r>
    </w:p>
    <w:p w:rsidR="00BF307F" w:rsidRPr="009679C9" w:rsidRDefault="00BF307F" w:rsidP="00BF307F">
      <w:pPr>
        <w:spacing w:before="0" w:after="0" w:line="240" w:lineRule="atLeast"/>
        <w:ind w:firstLine="709"/>
        <w:jc w:val="both"/>
        <w:rPr>
          <w:sz w:val="24"/>
          <w:szCs w:val="24"/>
        </w:rPr>
      </w:pPr>
      <w:r w:rsidRPr="009679C9">
        <w:rPr>
          <w:b/>
          <w:i/>
          <w:sz w:val="24"/>
          <w:szCs w:val="24"/>
        </w:rPr>
        <w:t xml:space="preserve">В </w:t>
      </w:r>
      <w:r w:rsidRPr="009679C9">
        <w:rPr>
          <w:rStyle w:val="Subst"/>
          <w:bCs/>
          <w:iCs/>
          <w:sz w:val="24"/>
          <w:szCs w:val="24"/>
        </w:rPr>
        <w:t>уставном капитале эмитента нет долей, находящихся в муниципальной собственности.</w:t>
      </w:r>
    </w:p>
    <w:p w:rsidR="00BF307F" w:rsidRPr="00807E7C" w:rsidRDefault="00BF307F" w:rsidP="00BF307F">
      <w:pPr>
        <w:pStyle w:val="SubHeading"/>
        <w:spacing w:before="0" w:after="0" w:line="240" w:lineRule="atLeast"/>
        <w:ind w:firstLine="709"/>
        <w:jc w:val="both"/>
        <w:rPr>
          <w:sz w:val="24"/>
          <w:szCs w:val="24"/>
        </w:rPr>
      </w:pPr>
      <w:r w:rsidRPr="009679C9">
        <w:rPr>
          <w:sz w:val="24"/>
          <w:szCs w:val="24"/>
        </w:rPr>
        <w:t>Сведения об управляющих государственными</w:t>
      </w:r>
      <w:r w:rsidRPr="00807E7C">
        <w:rPr>
          <w:sz w:val="24"/>
          <w:szCs w:val="24"/>
        </w:rPr>
        <w:t xml:space="preserve">, муниципальными пакетами акций: </w:t>
      </w:r>
      <w:r w:rsidRPr="00807E7C">
        <w:rPr>
          <w:rStyle w:val="Subst"/>
          <w:bCs/>
          <w:iCs/>
          <w:sz w:val="24"/>
          <w:szCs w:val="24"/>
        </w:rPr>
        <w:t>Указанных лиц нет</w:t>
      </w:r>
      <w:r>
        <w:rPr>
          <w:rStyle w:val="Subst"/>
          <w:bCs/>
          <w:iCs/>
          <w:sz w:val="24"/>
          <w:szCs w:val="24"/>
        </w:rPr>
        <w:t>.</w:t>
      </w:r>
    </w:p>
    <w:p w:rsidR="00BF307F" w:rsidRPr="00807E7C" w:rsidRDefault="00BF307F" w:rsidP="00BF307F">
      <w:pPr>
        <w:pStyle w:val="SubHeading"/>
        <w:spacing w:before="0" w:after="0" w:line="240" w:lineRule="atLeast"/>
        <w:ind w:firstLine="709"/>
        <w:jc w:val="both"/>
        <w:rPr>
          <w:sz w:val="24"/>
          <w:szCs w:val="24"/>
        </w:rPr>
      </w:pPr>
      <w:r w:rsidRPr="00807E7C">
        <w:rPr>
          <w:sz w:val="24"/>
          <w:szCs w:val="24"/>
        </w:rP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r>
        <w:rPr>
          <w:sz w:val="24"/>
          <w:szCs w:val="24"/>
        </w:rPr>
        <w:t>.</w:t>
      </w:r>
    </w:p>
    <w:p w:rsidR="00BF307F" w:rsidRPr="00807E7C" w:rsidRDefault="00BF307F" w:rsidP="00BF307F">
      <w:pPr>
        <w:spacing w:before="0" w:after="0" w:line="240" w:lineRule="atLeast"/>
        <w:ind w:firstLine="709"/>
        <w:jc w:val="both"/>
        <w:rPr>
          <w:rStyle w:val="Subst"/>
          <w:bCs/>
          <w:iCs/>
          <w:sz w:val="24"/>
          <w:szCs w:val="24"/>
        </w:rPr>
      </w:pPr>
      <w:r w:rsidRPr="00807E7C">
        <w:rPr>
          <w:rStyle w:val="Subst"/>
          <w:bCs/>
          <w:iCs/>
          <w:sz w:val="24"/>
          <w:szCs w:val="24"/>
        </w:rPr>
        <w:t>Указанных лиц нет</w:t>
      </w:r>
      <w:r>
        <w:rPr>
          <w:rStyle w:val="Subst"/>
          <w:bCs/>
          <w:iCs/>
          <w:sz w:val="24"/>
          <w:szCs w:val="24"/>
        </w:rPr>
        <w:t>.</w:t>
      </w:r>
    </w:p>
    <w:p w:rsidR="00BF307F" w:rsidRPr="00807E7C" w:rsidRDefault="00BF307F" w:rsidP="00BF307F">
      <w:pPr>
        <w:widowControl/>
        <w:shd w:val="clear" w:color="auto" w:fill="FFFFFF"/>
        <w:autoSpaceDE/>
        <w:autoSpaceDN/>
        <w:adjustRightInd/>
        <w:spacing w:before="0" w:after="0" w:line="240" w:lineRule="atLeast"/>
        <w:ind w:firstLine="709"/>
        <w:jc w:val="both"/>
        <w:rPr>
          <w:color w:val="1A1A1A"/>
          <w:sz w:val="24"/>
          <w:szCs w:val="24"/>
        </w:rPr>
      </w:pPr>
      <w:r w:rsidRPr="00807E7C">
        <w:rPr>
          <w:color w:val="1A1A1A"/>
          <w:sz w:val="24"/>
          <w:szCs w:val="24"/>
        </w:rP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r>
        <w:rPr>
          <w:color w:val="1A1A1A"/>
          <w:sz w:val="24"/>
          <w:szCs w:val="24"/>
        </w:rPr>
        <w:t>.</w:t>
      </w:r>
    </w:p>
    <w:p w:rsidR="00BF307F" w:rsidRPr="00807E7C" w:rsidRDefault="00BF307F" w:rsidP="00BF307F">
      <w:pPr>
        <w:widowControl/>
        <w:shd w:val="clear" w:color="auto" w:fill="FFFFFF"/>
        <w:autoSpaceDE/>
        <w:autoSpaceDN/>
        <w:adjustRightInd/>
        <w:spacing w:before="0" w:after="0" w:line="240" w:lineRule="atLeast"/>
        <w:ind w:firstLine="709"/>
        <w:jc w:val="both"/>
        <w:rPr>
          <w:b/>
          <w:i/>
          <w:color w:val="1A1A1A"/>
          <w:sz w:val="24"/>
          <w:szCs w:val="24"/>
        </w:rPr>
      </w:pPr>
      <w:r w:rsidRPr="00807E7C">
        <w:rPr>
          <w:b/>
          <w:i/>
          <w:color w:val="1A1A1A"/>
          <w:sz w:val="24"/>
          <w:szCs w:val="24"/>
        </w:rPr>
        <w:t>Указанное право не предусмотрено</w:t>
      </w:r>
      <w:r>
        <w:rPr>
          <w:b/>
          <w:i/>
          <w:color w:val="1A1A1A"/>
          <w:sz w:val="24"/>
          <w:szCs w:val="24"/>
        </w:rPr>
        <w:t>.</w:t>
      </w:r>
    </w:p>
    <w:p w:rsidR="00BF307F" w:rsidRPr="00807E7C" w:rsidRDefault="00BF307F" w:rsidP="00BF307F">
      <w:pPr>
        <w:spacing w:before="0" w:after="0" w:line="240" w:lineRule="atLeast"/>
        <w:ind w:firstLine="709"/>
        <w:jc w:val="both"/>
        <w:rPr>
          <w:sz w:val="24"/>
          <w:szCs w:val="24"/>
        </w:rPr>
      </w:pPr>
    </w:p>
    <w:p w:rsidR="00BF307F" w:rsidRPr="00D325E0" w:rsidRDefault="00BF307F" w:rsidP="00BF307F">
      <w:pPr>
        <w:pStyle w:val="2"/>
        <w:spacing w:line="240" w:lineRule="atLeast"/>
        <w:rPr>
          <w:b w:val="0"/>
          <w:sz w:val="24"/>
          <w:szCs w:val="24"/>
        </w:rPr>
      </w:pPr>
      <w:bookmarkStart w:id="27" w:name="_Toc147234637"/>
      <w:r w:rsidRPr="00D325E0">
        <w:rPr>
          <w:b w:val="0"/>
          <w:sz w:val="24"/>
          <w:szCs w:val="24"/>
        </w:rPr>
        <w:t>3.4. Сделки эмитента, в совершении которых имелась заинтересованность.</w:t>
      </w:r>
      <w:bookmarkEnd w:id="27"/>
    </w:p>
    <w:p w:rsidR="00BF307F" w:rsidRPr="00807E7C" w:rsidRDefault="00BF307F" w:rsidP="00BF307F">
      <w:pPr>
        <w:spacing w:line="240" w:lineRule="atLeast"/>
        <w:ind w:firstLine="709"/>
        <w:jc w:val="both"/>
        <w:rPr>
          <w:sz w:val="24"/>
          <w:szCs w:val="24"/>
        </w:rPr>
      </w:pPr>
      <w:r w:rsidRPr="00807E7C">
        <w:rPr>
          <w:rStyle w:val="Subst"/>
          <w:bCs/>
          <w:iCs/>
          <w:sz w:val="24"/>
          <w:szCs w:val="24"/>
        </w:rPr>
        <w:t>Информация в настоящем пункте не приводится в связи с тем, что у эмитента отсутствуют ценные бумаги, допущенные к организованным торгам</w:t>
      </w:r>
      <w:r>
        <w:rPr>
          <w:rStyle w:val="Subst"/>
          <w:bCs/>
          <w:iCs/>
          <w:sz w:val="24"/>
          <w:szCs w:val="24"/>
        </w:rPr>
        <w:t>.</w:t>
      </w:r>
    </w:p>
    <w:p w:rsidR="00BF307F" w:rsidRPr="00D325E0" w:rsidRDefault="00BF307F" w:rsidP="00BF307F">
      <w:pPr>
        <w:pStyle w:val="2"/>
        <w:spacing w:line="240" w:lineRule="atLeast"/>
        <w:rPr>
          <w:b w:val="0"/>
          <w:sz w:val="24"/>
          <w:szCs w:val="24"/>
        </w:rPr>
      </w:pPr>
      <w:bookmarkStart w:id="28" w:name="_Toc147234638"/>
      <w:r w:rsidRPr="00D325E0">
        <w:rPr>
          <w:b w:val="0"/>
          <w:sz w:val="24"/>
          <w:szCs w:val="24"/>
        </w:rPr>
        <w:t>3.5. Крупные сделки эмитента.</w:t>
      </w:r>
      <w:bookmarkEnd w:id="28"/>
    </w:p>
    <w:p w:rsidR="00790390" w:rsidRDefault="00BF307F" w:rsidP="00790390">
      <w:pPr>
        <w:spacing w:line="240" w:lineRule="atLeast"/>
        <w:ind w:firstLine="709"/>
        <w:jc w:val="both"/>
        <w:rPr>
          <w:rStyle w:val="Subst"/>
          <w:bCs/>
          <w:iCs/>
          <w:sz w:val="24"/>
          <w:szCs w:val="24"/>
        </w:rPr>
      </w:pPr>
      <w:r w:rsidRPr="00807E7C">
        <w:rPr>
          <w:rStyle w:val="Subst"/>
          <w:bCs/>
          <w:iCs/>
          <w:sz w:val="24"/>
          <w:szCs w:val="24"/>
        </w:rPr>
        <w:t>Информация в настоящем пункте не приводится в связи с тем, что у эмитента отсутствуют ценные бумаги, допущенные к организованным торгам</w:t>
      </w:r>
      <w:r>
        <w:rPr>
          <w:rStyle w:val="Subst"/>
          <w:bCs/>
          <w:iCs/>
          <w:sz w:val="24"/>
          <w:szCs w:val="24"/>
        </w:rPr>
        <w:t>.</w:t>
      </w:r>
      <w:bookmarkStart w:id="29" w:name="_Toc147234639"/>
    </w:p>
    <w:p w:rsidR="00790390" w:rsidRDefault="00790390" w:rsidP="00790390">
      <w:pPr>
        <w:spacing w:line="240" w:lineRule="atLeast"/>
        <w:ind w:firstLine="709"/>
        <w:jc w:val="both"/>
        <w:rPr>
          <w:rStyle w:val="Subst"/>
          <w:bCs/>
          <w:iCs/>
          <w:sz w:val="24"/>
          <w:szCs w:val="24"/>
        </w:rPr>
      </w:pPr>
    </w:p>
    <w:p w:rsidR="00790390" w:rsidRDefault="00790390" w:rsidP="00790390">
      <w:pPr>
        <w:spacing w:line="240" w:lineRule="atLeast"/>
        <w:ind w:firstLine="709"/>
        <w:jc w:val="both"/>
        <w:rPr>
          <w:rStyle w:val="Subst"/>
          <w:bCs/>
          <w:iCs/>
          <w:sz w:val="24"/>
          <w:szCs w:val="24"/>
        </w:rPr>
      </w:pPr>
    </w:p>
    <w:p w:rsidR="00BF307F" w:rsidRPr="00790390" w:rsidRDefault="00BF307F" w:rsidP="00790390">
      <w:pPr>
        <w:spacing w:line="240" w:lineRule="atLeast"/>
        <w:ind w:firstLine="709"/>
        <w:jc w:val="center"/>
        <w:rPr>
          <w:b/>
          <w:sz w:val="28"/>
          <w:szCs w:val="28"/>
        </w:rPr>
      </w:pPr>
      <w:r w:rsidRPr="00790390">
        <w:rPr>
          <w:b/>
          <w:sz w:val="28"/>
          <w:szCs w:val="28"/>
        </w:rPr>
        <w:t>Раздел 4. Дополнительные сведения об эмитенте и о размещенных им ценных бумагах</w:t>
      </w:r>
      <w:bookmarkEnd w:id="29"/>
    </w:p>
    <w:p w:rsidR="00BF307F" w:rsidRPr="00D325E0" w:rsidRDefault="00BF307F" w:rsidP="00BF307F">
      <w:pPr>
        <w:pStyle w:val="2"/>
        <w:spacing w:line="240" w:lineRule="atLeast"/>
        <w:rPr>
          <w:b w:val="0"/>
          <w:sz w:val="24"/>
          <w:szCs w:val="24"/>
        </w:rPr>
      </w:pPr>
      <w:bookmarkStart w:id="30" w:name="_Toc147234640"/>
      <w:r w:rsidRPr="00D325E0">
        <w:rPr>
          <w:b w:val="0"/>
          <w:sz w:val="24"/>
          <w:szCs w:val="24"/>
        </w:rPr>
        <w:t>4.1. Подконтрольные эмитенту организации, имеющие для него существенное значение</w:t>
      </w:r>
      <w:bookmarkEnd w:id="30"/>
    </w:p>
    <w:p w:rsidR="00BF307F" w:rsidRPr="009679C9" w:rsidRDefault="00BF307F" w:rsidP="00BF307F">
      <w:pPr>
        <w:ind w:left="200"/>
        <w:jc w:val="both"/>
        <w:rPr>
          <w:sz w:val="24"/>
          <w:szCs w:val="24"/>
        </w:rPr>
      </w:pPr>
      <w:r w:rsidRPr="009679C9">
        <w:rPr>
          <w:rStyle w:val="Subst"/>
          <w:sz w:val="24"/>
          <w:szCs w:val="24"/>
        </w:rPr>
        <w:t>В составе информации настоящего пункта, раскрытой в отчете эмитента за 12 месяцев, не происходило изменений</w:t>
      </w:r>
    </w:p>
    <w:p w:rsidR="00BF307F" w:rsidRPr="00D325E0" w:rsidRDefault="00BF307F" w:rsidP="00BF307F">
      <w:pPr>
        <w:pStyle w:val="2"/>
        <w:spacing w:line="240" w:lineRule="atLeast"/>
        <w:jc w:val="both"/>
        <w:rPr>
          <w:b w:val="0"/>
          <w:sz w:val="24"/>
          <w:szCs w:val="24"/>
        </w:rPr>
      </w:pPr>
      <w:bookmarkStart w:id="31" w:name="_Toc147234641"/>
      <w:r w:rsidRPr="00D325E0">
        <w:rPr>
          <w:b w:val="0"/>
          <w:sz w:val="24"/>
          <w:szCs w:val="24"/>
        </w:rPr>
        <w:t>4.2. Дополнительные сведения, раскрываемые эмитентами облигаций с целевым использованием денежных средств, полученных от их размещения</w:t>
      </w:r>
      <w:r>
        <w:rPr>
          <w:b w:val="0"/>
          <w:sz w:val="24"/>
          <w:szCs w:val="24"/>
        </w:rPr>
        <w:t>.</w:t>
      </w:r>
      <w:bookmarkEnd w:id="31"/>
    </w:p>
    <w:p w:rsidR="00BF307F" w:rsidRPr="00807E7C" w:rsidRDefault="00BF307F" w:rsidP="00BF307F">
      <w:pPr>
        <w:spacing w:before="0" w:after="0" w:line="240" w:lineRule="atLeast"/>
        <w:ind w:left="200"/>
        <w:rPr>
          <w:sz w:val="24"/>
          <w:szCs w:val="24"/>
        </w:rPr>
      </w:pPr>
    </w:p>
    <w:p w:rsidR="00BF307F" w:rsidRPr="00807E7C" w:rsidRDefault="00BF307F" w:rsidP="00BF307F">
      <w:pPr>
        <w:spacing w:before="0" w:after="0" w:line="240" w:lineRule="atLeast"/>
        <w:ind w:firstLine="709"/>
        <w:jc w:val="both"/>
        <w:rPr>
          <w:b/>
          <w:i/>
          <w:sz w:val="24"/>
          <w:szCs w:val="24"/>
        </w:rPr>
      </w:pPr>
      <w:r w:rsidRPr="00807E7C">
        <w:rPr>
          <w:b/>
          <w:i/>
          <w:sz w:val="24"/>
          <w:szCs w:val="24"/>
        </w:rPr>
        <w:t>Эмитент не идентифицирует какой-либо выпуск облигаций или облигации, размещаемые в рамках программы облигаций, с использованием слов "зеленые облигации" и (или) "социальные облигации", и (или) "инфраструктурные облигации"</w:t>
      </w:r>
      <w:r>
        <w:rPr>
          <w:b/>
          <w:i/>
          <w:sz w:val="24"/>
          <w:szCs w:val="24"/>
        </w:rPr>
        <w:t>.</w:t>
      </w:r>
    </w:p>
    <w:p w:rsidR="00BF307F" w:rsidRPr="00D325E0" w:rsidRDefault="00BF307F" w:rsidP="00BF307F">
      <w:pPr>
        <w:pStyle w:val="2"/>
        <w:spacing w:line="240" w:lineRule="atLeast"/>
        <w:jc w:val="both"/>
        <w:rPr>
          <w:b w:val="0"/>
          <w:sz w:val="24"/>
          <w:szCs w:val="24"/>
        </w:rPr>
      </w:pPr>
      <w:bookmarkStart w:id="32" w:name="_Toc147234642"/>
      <w:r w:rsidRPr="00D325E0">
        <w:rPr>
          <w:b w:val="0"/>
          <w:sz w:val="24"/>
          <w:szCs w:val="24"/>
        </w:rPr>
        <w:t>4.3.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Pr>
          <w:b w:val="0"/>
          <w:sz w:val="24"/>
          <w:szCs w:val="24"/>
        </w:rPr>
        <w:t>.</w:t>
      </w:r>
      <w:bookmarkEnd w:id="32"/>
    </w:p>
    <w:p w:rsidR="00BF307F" w:rsidRPr="00807E7C" w:rsidRDefault="00BF307F" w:rsidP="00BF307F">
      <w:pPr>
        <w:spacing w:before="0" w:after="0" w:line="240" w:lineRule="atLeast"/>
        <w:ind w:left="200"/>
        <w:rPr>
          <w:sz w:val="24"/>
          <w:szCs w:val="24"/>
        </w:rPr>
      </w:pPr>
    </w:p>
    <w:p w:rsidR="00BF307F" w:rsidRPr="00807E7C" w:rsidRDefault="00BF307F" w:rsidP="00BF307F">
      <w:pPr>
        <w:spacing w:before="0" w:after="0" w:line="240" w:lineRule="atLeast"/>
        <w:ind w:firstLine="709"/>
        <w:jc w:val="both"/>
        <w:rPr>
          <w:b/>
          <w:i/>
          <w:sz w:val="24"/>
          <w:szCs w:val="24"/>
        </w:rPr>
      </w:pPr>
      <w:r w:rsidRPr="00807E7C">
        <w:rPr>
          <w:b/>
          <w:i/>
          <w:sz w:val="24"/>
          <w:szCs w:val="24"/>
        </w:rPr>
        <w:t>В обращении нет облигаций эмитента, в отношении которых зарегистрирован проспект и (или) размещенные путем открытой подписки, в отношении которых предоставлено обеспечение</w:t>
      </w:r>
      <w:r>
        <w:rPr>
          <w:b/>
          <w:i/>
          <w:sz w:val="24"/>
          <w:szCs w:val="24"/>
        </w:rPr>
        <w:t>.</w:t>
      </w:r>
    </w:p>
    <w:p w:rsidR="00BF307F" w:rsidRPr="00D325E0" w:rsidRDefault="00BF307F" w:rsidP="00BF307F">
      <w:pPr>
        <w:pStyle w:val="2"/>
        <w:spacing w:line="240" w:lineRule="atLeast"/>
        <w:jc w:val="both"/>
        <w:rPr>
          <w:b w:val="0"/>
          <w:sz w:val="24"/>
          <w:szCs w:val="24"/>
        </w:rPr>
      </w:pPr>
      <w:bookmarkStart w:id="33" w:name="_Toc147234643"/>
      <w:r w:rsidRPr="00D325E0">
        <w:rPr>
          <w:b w:val="0"/>
          <w:sz w:val="24"/>
          <w:szCs w:val="24"/>
        </w:rPr>
        <w:lastRenderedPageBreak/>
        <w:t>4.3.1. Дополнительные сведения об ипотечном покрытии по облигациям эмитента с ипотечным покрытием</w:t>
      </w:r>
      <w:r>
        <w:rPr>
          <w:b w:val="0"/>
          <w:sz w:val="24"/>
          <w:szCs w:val="24"/>
        </w:rPr>
        <w:t>.</w:t>
      </w:r>
      <w:bookmarkEnd w:id="33"/>
    </w:p>
    <w:p w:rsidR="00BF307F" w:rsidRPr="00807E7C" w:rsidRDefault="00BF307F" w:rsidP="00BF307F">
      <w:pPr>
        <w:spacing w:before="0" w:after="0" w:line="240" w:lineRule="atLeast"/>
        <w:ind w:firstLine="709"/>
        <w:jc w:val="both"/>
        <w:rPr>
          <w:rStyle w:val="Subst"/>
          <w:bCs/>
          <w:iCs/>
          <w:sz w:val="24"/>
          <w:szCs w:val="24"/>
        </w:rPr>
      </w:pPr>
    </w:p>
    <w:p w:rsidR="00BF307F" w:rsidRPr="00807E7C" w:rsidRDefault="00BF307F" w:rsidP="00BF307F">
      <w:pPr>
        <w:spacing w:before="0" w:after="0" w:line="240" w:lineRule="atLeast"/>
        <w:ind w:firstLine="709"/>
        <w:jc w:val="both"/>
        <w:rPr>
          <w:sz w:val="24"/>
          <w:szCs w:val="24"/>
        </w:rPr>
      </w:pPr>
      <w:r w:rsidRPr="00807E7C">
        <w:rPr>
          <w:rStyle w:val="Subst"/>
          <w:bCs/>
          <w:iCs/>
          <w:sz w:val="24"/>
          <w:szCs w:val="24"/>
        </w:rPr>
        <w:t>Информация в настоящем пункте не приводится в связи с тем, что эмитент не выпускал облигации с ипотечным покрытием</w:t>
      </w:r>
      <w:r>
        <w:rPr>
          <w:rStyle w:val="Subst"/>
          <w:bCs/>
          <w:iCs/>
          <w:sz w:val="24"/>
          <w:szCs w:val="24"/>
        </w:rPr>
        <w:t>.</w:t>
      </w:r>
    </w:p>
    <w:p w:rsidR="00BF307F" w:rsidRPr="00D325E0" w:rsidRDefault="00BF307F" w:rsidP="00BF307F">
      <w:pPr>
        <w:pStyle w:val="2"/>
        <w:spacing w:line="240" w:lineRule="atLeast"/>
        <w:jc w:val="both"/>
        <w:rPr>
          <w:b w:val="0"/>
          <w:sz w:val="24"/>
          <w:szCs w:val="24"/>
        </w:rPr>
      </w:pPr>
      <w:bookmarkStart w:id="34" w:name="_Toc147234644"/>
      <w:r w:rsidRPr="00D325E0">
        <w:rPr>
          <w:b w:val="0"/>
          <w:sz w:val="24"/>
          <w:szCs w:val="24"/>
        </w:rPr>
        <w:t>4.3.2. Дополнительные сведения о залоговом обеспечении денежными требованиями по облигациям эмитента с залоговым обеспечением денежными требованиями</w:t>
      </w:r>
      <w:r>
        <w:rPr>
          <w:b w:val="0"/>
          <w:sz w:val="24"/>
          <w:szCs w:val="24"/>
        </w:rPr>
        <w:t>.</w:t>
      </w:r>
      <w:bookmarkEnd w:id="34"/>
    </w:p>
    <w:p w:rsidR="00BF307F" w:rsidRPr="00807E7C" w:rsidRDefault="00BF307F" w:rsidP="00BF307F">
      <w:pPr>
        <w:spacing w:before="0" w:after="0" w:line="240" w:lineRule="atLeast"/>
        <w:ind w:firstLine="709"/>
        <w:jc w:val="both"/>
        <w:rPr>
          <w:rStyle w:val="Subst"/>
          <w:bCs/>
          <w:iCs/>
          <w:sz w:val="24"/>
          <w:szCs w:val="24"/>
        </w:rPr>
      </w:pPr>
    </w:p>
    <w:p w:rsidR="00BF307F" w:rsidRPr="00807E7C" w:rsidRDefault="00BF307F" w:rsidP="00BF307F">
      <w:pPr>
        <w:spacing w:before="0" w:after="0" w:line="240" w:lineRule="atLeast"/>
        <w:ind w:firstLine="709"/>
        <w:jc w:val="both"/>
        <w:rPr>
          <w:sz w:val="24"/>
          <w:szCs w:val="24"/>
        </w:rPr>
      </w:pPr>
      <w:r w:rsidRPr="00807E7C">
        <w:rPr>
          <w:rStyle w:val="Subst"/>
          <w:bCs/>
          <w:iCs/>
          <w:sz w:val="24"/>
          <w:szCs w:val="24"/>
        </w:rPr>
        <w:t>Информация в настоящем пункте не приводится в связи с тем, что эмитент не выпускал облигации с залоговым обеспечением денежными требованиями</w:t>
      </w:r>
      <w:r>
        <w:rPr>
          <w:rStyle w:val="Subst"/>
          <w:bCs/>
          <w:iCs/>
          <w:sz w:val="24"/>
          <w:szCs w:val="24"/>
        </w:rPr>
        <w:t>.</w:t>
      </w:r>
    </w:p>
    <w:p w:rsidR="00BF307F" w:rsidRPr="00D325E0" w:rsidRDefault="00BF307F" w:rsidP="00BF307F">
      <w:pPr>
        <w:pStyle w:val="2"/>
        <w:spacing w:line="240" w:lineRule="atLeast"/>
        <w:rPr>
          <w:b w:val="0"/>
          <w:sz w:val="24"/>
          <w:szCs w:val="24"/>
        </w:rPr>
      </w:pPr>
      <w:bookmarkStart w:id="35" w:name="_Toc147234645"/>
      <w:r w:rsidRPr="00D325E0">
        <w:rPr>
          <w:b w:val="0"/>
          <w:sz w:val="24"/>
          <w:szCs w:val="24"/>
        </w:rPr>
        <w:t>4.4. Сведения об объявленных и выплаченных дивидендах по акциям эмитента</w:t>
      </w:r>
      <w:r>
        <w:rPr>
          <w:b w:val="0"/>
          <w:sz w:val="24"/>
          <w:szCs w:val="24"/>
        </w:rPr>
        <w:t>.</w:t>
      </w:r>
      <w:bookmarkEnd w:id="35"/>
    </w:p>
    <w:p w:rsidR="00BF307F" w:rsidRPr="00807E7C" w:rsidRDefault="00BF307F" w:rsidP="00BF307F">
      <w:pPr>
        <w:spacing w:line="240" w:lineRule="atLeast"/>
        <w:ind w:firstLine="709"/>
        <w:jc w:val="both"/>
        <w:rPr>
          <w:rStyle w:val="Subst"/>
          <w:bCs/>
          <w:iCs/>
          <w:sz w:val="24"/>
          <w:szCs w:val="24"/>
        </w:rPr>
      </w:pPr>
    </w:p>
    <w:p w:rsidR="00BF307F" w:rsidRPr="00807E7C" w:rsidRDefault="00BF307F" w:rsidP="00BF307F">
      <w:pPr>
        <w:spacing w:line="240" w:lineRule="atLeast"/>
        <w:ind w:firstLine="709"/>
        <w:jc w:val="both"/>
        <w:rPr>
          <w:sz w:val="24"/>
          <w:szCs w:val="24"/>
        </w:rPr>
      </w:pPr>
      <w:r w:rsidRPr="00807E7C">
        <w:rPr>
          <w:rStyle w:val="Subst"/>
          <w:bCs/>
          <w:iCs/>
          <w:sz w:val="24"/>
          <w:szCs w:val="24"/>
        </w:rPr>
        <w:t>Информация в настоящем пункте не приводится в связи с тем, что у эмитента отсутствуют ценные бумаги, допущенные к организованным торгам</w:t>
      </w:r>
      <w:r>
        <w:rPr>
          <w:rStyle w:val="Subst"/>
          <w:bCs/>
          <w:iCs/>
          <w:sz w:val="24"/>
          <w:szCs w:val="24"/>
        </w:rPr>
        <w:t>.</w:t>
      </w:r>
    </w:p>
    <w:p w:rsidR="00BF307F" w:rsidRPr="00D325E0" w:rsidRDefault="00BF307F" w:rsidP="00BF307F">
      <w:pPr>
        <w:pStyle w:val="2"/>
        <w:spacing w:line="240" w:lineRule="atLeast"/>
        <w:jc w:val="both"/>
        <w:rPr>
          <w:b w:val="0"/>
          <w:sz w:val="24"/>
          <w:szCs w:val="24"/>
        </w:rPr>
      </w:pPr>
      <w:bookmarkStart w:id="36" w:name="_Toc147234646"/>
      <w:r w:rsidRPr="00D325E0">
        <w:rPr>
          <w:b w:val="0"/>
          <w:sz w:val="24"/>
          <w:szCs w:val="24"/>
        </w:rPr>
        <w:t>4.5. Сведения об организациях, осуществляющих учет прав на эмиссионные ценные бумаги эмитента</w:t>
      </w:r>
      <w:bookmarkEnd w:id="36"/>
    </w:p>
    <w:p w:rsidR="00BF307F" w:rsidRPr="00D325E0" w:rsidRDefault="00BF307F" w:rsidP="00BF307F">
      <w:pPr>
        <w:pStyle w:val="2"/>
        <w:spacing w:line="240" w:lineRule="atLeast"/>
        <w:jc w:val="both"/>
        <w:rPr>
          <w:b w:val="0"/>
          <w:sz w:val="24"/>
          <w:szCs w:val="24"/>
        </w:rPr>
      </w:pPr>
      <w:bookmarkStart w:id="37" w:name="_Toc147234647"/>
      <w:r w:rsidRPr="00D325E0">
        <w:rPr>
          <w:b w:val="0"/>
          <w:sz w:val="24"/>
          <w:szCs w:val="24"/>
        </w:rPr>
        <w:t>4.5.1. Сведения о регистраторе, осуществляющем ведение реестра владельцев ценных бумаг эмитента</w:t>
      </w:r>
      <w:bookmarkEnd w:id="37"/>
    </w:p>
    <w:p w:rsidR="00BF307F" w:rsidRPr="00807E7C" w:rsidRDefault="00BF307F" w:rsidP="00BF307F">
      <w:pPr>
        <w:spacing w:line="240" w:lineRule="atLeast"/>
        <w:rPr>
          <w:sz w:val="24"/>
          <w:szCs w:val="24"/>
        </w:rPr>
      </w:pPr>
    </w:p>
    <w:p w:rsidR="00BF307F" w:rsidRPr="00807E7C" w:rsidRDefault="00BF307F" w:rsidP="00D74E4A">
      <w:pPr>
        <w:spacing w:before="0" w:after="0" w:line="0" w:lineRule="atLeast"/>
        <w:ind w:firstLine="709"/>
        <w:rPr>
          <w:rStyle w:val="Subst"/>
          <w:bCs/>
          <w:iCs/>
          <w:sz w:val="24"/>
          <w:szCs w:val="24"/>
        </w:rPr>
      </w:pPr>
      <w:r w:rsidRPr="00807E7C">
        <w:rPr>
          <w:sz w:val="24"/>
          <w:szCs w:val="24"/>
        </w:rPr>
        <w:t>Полное фирменное наименование:</w:t>
      </w:r>
      <w:r w:rsidRPr="00807E7C">
        <w:rPr>
          <w:rStyle w:val="Subst"/>
          <w:bCs/>
          <w:iCs/>
          <w:sz w:val="24"/>
          <w:szCs w:val="24"/>
        </w:rPr>
        <w:t xml:space="preserve"> </w:t>
      </w:r>
    </w:p>
    <w:p w:rsidR="00BF307F" w:rsidRPr="00807E7C" w:rsidRDefault="00BF307F" w:rsidP="00D74E4A">
      <w:pPr>
        <w:spacing w:before="0" w:after="0" w:line="0" w:lineRule="atLeast"/>
        <w:ind w:firstLine="709"/>
        <w:rPr>
          <w:sz w:val="24"/>
          <w:szCs w:val="24"/>
        </w:rPr>
      </w:pPr>
      <w:r w:rsidRPr="00807E7C">
        <w:rPr>
          <w:rStyle w:val="Subst"/>
          <w:bCs/>
          <w:iCs/>
          <w:sz w:val="24"/>
          <w:szCs w:val="24"/>
        </w:rPr>
        <w:t>Акционерное общество ВТБ Регистратор</w:t>
      </w:r>
    </w:p>
    <w:p w:rsidR="00BF307F" w:rsidRPr="00807E7C" w:rsidRDefault="00BF307F" w:rsidP="00D74E4A">
      <w:pPr>
        <w:spacing w:before="0" w:after="0" w:line="0" w:lineRule="atLeast"/>
        <w:ind w:firstLine="709"/>
        <w:rPr>
          <w:sz w:val="24"/>
          <w:szCs w:val="24"/>
        </w:rPr>
      </w:pPr>
      <w:r w:rsidRPr="00807E7C">
        <w:rPr>
          <w:sz w:val="24"/>
          <w:szCs w:val="24"/>
        </w:rPr>
        <w:t>Сокращенное фирменное наименование:</w:t>
      </w:r>
      <w:r w:rsidRPr="00807E7C">
        <w:rPr>
          <w:rStyle w:val="Subst"/>
          <w:bCs/>
          <w:iCs/>
          <w:sz w:val="24"/>
          <w:szCs w:val="24"/>
        </w:rPr>
        <w:t xml:space="preserve"> АО ВТБ Регистратор</w:t>
      </w:r>
    </w:p>
    <w:p w:rsidR="00BF307F" w:rsidRPr="00807E7C" w:rsidRDefault="00BF307F" w:rsidP="00D74E4A">
      <w:pPr>
        <w:spacing w:before="0" w:after="0" w:line="0" w:lineRule="atLeast"/>
        <w:ind w:firstLine="709"/>
        <w:rPr>
          <w:sz w:val="24"/>
          <w:szCs w:val="24"/>
        </w:rPr>
      </w:pPr>
      <w:r w:rsidRPr="00807E7C">
        <w:rPr>
          <w:sz w:val="24"/>
          <w:szCs w:val="24"/>
        </w:rPr>
        <w:t>Место нахождения:</w:t>
      </w:r>
      <w:r w:rsidRPr="00807E7C">
        <w:rPr>
          <w:rStyle w:val="Subst"/>
          <w:bCs/>
          <w:iCs/>
          <w:sz w:val="24"/>
          <w:szCs w:val="24"/>
        </w:rPr>
        <w:t xml:space="preserve"> город Москва</w:t>
      </w:r>
    </w:p>
    <w:p w:rsidR="00BF307F" w:rsidRPr="00807E7C" w:rsidRDefault="00BF307F" w:rsidP="00D74E4A">
      <w:pPr>
        <w:spacing w:before="0" w:after="0" w:line="0" w:lineRule="atLeast"/>
        <w:ind w:firstLine="709"/>
        <w:rPr>
          <w:sz w:val="24"/>
          <w:szCs w:val="24"/>
        </w:rPr>
      </w:pPr>
      <w:r w:rsidRPr="00807E7C">
        <w:rPr>
          <w:sz w:val="24"/>
          <w:szCs w:val="24"/>
        </w:rPr>
        <w:t>ИНН:</w:t>
      </w:r>
      <w:r w:rsidRPr="00807E7C">
        <w:rPr>
          <w:rStyle w:val="Subst"/>
          <w:bCs/>
          <w:iCs/>
          <w:sz w:val="24"/>
          <w:szCs w:val="24"/>
        </w:rPr>
        <w:t xml:space="preserve"> 5610083568</w:t>
      </w:r>
    </w:p>
    <w:p w:rsidR="00BF307F" w:rsidRPr="00807E7C" w:rsidRDefault="00BF307F" w:rsidP="00D74E4A">
      <w:pPr>
        <w:spacing w:before="0" w:after="0" w:line="0" w:lineRule="atLeast"/>
        <w:ind w:firstLine="709"/>
        <w:rPr>
          <w:rStyle w:val="Subst"/>
          <w:bCs/>
          <w:iCs/>
          <w:sz w:val="24"/>
          <w:szCs w:val="24"/>
        </w:rPr>
      </w:pPr>
      <w:r w:rsidRPr="00807E7C">
        <w:rPr>
          <w:sz w:val="24"/>
          <w:szCs w:val="24"/>
        </w:rPr>
        <w:t>ОГРН:</w:t>
      </w:r>
      <w:r w:rsidRPr="00807E7C">
        <w:rPr>
          <w:rStyle w:val="Subst"/>
          <w:bCs/>
          <w:iCs/>
          <w:sz w:val="24"/>
          <w:szCs w:val="24"/>
        </w:rPr>
        <w:t xml:space="preserve"> 1045605469744</w:t>
      </w:r>
    </w:p>
    <w:p w:rsidR="00BF307F" w:rsidRPr="00807E7C" w:rsidRDefault="00BF307F" w:rsidP="00D74E4A">
      <w:pPr>
        <w:spacing w:before="0" w:after="0" w:line="0" w:lineRule="atLeast"/>
        <w:ind w:firstLine="709"/>
        <w:rPr>
          <w:rStyle w:val="Subst"/>
          <w:bCs/>
          <w:iCs/>
          <w:sz w:val="24"/>
          <w:szCs w:val="24"/>
        </w:rPr>
      </w:pPr>
    </w:p>
    <w:p w:rsidR="00BF307F" w:rsidRPr="00807E7C" w:rsidRDefault="00BF307F" w:rsidP="00D74E4A">
      <w:pPr>
        <w:spacing w:before="0" w:after="0" w:line="0" w:lineRule="atLeast"/>
        <w:ind w:firstLine="709"/>
        <w:rPr>
          <w:b/>
          <w:i/>
          <w:sz w:val="24"/>
          <w:szCs w:val="24"/>
        </w:rPr>
      </w:pPr>
      <w:r w:rsidRPr="00807E7C">
        <w:rPr>
          <w:b/>
          <w:i/>
          <w:sz w:val="24"/>
          <w:szCs w:val="24"/>
        </w:rPr>
        <w:t>Ярославский филиал АО ВТБ Регистратор</w:t>
      </w:r>
    </w:p>
    <w:p w:rsidR="00BF307F" w:rsidRPr="00807E7C" w:rsidRDefault="00BF307F" w:rsidP="00D74E4A">
      <w:pPr>
        <w:spacing w:before="0" w:after="0" w:line="0" w:lineRule="atLeast"/>
        <w:ind w:firstLine="709"/>
        <w:rPr>
          <w:sz w:val="24"/>
          <w:szCs w:val="24"/>
        </w:rPr>
      </w:pPr>
      <w:r w:rsidRPr="00807E7C">
        <w:rPr>
          <w:sz w:val="24"/>
          <w:szCs w:val="24"/>
        </w:rPr>
        <w:t xml:space="preserve">Место нахождения: </w:t>
      </w:r>
      <w:r w:rsidRPr="00807E7C">
        <w:rPr>
          <w:b/>
          <w:i/>
          <w:sz w:val="24"/>
          <w:szCs w:val="24"/>
        </w:rPr>
        <w:t>Республиканская ул., 112, Ярославль (помещение 2)</w:t>
      </w:r>
    </w:p>
    <w:p w:rsidR="00BF307F" w:rsidRPr="00B70A3A" w:rsidRDefault="00BF307F" w:rsidP="00D74E4A">
      <w:pPr>
        <w:spacing w:before="0" w:after="0" w:line="0" w:lineRule="atLeast"/>
        <w:ind w:firstLine="709"/>
        <w:rPr>
          <w:b/>
          <w:i/>
          <w:sz w:val="24"/>
          <w:szCs w:val="24"/>
        </w:rPr>
      </w:pPr>
      <w:r w:rsidRPr="00B70A3A">
        <w:rPr>
          <w:b/>
          <w:i/>
          <w:sz w:val="24"/>
          <w:szCs w:val="24"/>
        </w:rPr>
        <w:t> </w:t>
      </w:r>
      <w:hyperlink r:id="rId8" w:history="1">
        <w:r w:rsidRPr="00B70A3A">
          <w:rPr>
            <w:rStyle w:val="a6"/>
            <w:b/>
            <w:i/>
            <w:color w:val="auto"/>
            <w:sz w:val="24"/>
            <w:szCs w:val="24"/>
            <w:u w:val="none"/>
          </w:rPr>
          <w:t>yaroslavl@vtbreg.ru</w:t>
        </w:r>
      </w:hyperlink>
    </w:p>
    <w:p w:rsidR="00BF307F" w:rsidRPr="00807E7C" w:rsidRDefault="00BF307F" w:rsidP="00D74E4A">
      <w:pPr>
        <w:pStyle w:val="SubHeading"/>
        <w:spacing w:before="0" w:after="0" w:line="0" w:lineRule="atLeast"/>
        <w:ind w:firstLine="709"/>
        <w:rPr>
          <w:sz w:val="24"/>
          <w:szCs w:val="24"/>
        </w:rPr>
      </w:pPr>
      <w:r w:rsidRPr="00807E7C">
        <w:rPr>
          <w:sz w:val="24"/>
          <w:szCs w:val="24"/>
        </w:rPr>
        <w:t>Данные о лицензии на осуществление деятельности по ведению реестра владельцев ценных бумаг</w:t>
      </w:r>
    </w:p>
    <w:p w:rsidR="00BF307F" w:rsidRPr="00807E7C" w:rsidRDefault="00BF307F" w:rsidP="00D74E4A">
      <w:pPr>
        <w:spacing w:before="0" w:after="0" w:line="0" w:lineRule="atLeast"/>
        <w:ind w:firstLine="709"/>
        <w:rPr>
          <w:sz w:val="24"/>
          <w:szCs w:val="24"/>
        </w:rPr>
      </w:pPr>
      <w:r w:rsidRPr="00807E7C">
        <w:rPr>
          <w:sz w:val="24"/>
          <w:szCs w:val="24"/>
        </w:rPr>
        <w:t>Номер:</w:t>
      </w:r>
      <w:r w:rsidRPr="00807E7C">
        <w:rPr>
          <w:rStyle w:val="Subst"/>
          <w:bCs/>
          <w:iCs/>
          <w:sz w:val="24"/>
          <w:szCs w:val="24"/>
        </w:rPr>
        <w:t xml:space="preserve"> 045-13970-000001</w:t>
      </w:r>
    </w:p>
    <w:p w:rsidR="00BF307F" w:rsidRPr="00807E7C" w:rsidRDefault="00BF307F" w:rsidP="00D74E4A">
      <w:pPr>
        <w:spacing w:before="0" w:after="0" w:line="0" w:lineRule="atLeast"/>
        <w:ind w:firstLine="709"/>
        <w:rPr>
          <w:sz w:val="24"/>
          <w:szCs w:val="24"/>
        </w:rPr>
      </w:pPr>
      <w:r w:rsidRPr="00807E7C">
        <w:rPr>
          <w:sz w:val="24"/>
          <w:szCs w:val="24"/>
        </w:rPr>
        <w:t>Дата выдачи:</w:t>
      </w:r>
      <w:r w:rsidRPr="00807E7C">
        <w:rPr>
          <w:rStyle w:val="Subst"/>
          <w:bCs/>
          <w:iCs/>
          <w:sz w:val="24"/>
          <w:szCs w:val="24"/>
        </w:rPr>
        <w:t xml:space="preserve"> 21.02.2008</w:t>
      </w:r>
    </w:p>
    <w:p w:rsidR="00BF307F" w:rsidRPr="00807E7C" w:rsidRDefault="00BF307F" w:rsidP="00D74E4A">
      <w:pPr>
        <w:spacing w:before="0" w:after="0" w:line="0" w:lineRule="atLeast"/>
        <w:ind w:firstLine="709"/>
        <w:rPr>
          <w:sz w:val="24"/>
          <w:szCs w:val="24"/>
        </w:rPr>
      </w:pPr>
      <w:r w:rsidRPr="00807E7C">
        <w:rPr>
          <w:sz w:val="24"/>
          <w:szCs w:val="24"/>
        </w:rPr>
        <w:t xml:space="preserve">Дата окончания действия: </w:t>
      </w:r>
      <w:r w:rsidRPr="00807E7C">
        <w:rPr>
          <w:rStyle w:val="Subst"/>
          <w:bCs/>
          <w:iCs/>
          <w:sz w:val="24"/>
          <w:szCs w:val="24"/>
        </w:rPr>
        <w:t>Бессрочная</w:t>
      </w:r>
    </w:p>
    <w:p w:rsidR="00BF307F" w:rsidRPr="00807E7C" w:rsidRDefault="00BF307F" w:rsidP="00D74E4A">
      <w:pPr>
        <w:spacing w:before="0" w:after="0" w:line="0" w:lineRule="atLeast"/>
        <w:ind w:firstLine="709"/>
        <w:rPr>
          <w:sz w:val="24"/>
          <w:szCs w:val="24"/>
        </w:rPr>
      </w:pPr>
      <w:r w:rsidRPr="00807E7C">
        <w:rPr>
          <w:sz w:val="24"/>
          <w:szCs w:val="24"/>
        </w:rPr>
        <w:t>Наименование органа, выдавшего лицензию:</w:t>
      </w:r>
      <w:r w:rsidRPr="00807E7C">
        <w:rPr>
          <w:rStyle w:val="Subst"/>
          <w:bCs/>
          <w:iCs/>
          <w:sz w:val="24"/>
          <w:szCs w:val="24"/>
        </w:rPr>
        <w:t xml:space="preserve"> ФСФР России</w:t>
      </w:r>
    </w:p>
    <w:p w:rsidR="00BF307F" w:rsidRPr="00807E7C" w:rsidRDefault="00BF307F" w:rsidP="00D74E4A">
      <w:pPr>
        <w:spacing w:before="0" w:after="0" w:line="0" w:lineRule="atLeast"/>
        <w:ind w:firstLine="709"/>
        <w:rPr>
          <w:rStyle w:val="Subst"/>
          <w:bCs/>
          <w:iCs/>
          <w:sz w:val="24"/>
          <w:szCs w:val="24"/>
        </w:rPr>
      </w:pPr>
      <w:r w:rsidRPr="00807E7C">
        <w:rPr>
          <w:sz w:val="24"/>
          <w:szCs w:val="24"/>
        </w:rPr>
        <w:t>Дата, с которой регистратор осуществляет ведение реестра владельцев ценных бумаг эмитента:</w:t>
      </w:r>
      <w:r w:rsidRPr="00807E7C">
        <w:rPr>
          <w:rStyle w:val="Subst"/>
          <w:bCs/>
          <w:iCs/>
          <w:sz w:val="24"/>
          <w:szCs w:val="24"/>
        </w:rPr>
        <w:t xml:space="preserve"> 26.12.2016</w:t>
      </w:r>
    </w:p>
    <w:p w:rsidR="00BF307F" w:rsidRPr="00807E7C" w:rsidRDefault="00BF307F" w:rsidP="00BF307F">
      <w:pPr>
        <w:spacing w:line="240" w:lineRule="atLeast"/>
        <w:ind w:firstLine="709"/>
        <w:rPr>
          <w:sz w:val="24"/>
          <w:szCs w:val="24"/>
        </w:rPr>
      </w:pPr>
    </w:p>
    <w:p w:rsidR="00BF307F" w:rsidRPr="00D325E0" w:rsidRDefault="00BF307F" w:rsidP="00BF307F">
      <w:pPr>
        <w:pStyle w:val="2"/>
        <w:spacing w:before="0" w:after="0" w:line="240" w:lineRule="atLeast"/>
        <w:rPr>
          <w:b w:val="0"/>
          <w:sz w:val="24"/>
          <w:szCs w:val="24"/>
        </w:rPr>
      </w:pPr>
      <w:bookmarkStart w:id="38" w:name="_Toc147234648"/>
      <w:r w:rsidRPr="00D325E0">
        <w:rPr>
          <w:b w:val="0"/>
          <w:sz w:val="24"/>
          <w:szCs w:val="24"/>
        </w:rPr>
        <w:t>4.5.2. Сведения о депозитарии, осуществляющем централизованный учет прав на ценные бумаги эмитента</w:t>
      </w:r>
      <w:bookmarkEnd w:id="38"/>
    </w:p>
    <w:p w:rsidR="00BF307F" w:rsidRPr="00807E7C" w:rsidRDefault="00BF307F" w:rsidP="00BF307F">
      <w:pPr>
        <w:spacing w:before="0" w:after="0" w:line="240" w:lineRule="atLeast"/>
        <w:rPr>
          <w:sz w:val="24"/>
          <w:szCs w:val="24"/>
        </w:rPr>
      </w:pPr>
    </w:p>
    <w:p w:rsidR="00BF307F" w:rsidRPr="00807E7C" w:rsidRDefault="00BF307F" w:rsidP="00BF307F">
      <w:pPr>
        <w:spacing w:before="0" w:after="0" w:line="240" w:lineRule="atLeast"/>
        <w:ind w:firstLine="709"/>
        <w:jc w:val="both"/>
        <w:rPr>
          <w:rStyle w:val="Subst"/>
          <w:bCs/>
          <w:iCs/>
          <w:sz w:val="24"/>
          <w:szCs w:val="24"/>
        </w:rPr>
      </w:pPr>
      <w:r w:rsidRPr="00807E7C">
        <w:rPr>
          <w:rStyle w:val="Subst"/>
          <w:bCs/>
          <w:iCs/>
          <w:sz w:val="24"/>
          <w:szCs w:val="24"/>
        </w:rPr>
        <w:t>В обращении нет документарных ценных бумаг эмитента с обязательным централизованным хранением</w:t>
      </w:r>
    </w:p>
    <w:p w:rsidR="00BF307F" w:rsidRPr="00807E7C" w:rsidRDefault="00BF307F" w:rsidP="00BF307F">
      <w:pPr>
        <w:spacing w:before="0" w:after="0" w:line="240" w:lineRule="atLeast"/>
        <w:ind w:firstLine="709"/>
        <w:jc w:val="both"/>
        <w:rPr>
          <w:sz w:val="24"/>
          <w:szCs w:val="24"/>
        </w:rPr>
      </w:pPr>
    </w:p>
    <w:p w:rsidR="00BF307F" w:rsidRPr="00D325E0" w:rsidRDefault="00BF307F" w:rsidP="00BF307F">
      <w:pPr>
        <w:pStyle w:val="2"/>
        <w:spacing w:before="0" w:after="0" w:line="240" w:lineRule="atLeast"/>
        <w:rPr>
          <w:b w:val="0"/>
          <w:sz w:val="24"/>
          <w:szCs w:val="24"/>
        </w:rPr>
      </w:pPr>
      <w:bookmarkStart w:id="39" w:name="_Toc147234649"/>
      <w:r w:rsidRPr="00D325E0">
        <w:rPr>
          <w:b w:val="0"/>
          <w:sz w:val="24"/>
          <w:szCs w:val="24"/>
        </w:rPr>
        <w:t>4.6. Информация об аудиторе эмитента</w:t>
      </w:r>
      <w:bookmarkEnd w:id="39"/>
    </w:p>
    <w:p w:rsidR="00BF307F" w:rsidRPr="00807E7C" w:rsidRDefault="00BF307F" w:rsidP="00BF307F">
      <w:pPr>
        <w:spacing w:before="0" w:after="0" w:line="240" w:lineRule="atLeast"/>
        <w:ind w:left="200"/>
        <w:rPr>
          <w:sz w:val="24"/>
          <w:szCs w:val="24"/>
        </w:rPr>
      </w:pPr>
    </w:p>
    <w:p w:rsidR="00BF307F" w:rsidRDefault="00BF307F" w:rsidP="00BF307F">
      <w:pPr>
        <w:spacing w:before="0" w:after="0" w:line="240" w:lineRule="atLeast"/>
        <w:ind w:firstLine="709"/>
        <w:jc w:val="both"/>
        <w:rPr>
          <w:sz w:val="24"/>
          <w:szCs w:val="24"/>
        </w:rPr>
      </w:pPr>
      <w:r>
        <w:rPr>
          <w:sz w:val="24"/>
          <w:szCs w:val="24"/>
        </w:rPr>
        <w:t xml:space="preserve">Указывается информация в отношении аудитора (аудиторской организации, индивидуального аудитора) эмитента, который проводил проверку промежуточной отчетности эмитента, раскрытой эмитентом в отчетном периоде, и (или) который проводил </w:t>
      </w:r>
      <w:r>
        <w:rPr>
          <w:sz w:val="24"/>
          <w:szCs w:val="24"/>
        </w:rPr>
        <w:lastRenderedPageBreak/>
        <w:t>(будет проводить) проверку (обязательный аудит) годовой отчетности эмитента за текущий и последний завершенный отчетный год.</w:t>
      </w:r>
    </w:p>
    <w:p w:rsidR="00BF307F" w:rsidRDefault="00BF307F" w:rsidP="00BF307F">
      <w:pPr>
        <w:spacing w:before="0" w:after="0" w:line="240" w:lineRule="atLeast"/>
        <w:ind w:firstLine="709"/>
        <w:jc w:val="both"/>
        <w:rPr>
          <w:sz w:val="24"/>
          <w:szCs w:val="24"/>
        </w:rPr>
      </w:pPr>
    </w:p>
    <w:p w:rsidR="00BF307F" w:rsidRPr="009679C9" w:rsidRDefault="00BF307F" w:rsidP="00BF307F">
      <w:pPr>
        <w:ind w:left="200"/>
        <w:jc w:val="both"/>
        <w:rPr>
          <w:rStyle w:val="Subst"/>
          <w:sz w:val="24"/>
          <w:szCs w:val="24"/>
        </w:rPr>
      </w:pPr>
      <w:r w:rsidRPr="009679C9">
        <w:rPr>
          <w:sz w:val="24"/>
          <w:szCs w:val="24"/>
        </w:rPr>
        <w:t>Полное фирменное наименование:</w:t>
      </w:r>
      <w:r w:rsidRPr="009679C9">
        <w:rPr>
          <w:rStyle w:val="Subst"/>
          <w:sz w:val="24"/>
          <w:szCs w:val="24"/>
        </w:rPr>
        <w:t xml:space="preserve"> </w:t>
      </w:r>
    </w:p>
    <w:p w:rsidR="00BF307F" w:rsidRPr="009679C9" w:rsidRDefault="00BF307F" w:rsidP="00BF307F">
      <w:pPr>
        <w:ind w:left="200"/>
        <w:jc w:val="both"/>
        <w:rPr>
          <w:sz w:val="24"/>
          <w:szCs w:val="24"/>
        </w:rPr>
      </w:pPr>
      <w:r w:rsidRPr="009679C9">
        <w:rPr>
          <w:rStyle w:val="Subst"/>
          <w:sz w:val="24"/>
          <w:szCs w:val="24"/>
        </w:rPr>
        <w:t>Акционерное общество «Аудиторская компания «</w:t>
      </w:r>
      <w:proofErr w:type="spellStart"/>
      <w:r w:rsidRPr="009679C9">
        <w:rPr>
          <w:rStyle w:val="Subst"/>
          <w:sz w:val="24"/>
          <w:szCs w:val="24"/>
        </w:rPr>
        <w:t>Самоварова</w:t>
      </w:r>
      <w:proofErr w:type="spellEnd"/>
      <w:r w:rsidRPr="009679C9">
        <w:rPr>
          <w:rStyle w:val="Subst"/>
          <w:sz w:val="24"/>
          <w:szCs w:val="24"/>
        </w:rPr>
        <w:t xml:space="preserve"> и партнеры»</w:t>
      </w:r>
    </w:p>
    <w:p w:rsidR="00BF307F" w:rsidRPr="009679C9" w:rsidRDefault="00BF307F" w:rsidP="00BF307F">
      <w:pPr>
        <w:ind w:left="200"/>
        <w:jc w:val="both"/>
        <w:rPr>
          <w:sz w:val="24"/>
          <w:szCs w:val="24"/>
        </w:rPr>
      </w:pPr>
      <w:r w:rsidRPr="009679C9">
        <w:rPr>
          <w:sz w:val="24"/>
          <w:szCs w:val="24"/>
        </w:rPr>
        <w:t>Сокращенное фирменное наименование:</w:t>
      </w:r>
      <w:r w:rsidRPr="009679C9">
        <w:rPr>
          <w:rStyle w:val="Subst"/>
          <w:sz w:val="24"/>
          <w:szCs w:val="24"/>
        </w:rPr>
        <w:t xml:space="preserve"> АО «Аудиторская компания «</w:t>
      </w:r>
      <w:proofErr w:type="spellStart"/>
      <w:r w:rsidRPr="009679C9">
        <w:rPr>
          <w:rStyle w:val="Subst"/>
          <w:sz w:val="24"/>
          <w:szCs w:val="24"/>
        </w:rPr>
        <w:t>Самоварова</w:t>
      </w:r>
      <w:proofErr w:type="spellEnd"/>
      <w:r w:rsidRPr="009679C9">
        <w:rPr>
          <w:rStyle w:val="Subst"/>
          <w:sz w:val="24"/>
          <w:szCs w:val="24"/>
        </w:rPr>
        <w:t xml:space="preserve"> и партеры»</w:t>
      </w:r>
    </w:p>
    <w:p w:rsidR="00BF307F" w:rsidRPr="009679C9" w:rsidRDefault="00BF307F" w:rsidP="00BF307F">
      <w:pPr>
        <w:ind w:left="200"/>
        <w:jc w:val="both"/>
        <w:rPr>
          <w:sz w:val="24"/>
          <w:szCs w:val="24"/>
        </w:rPr>
      </w:pPr>
      <w:r w:rsidRPr="009679C9">
        <w:rPr>
          <w:sz w:val="24"/>
          <w:szCs w:val="24"/>
        </w:rPr>
        <w:t>Место нахождения:</w:t>
      </w:r>
      <w:r w:rsidRPr="009679C9">
        <w:rPr>
          <w:rStyle w:val="Subst"/>
          <w:sz w:val="24"/>
          <w:szCs w:val="24"/>
        </w:rPr>
        <w:t xml:space="preserve"> 197101, г. Санкт-Петербург, ул. Кронверкская, д.29/37, лит. Б</w:t>
      </w:r>
    </w:p>
    <w:p w:rsidR="00BF307F" w:rsidRPr="009679C9" w:rsidRDefault="00BF307F" w:rsidP="00BF307F">
      <w:pPr>
        <w:ind w:left="200"/>
        <w:jc w:val="both"/>
        <w:rPr>
          <w:sz w:val="24"/>
          <w:szCs w:val="24"/>
        </w:rPr>
      </w:pPr>
      <w:r w:rsidRPr="009679C9">
        <w:rPr>
          <w:sz w:val="24"/>
          <w:szCs w:val="24"/>
        </w:rPr>
        <w:t>ИНН:</w:t>
      </w:r>
      <w:r w:rsidRPr="009679C9">
        <w:rPr>
          <w:rStyle w:val="Subst"/>
          <w:sz w:val="24"/>
          <w:szCs w:val="24"/>
        </w:rPr>
        <w:t xml:space="preserve"> 7805015235</w:t>
      </w:r>
    </w:p>
    <w:p w:rsidR="00BF307F" w:rsidRPr="009679C9" w:rsidRDefault="00BF307F" w:rsidP="00BF307F">
      <w:pPr>
        <w:ind w:left="200"/>
        <w:jc w:val="both"/>
        <w:rPr>
          <w:sz w:val="24"/>
          <w:szCs w:val="24"/>
        </w:rPr>
      </w:pPr>
      <w:r w:rsidRPr="009679C9">
        <w:rPr>
          <w:sz w:val="24"/>
          <w:szCs w:val="24"/>
        </w:rPr>
        <w:t>ОГРН:</w:t>
      </w:r>
      <w:r w:rsidRPr="009679C9">
        <w:rPr>
          <w:rStyle w:val="Subst"/>
          <w:sz w:val="24"/>
          <w:szCs w:val="24"/>
        </w:rPr>
        <w:t xml:space="preserve"> 1037811057778</w:t>
      </w:r>
    </w:p>
    <w:p w:rsidR="00BF307F" w:rsidRDefault="00BF307F" w:rsidP="00BF307F">
      <w:pPr>
        <w:spacing w:before="0" w:after="0" w:line="240" w:lineRule="atLeast"/>
        <w:ind w:left="200" w:firstLine="509"/>
        <w:jc w:val="both"/>
        <w:rPr>
          <w:sz w:val="24"/>
          <w:szCs w:val="24"/>
        </w:rPr>
      </w:pPr>
      <w:r>
        <w:rPr>
          <w:sz w:val="24"/>
          <w:szCs w:val="24"/>
        </w:rPr>
        <w:t>Отчетный год и (или) иной отчетный период из числа последних трех завершенных отчетных лет и текущего года, за который аудитором проводилась (будет проводиться) проверка отчетности эмитента</w:t>
      </w:r>
    </w:p>
    <w:p w:rsidR="00BF307F" w:rsidRDefault="00BF307F" w:rsidP="00BF307F">
      <w:pPr>
        <w:spacing w:before="0" w:after="0" w:line="240" w:lineRule="atLeast"/>
        <w:rPr>
          <w:sz w:val="24"/>
          <w:szCs w:val="24"/>
        </w:rPr>
      </w:pPr>
    </w:p>
    <w:tbl>
      <w:tblPr>
        <w:tblW w:w="0" w:type="dxa"/>
        <w:tblInd w:w="72" w:type="dxa"/>
        <w:tblCellMar>
          <w:left w:w="0" w:type="dxa"/>
          <w:right w:w="0" w:type="dxa"/>
        </w:tblCellMar>
        <w:tblLook w:val="04A0" w:firstRow="1" w:lastRow="0" w:firstColumn="1" w:lastColumn="0" w:noHBand="0" w:noVBand="1"/>
      </w:tblPr>
      <w:tblGrid>
        <w:gridCol w:w="4893"/>
        <w:gridCol w:w="4344"/>
      </w:tblGrid>
      <w:tr w:rsidR="00BF307F" w:rsidTr="002E5E2E">
        <w:trPr>
          <w:trHeight w:val="985"/>
        </w:trPr>
        <w:tc>
          <w:tcPr>
            <w:tcW w:w="4962" w:type="dxa"/>
            <w:tcBorders>
              <w:top w:val="double" w:sz="6" w:space="0" w:color="auto"/>
              <w:left w:val="double" w:sz="6" w:space="0" w:color="auto"/>
              <w:bottom w:val="single" w:sz="8" w:space="0" w:color="auto"/>
              <w:right w:val="single" w:sz="8" w:space="0" w:color="auto"/>
            </w:tcBorders>
            <w:tcMar>
              <w:top w:w="0" w:type="dxa"/>
              <w:left w:w="72" w:type="dxa"/>
              <w:bottom w:w="0" w:type="dxa"/>
              <w:right w:w="72" w:type="dxa"/>
            </w:tcMar>
            <w:hideMark/>
          </w:tcPr>
          <w:p w:rsidR="00BF307F" w:rsidRDefault="00BF307F" w:rsidP="002E5E2E">
            <w:pPr>
              <w:spacing w:line="240" w:lineRule="atLeast"/>
              <w:ind w:left="397"/>
              <w:jc w:val="center"/>
              <w:rPr>
                <w:rFonts w:ascii="Calibri" w:hAnsi="Calibri" w:cs="Calibri"/>
                <w:sz w:val="24"/>
                <w:szCs w:val="24"/>
                <w:lang w:eastAsia="en-US"/>
              </w:rPr>
            </w:pPr>
            <w:r>
              <w:rPr>
                <w:sz w:val="24"/>
                <w:szCs w:val="24"/>
              </w:rPr>
              <w:t>Отчетный год и (или) иной отчетный период из числа последних трех завершенных отчетных лет и текущего года, за который аудитором проводилась (будет проводиться) проверка отчетности эмитента</w:t>
            </w:r>
          </w:p>
        </w:tc>
        <w:tc>
          <w:tcPr>
            <w:tcW w:w="4394" w:type="dxa"/>
            <w:tcBorders>
              <w:top w:val="double" w:sz="6" w:space="0" w:color="auto"/>
              <w:left w:val="nil"/>
              <w:bottom w:val="single" w:sz="8" w:space="0" w:color="auto"/>
              <w:right w:val="double" w:sz="6" w:space="0" w:color="auto"/>
            </w:tcBorders>
            <w:tcMar>
              <w:top w:w="0" w:type="dxa"/>
              <w:left w:w="72" w:type="dxa"/>
              <w:bottom w:w="0" w:type="dxa"/>
              <w:right w:w="72" w:type="dxa"/>
            </w:tcMar>
            <w:hideMark/>
          </w:tcPr>
          <w:p w:rsidR="00BF307F" w:rsidRDefault="00BF307F" w:rsidP="002E5E2E">
            <w:pPr>
              <w:spacing w:line="240" w:lineRule="atLeast"/>
              <w:jc w:val="center"/>
              <w:rPr>
                <w:sz w:val="24"/>
                <w:szCs w:val="24"/>
              </w:rPr>
            </w:pPr>
            <w:r>
              <w:rPr>
                <w:sz w:val="24"/>
                <w:szCs w:val="24"/>
              </w:rPr>
              <w:t>Вид отчетности эмитента, в отношении которой аудитором проводилась (будет проводиться) проверка (бухгалтерская (финансовая) отчетность; консолидированная финансовая отчетность или финансовая отчетность)</w:t>
            </w:r>
          </w:p>
        </w:tc>
      </w:tr>
      <w:tr w:rsidR="00BF307F" w:rsidTr="002E5E2E">
        <w:trPr>
          <w:trHeight w:val="303"/>
        </w:trPr>
        <w:tc>
          <w:tcPr>
            <w:tcW w:w="4962" w:type="dxa"/>
            <w:tcBorders>
              <w:top w:val="nil"/>
              <w:left w:val="double" w:sz="6" w:space="0" w:color="auto"/>
              <w:bottom w:val="double" w:sz="6" w:space="0" w:color="auto"/>
              <w:right w:val="single" w:sz="8" w:space="0" w:color="auto"/>
            </w:tcBorders>
            <w:tcMar>
              <w:top w:w="0" w:type="dxa"/>
              <w:left w:w="72" w:type="dxa"/>
              <w:bottom w:w="0" w:type="dxa"/>
              <w:right w:w="72" w:type="dxa"/>
            </w:tcMar>
            <w:hideMark/>
          </w:tcPr>
          <w:p w:rsidR="00BF307F" w:rsidRDefault="00BF307F" w:rsidP="002E5E2E">
            <w:pPr>
              <w:spacing w:line="240" w:lineRule="atLeast"/>
              <w:rPr>
                <w:sz w:val="24"/>
                <w:szCs w:val="24"/>
              </w:rPr>
            </w:pPr>
            <w:r>
              <w:rPr>
                <w:sz w:val="24"/>
                <w:szCs w:val="24"/>
              </w:rPr>
              <w:t>2023</w:t>
            </w:r>
          </w:p>
        </w:tc>
        <w:tc>
          <w:tcPr>
            <w:tcW w:w="4394" w:type="dxa"/>
            <w:tcBorders>
              <w:top w:val="nil"/>
              <w:left w:val="nil"/>
              <w:bottom w:val="double" w:sz="6" w:space="0" w:color="auto"/>
              <w:right w:val="double" w:sz="6" w:space="0" w:color="auto"/>
            </w:tcBorders>
            <w:tcMar>
              <w:top w:w="0" w:type="dxa"/>
              <w:left w:w="72" w:type="dxa"/>
              <w:bottom w:w="0" w:type="dxa"/>
              <w:right w:w="72" w:type="dxa"/>
            </w:tcMar>
            <w:hideMark/>
          </w:tcPr>
          <w:p w:rsidR="00BF307F" w:rsidRDefault="00BF307F" w:rsidP="002E5E2E">
            <w:pPr>
              <w:spacing w:line="240" w:lineRule="atLeast"/>
              <w:rPr>
                <w:sz w:val="24"/>
                <w:szCs w:val="24"/>
              </w:rPr>
            </w:pPr>
            <w:r>
              <w:rPr>
                <w:sz w:val="24"/>
                <w:szCs w:val="24"/>
              </w:rPr>
              <w:t>РСБУ</w:t>
            </w:r>
          </w:p>
        </w:tc>
      </w:tr>
    </w:tbl>
    <w:p w:rsidR="00BF307F" w:rsidRPr="003F303C" w:rsidRDefault="00BF307F" w:rsidP="00BF307F">
      <w:pPr>
        <w:spacing w:line="240" w:lineRule="atLeast"/>
        <w:rPr>
          <w:rFonts w:ascii="Calibri" w:hAnsi="Calibri" w:cs="Calibri"/>
          <w:sz w:val="24"/>
          <w:szCs w:val="24"/>
          <w:lang w:eastAsia="en-US"/>
        </w:rPr>
      </w:pPr>
    </w:p>
    <w:p w:rsidR="00BF307F" w:rsidRDefault="00BF307F" w:rsidP="00BF307F">
      <w:pPr>
        <w:spacing w:line="240" w:lineRule="atLeast"/>
        <w:ind w:firstLine="709"/>
        <w:jc w:val="both"/>
        <w:rPr>
          <w:b/>
          <w:bCs/>
          <w:i/>
          <w:iCs/>
          <w:sz w:val="22"/>
          <w:szCs w:val="22"/>
        </w:rPr>
      </w:pPr>
      <w:r>
        <w:rPr>
          <w:sz w:val="24"/>
          <w:szCs w:val="24"/>
        </w:rPr>
        <w:t>Сопутствующие аудиту и прочие связанные с аудиторской деятельностью услуги, которые оказывались (будут оказываться) эмитенту в течение последних трех завершенных отчетных лет и текущего года аудитором:</w:t>
      </w:r>
      <w:r>
        <w:rPr>
          <w:sz w:val="24"/>
          <w:szCs w:val="24"/>
        </w:rPr>
        <w:br/>
      </w:r>
      <w:r>
        <w:rPr>
          <w:b/>
          <w:bCs/>
          <w:i/>
          <w:iCs/>
          <w:sz w:val="24"/>
          <w:szCs w:val="24"/>
        </w:rPr>
        <w:t>прочие услуги не оказывались.</w:t>
      </w:r>
    </w:p>
    <w:p w:rsidR="00BF307F" w:rsidRDefault="00BF307F" w:rsidP="00BF307F">
      <w:pPr>
        <w:spacing w:line="240" w:lineRule="atLeast"/>
        <w:ind w:firstLine="709"/>
        <w:jc w:val="both"/>
      </w:pPr>
      <w:r>
        <w:rPr>
          <w:sz w:val="24"/>
          <w:szCs w:val="24"/>
        </w:rPr>
        <w:t>Описываются 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
    <w:p w:rsidR="00BF307F" w:rsidRDefault="00BF307F" w:rsidP="00BF307F">
      <w:pPr>
        <w:spacing w:line="240" w:lineRule="atLeast"/>
        <w:ind w:firstLine="709"/>
        <w:jc w:val="both"/>
        <w:rPr>
          <w:rFonts w:ascii="Calibri" w:hAnsi="Calibri" w:cs="Calibri"/>
          <w:sz w:val="24"/>
          <w:szCs w:val="24"/>
          <w:lang w:eastAsia="en-US"/>
        </w:rPr>
      </w:pPr>
      <w:r>
        <w:rPr>
          <w:b/>
          <w:bCs/>
          <w:i/>
          <w:iCs/>
          <w:sz w:val="24"/>
          <w:szCs w:val="24"/>
        </w:rPr>
        <w:t>Факторов, которые могут оказать влияние на независимость аудитора (аудиторской организации) от эмитента, в том числе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 нет.</w:t>
      </w:r>
    </w:p>
    <w:p w:rsidR="00BF307F" w:rsidRDefault="00BF307F" w:rsidP="00BF307F">
      <w:pPr>
        <w:spacing w:line="240" w:lineRule="atLeast"/>
        <w:ind w:firstLine="709"/>
        <w:jc w:val="both"/>
        <w:rPr>
          <w:sz w:val="24"/>
          <w:szCs w:val="24"/>
        </w:rPr>
      </w:pPr>
      <w:r>
        <w:rPr>
          <w:sz w:val="24"/>
          <w:szCs w:val="24"/>
        </w:rPr>
        <w:t>Наличие долей участия аудитора (лиц, занимающих должности в органах управления и органах контроля за финансово-хозяйственной деятельностью аудиторской организации) в уставном капитале эмитента:</w:t>
      </w:r>
    </w:p>
    <w:p w:rsidR="00BF307F" w:rsidRDefault="00BF307F" w:rsidP="00BF307F">
      <w:pPr>
        <w:spacing w:line="240" w:lineRule="atLeast"/>
        <w:ind w:firstLine="709"/>
        <w:jc w:val="both"/>
        <w:rPr>
          <w:sz w:val="24"/>
          <w:szCs w:val="24"/>
        </w:rPr>
      </w:pPr>
      <w:r>
        <w:rPr>
          <w:b/>
          <w:bCs/>
          <w:i/>
          <w:iCs/>
          <w:sz w:val="24"/>
          <w:szCs w:val="24"/>
        </w:rPr>
        <w:t>Аудитор (лица, занимающие должности в органах управления и органах контроля за финансово-хозяйственной деятельностью аудиторской организации) долей в уставном капитале эмитента не имеют.</w:t>
      </w:r>
    </w:p>
    <w:p w:rsidR="00BF307F" w:rsidRDefault="00BF307F" w:rsidP="00BF307F">
      <w:pPr>
        <w:spacing w:line="240" w:lineRule="atLeast"/>
        <w:ind w:firstLine="709"/>
        <w:jc w:val="both"/>
        <w:rPr>
          <w:sz w:val="24"/>
          <w:szCs w:val="24"/>
        </w:rPr>
      </w:pPr>
      <w:r>
        <w:rPr>
          <w:sz w:val="24"/>
          <w:szCs w:val="24"/>
        </w:rPr>
        <w:t>Предоставление эмитентом заемных средств аудитору (лицам, занимающим должности в органах управления и органах контроля за финансово-хозяйственной деятельностью аудиторской организации):</w:t>
      </w:r>
    </w:p>
    <w:p w:rsidR="00BF307F" w:rsidRDefault="00BF307F" w:rsidP="00BF307F">
      <w:pPr>
        <w:spacing w:line="240" w:lineRule="atLeast"/>
        <w:ind w:firstLine="709"/>
        <w:jc w:val="both"/>
        <w:rPr>
          <w:sz w:val="24"/>
          <w:szCs w:val="24"/>
        </w:rPr>
      </w:pPr>
      <w:r>
        <w:rPr>
          <w:b/>
          <w:bCs/>
          <w:i/>
          <w:iCs/>
          <w:sz w:val="24"/>
          <w:szCs w:val="24"/>
        </w:rPr>
        <w:t>Предоставление эмитентом заемных средств аудитору (лицам, занимающим должности в органах управления и органах контроля за финансово-хозяйственной деятельностью аудиторской организации) не осуществлялось.</w:t>
      </w:r>
    </w:p>
    <w:p w:rsidR="00BF307F" w:rsidRDefault="00BF307F" w:rsidP="00BF307F">
      <w:pPr>
        <w:spacing w:line="240" w:lineRule="atLeast"/>
        <w:ind w:firstLine="709"/>
        <w:jc w:val="both"/>
        <w:rPr>
          <w:sz w:val="24"/>
          <w:szCs w:val="24"/>
        </w:rPr>
      </w:pPr>
      <w:r>
        <w:rPr>
          <w:sz w:val="24"/>
          <w:szCs w:val="24"/>
        </w:rPr>
        <w:t xml:space="preserve">Наличие тесных деловых взаимоотношений (участие в продвижении продукции </w:t>
      </w:r>
      <w:r>
        <w:rPr>
          <w:sz w:val="24"/>
          <w:szCs w:val="24"/>
        </w:rPr>
        <w:lastRenderedPageBreak/>
        <w:t>(услуг) эмитента, участие в совместной предпринимательской деятельности и т.д.), а также родственных связей:</w:t>
      </w:r>
    </w:p>
    <w:p w:rsidR="00BF307F" w:rsidRDefault="00BF307F" w:rsidP="00BF307F">
      <w:pPr>
        <w:spacing w:line="240" w:lineRule="atLeast"/>
        <w:ind w:firstLine="709"/>
        <w:jc w:val="both"/>
        <w:rPr>
          <w:sz w:val="24"/>
          <w:szCs w:val="24"/>
        </w:rPr>
      </w:pPr>
      <w:r>
        <w:rPr>
          <w:b/>
          <w:bCs/>
          <w:i/>
          <w:iCs/>
          <w:sz w:val="24"/>
          <w:szCs w:val="24"/>
        </w:rPr>
        <w:t>Тесных деловых взаимоотношений (участие в продвижении продукции (услуг) эмитента, участие в совместной предпринимательской деятельности и т.д.), а также родственных связей нет.</w:t>
      </w:r>
    </w:p>
    <w:p w:rsidR="00BF307F" w:rsidRDefault="00BF307F" w:rsidP="00BF307F">
      <w:pPr>
        <w:spacing w:line="240" w:lineRule="atLeast"/>
        <w:ind w:firstLine="567"/>
        <w:jc w:val="both"/>
        <w:rPr>
          <w:sz w:val="24"/>
          <w:szCs w:val="24"/>
        </w:rPr>
      </w:pPr>
      <w:r>
        <w:rPr>
          <w:sz w:val="24"/>
          <w:szCs w:val="24"/>
        </w:rPr>
        <w:t>Сведения о лицах, занимающих должности в органах управления и (или) органах контроля за финансово-хозяйственной деятельностью эмитента, которые одновременно занимают должности в органах управления и (или) органах контроля за финансово-хозяйственной деятельностью аудиторской организации:</w:t>
      </w:r>
      <w:r>
        <w:rPr>
          <w:sz w:val="24"/>
          <w:szCs w:val="24"/>
        </w:rPr>
        <w:br/>
      </w:r>
      <w:r>
        <w:rPr>
          <w:b/>
          <w:bCs/>
          <w:i/>
          <w:iCs/>
          <w:sz w:val="24"/>
          <w:szCs w:val="24"/>
        </w:rPr>
        <w:t xml:space="preserve">          Лиц, занимающих должности в органах управления и (или) органах контроля за финансово-хозяйственной деятельностью эмитента, которые одновременно занимают должности в органах управления и (или) органах контроля за финансово-хозяйственной деятельностью аудиторской организации, нет.</w:t>
      </w:r>
    </w:p>
    <w:p w:rsidR="00BF307F" w:rsidRDefault="00BF307F" w:rsidP="00BF307F">
      <w:pPr>
        <w:spacing w:line="240" w:lineRule="atLeast"/>
        <w:ind w:firstLine="709"/>
        <w:jc w:val="both"/>
        <w:rPr>
          <w:b/>
          <w:bCs/>
          <w:i/>
          <w:iCs/>
          <w:sz w:val="22"/>
          <w:szCs w:val="22"/>
        </w:rPr>
      </w:pPr>
      <w:r>
        <w:rPr>
          <w:sz w:val="24"/>
          <w:szCs w:val="24"/>
        </w:rPr>
        <w:t>Иные факторы, которые могут повлиять на независимость аудитора от эмитента:</w:t>
      </w:r>
      <w:r>
        <w:rPr>
          <w:sz w:val="24"/>
          <w:szCs w:val="24"/>
        </w:rPr>
        <w:br/>
      </w:r>
      <w:r>
        <w:rPr>
          <w:b/>
          <w:bCs/>
          <w:i/>
          <w:iCs/>
          <w:sz w:val="24"/>
          <w:szCs w:val="24"/>
        </w:rPr>
        <w:t xml:space="preserve">           Иных факторов, которые могут повлиять на независимость аудитора от эмитента, нет.</w:t>
      </w:r>
    </w:p>
    <w:p w:rsidR="00BF307F" w:rsidRDefault="00BF307F" w:rsidP="00BF307F">
      <w:pPr>
        <w:shd w:val="clear" w:color="auto" w:fill="FFFFFF"/>
        <w:spacing w:line="240" w:lineRule="atLeast"/>
        <w:ind w:firstLine="709"/>
        <w:jc w:val="both"/>
        <w:rPr>
          <w:color w:val="1A1A1A"/>
        </w:rPr>
      </w:pPr>
      <w:r>
        <w:rPr>
          <w:color w:val="1A1A1A"/>
          <w:sz w:val="24"/>
          <w:szCs w:val="24"/>
        </w:rPr>
        <w:t>Фактический размер вознаграждения, выплаченного эмитентом аудитору за последний завершенный отчетный год, с отдельным указанием размера вознаграждения, выплаченного за аудит (проверку), в том числе обязательный, отчетности эмитента и за оказание сопутствующих аудиту и прочих связанных с аудиторской деятельностью услуг:</w:t>
      </w:r>
    </w:p>
    <w:p w:rsidR="00BF307F" w:rsidRDefault="00BF307F" w:rsidP="00BF307F">
      <w:pPr>
        <w:spacing w:before="0" w:after="0" w:line="240" w:lineRule="atLeast"/>
        <w:ind w:firstLine="709"/>
        <w:jc w:val="both"/>
        <w:rPr>
          <w:b/>
          <w:bCs/>
          <w:i/>
          <w:iCs/>
          <w:color w:val="1A1A1A"/>
          <w:sz w:val="24"/>
          <w:szCs w:val="24"/>
        </w:rPr>
      </w:pPr>
      <w:r>
        <w:rPr>
          <w:b/>
          <w:bCs/>
          <w:i/>
          <w:iCs/>
          <w:color w:val="1A1A1A"/>
          <w:sz w:val="24"/>
          <w:szCs w:val="24"/>
        </w:rPr>
        <w:t xml:space="preserve">С аудитором был заключен договор возмездного оказания услуг по проведению аудита </w:t>
      </w:r>
      <w:r>
        <w:rPr>
          <w:b/>
          <w:bCs/>
          <w:i/>
          <w:iCs/>
          <w:sz w:val="24"/>
          <w:szCs w:val="24"/>
        </w:rPr>
        <w:t>№А-2246 от 28.06.2023, стоимость услуг определена решением Совета директоров Общества и составила 353 301 рублей, НДС не облагается</w:t>
      </w:r>
      <w:r>
        <w:rPr>
          <w:b/>
          <w:bCs/>
          <w:i/>
          <w:iCs/>
          <w:color w:val="1A1A1A"/>
          <w:sz w:val="24"/>
          <w:szCs w:val="24"/>
        </w:rPr>
        <w:t xml:space="preserve">. </w:t>
      </w:r>
      <w:r>
        <w:rPr>
          <w:b/>
          <w:bCs/>
          <w:i/>
          <w:iCs/>
          <w:sz w:val="24"/>
          <w:szCs w:val="24"/>
        </w:rPr>
        <w:t>Оплата выполненных услуг по договору произведена в соответствии с п. 3.2. Договора.</w:t>
      </w:r>
    </w:p>
    <w:p w:rsidR="00BF307F" w:rsidRDefault="00BF307F" w:rsidP="00BF307F">
      <w:pPr>
        <w:spacing w:before="0" w:after="0" w:line="240" w:lineRule="atLeast"/>
        <w:ind w:firstLine="567"/>
        <w:jc w:val="both"/>
        <w:rPr>
          <w:color w:val="1A1A1A"/>
          <w:sz w:val="24"/>
          <w:szCs w:val="24"/>
        </w:rPr>
      </w:pPr>
      <w:r>
        <w:rPr>
          <w:b/>
          <w:bCs/>
          <w:i/>
          <w:iCs/>
          <w:color w:val="1A1A1A"/>
          <w:sz w:val="24"/>
          <w:szCs w:val="24"/>
        </w:rPr>
        <w:t>Прочие аудиторские услуги отсутствуют</w:t>
      </w:r>
      <w:r>
        <w:rPr>
          <w:color w:val="1A1A1A"/>
          <w:sz w:val="24"/>
          <w:szCs w:val="24"/>
        </w:rPr>
        <w:t>.</w:t>
      </w:r>
    </w:p>
    <w:p w:rsidR="00BF307F" w:rsidRDefault="00BF307F" w:rsidP="00BF307F">
      <w:pPr>
        <w:shd w:val="clear" w:color="auto" w:fill="FFFFFF"/>
        <w:spacing w:before="0" w:after="0" w:line="240" w:lineRule="atLeast"/>
        <w:ind w:firstLine="567"/>
        <w:rPr>
          <w:color w:val="1A1A1A"/>
          <w:sz w:val="24"/>
          <w:szCs w:val="24"/>
        </w:rPr>
      </w:pPr>
    </w:p>
    <w:p w:rsidR="00BF307F" w:rsidRDefault="00BF307F" w:rsidP="00BF307F">
      <w:pPr>
        <w:shd w:val="clear" w:color="auto" w:fill="FFFFFF"/>
        <w:spacing w:before="0" w:after="0" w:line="240" w:lineRule="atLeast"/>
        <w:ind w:firstLine="567"/>
        <w:rPr>
          <w:b/>
          <w:bCs/>
          <w:i/>
          <w:iCs/>
          <w:color w:val="1A1A1A"/>
          <w:sz w:val="24"/>
          <w:szCs w:val="24"/>
        </w:rPr>
      </w:pPr>
      <w:r>
        <w:rPr>
          <w:b/>
          <w:bCs/>
          <w:i/>
          <w:iCs/>
          <w:color w:val="1A1A1A"/>
          <w:sz w:val="24"/>
          <w:szCs w:val="24"/>
        </w:rPr>
        <w:t>Отсроченных и просроченных платежей за оказанные аудитором услуги нет</w:t>
      </w:r>
    </w:p>
    <w:p w:rsidR="00BF307F" w:rsidRDefault="00BF307F" w:rsidP="00BF307F">
      <w:pPr>
        <w:shd w:val="clear" w:color="auto" w:fill="FFFFFF"/>
        <w:spacing w:before="0" w:after="0" w:line="240" w:lineRule="atLeast"/>
        <w:rPr>
          <w:color w:val="1A1A1A"/>
          <w:sz w:val="24"/>
          <w:szCs w:val="24"/>
        </w:rPr>
      </w:pPr>
    </w:p>
    <w:p w:rsidR="00BF307F" w:rsidRDefault="00BF307F" w:rsidP="00BF307F">
      <w:pPr>
        <w:spacing w:before="0" w:after="0" w:line="240" w:lineRule="atLeast"/>
        <w:ind w:firstLine="539"/>
        <w:jc w:val="both"/>
        <w:rPr>
          <w:b/>
          <w:bCs/>
          <w:i/>
          <w:iCs/>
          <w:sz w:val="24"/>
          <w:szCs w:val="24"/>
        </w:rPr>
      </w:pPr>
      <w:r>
        <w:rPr>
          <w:sz w:val="24"/>
          <w:szCs w:val="24"/>
        </w:rPr>
        <w:t>Порядок выбора аудитора эмитентом</w:t>
      </w:r>
    </w:p>
    <w:p w:rsidR="00BF307F" w:rsidRDefault="00BF307F" w:rsidP="00BF307F">
      <w:pPr>
        <w:spacing w:before="0" w:after="0" w:line="240" w:lineRule="atLeast"/>
        <w:ind w:firstLine="539"/>
        <w:jc w:val="both"/>
        <w:rPr>
          <w:b/>
          <w:bCs/>
          <w:i/>
          <w:iCs/>
          <w:sz w:val="24"/>
          <w:szCs w:val="24"/>
        </w:rPr>
      </w:pPr>
      <w:r>
        <w:rPr>
          <w:sz w:val="24"/>
          <w:szCs w:val="24"/>
        </w:rPr>
        <w:t>Процедура конкурса, связанного с выбором аудитора, и его основные условия:</w:t>
      </w:r>
    </w:p>
    <w:p w:rsidR="00BF307F" w:rsidRPr="00D74E4A" w:rsidRDefault="00BF307F" w:rsidP="00BF307F">
      <w:pPr>
        <w:shd w:val="clear" w:color="auto" w:fill="FFFFFF"/>
        <w:spacing w:before="0" w:after="0" w:line="240" w:lineRule="atLeast"/>
        <w:ind w:firstLine="567"/>
        <w:jc w:val="both"/>
        <w:rPr>
          <w:i/>
          <w:iCs/>
          <w:color w:val="1A1A1A"/>
          <w:sz w:val="24"/>
          <w:szCs w:val="24"/>
        </w:rPr>
      </w:pPr>
      <w:r w:rsidRPr="00D74E4A">
        <w:rPr>
          <w:b/>
          <w:i/>
          <w:iCs/>
          <w:sz w:val="24"/>
          <w:szCs w:val="24"/>
        </w:rPr>
        <w:t>АО «ОСК» была проведена закупочная процедура по отбору аудиторской компании, которая рекомендована обществам Группы ОСК, их дочерним и зависимым обществам для проведения аудита бухгалтерской (финансовой) отчетности консолидированной финансовой отчетности за 2023 год. В соответствии с протоколом Закупочной комиссией АО «ОСК» № 60 от 18.04.2023 г. победителем закупочной процедуры признано АО «Аудиторская компания «</w:t>
      </w:r>
      <w:proofErr w:type="spellStart"/>
      <w:r w:rsidRPr="00D74E4A">
        <w:rPr>
          <w:b/>
          <w:i/>
          <w:iCs/>
          <w:sz w:val="24"/>
          <w:szCs w:val="24"/>
        </w:rPr>
        <w:t>Самоварова</w:t>
      </w:r>
      <w:proofErr w:type="spellEnd"/>
      <w:r w:rsidRPr="00D74E4A">
        <w:rPr>
          <w:b/>
          <w:i/>
          <w:iCs/>
          <w:sz w:val="24"/>
          <w:szCs w:val="24"/>
        </w:rPr>
        <w:t xml:space="preserve"> и Партнеры». Решением Совета директоров ПАО «ССЗ «Вымпел» АО «Аудиторская компания «</w:t>
      </w:r>
      <w:proofErr w:type="spellStart"/>
      <w:r w:rsidRPr="00D74E4A">
        <w:rPr>
          <w:b/>
          <w:i/>
          <w:iCs/>
          <w:sz w:val="24"/>
          <w:szCs w:val="24"/>
        </w:rPr>
        <w:t>Самоварова</w:t>
      </w:r>
      <w:proofErr w:type="spellEnd"/>
      <w:r w:rsidRPr="00D74E4A">
        <w:rPr>
          <w:b/>
          <w:i/>
          <w:iCs/>
          <w:sz w:val="24"/>
          <w:szCs w:val="24"/>
        </w:rPr>
        <w:t xml:space="preserve"> и Партнеры» было выдвинуто на общее собрание акционеров Общества как кандидат в аудиторы Общества на 2023 год (протокол от 24.05.2023 №04/23). Решением годового Общего собрания акционеров ПАО «ВСЗ» (протокол от 27.06.2023 № 2) АО «Аудиторская компания «</w:t>
      </w:r>
      <w:proofErr w:type="spellStart"/>
      <w:r w:rsidRPr="00D74E4A">
        <w:rPr>
          <w:b/>
          <w:i/>
          <w:iCs/>
          <w:sz w:val="24"/>
          <w:szCs w:val="24"/>
        </w:rPr>
        <w:t>Самоварова</w:t>
      </w:r>
      <w:proofErr w:type="spellEnd"/>
      <w:r w:rsidRPr="00D74E4A">
        <w:rPr>
          <w:b/>
          <w:i/>
          <w:iCs/>
          <w:sz w:val="24"/>
          <w:szCs w:val="24"/>
        </w:rPr>
        <w:t xml:space="preserve"> и Партнеры» было назначено в качестве аудиторской организации ПАО «ССЗ «Вымпел» на 2023 год. </w:t>
      </w:r>
    </w:p>
    <w:p w:rsidR="00BF307F" w:rsidRPr="009679C9" w:rsidRDefault="00BF307F" w:rsidP="00BF307F">
      <w:pPr>
        <w:shd w:val="clear" w:color="auto" w:fill="FFFFFF"/>
        <w:spacing w:before="0" w:after="0" w:line="240" w:lineRule="atLeast"/>
        <w:ind w:firstLine="567"/>
        <w:jc w:val="both"/>
        <w:rPr>
          <w:color w:val="1A1A1A"/>
          <w:sz w:val="24"/>
          <w:szCs w:val="24"/>
        </w:rPr>
      </w:pPr>
      <w:r w:rsidRPr="00A15633">
        <w:rPr>
          <w:color w:val="1A1A1A"/>
          <w:sz w:val="24"/>
          <w:szCs w:val="24"/>
        </w:rPr>
        <w:t>Процедура выдвижения кандидатуры аудитора для утверждения общим собранием акционеров (участников) эмитента, в том числе орга</w:t>
      </w:r>
      <w:r w:rsidRPr="009679C9">
        <w:rPr>
          <w:color w:val="1A1A1A"/>
          <w:sz w:val="24"/>
          <w:szCs w:val="24"/>
        </w:rPr>
        <w:t>н управления эмитента, принимающий решение о выдвижении кандидатуры аудитора эмитента:</w:t>
      </w:r>
    </w:p>
    <w:p w:rsidR="00BF307F" w:rsidRPr="009679C9" w:rsidRDefault="00BF307F" w:rsidP="00BF307F">
      <w:pPr>
        <w:ind w:firstLine="567"/>
        <w:jc w:val="both"/>
        <w:rPr>
          <w:sz w:val="24"/>
          <w:szCs w:val="24"/>
        </w:rPr>
      </w:pPr>
      <w:r w:rsidRPr="009679C9">
        <w:rPr>
          <w:rStyle w:val="Subst"/>
          <w:sz w:val="24"/>
          <w:szCs w:val="24"/>
        </w:rPr>
        <w:t>Аудитор утверждается Общим собранием акционеров. В соответствии с Уставом общества кандидат (кандидаты) в аудиторы общества выдвигается Советом директоров.</w:t>
      </w:r>
    </w:p>
    <w:p w:rsidR="00BF307F" w:rsidRPr="009679C9" w:rsidRDefault="00BF307F" w:rsidP="00BF307F">
      <w:pPr>
        <w:shd w:val="clear" w:color="auto" w:fill="FFFFFF"/>
        <w:spacing w:before="0" w:after="0" w:line="240" w:lineRule="atLeast"/>
        <w:ind w:firstLine="567"/>
        <w:jc w:val="both"/>
        <w:rPr>
          <w:b/>
          <w:i/>
          <w:sz w:val="24"/>
          <w:szCs w:val="24"/>
        </w:rPr>
      </w:pPr>
      <w:r w:rsidRPr="009679C9">
        <w:rPr>
          <w:b/>
          <w:i/>
          <w:sz w:val="24"/>
          <w:szCs w:val="24"/>
        </w:rPr>
        <w:t>В период между отчетной датой (датой окончания отчетного периода) и датой раскрытия финансовой отчетности, бухгалтерской (финансовой) отчетности) в составе соответствующей информации изменений не произошло.</w:t>
      </w:r>
    </w:p>
    <w:p w:rsidR="00BF307F" w:rsidRPr="00FF791F" w:rsidRDefault="00BF307F" w:rsidP="00BF307F">
      <w:pPr>
        <w:spacing w:before="0" w:after="0"/>
        <w:ind w:firstLine="709"/>
        <w:jc w:val="both"/>
        <w:rPr>
          <w:sz w:val="24"/>
          <w:szCs w:val="24"/>
        </w:rPr>
      </w:pPr>
    </w:p>
    <w:p w:rsidR="00BF307F" w:rsidRPr="00086397" w:rsidRDefault="00BF307F" w:rsidP="00BF307F">
      <w:pPr>
        <w:pStyle w:val="1"/>
      </w:pPr>
      <w:bookmarkStart w:id="40" w:name="_Toc143084418"/>
      <w:bookmarkStart w:id="41" w:name="_Toc147234650"/>
      <w:r w:rsidRPr="00086397">
        <w:lastRenderedPageBreak/>
        <w:t>Раздел 5. Консолидированная финансовая отчетность (финансовая отчетность), бухгалтерская (финансовая) отчетность эмитента</w:t>
      </w:r>
      <w:bookmarkEnd w:id="40"/>
      <w:bookmarkEnd w:id="41"/>
    </w:p>
    <w:p w:rsidR="00BF307F" w:rsidRPr="00D74E4A" w:rsidRDefault="00BF307F" w:rsidP="00BF307F">
      <w:pPr>
        <w:pStyle w:val="2"/>
        <w:rPr>
          <w:sz w:val="24"/>
          <w:szCs w:val="24"/>
        </w:rPr>
      </w:pPr>
      <w:bookmarkStart w:id="42" w:name="_Toc143084419"/>
      <w:bookmarkStart w:id="43" w:name="_Toc147234651"/>
      <w:r w:rsidRPr="00D74E4A">
        <w:rPr>
          <w:sz w:val="24"/>
          <w:szCs w:val="24"/>
        </w:rPr>
        <w:t>5.1. Консолидированная финансовая отчетность (финансовая отчетность) эмитента</w:t>
      </w:r>
      <w:bookmarkEnd w:id="42"/>
      <w:bookmarkEnd w:id="43"/>
    </w:p>
    <w:p w:rsidR="00BF307F" w:rsidRPr="00D74E4A" w:rsidRDefault="00BF307F" w:rsidP="00BF307F">
      <w:pPr>
        <w:widowControl/>
        <w:spacing w:before="0" w:after="120"/>
        <w:jc w:val="both"/>
        <w:rPr>
          <w:b/>
          <w:bCs/>
          <w:i/>
          <w:iCs/>
          <w:sz w:val="24"/>
          <w:szCs w:val="24"/>
        </w:rPr>
      </w:pPr>
      <w:r w:rsidRPr="00D74E4A">
        <w:rPr>
          <w:b/>
          <w:bCs/>
          <w:i/>
          <w:iCs/>
          <w:sz w:val="24"/>
          <w:szCs w:val="24"/>
        </w:rPr>
        <w:t>Эмитент не составляет консолидированную финансовую отчетность</w:t>
      </w:r>
    </w:p>
    <w:p w:rsidR="00BF307F" w:rsidRPr="00D74E4A" w:rsidRDefault="00BF307F" w:rsidP="00BF307F">
      <w:pPr>
        <w:ind w:firstLine="709"/>
        <w:jc w:val="both"/>
        <w:rPr>
          <w:sz w:val="24"/>
          <w:szCs w:val="24"/>
        </w:rPr>
      </w:pPr>
      <w:r w:rsidRPr="00D74E4A">
        <w:rPr>
          <w:sz w:val="24"/>
          <w:szCs w:val="24"/>
        </w:rPr>
        <w:t>Основание, в силу которого эмитент не обязан составлять консолидированную финансовую отчетность:</w:t>
      </w:r>
    </w:p>
    <w:p w:rsidR="00BF307F" w:rsidRPr="00D74E4A" w:rsidRDefault="00BF307F" w:rsidP="00BF307F">
      <w:pPr>
        <w:widowControl/>
        <w:spacing w:before="0" w:after="120"/>
        <w:jc w:val="both"/>
        <w:rPr>
          <w:b/>
          <w:bCs/>
          <w:i/>
          <w:iCs/>
          <w:sz w:val="24"/>
          <w:szCs w:val="24"/>
        </w:rPr>
      </w:pPr>
      <w:r w:rsidRPr="00D74E4A">
        <w:rPr>
          <w:b/>
          <w:bCs/>
          <w:i/>
          <w:iCs/>
          <w:sz w:val="24"/>
          <w:szCs w:val="24"/>
        </w:rPr>
        <w:t>Компания не входит в круг субъектов, на которых, в соответствии с п.1 ст.2 Федерального закона №208-ФЗ от 27.07.2010, распространяется обязанность составления консолидированной финансовой (финансовой) отчетности.</w:t>
      </w:r>
    </w:p>
    <w:p w:rsidR="00BF307F" w:rsidRPr="00D74E4A" w:rsidRDefault="00BF307F" w:rsidP="00BF307F">
      <w:pPr>
        <w:pStyle w:val="2"/>
        <w:rPr>
          <w:sz w:val="24"/>
          <w:szCs w:val="24"/>
        </w:rPr>
      </w:pPr>
      <w:bookmarkStart w:id="44" w:name="_Toc143084420"/>
      <w:bookmarkStart w:id="45" w:name="_Toc147234652"/>
      <w:r w:rsidRPr="00D74E4A">
        <w:rPr>
          <w:sz w:val="24"/>
          <w:szCs w:val="24"/>
        </w:rPr>
        <w:t>5.2. Бухгалтерская (финансовая) отчетность</w:t>
      </w:r>
      <w:bookmarkEnd w:id="44"/>
      <w:bookmarkEnd w:id="45"/>
    </w:p>
    <w:p w:rsidR="00BF307F" w:rsidRPr="00D74E4A" w:rsidRDefault="00BF307F" w:rsidP="00BF307F">
      <w:pPr>
        <w:pStyle w:val="2"/>
        <w:spacing w:line="240" w:lineRule="atLeast"/>
        <w:jc w:val="both"/>
        <w:rPr>
          <w:i/>
          <w:sz w:val="24"/>
          <w:szCs w:val="24"/>
        </w:rPr>
      </w:pPr>
      <w:bookmarkStart w:id="46" w:name="_Toc147234653"/>
      <w:r w:rsidRPr="00D74E4A">
        <w:rPr>
          <w:b w:val="0"/>
          <w:i/>
          <w:sz w:val="24"/>
          <w:szCs w:val="24"/>
        </w:rPr>
        <w:t>Ссылка на страницу в сети Интернет, на которой опубликована годовая бухгалтерская (финансовая) отчетность ПАО «ССЗ «Вымпел» за 2023 год:</w:t>
      </w:r>
      <w:bookmarkEnd w:id="46"/>
      <w:r w:rsidRPr="00D74E4A">
        <w:rPr>
          <w:sz w:val="24"/>
          <w:szCs w:val="24"/>
        </w:rPr>
        <w:t xml:space="preserve"> </w:t>
      </w:r>
      <w:r w:rsidRPr="00D74E4A">
        <w:rPr>
          <w:i/>
          <w:sz w:val="24"/>
          <w:szCs w:val="24"/>
        </w:rPr>
        <w:t>https://disclosure.1prime.ru/portal/default.aspx?emId=7610015674&amp;ysclid=lwyv7dmfg4737739927</w:t>
      </w:r>
    </w:p>
    <w:p w:rsidR="002E5E2E" w:rsidRDefault="002E5E2E"/>
    <w:sectPr w:rsidR="002E5E2E" w:rsidSect="002E5E2E">
      <w:footerReference w:type="default" r:id="rId9"/>
      <w:headerReference w:type="first" r:id="rId10"/>
      <w:pgSz w:w="11907" w:h="16840"/>
      <w:pgMar w:top="1134" w:right="992" w:bottom="709" w:left="1560" w:header="720" w:footer="0" w:gutter="0"/>
      <w:cols w:space="720"/>
      <w:noEndnote/>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337B8" w:rsidRDefault="001337B8">
      <w:pPr>
        <w:spacing w:before="0" w:after="0"/>
      </w:pPr>
      <w:r>
        <w:separator/>
      </w:r>
    </w:p>
  </w:endnote>
  <w:endnote w:type="continuationSeparator" w:id="0">
    <w:p w:rsidR="001337B8" w:rsidRDefault="001337B8">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Trebuchet MS">
    <w:panose1 w:val="020B0603020202020204"/>
    <w:charset w:val="CC"/>
    <w:family w:val="swiss"/>
    <w:pitch w:val="variable"/>
    <w:sig w:usb0="00000687"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337B8" w:rsidRDefault="001337B8">
    <w:pPr>
      <w:pStyle w:val="a9"/>
      <w:jc w:val="center"/>
    </w:pPr>
    <w:r>
      <w:fldChar w:fldCharType="begin"/>
    </w:r>
    <w:r>
      <w:instrText>PAGE   \* MERGEFORMAT</w:instrText>
    </w:r>
    <w:r>
      <w:fldChar w:fldCharType="separate"/>
    </w:r>
    <w:r w:rsidR="00637EEC">
      <w:rPr>
        <w:noProof/>
      </w:rPr>
      <w:t>24</w:t>
    </w:r>
    <w:r>
      <w:fldChar w:fldCharType="end"/>
    </w:r>
  </w:p>
  <w:p w:rsidR="001337B8" w:rsidRDefault="001337B8">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337B8" w:rsidRDefault="001337B8">
      <w:pPr>
        <w:spacing w:before="0" w:after="0"/>
      </w:pPr>
      <w:r>
        <w:separator/>
      </w:r>
    </w:p>
  </w:footnote>
  <w:footnote w:type="continuationSeparator" w:id="0">
    <w:p w:rsidR="001337B8" w:rsidRDefault="001337B8">
      <w:pPr>
        <w:spacing w:before="0"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337B8" w:rsidRPr="009679C9" w:rsidRDefault="001337B8" w:rsidP="002E5E2E">
    <w:pPr>
      <w:pStyle w:val="a7"/>
      <w:ind w:firstLine="3828"/>
      <w:jc w:val="center"/>
      <w:rPr>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7095A"/>
    <w:multiLevelType w:val="hybridMultilevel"/>
    <w:tmpl w:val="F54C0AD0"/>
    <w:lvl w:ilvl="0" w:tplc="299A5FE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34C227A"/>
    <w:multiLevelType w:val="hybridMultilevel"/>
    <w:tmpl w:val="C944AD7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9EA00D3"/>
    <w:multiLevelType w:val="hybridMultilevel"/>
    <w:tmpl w:val="AD82E584"/>
    <w:lvl w:ilvl="0" w:tplc="04190001">
      <w:start w:val="1"/>
      <w:numFmt w:val="bullet"/>
      <w:lvlText w:val=""/>
      <w:lvlJc w:val="left"/>
      <w:pPr>
        <w:ind w:left="1800" w:hanging="360"/>
      </w:pPr>
      <w:rPr>
        <w:rFonts w:ascii="Symbol" w:hAnsi="Symbol" w:hint="default"/>
      </w:rPr>
    </w:lvl>
    <w:lvl w:ilvl="1" w:tplc="04190003" w:tentative="1">
      <w:start w:val="1"/>
      <w:numFmt w:val="bullet"/>
      <w:lvlText w:val="o"/>
      <w:lvlJc w:val="left"/>
      <w:pPr>
        <w:ind w:left="2520" w:hanging="360"/>
      </w:pPr>
      <w:rPr>
        <w:rFonts w:ascii="Courier New" w:hAnsi="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3" w15:restartNumberingAfterBreak="0">
    <w:nsid w:val="0AB57EF4"/>
    <w:multiLevelType w:val="hybridMultilevel"/>
    <w:tmpl w:val="E3FA7A9E"/>
    <w:lvl w:ilvl="0" w:tplc="6B227CF8">
      <w:start w:val="1"/>
      <w:numFmt w:val="decimal"/>
      <w:lvlText w:val="%1."/>
      <w:lvlJc w:val="left"/>
      <w:pPr>
        <w:ind w:left="1069" w:hanging="360"/>
      </w:pPr>
      <w:rPr>
        <w:rFonts w:cs="Times New Roman" w:hint="default"/>
        <w:b/>
        <w:i/>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4" w15:restartNumberingAfterBreak="0">
    <w:nsid w:val="0BEA51D9"/>
    <w:multiLevelType w:val="hybridMultilevel"/>
    <w:tmpl w:val="3634C636"/>
    <w:lvl w:ilvl="0" w:tplc="04190001">
      <w:start w:val="1"/>
      <w:numFmt w:val="bullet"/>
      <w:lvlText w:val=""/>
      <w:lvlJc w:val="left"/>
      <w:pPr>
        <w:ind w:left="765" w:hanging="360"/>
      </w:pPr>
      <w:rPr>
        <w:rFonts w:ascii="Symbol" w:hAnsi="Symbol" w:hint="default"/>
      </w:rPr>
    </w:lvl>
    <w:lvl w:ilvl="1" w:tplc="04190003">
      <w:start w:val="1"/>
      <w:numFmt w:val="bullet"/>
      <w:lvlText w:val="o"/>
      <w:lvlJc w:val="left"/>
      <w:pPr>
        <w:ind w:left="1485" w:hanging="360"/>
      </w:pPr>
      <w:rPr>
        <w:rFonts w:ascii="Courier New" w:hAnsi="Courier New" w:hint="default"/>
      </w:rPr>
    </w:lvl>
    <w:lvl w:ilvl="2" w:tplc="04190005">
      <w:start w:val="1"/>
      <w:numFmt w:val="bullet"/>
      <w:lvlText w:val=""/>
      <w:lvlJc w:val="left"/>
      <w:pPr>
        <w:ind w:left="2205" w:hanging="360"/>
      </w:pPr>
      <w:rPr>
        <w:rFonts w:ascii="Wingdings" w:hAnsi="Wingdings" w:hint="default"/>
      </w:rPr>
    </w:lvl>
    <w:lvl w:ilvl="3" w:tplc="04190001">
      <w:start w:val="1"/>
      <w:numFmt w:val="bullet"/>
      <w:lvlText w:val=""/>
      <w:lvlJc w:val="left"/>
      <w:pPr>
        <w:ind w:left="2925" w:hanging="360"/>
      </w:pPr>
      <w:rPr>
        <w:rFonts w:ascii="Symbol" w:hAnsi="Symbol" w:hint="default"/>
      </w:rPr>
    </w:lvl>
    <w:lvl w:ilvl="4" w:tplc="04190003">
      <w:start w:val="1"/>
      <w:numFmt w:val="bullet"/>
      <w:lvlText w:val="o"/>
      <w:lvlJc w:val="left"/>
      <w:pPr>
        <w:ind w:left="3645" w:hanging="360"/>
      </w:pPr>
      <w:rPr>
        <w:rFonts w:ascii="Courier New" w:hAnsi="Courier New" w:hint="default"/>
      </w:rPr>
    </w:lvl>
    <w:lvl w:ilvl="5" w:tplc="04190005">
      <w:start w:val="1"/>
      <w:numFmt w:val="bullet"/>
      <w:lvlText w:val=""/>
      <w:lvlJc w:val="left"/>
      <w:pPr>
        <w:ind w:left="4365" w:hanging="360"/>
      </w:pPr>
      <w:rPr>
        <w:rFonts w:ascii="Wingdings" w:hAnsi="Wingdings" w:hint="default"/>
      </w:rPr>
    </w:lvl>
    <w:lvl w:ilvl="6" w:tplc="04190001">
      <w:start w:val="1"/>
      <w:numFmt w:val="bullet"/>
      <w:lvlText w:val=""/>
      <w:lvlJc w:val="left"/>
      <w:pPr>
        <w:ind w:left="5085" w:hanging="360"/>
      </w:pPr>
      <w:rPr>
        <w:rFonts w:ascii="Symbol" w:hAnsi="Symbol" w:hint="default"/>
      </w:rPr>
    </w:lvl>
    <w:lvl w:ilvl="7" w:tplc="04190003">
      <w:start w:val="1"/>
      <w:numFmt w:val="bullet"/>
      <w:lvlText w:val="o"/>
      <w:lvlJc w:val="left"/>
      <w:pPr>
        <w:ind w:left="5805" w:hanging="360"/>
      </w:pPr>
      <w:rPr>
        <w:rFonts w:ascii="Courier New" w:hAnsi="Courier New" w:hint="default"/>
      </w:rPr>
    </w:lvl>
    <w:lvl w:ilvl="8" w:tplc="04190005">
      <w:start w:val="1"/>
      <w:numFmt w:val="bullet"/>
      <w:lvlText w:val=""/>
      <w:lvlJc w:val="left"/>
      <w:pPr>
        <w:ind w:left="6525" w:hanging="360"/>
      </w:pPr>
      <w:rPr>
        <w:rFonts w:ascii="Wingdings" w:hAnsi="Wingdings" w:hint="default"/>
      </w:rPr>
    </w:lvl>
  </w:abstractNum>
  <w:abstractNum w:abstractNumId="5" w15:restartNumberingAfterBreak="0">
    <w:nsid w:val="0C83405B"/>
    <w:multiLevelType w:val="hybridMultilevel"/>
    <w:tmpl w:val="6436CE24"/>
    <w:lvl w:ilvl="0" w:tplc="C79C24B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0EB56250"/>
    <w:multiLevelType w:val="hybridMultilevel"/>
    <w:tmpl w:val="EBB893A4"/>
    <w:lvl w:ilvl="0" w:tplc="9DFEBD42">
      <w:start w:val="1"/>
      <w:numFmt w:val="russianLower"/>
      <w:lvlText w:val="%1)"/>
      <w:lvlJc w:val="left"/>
      <w:pPr>
        <w:ind w:left="927"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 w15:restartNumberingAfterBreak="0">
    <w:nsid w:val="0ED41792"/>
    <w:multiLevelType w:val="hybridMultilevel"/>
    <w:tmpl w:val="D9DC6454"/>
    <w:lvl w:ilvl="0" w:tplc="299A5FE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14F51DBE"/>
    <w:multiLevelType w:val="hybridMultilevel"/>
    <w:tmpl w:val="9D0C595E"/>
    <w:lvl w:ilvl="0" w:tplc="492EB60E">
      <w:start w:val="1"/>
      <w:numFmt w:val="decimal"/>
      <w:lvlText w:val="%1."/>
      <w:lvlJc w:val="left"/>
      <w:pPr>
        <w:ind w:left="1778" w:hanging="360"/>
      </w:pPr>
      <w:rPr>
        <w:rFonts w:cs="Times New Roman" w:hint="default"/>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9" w15:restartNumberingAfterBreak="0">
    <w:nsid w:val="16206D5F"/>
    <w:multiLevelType w:val="hybridMultilevel"/>
    <w:tmpl w:val="419EAEA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16F90394"/>
    <w:multiLevelType w:val="hybridMultilevel"/>
    <w:tmpl w:val="02B054C4"/>
    <w:lvl w:ilvl="0" w:tplc="B9E63308">
      <w:start w:val="1"/>
      <w:numFmt w:val="decimal"/>
      <w:lvlText w:val="%1)"/>
      <w:lvlJc w:val="left"/>
      <w:pPr>
        <w:ind w:left="1069" w:hanging="360"/>
      </w:pPr>
      <w:rPr>
        <w:rFonts w:ascii="Times New Roman" w:hAnsi="Times New Roman" w:cs="Times New Roman" w:hint="default"/>
        <w:b/>
        <w:i/>
        <w:sz w:val="24"/>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1" w15:restartNumberingAfterBreak="0">
    <w:nsid w:val="17596EB8"/>
    <w:multiLevelType w:val="multilevel"/>
    <w:tmpl w:val="C52E1A5A"/>
    <w:lvl w:ilvl="0">
      <w:start w:val="5"/>
      <w:numFmt w:val="decimal"/>
      <w:lvlText w:val="%1."/>
      <w:lvlJc w:val="left"/>
      <w:pPr>
        <w:ind w:left="3256" w:hanging="420"/>
      </w:pPr>
      <w:rPr>
        <w:rFonts w:ascii="Times New Roman" w:hAnsi="Times New Roman" w:cs="Times New Roman" w:hint="default"/>
        <w:b w:val="0"/>
        <w:sz w:val="28"/>
        <w:szCs w:val="28"/>
      </w:rPr>
    </w:lvl>
    <w:lvl w:ilvl="1">
      <w:start w:val="1"/>
      <w:numFmt w:val="decimal"/>
      <w:lvlText w:val="%1.%2."/>
      <w:lvlJc w:val="left"/>
      <w:pPr>
        <w:ind w:left="1430" w:hanging="720"/>
      </w:pPr>
      <w:rPr>
        <w:rFonts w:cs="Times New Roman" w:hint="default"/>
        <w:b w:val="0"/>
        <w:i w:val="0"/>
      </w:rPr>
    </w:lvl>
    <w:lvl w:ilvl="2">
      <w:start w:val="1"/>
      <w:numFmt w:val="decimal"/>
      <w:lvlText w:val="%1.%2.%3."/>
      <w:lvlJc w:val="left"/>
      <w:pPr>
        <w:ind w:left="1997" w:hanging="720"/>
      </w:pPr>
      <w:rPr>
        <w:rFonts w:cs="Times New Roman" w:hint="default"/>
        <w:b w:val="0"/>
        <w:i w:val="0"/>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2" w15:restartNumberingAfterBreak="0">
    <w:nsid w:val="17611668"/>
    <w:multiLevelType w:val="hybridMultilevel"/>
    <w:tmpl w:val="A3D6DC70"/>
    <w:lvl w:ilvl="0" w:tplc="0B007986">
      <w:start w:val="1"/>
      <w:numFmt w:val="decimal"/>
      <w:lvlText w:val="%1."/>
      <w:lvlJc w:val="left"/>
      <w:pPr>
        <w:ind w:left="1444" w:hanging="735"/>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3" w15:restartNumberingAfterBreak="0">
    <w:nsid w:val="20B4407B"/>
    <w:multiLevelType w:val="hybridMultilevel"/>
    <w:tmpl w:val="BB206034"/>
    <w:lvl w:ilvl="0" w:tplc="16D0818C">
      <w:start w:val="1"/>
      <w:numFmt w:val="russianLower"/>
      <w:lvlText w:val="%1)"/>
      <w:lvlJc w:val="left"/>
      <w:pPr>
        <w:ind w:left="927"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4" w15:restartNumberingAfterBreak="0">
    <w:nsid w:val="2954235B"/>
    <w:multiLevelType w:val="hybridMultilevel"/>
    <w:tmpl w:val="48A08E58"/>
    <w:lvl w:ilvl="0" w:tplc="D2361EE8">
      <w:start w:val="1"/>
      <w:numFmt w:val="bullet"/>
      <w:lvlText w:val=""/>
      <w:lvlJc w:val="left"/>
      <w:pPr>
        <w:ind w:left="3904" w:hanging="360"/>
      </w:pPr>
      <w:rPr>
        <w:rFonts w:ascii="Symbol" w:hAnsi="Symbol" w:hint="default"/>
      </w:rPr>
    </w:lvl>
    <w:lvl w:ilvl="1" w:tplc="0419000F">
      <w:start w:val="1"/>
      <w:numFmt w:val="decimal"/>
      <w:lvlText w:val="%2."/>
      <w:lvlJc w:val="left"/>
      <w:pPr>
        <w:ind w:left="4624" w:hanging="360"/>
      </w:pPr>
      <w:rPr>
        <w:rFonts w:cs="Times New Roman" w:hint="default"/>
      </w:rPr>
    </w:lvl>
    <w:lvl w:ilvl="2" w:tplc="04190005" w:tentative="1">
      <w:start w:val="1"/>
      <w:numFmt w:val="bullet"/>
      <w:lvlText w:val=""/>
      <w:lvlJc w:val="left"/>
      <w:pPr>
        <w:ind w:left="5344" w:hanging="360"/>
      </w:pPr>
      <w:rPr>
        <w:rFonts w:ascii="Wingdings" w:hAnsi="Wingdings" w:hint="default"/>
      </w:rPr>
    </w:lvl>
    <w:lvl w:ilvl="3" w:tplc="04190001" w:tentative="1">
      <w:start w:val="1"/>
      <w:numFmt w:val="bullet"/>
      <w:lvlText w:val=""/>
      <w:lvlJc w:val="left"/>
      <w:pPr>
        <w:ind w:left="6064" w:hanging="360"/>
      </w:pPr>
      <w:rPr>
        <w:rFonts w:ascii="Symbol" w:hAnsi="Symbol" w:hint="default"/>
      </w:rPr>
    </w:lvl>
    <w:lvl w:ilvl="4" w:tplc="04190003" w:tentative="1">
      <w:start w:val="1"/>
      <w:numFmt w:val="bullet"/>
      <w:lvlText w:val="o"/>
      <w:lvlJc w:val="left"/>
      <w:pPr>
        <w:ind w:left="6784" w:hanging="360"/>
      </w:pPr>
      <w:rPr>
        <w:rFonts w:ascii="Courier New" w:hAnsi="Courier New" w:hint="default"/>
      </w:rPr>
    </w:lvl>
    <w:lvl w:ilvl="5" w:tplc="04190005" w:tentative="1">
      <w:start w:val="1"/>
      <w:numFmt w:val="bullet"/>
      <w:lvlText w:val=""/>
      <w:lvlJc w:val="left"/>
      <w:pPr>
        <w:ind w:left="7504" w:hanging="360"/>
      </w:pPr>
      <w:rPr>
        <w:rFonts w:ascii="Wingdings" w:hAnsi="Wingdings" w:hint="default"/>
      </w:rPr>
    </w:lvl>
    <w:lvl w:ilvl="6" w:tplc="04190001" w:tentative="1">
      <w:start w:val="1"/>
      <w:numFmt w:val="bullet"/>
      <w:lvlText w:val=""/>
      <w:lvlJc w:val="left"/>
      <w:pPr>
        <w:ind w:left="8224" w:hanging="360"/>
      </w:pPr>
      <w:rPr>
        <w:rFonts w:ascii="Symbol" w:hAnsi="Symbol" w:hint="default"/>
      </w:rPr>
    </w:lvl>
    <w:lvl w:ilvl="7" w:tplc="04190003" w:tentative="1">
      <w:start w:val="1"/>
      <w:numFmt w:val="bullet"/>
      <w:lvlText w:val="o"/>
      <w:lvlJc w:val="left"/>
      <w:pPr>
        <w:ind w:left="8944" w:hanging="360"/>
      </w:pPr>
      <w:rPr>
        <w:rFonts w:ascii="Courier New" w:hAnsi="Courier New" w:hint="default"/>
      </w:rPr>
    </w:lvl>
    <w:lvl w:ilvl="8" w:tplc="04190005" w:tentative="1">
      <w:start w:val="1"/>
      <w:numFmt w:val="bullet"/>
      <w:lvlText w:val=""/>
      <w:lvlJc w:val="left"/>
      <w:pPr>
        <w:ind w:left="9664" w:hanging="360"/>
      </w:pPr>
      <w:rPr>
        <w:rFonts w:ascii="Wingdings" w:hAnsi="Wingdings" w:hint="default"/>
      </w:rPr>
    </w:lvl>
  </w:abstractNum>
  <w:abstractNum w:abstractNumId="15" w15:restartNumberingAfterBreak="0">
    <w:nsid w:val="2C0B652A"/>
    <w:multiLevelType w:val="hybridMultilevel"/>
    <w:tmpl w:val="7C6CDC04"/>
    <w:lvl w:ilvl="0" w:tplc="0419000F">
      <w:start w:val="1"/>
      <w:numFmt w:val="decimal"/>
      <w:lvlText w:val="%1."/>
      <w:lvlJc w:val="left"/>
      <w:pPr>
        <w:ind w:left="1080" w:hanging="360"/>
      </w:pPr>
      <w:rPr>
        <w:rFonts w:cs="Times New Roman"/>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16" w15:restartNumberingAfterBreak="0">
    <w:nsid w:val="36BF7419"/>
    <w:multiLevelType w:val="hybridMultilevel"/>
    <w:tmpl w:val="A68E27FC"/>
    <w:lvl w:ilvl="0" w:tplc="D2361EE8">
      <w:start w:val="1"/>
      <w:numFmt w:val="bullet"/>
      <w:lvlText w:val=""/>
      <w:lvlJc w:val="left"/>
      <w:pPr>
        <w:ind w:left="720" w:hanging="360"/>
      </w:pPr>
      <w:rPr>
        <w:rFonts w:ascii="Symbol" w:hAnsi="Symbol" w:hint="default"/>
      </w:rPr>
    </w:lvl>
    <w:lvl w:ilvl="1" w:tplc="3452A538">
      <w:numFmt w:val="bullet"/>
      <w:lvlText w:val="•"/>
      <w:lvlJc w:val="left"/>
      <w:pPr>
        <w:ind w:left="1440" w:hanging="360"/>
      </w:pPr>
      <w:rPr>
        <w:rFonts w:ascii="Times New Roman" w:eastAsia="Times New Roman" w:hAnsi="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3EE93211"/>
    <w:multiLevelType w:val="hybridMultilevel"/>
    <w:tmpl w:val="3328D10A"/>
    <w:lvl w:ilvl="0" w:tplc="D2361EE8">
      <w:start w:val="1"/>
      <w:numFmt w:val="bullet"/>
      <w:lvlText w:val=""/>
      <w:lvlJc w:val="left"/>
      <w:pPr>
        <w:ind w:left="3904" w:hanging="360"/>
      </w:pPr>
      <w:rPr>
        <w:rFonts w:ascii="Symbol" w:hAnsi="Symbol" w:hint="default"/>
      </w:rPr>
    </w:lvl>
    <w:lvl w:ilvl="1" w:tplc="04190003">
      <w:start w:val="1"/>
      <w:numFmt w:val="bullet"/>
      <w:lvlText w:val="o"/>
      <w:lvlJc w:val="left"/>
      <w:pPr>
        <w:ind w:left="4624" w:hanging="360"/>
      </w:pPr>
      <w:rPr>
        <w:rFonts w:ascii="Courier New" w:hAnsi="Courier New" w:hint="default"/>
      </w:rPr>
    </w:lvl>
    <w:lvl w:ilvl="2" w:tplc="04190005" w:tentative="1">
      <w:start w:val="1"/>
      <w:numFmt w:val="bullet"/>
      <w:lvlText w:val=""/>
      <w:lvlJc w:val="left"/>
      <w:pPr>
        <w:ind w:left="5344" w:hanging="360"/>
      </w:pPr>
      <w:rPr>
        <w:rFonts w:ascii="Wingdings" w:hAnsi="Wingdings" w:hint="default"/>
      </w:rPr>
    </w:lvl>
    <w:lvl w:ilvl="3" w:tplc="04190001" w:tentative="1">
      <w:start w:val="1"/>
      <w:numFmt w:val="bullet"/>
      <w:lvlText w:val=""/>
      <w:lvlJc w:val="left"/>
      <w:pPr>
        <w:ind w:left="6064" w:hanging="360"/>
      </w:pPr>
      <w:rPr>
        <w:rFonts w:ascii="Symbol" w:hAnsi="Symbol" w:hint="default"/>
      </w:rPr>
    </w:lvl>
    <w:lvl w:ilvl="4" w:tplc="04190003" w:tentative="1">
      <w:start w:val="1"/>
      <w:numFmt w:val="bullet"/>
      <w:lvlText w:val="o"/>
      <w:lvlJc w:val="left"/>
      <w:pPr>
        <w:ind w:left="6784" w:hanging="360"/>
      </w:pPr>
      <w:rPr>
        <w:rFonts w:ascii="Courier New" w:hAnsi="Courier New" w:hint="default"/>
      </w:rPr>
    </w:lvl>
    <w:lvl w:ilvl="5" w:tplc="04190005" w:tentative="1">
      <w:start w:val="1"/>
      <w:numFmt w:val="bullet"/>
      <w:lvlText w:val=""/>
      <w:lvlJc w:val="left"/>
      <w:pPr>
        <w:ind w:left="7504" w:hanging="360"/>
      </w:pPr>
      <w:rPr>
        <w:rFonts w:ascii="Wingdings" w:hAnsi="Wingdings" w:hint="default"/>
      </w:rPr>
    </w:lvl>
    <w:lvl w:ilvl="6" w:tplc="04190001" w:tentative="1">
      <w:start w:val="1"/>
      <w:numFmt w:val="bullet"/>
      <w:lvlText w:val=""/>
      <w:lvlJc w:val="left"/>
      <w:pPr>
        <w:ind w:left="8224" w:hanging="360"/>
      </w:pPr>
      <w:rPr>
        <w:rFonts w:ascii="Symbol" w:hAnsi="Symbol" w:hint="default"/>
      </w:rPr>
    </w:lvl>
    <w:lvl w:ilvl="7" w:tplc="04190003" w:tentative="1">
      <w:start w:val="1"/>
      <w:numFmt w:val="bullet"/>
      <w:lvlText w:val="o"/>
      <w:lvlJc w:val="left"/>
      <w:pPr>
        <w:ind w:left="8944" w:hanging="360"/>
      </w:pPr>
      <w:rPr>
        <w:rFonts w:ascii="Courier New" w:hAnsi="Courier New" w:hint="default"/>
      </w:rPr>
    </w:lvl>
    <w:lvl w:ilvl="8" w:tplc="04190005" w:tentative="1">
      <w:start w:val="1"/>
      <w:numFmt w:val="bullet"/>
      <w:lvlText w:val=""/>
      <w:lvlJc w:val="left"/>
      <w:pPr>
        <w:ind w:left="9664" w:hanging="360"/>
      </w:pPr>
      <w:rPr>
        <w:rFonts w:ascii="Wingdings" w:hAnsi="Wingdings" w:hint="default"/>
      </w:rPr>
    </w:lvl>
  </w:abstractNum>
  <w:abstractNum w:abstractNumId="18" w15:restartNumberingAfterBreak="0">
    <w:nsid w:val="418603AE"/>
    <w:multiLevelType w:val="multilevel"/>
    <w:tmpl w:val="A6F0C0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32A5463"/>
    <w:multiLevelType w:val="hybridMultilevel"/>
    <w:tmpl w:val="68E6DB9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43F01413"/>
    <w:multiLevelType w:val="hybridMultilevel"/>
    <w:tmpl w:val="C3C272F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492E3A1C"/>
    <w:multiLevelType w:val="hybridMultilevel"/>
    <w:tmpl w:val="E64A4830"/>
    <w:lvl w:ilvl="0" w:tplc="1C16D380">
      <w:start w:val="1"/>
      <w:numFmt w:val="russianLower"/>
      <w:lvlText w:val="%1)"/>
      <w:lvlJc w:val="left"/>
      <w:pPr>
        <w:ind w:left="927"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2" w15:restartNumberingAfterBreak="0">
    <w:nsid w:val="4D0D232A"/>
    <w:multiLevelType w:val="hybridMultilevel"/>
    <w:tmpl w:val="74044CBE"/>
    <w:lvl w:ilvl="0" w:tplc="B9E63308">
      <w:start w:val="1"/>
      <w:numFmt w:val="decimal"/>
      <w:lvlText w:val="%1)"/>
      <w:lvlJc w:val="left"/>
      <w:pPr>
        <w:ind w:left="1069" w:hanging="360"/>
      </w:pPr>
      <w:rPr>
        <w:rFonts w:ascii="Times New Roman" w:hAnsi="Times New Roman" w:cs="Times New Roman" w:hint="default"/>
        <w:b/>
        <w:i/>
        <w:sz w:val="24"/>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3" w15:restartNumberingAfterBreak="0">
    <w:nsid w:val="4DC42F42"/>
    <w:multiLevelType w:val="hybridMultilevel"/>
    <w:tmpl w:val="74020A92"/>
    <w:lvl w:ilvl="0" w:tplc="C79C24B4">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4" w15:restartNumberingAfterBreak="0">
    <w:nsid w:val="4FBF1AF5"/>
    <w:multiLevelType w:val="hybridMultilevel"/>
    <w:tmpl w:val="6746420E"/>
    <w:lvl w:ilvl="0" w:tplc="1972B40E">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5" w15:restartNumberingAfterBreak="0">
    <w:nsid w:val="566A5E93"/>
    <w:multiLevelType w:val="hybridMultilevel"/>
    <w:tmpl w:val="E6B06FB0"/>
    <w:lvl w:ilvl="0" w:tplc="D2361EE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5A117D73"/>
    <w:multiLevelType w:val="hybridMultilevel"/>
    <w:tmpl w:val="F396426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15:restartNumberingAfterBreak="0">
    <w:nsid w:val="5A1B00D9"/>
    <w:multiLevelType w:val="hybridMultilevel"/>
    <w:tmpl w:val="4F96C2F0"/>
    <w:lvl w:ilvl="0" w:tplc="299A5FEC">
      <w:start w:val="1"/>
      <w:numFmt w:val="bullet"/>
      <w:lvlText w:val=""/>
      <w:lvlJc w:val="left"/>
      <w:pPr>
        <w:ind w:left="1800" w:hanging="360"/>
      </w:pPr>
      <w:rPr>
        <w:rFonts w:ascii="Symbol" w:hAnsi="Symbol" w:hint="default"/>
      </w:rPr>
    </w:lvl>
    <w:lvl w:ilvl="1" w:tplc="04190003" w:tentative="1">
      <w:start w:val="1"/>
      <w:numFmt w:val="bullet"/>
      <w:lvlText w:val="o"/>
      <w:lvlJc w:val="left"/>
      <w:pPr>
        <w:ind w:left="2520" w:hanging="360"/>
      </w:pPr>
      <w:rPr>
        <w:rFonts w:ascii="Courier New" w:hAnsi="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28" w15:restartNumberingAfterBreak="0">
    <w:nsid w:val="5B662015"/>
    <w:multiLevelType w:val="hybridMultilevel"/>
    <w:tmpl w:val="F746DB12"/>
    <w:lvl w:ilvl="0" w:tplc="04190001">
      <w:start w:val="1"/>
      <w:numFmt w:val="bullet"/>
      <w:lvlText w:val=""/>
      <w:lvlJc w:val="left"/>
      <w:pPr>
        <w:ind w:left="3904" w:hanging="360"/>
      </w:pPr>
      <w:rPr>
        <w:rFonts w:ascii="Symbol" w:hAnsi="Symbol" w:hint="default"/>
      </w:rPr>
    </w:lvl>
    <w:lvl w:ilvl="1" w:tplc="04190003">
      <w:start w:val="1"/>
      <w:numFmt w:val="bullet"/>
      <w:lvlText w:val="o"/>
      <w:lvlJc w:val="left"/>
      <w:pPr>
        <w:ind w:left="4624" w:hanging="360"/>
      </w:pPr>
      <w:rPr>
        <w:rFonts w:ascii="Courier New" w:hAnsi="Courier New" w:hint="default"/>
      </w:rPr>
    </w:lvl>
    <w:lvl w:ilvl="2" w:tplc="04190005" w:tentative="1">
      <w:start w:val="1"/>
      <w:numFmt w:val="bullet"/>
      <w:lvlText w:val=""/>
      <w:lvlJc w:val="left"/>
      <w:pPr>
        <w:ind w:left="5344" w:hanging="360"/>
      </w:pPr>
      <w:rPr>
        <w:rFonts w:ascii="Wingdings" w:hAnsi="Wingdings" w:hint="default"/>
      </w:rPr>
    </w:lvl>
    <w:lvl w:ilvl="3" w:tplc="04190001" w:tentative="1">
      <w:start w:val="1"/>
      <w:numFmt w:val="bullet"/>
      <w:lvlText w:val=""/>
      <w:lvlJc w:val="left"/>
      <w:pPr>
        <w:ind w:left="6064" w:hanging="360"/>
      </w:pPr>
      <w:rPr>
        <w:rFonts w:ascii="Symbol" w:hAnsi="Symbol" w:hint="default"/>
      </w:rPr>
    </w:lvl>
    <w:lvl w:ilvl="4" w:tplc="04190003" w:tentative="1">
      <w:start w:val="1"/>
      <w:numFmt w:val="bullet"/>
      <w:lvlText w:val="o"/>
      <w:lvlJc w:val="left"/>
      <w:pPr>
        <w:ind w:left="6784" w:hanging="360"/>
      </w:pPr>
      <w:rPr>
        <w:rFonts w:ascii="Courier New" w:hAnsi="Courier New" w:hint="default"/>
      </w:rPr>
    </w:lvl>
    <w:lvl w:ilvl="5" w:tplc="04190005" w:tentative="1">
      <w:start w:val="1"/>
      <w:numFmt w:val="bullet"/>
      <w:lvlText w:val=""/>
      <w:lvlJc w:val="left"/>
      <w:pPr>
        <w:ind w:left="7504" w:hanging="360"/>
      </w:pPr>
      <w:rPr>
        <w:rFonts w:ascii="Wingdings" w:hAnsi="Wingdings" w:hint="default"/>
      </w:rPr>
    </w:lvl>
    <w:lvl w:ilvl="6" w:tplc="04190001" w:tentative="1">
      <w:start w:val="1"/>
      <w:numFmt w:val="bullet"/>
      <w:lvlText w:val=""/>
      <w:lvlJc w:val="left"/>
      <w:pPr>
        <w:ind w:left="8224" w:hanging="360"/>
      </w:pPr>
      <w:rPr>
        <w:rFonts w:ascii="Symbol" w:hAnsi="Symbol" w:hint="default"/>
      </w:rPr>
    </w:lvl>
    <w:lvl w:ilvl="7" w:tplc="04190003" w:tentative="1">
      <w:start w:val="1"/>
      <w:numFmt w:val="bullet"/>
      <w:lvlText w:val="o"/>
      <w:lvlJc w:val="left"/>
      <w:pPr>
        <w:ind w:left="8944" w:hanging="360"/>
      </w:pPr>
      <w:rPr>
        <w:rFonts w:ascii="Courier New" w:hAnsi="Courier New" w:hint="default"/>
      </w:rPr>
    </w:lvl>
    <w:lvl w:ilvl="8" w:tplc="04190005" w:tentative="1">
      <w:start w:val="1"/>
      <w:numFmt w:val="bullet"/>
      <w:lvlText w:val=""/>
      <w:lvlJc w:val="left"/>
      <w:pPr>
        <w:ind w:left="9664" w:hanging="360"/>
      </w:pPr>
      <w:rPr>
        <w:rFonts w:ascii="Wingdings" w:hAnsi="Wingdings" w:hint="default"/>
      </w:rPr>
    </w:lvl>
  </w:abstractNum>
  <w:abstractNum w:abstractNumId="29" w15:restartNumberingAfterBreak="0">
    <w:nsid w:val="5EBE7541"/>
    <w:multiLevelType w:val="hybridMultilevel"/>
    <w:tmpl w:val="1312D99C"/>
    <w:lvl w:ilvl="0" w:tplc="0FAEC5AA">
      <w:start w:val="1"/>
      <w:numFmt w:val="russianLower"/>
      <w:lvlText w:val="%1)"/>
      <w:lvlJc w:val="left"/>
      <w:pPr>
        <w:ind w:left="927"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0" w15:restartNumberingAfterBreak="0">
    <w:nsid w:val="62564DA1"/>
    <w:multiLevelType w:val="hybridMultilevel"/>
    <w:tmpl w:val="C66E18A0"/>
    <w:lvl w:ilvl="0" w:tplc="492EB60E">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31" w15:restartNumberingAfterBreak="0">
    <w:nsid w:val="69DA0F5C"/>
    <w:multiLevelType w:val="hybridMultilevel"/>
    <w:tmpl w:val="857E9D7C"/>
    <w:lvl w:ilvl="0" w:tplc="6B40F2F0">
      <w:start w:val="1"/>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32" w15:restartNumberingAfterBreak="0">
    <w:nsid w:val="6A841733"/>
    <w:multiLevelType w:val="hybridMultilevel"/>
    <w:tmpl w:val="62F823CE"/>
    <w:lvl w:ilvl="0" w:tplc="B9E63308">
      <w:start w:val="1"/>
      <w:numFmt w:val="decimal"/>
      <w:lvlText w:val="%1)"/>
      <w:lvlJc w:val="left"/>
      <w:pPr>
        <w:ind w:left="1069" w:hanging="360"/>
      </w:pPr>
      <w:rPr>
        <w:rFonts w:ascii="Times New Roman" w:hAnsi="Times New Roman" w:cs="Times New Roman" w:hint="default"/>
        <w:b/>
        <w:i/>
        <w:sz w:val="24"/>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33" w15:restartNumberingAfterBreak="0">
    <w:nsid w:val="6B5E41A1"/>
    <w:multiLevelType w:val="multilevel"/>
    <w:tmpl w:val="DD1610DC"/>
    <w:lvl w:ilvl="0">
      <w:start w:val="1"/>
      <w:numFmt w:val="upperRoman"/>
      <w:lvlText w:val="%1."/>
      <w:lvlJc w:val="right"/>
      <w:pPr>
        <w:ind w:left="360" w:hanging="360"/>
      </w:pPr>
      <w:rPr>
        <w:rFonts w:ascii="Times New Roman" w:eastAsia="Times New Roman" w:hAnsi="Times New Roman" w:cs="Times New Roman"/>
        <w:b w:val="0"/>
        <w:bCs w:val="0"/>
        <w:i w:val="0"/>
        <w:iCs w:val="0"/>
        <w:smallCaps w:val="0"/>
        <w:strike w:val="0"/>
        <w:dstrike w:val="0"/>
        <w:color w:val="000000"/>
        <w:spacing w:val="0"/>
        <w:w w:val="100"/>
        <w:position w:val="0"/>
        <w:sz w:val="28"/>
        <w:szCs w:val="28"/>
        <w:u w:val="none"/>
        <w:effect w:val="none"/>
      </w:rPr>
    </w:lvl>
    <w:lvl w:ilvl="1">
      <w:start w:val="1"/>
      <w:numFmt w:val="decimal"/>
      <w:lvlText w:val="%2."/>
      <w:lvlJc w:val="left"/>
      <w:pPr>
        <w:ind w:left="858" w:hanging="432"/>
      </w:pPr>
      <w:rPr>
        <w:rFonts w:cs="Times New Roman"/>
      </w:rPr>
    </w:lvl>
    <w:lvl w:ilvl="2">
      <w:start w:val="1"/>
      <w:numFmt w:val="russianLower"/>
      <w:lvlText w:val="%3)"/>
      <w:lvlJc w:val="left"/>
      <w:pPr>
        <w:ind w:left="1781" w:hanging="504"/>
      </w:pPr>
      <w:rPr>
        <w:rFonts w:cs="Times New Roman" w:hint="default"/>
        <w:b w:val="0"/>
        <w:i w:val="0"/>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4" w15:restartNumberingAfterBreak="0">
    <w:nsid w:val="6BA9076D"/>
    <w:multiLevelType w:val="hybridMultilevel"/>
    <w:tmpl w:val="2C9CA8D6"/>
    <w:lvl w:ilvl="0" w:tplc="C9F09E1C">
      <w:start w:val="1"/>
      <w:numFmt w:val="decimal"/>
      <w:lvlText w:val="%1."/>
      <w:lvlJc w:val="left"/>
      <w:pPr>
        <w:ind w:left="720" w:hanging="360"/>
      </w:pPr>
      <w:rPr>
        <w:rFonts w:cs="Times New Roman" w:hint="default"/>
        <w:b/>
        <w:i/>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5" w15:restartNumberingAfterBreak="0">
    <w:nsid w:val="6C501515"/>
    <w:multiLevelType w:val="hybridMultilevel"/>
    <w:tmpl w:val="E23E0720"/>
    <w:lvl w:ilvl="0" w:tplc="5BCABFD0">
      <w:start w:val="1"/>
      <w:numFmt w:val="russianLower"/>
      <w:lvlText w:val="%1)"/>
      <w:lvlJc w:val="left"/>
      <w:pPr>
        <w:ind w:left="927" w:hanging="360"/>
      </w:pPr>
      <w:rPr>
        <w:rFonts w:cs="Times New Roman"/>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36" w15:restartNumberingAfterBreak="0">
    <w:nsid w:val="6D523C21"/>
    <w:multiLevelType w:val="hybridMultilevel"/>
    <w:tmpl w:val="F8EE870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15:restartNumberingAfterBreak="0">
    <w:nsid w:val="6F2F39D1"/>
    <w:multiLevelType w:val="hybridMultilevel"/>
    <w:tmpl w:val="8E20002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15:restartNumberingAfterBreak="0">
    <w:nsid w:val="78703429"/>
    <w:multiLevelType w:val="hybridMultilevel"/>
    <w:tmpl w:val="A05210E0"/>
    <w:lvl w:ilvl="0" w:tplc="299A5FE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9"/>
  </w:num>
  <w:num w:numId="2">
    <w:abstractNumId w:val="1"/>
  </w:num>
  <w:num w:numId="3">
    <w:abstractNumId w:val="26"/>
  </w:num>
  <w:num w:numId="4">
    <w:abstractNumId w:val="20"/>
  </w:num>
  <w:num w:numId="5">
    <w:abstractNumId w:val="30"/>
  </w:num>
  <w:num w:numId="6">
    <w:abstractNumId w:val="8"/>
  </w:num>
  <w:num w:numId="7">
    <w:abstractNumId w:val="37"/>
  </w:num>
  <w:num w:numId="8">
    <w:abstractNumId w:val="36"/>
  </w:num>
  <w:num w:numId="9">
    <w:abstractNumId w:val="9"/>
  </w:num>
  <w:num w:numId="10">
    <w:abstractNumId w:val="18"/>
  </w:num>
  <w:num w:numId="11">
    <w:abstractNumId w:val="34"/>
  </w:num>
  <w:num w:numId="12">
    <w:abstractNumId w:val="15"/>
  </w:num>
  <w:num w:numId="13">
    <w:abstractNumId w:val="2"/>
  </w:num>
  <w:num w:numId="14">
    <w:abstractNumId w:val="27"/>
  </w:num>
  <w:num w:numId="15">
    <w:abstractNumId w:val="38"/>
  </w:num>
  <w:num w:numId="16">
    <w:abstractNumId w:val="24"/>
  </w:num>
  <w:num w:numId="17">
    <w:abstractNumId w:val="10"/>
  </w:num>
  <w:num w:numId="18">
    <w:abstractNumId w:val="22"/>
  </w:num>
  <w:num w:numId="19">
    <w:abstractNumId w:val="32"/>
  </w:num>
  <w:num w:numId="20">
    <w:abstractNumId w:val="7"/>
  </w:num>
  <w:num w:numId="21">
    <w:abstractNumId w:val="0"/>
  </w:num>
  <w:num w:numId="22">
    <w:abstractNumId w:val="12"/>
  </w:num>
  <w:num w:numId="23">
    <w:abstractNumId w:val="3"/>
  </w:num>
  <w:num w:numId="24">
    <w:abstractNumId w:val="17"/>
  </w:num>
  <w:num w:numId="25">
    <w:abstractNumId w:val="14"/>
  </w:num>
  <w:num w:numId="26">
    <w:abstractNumId w:val="28"/>
  </w:num>
  <w:num w:numId="27">
    <w:abstractNumId w:val="25"/>
  </w:num>
  <w:num w:numId="28">
    <w:abstractNumId w:val="33"/>
  </w:num>
  <w:num w:numId="29">
    <w:abstractNumId w:val="11"/>
  </w:num>
  <w:num w:numId="30">
    <w:abstractNumId w:val="31"/>
  </w:num>
  <w:num w:numId="31">
    <w:abstractNumId w:val="4"/>
  </w:num>
  <w:num w:numId="32">
    <w:abstractNumId w:val="16"/>
  </w:num>
  <w:num w:numId="33">
    <w:abstractNumId w:val="5"/>
  </w:num>
  <w:num w:numId="34">
    <w:abstractNumId w:val="35"/>
  </w:num>
  <w:num w:numId="35">
    <w:abstractNumId w:val="29"/>
  </w:num>
  <w:num w:numId="36">
    <w:abstractNumId w:val="6"/>
  </w:num>
  <w:num w:numId="37">
    <w:abstractNumId w:val="13"/>
  </w:num>
  <w:num w:numId="38">
    <w:abstractNumId w:val="21"/>
  </w:num>
  <w:num w:numId="39">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1CF3"/>
    <w:rsid w:val="00132C2C"/>
    <w:rsid w:val="001337B8"/>
    <w:rsid w:val="00161841"/>
    <w:rsid w:val="002E5E2E"/>
    <w:rsid w:val="00350E52"/>
    <w:rsid w:val="005C3776"/>
    <w:rsid w:val="005D6C6B"/>
    <w:rsid w:val="00637EEC"/>
    <w:rsid w:val="006A24EF"/>
    <w:rsid w:val="00790390"/>
    <w:rsid w:val="007C3F9F"/>
    <w:rsid w:val="007F30F3"/>
    <w:rsid w:val="008C329B"/>
    <w:rsid w:val="008D0524"/>
    <w:rsid w:val="008F2144"/>
    <w:rsid w:val="00957DC3"/>
    <w:rsid w:val="00B00234"/>
    <w:rsid w:val="00B55BAC"/>
    <w:rsid w:val="00B822EE"/>
    <w:rsid w:val="00BC3252"/>
    <w:rsid w:val="00BF307F"/>
    <w:rsid w:val="00C4425A"/>
    <w:rsid w:val="00C65971"/>
    <w:rsid w:val="00C72B16"/>
    <w:rsid w:val="00D56F56"/>
    <w:rsid w:val="00D74E4A"/>
    <w:rsid w:val="00D954B5"/>
    <w:rsid w:val="00DA1427"/>
    <w:rsid w:val="00DD790D"/>
    <w:rsid w:val="00DF1CF3"/>
    <w:rsid w:val="00F90E06"/>
    <w:rsid w:val="00FE242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9A25232-87F2-464F-9F0F-EF763C25AB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F307F"/>
    <w:pPr>
      <w:widowControl w:val="0"/>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paragraph" w:styleId="1">
    <w:name w:val="heading 1"/>
    <w:basedOn w:val="a"/>
    <w:next w:val="a"/>
    <w:link w:val="10"/>
    <w:uiPriority w:val="99"/>
    <w:qFormat/>
    <w:rsid w:val="00BF307F"/>
    <w:pPr>
      <w:spacing w:before="360" w:after="120"/>
      <w:jc w:val="center"/>
      <w:outlineLvl w:val="0"/>
    </w:pPr>
    <w:rPr>
      <w:b/>
      <w:bCs/>
      <w:sz w:val="28"/>
      <w:szCs w:val="28"/>
    </w:rPr>
  </w:style>
  <w:style w:type="paragraph" w:styleId="2">
    <w:name w:val="heading 2"/>
    <w:basedOn w:val="a"/>
    <w:next w:val="a"/>
    <w:link w:val="20"/>
    <w:uiPriority w:val="99"/>
    <w:qFormat/>
    <w:rsid w:val="00BF307F"/>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Subst">
    <w:name w:val="Subst"/>
    <w:uiPriority w:val="99"/>
    <w:rsid w:val="00BF307F"/>
    <w:rPr>
      <w:b/>
      <w:i/>
    </w:rPr>
  </w:style>
  <w:style w:type="character" w:customStyle="1" w:styleId="10">
    <w:name w:val="Заголовок 1 Знак"/>
    <w:basedOn w:val="a0"/>
    <w:link w:val="1"/>
    <w:uiPriority w:val="99"/>
    <w:rsid w:val="00BF307F"/>
    <w:rPr>
      <w:rFonts w:ascii="Times New Roman" w:eastAsia="Times New Roman" w:hAnsi="Times New Roman" w:cs="Times New Roman"/>
      <w:b/>
      <w:bCs/>
      <w:sz w:val="28"/>
      <w:szCs w:val="28"/>
      <w:lang w:eastAsia="ru-RU"/>
    </w:rPr>
  </w:style>
  <w:style w:type="character" w:customStyle="1" w:styleId="20">
    <w:name w:val="Заголовок 2 Знак"/>
    <w:basedOn w:val="a0"/>
    <w:link w:val="2"/>
    <w:uiPriority w:val="99"/>
    <w:rsid w:val="00BF307F"/>
    <w:rPr>
      <w:rFonts w:ascii="Times New Roman" w:eastAsia="Times New Roman" w:hAnsi="Times New Roman" w:cs="Times New Roman"/>
      <w:b/>
      <w:bCs/>
      <w:lang w:eastAsia="ru-RU"/>
    </w:rPr>
  </w:style>
  <w:style w:type="paragraph" w:customStyle="1" w:styleId="SubHeading">
    <w:name w:val="Sub Heading"/>
    <w:uiPriority w:val="99"/>
    <w:rsid w:val="00BF307F"/>
    <w:pPr>
      <w:widowControl w:val="0"/>
      <w:autoSpaceDE w:val="0"/>
      <w:autoSpaceDN w:val="0"/>
      <w:adjustRightInd w:val="0"/>
      <w:spacing w:before="240" w:after="40" w:line="240" w:lineRule="auto"/>
    </w:pPr>
    <w:rPr>
      <w:rFonts w:ascii="Times New Roman" w:eastAsia="Times New Roman" w:hAnsi="Times New Roman" w:cs="Times New Roman"/>
      <w:sz w:val="20"/>
      <w:szCs w:val="20"/>
      <w:lang w:eastAsia="ru-RU"/>
    </w:rPr>
  </w:style>
  <w:style w:type="paragraph" w:styleId="a3">
    <w:name w:val="Title"/>
    <w:basedOn w:val="a"/>
    <w:next w:val="a"/>
    <w:link w:val="a4"/>
    <w:uiPriority w:val="99"/>
    <w:qFormat/>
    <w:rsid w:val="00BF307F"/>
    <w:pPr>
      <w:spacing w:before="0" w:after="240"/>
      <w:jc w:val="center"/>
    </w:pPr>
    <w:rPr>
      <w:b/>
      <w:bCs/>
      <w:sz w:val="32"/>
      <w:szCs w:val="32"/>
    </w:rPr>
  </w:style>
  <w:style w:type="character" w:customStyle="1" w:styleId="a4">
    <w:name w:val="Заголовок Знак"/>
    <w:basedOn w:val="a0"/>
    <w:link w:val="a3"/>
    <w:uiPriority w:val="99"/>
    <w:rsid w:val="00BF307F"/>
    <w:rPr>
      <w:rFonts w:ascii="Times New Roman" w:eastAsia="Times New Roman" w:hAnsi="Times New Roman" w:cs="Times New Roman"/>
      <w:b/>
      <w:bCs/>
      <w:sz w:val="32"/>
      <w:szCs w:val="32"/>
      <w:lang w:eastAsia="ru-RU"/>
    </w:rPr>
  </w:style>
  <w:style w:type="paragraph" w:customStyle="1" w:styleId="SubTitle">
    <w:name w:val="Sub Title"/>
    <w:uiPriority w:val="99"/>
    <w:rsid w:val="00BF307F"/>
    <w:pPr>
      <w:widowControl w:val="0"/>
      <w:autoSpaceDE w:val="0"/>
      <w:autoSpaceDN w:val="0"/>
      <w:adjustRightInd w:val="0"/>
      <w:spacing w:after="240" w:line="240" w:lineRule="auto"/>
      <w:jc w:val="center"/>
    </w:pPr>
    <w:rPr>
      <w:rFonts w:ascii="Times New Roman" w:eastAsia="Times New Roman" w:hAnsi="Times New Roman" w:cs="Times New Roman"/>
      <w:b/>
      <w:bCs/>
      <w:sz w:val="24"/>
      <w:szCs w:val="24"/>
      <w:lang w:eastAsia="ru-RU"/>
    </w:rPr>
  </w:style>
  <w:style w:type="paragraph" w:customStyle="1" w:styleId="SubHeading1">
    <w:name w:val="Sub Heading1"/>
    <w:uiPriority w:val="99"/>
    <w:rsid w:val="00BF307F"/>
    <w:pPr>
      <w:widowControl w:val="0"/>
      <w:autoSpaceDE w:val="0"/>
      <w:autoSpaceDN w:val="0"/>
      <w:adjustRightInd w:val="0"/>
      <w:spacing w:before="80" w:after="20" w:line="240" w:lineRule="auto"/>
    </w:pPr>
    <w:rPr>
      <w:rFonts w:ascii="Times New Roman" w:eastAsia="Times New Roman" w:hAnsi="Times New Roman" w:cs="Times New Roman"/>
      <w:sz w:val="20"/>
      <w:szCs w:val="20"/>
      <w:lang w:eastAsia="ru-RU"/>
    </w:rPr>
  </w:style>
  <w:style w:type="paragraph" w:customStyle="1" w:styleId="Headingbalance">
    <w:name w:val="Heading_balance"/>
    <w:uiPriority w:val="99"/>
    <w:rsid w:val="00BF307F"/>
    <w:pPr>
      <w:widowControl w:val="0"/>
      <w:autoSpaceDE w:val="0"/>
      <w:autoSpaceDN w:val="0"/>
      <w:adjustRightInd w:val="0"/>
      <w:spacing w:before="120" w:after="0" w:line="240" w:lineRule="auto"/>
      <w:jc w:val="center"/>
    </w:pPr>
    <w:rPr>
      <w:rFonts w:ascii="Times New Roman" w:eastAsia="Times New Roman" w:hAnsi="Times New Roman" w:cs="Times New Roman"/>
      <w:b/>
      <w:bCs/>
      <w:sz w:val="20"/>
      <w:szCs w:val="20"/>
      <w:lang w:eastAsia="ru-RU"/>
    </w:rPr>
  </w:style>
  <w:style w:type="paragraph" w:customStyle="1" w:styleId="SpacedNormal">
    <w:name w:val="Spaced Normal"/>
    <w:uiPriority w:val="99"/>
    <w:rsid w:val="00BF307F"/>
    <w:pPr>
      <w:widowControl w:val="0"/>
      <w:autoSpaceDE w:val="0"/>
      <w:autoSpaceDN w:val="0"/>
      <w:adjustRightInd w:val="0"/>
      <w:spacing w:before="120" w:after="40" w:line="240" w:lineRule="auto"/>
    </w:pPr>
    <w:rPr>
      <w:rFonts w:ascii="Times New Roman" w:eastAsia="Times New Roman" w:hAnsi="Times New Roman" w:cs="Times New Roman"/>
      <w:sz w:val="20"/>
      <w:szCs w:val="20"/>
      <w:lang w:eastAsia="ru-RU"/>
    </w:rPr>
  </w:style>
  <w:style w:type="paragraph" w:customStyle="1" w:styleId="ThinDelim">
    <w:name w:val="Thin Delim"/>
    <w:uiPriority w:val="99"/>
    <w:rsid w:val="00BF307F"/>
    <w:pPr>
      <w:widowControl w:val="0"/>
      <w:autoSpaceDE w:val="0"/>
      <w:autoSpaceDN w:val="0"/>
      <w:adjustRightInd w:val="0"/>
      <w:spacing w:after="0" w:line="240" w:lineRule="auto"/>
    </w:pPr>
    <w:rPr>
      <w:rFonts w:ascii="Times New Roman" w:eastAsia="Times New Roman" w:hAnsi="Times New Roman" w:cs="Times New Roman"/>
      <w:sz w:val="16"/>
      <w:szCs w:val="16"/>
      <w:lang w:eastAsia="ru-RU"/>
    </w:rPr>
  </w:style>
  <w:style w:type="paragraph" w:styleId="11">
    <w:name w:val="toc 1"/>
    <w:basedOn w:val="a"/>
    <w:next w:val="a"/>
    <w:autoRedefine/>
    <w:uiPriority w:val="39"/>
    <w:unhideWhenUsed/>
    <w:rsid w:val="00BF307F"/>
  </w:style>
  <w:style w:type="paragraph" w:styleId="21">
    <w:name w:val="toc 2"/>
    <w:basedOn w:val="a"/>
    <w:next w:val="a"/>
    <w:autoRedefine/>
    <w:uiPriority w:val="39"/>
    <w:unhideWhenUsed/>
    <w:rsid w:val="00BF307F"/>
    <w:pPr>
      <w:ind w:left="200"/>
    </w:pPr>
  </w:style>
  <w:style w:type="paragraph" w:styleId="a5">
    <w:name w:val="Normal (Web)"/>
    <w:basedOn w:val="a"/>
    <w:uiPriority w:val="99"/>
    <w:unhideWhenUsed/>
    <w:rsid w:val="00BF307F"/>
    <w:pPr>
      <w:widowControl/>
      <w:autoSpaceDE/>
      <w:autoSpaceDN/>
      <w:adjustRightInd/>
      <w:spacing w:before="100" w:beforeAutospacing="1" w:after="100" w:afterAutospacing="1"/>
    </w:pPr>
    <w:rPr>
      <w:sz w:val="24"/>
      <w:szCs w:val="24"/>
    </w:rPr>
  </w:style>
  <w:style w:type="character" w:styleId="a6">
    <w:name w:val="Hyperlink"/>
    <w:basedOn w:val="a0"/>
    <w:uiPriority w:val="99"/>
    <w:unhideWhenUsed/>
    <w:rsid w:val="00BF307F"/>
    <w:rPr>
      <w:rFonts w:cs="Times New Roman"/>
      <w:color w:val="0000FF"/>
      <w:u w:val="single"/>
    </w:rPr>
  </w:style>
  <w:style w:type="paragraph" w:customStyle="1" w:styleId="Default">
    <w:name w:val="Default"/>
    <w:rsid w:val="00BF307F"/>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7">
    <w:name w:val="header"/>
    <w:basedOn w:val="a"/>
    <w:link w:val="a8"/>
    <w:uiPriority w:val="99"/>
    <w:unhideWhenUsed/>
    <w:rsid w:val="00BF307F"/>
    <w:pPr>
      <w:tabs>
        <w:tab w:val="center" w:pos="4677"/>
        <w:tab w:val="right" w:pos="9355"/>
      </w:tabs>
    </w:pPr>
  </w:style>
  <w:style w:type="character" w:customStyle="1" w:styleId="a8">
    <w:name w:val="Верхний колонтитул Знак"/>
    <w:basedOn w:val="a0"/>
    <w:link w:val="a7"/>
    <w:uiPriority w:val="99"/>
    <w:rsid w:val="00BF307F"/>
    <w:rPr>
      <w:rFonts w:ascii="Times New Roman" w:eastAsia="Times New Roman" w:hAnsi="Times New Roman" w:cs="Times New Roman"/>
      <w:sz w:val="20"/>
      <w:szCs w:val="20"/>
      <w:lang w:eastAsia="ru-RU"/>
    </w:rPr>
  </w:style>
  <w:style w:type="paragraph" w:styleId="a9">
    <w:name w:val="footer"/>
    <w:basedOn w:val="a"/>
    <w:link w:val="aa"/>
    <w:uiPriority w:val="99"/>
    <w:unhideWhenUsed/>
    <w:rsid w:val="00BF307F"/>
    <w:pPr>
      <w:tabs>
        <w:tab w:val="center" w:pos="4677"/>
        <w:tab w:val="right" w:pos="9355"/>
      </w:tabs>
    </w:pPr>
  </w:style>
  <w:style w:type="character" w:customStyle="1" w:styleId="aa">
    <w:name w:val="Нижний колонтитул Знак"/>
    <w:basedOn w:val="a0"/>
    <w:link w:val="a9"/>
    <w:uiPriority w:val="99"/>
    <w:rsid w:val="00BF307F"/>
    <w:rPr>
      <w:rFonts w:ascii="Times New Roman" w:eastAsia="Times New Roman" w:hAnsi="Times New Roman" w:cs="Times New Roman"/>
      <w:sz w:val="20"/>
      <w:szCs w:val="20"/>
      <w:lang w:eastAsia="ru-RU"/>
    </w:rPr>
  </w:style>
  <w:style w:type="paragraph" w:styleId="ab">
    <w:name w:val="Balloon Text"/>
    <w:basedOn w:val="a"/>
    <w:link w:val="ac"/>
    <w:uiPriority w:val="99"/>
    <w:semiHidden/>
    <w:unhideWhenUsed/>
    <w:rsid w:val="00BF307F"/>
    <w:pPr>
      <w:spacing w:before="0" w:after="0"/>
    </w:pPr>
    <w:rPr>
      <w:rFonts w:ascii="Segoe UI" w:hAnsi="Segoe UI" w:cs="Segoe UI"/>
      <w:sz w:val="18"/>
      <w:szCs w:val="18"/>
    </w:rPr>
  </w:style>
  <w:style w:type="character" w:customStyle="1" w:styleId="ac">
    <w:name w:val="Текст выноски Знак"/>
    <w:basedOn w:val="a0"/>
    <w:link w:val="ab"/>
    <w:uiPriority w:val="99"/>
    <w:semiHidden/>
    <w:rsid w:val="00BF307F"/>
    <w:rPr>
      <w:rFonts w:ascii="Segoe UI" w:eastAsia="Times New Roman" w:hAnsi="Segoe UI" w:cs="Segoe UI"/>
      <w:sz w:val="18"/>
      <w:szCs w:val="18"/>
      <w:lang w:eastAsia="ru-RU"/>
    </w:rPr>
  </w:style>
  <w:style w:type="paragraph" w:styleId="ad">
    <w:name w:val="List Paragraph"/>
    <w:aliases w:val="ПАРАГРАФ,Абзац списка2,название,Абзац без кр.стр.,Подпись рисунка,Bullet List,FooterText,numbered,SL_Абзац списка,Маркер,f_Абзац 1,Bullet Number,Нумерованый список,lp1,List Paragraph1,Абзац списка4,Цветной список - Акцент"/>
    <w:basedOn w:val="a"/>
    <w:link w:val="ae"/>
    <w:uiPriority w:val="34"/>
    <w:qFormat/>
    <w:rsid w:val="00BF307F"/>
    <w:pPr>
      <w:widowControl/>
      <w:autoSpaceDE/>
      <w:autoSpaceDN/>
      <w:adjustRightInd/>
      <w:spacing w:before="0" w:after="160" w:line="259" w:lineRule="auto"/>
      <w:ind w:left="720"/>
      <w:contextualSpacing/>
    </w:pPr>
    <w:rPr>
      <w:rFonts w:ascii="Calibri" w:hAnsi="Calibri"/>
      <w:sz w:val="22"/>
      <w:szCs w:val="22"/>
      <w:lang w:eastAsia="en-US"/>
    </w:rPr>
  </w:style>
  <w:style w:type="paragraph" w:styleId="af">
    <w:name w:val="footnote text"/>
    <w:basedOn w:val="a"/>
    <w:link w:val="af0"/>
    <w:uiPriority w:val="99"/>
    <w:semiHidden/>
    <w:unhideWhenUsed/>
    <w:rsid w:val="00BF307F"/>
    <w:pPr>
      <w:autoSpaceDE/>
      <w:autoSpaceDN/>
      <w:adjustRightInd/>
      <w:spacing w:before="0" w:after="0"/>
    </w:pPr>
    <w:rPr>
      <w:rFonts w:ascii="Courier New" w:hAnsi="Courier New" w:cs="Courier New"/>
      <w:color w:val="000000"/>
    </w:rPr>
  </w:style>
  <w:style w:type="character" w:customStyle="1" w:styleId="af0">
    <w:name w:val="Текст сноски Знак"/>
    <w:basedOn w:val="a0"/>
    <w:link w:val="af"/>
    <w:uiPriority w:val="99"/>
    <w:semiHidden/>
    <w:rsid w:val="00BF307F"/>
    <w:rPr>
      <w:rFonts w:ascii="Courier New" w:eastAsia="Times New Roman" w:hAnsi="Courier New" w:cs="Courier New"/>
      <w:color w:val="000000"/>
      <w:sz w:val="20"/>
      <w:szCs w:val="20"/>
      <w:lang w:eastAsia="ru-RU"/>
    </w:rPr>
  </w:style>
  <w:style w:type="character" w:customStyle="1" w:styleId="af1">
    <w:name w:val="Основной текст_"/>
    <w:link w:val="12"/>
    <w:locked/>
    <w:rsid w:val="00BF307F"/>
    <w:rPr>
      <w:rFonts w:ascii="Trebuchet MS" w:hAnsi="Trebuchet MS"/>
      <w:sz w:val="23"/>
      <w:shd w:val="clear" w:color="auto" w:fill="FFFFFF"/>
    </w:rPr>
  </w:style>
  <w:style w:type="paragraph" w:customStyle="1" w:styleId="12">
    <w:name w:val="Основной текст1"/>
    <w:basedOn w:val="a"/>
    <w:link w:val="af1"/>
    <w:rsid w:val="00BF307F"/>
    <w:pPr>
      <w:shd w:val="clear" w:color="auto" w:fill="FFFFFF"/>
      <w:autoSpaceDE/>
      <w:autoSpaceDN/>
      <w:adjustRightInd/>
      <w:spacing w:before="0" w:after="0" w:line="334" w:lineRule="exact"/>
      <w:ind w:hanging="780"/>
      <w:jc w:val="both"/>
    </w:pPr>
    <w:rPr>
      <w:rFonts w:ascii="Trebuchet MS" w:eastAsiaTheme="minorHAnsi" w:hAnsi="Trebuchet MS" w:cstheme="minorBidi"/>
      <w:sz w:val="23"/>
      <w:szCs w:val="22"/>
      <w:lang w:eastAsia="en-US"/>
    </w:rPr>
  </w:style>
  <w:style w:type="character" w:styleId="af2">
    <w:name w:val="footnote reference"/>
    <w:basedOn w:val="a0"/>
    <w:uiPriority w:val="99"/>
    <w:semiHidden/>
    <w:unhideWhenUsed/>
    <w:rsid w:val="00BF307F"/>
    <w:rPr>
      <w:rFonts w:cs="Times New Roman"/>
      <w:vertAlign w:val="superscript"/>
    </w:rPr>
  </w:style>
  <w:style w:type="paragraph" w:customStyle="1" w:styleId="22">
    <w:name w:val="Основной текст2"/>
    <w:basedOn w:val="a"/>
    <w:rsid w:val="00BF307F"/>
    <w:pPr>
      <w:shd w:val="clear" w:color="auto" w:fill="FFFFFF"/>
      <w:autoSpaceDE/>
      <w:autoSpaceDN/>
      <w:adjustRightInd/>
      <w:spacing w:before="4020" w:after="0" w:line="240" w:lineRule="atLeast"/>
    </w:pPr>
    <w:rPr>
      <w:color w:val="000000"/>
      <w:sz w:val="27"/>
      <w:szCs w:val="27"/>
    </w:rPr>
  </w:style>
  <w:style w:type="paragraph" w:styleId="af3">
    <w:name w:val="Body Text"/>
    <w:basedOn w:val="a"/>
    <w:link w:val="af4"/>
    <w:uiPriority w:val="99"/>
    <w:qFormat/>
    <w:rsid w:val="00BF307F"/>
    <w:pPr>
      <w:adjustRightInd/>
      <w:spacing w:before="0" w:after="0"/>
      <w:ind w:left="100" w:firstLine="707"/>
      <w:jc w:val="both"/>
    </w:pPr>
    <w:rPr>
      <w:sz w:val="24"/>
      <w:szCs w:val="24"/>
      <w:lang w:eastAsia="en-US"/>
    </w:rPr>
  </w:style>
  <w:style w:type="character" w:customStyle="1" w:styleId="af4">
    <w:name w:val="Основной текст Знак"/>
    <w:basedOn w:val="a0"/>
    <w:link w:val="af3"/>
    <w:uiPriority w:val="99"/>
    <w:rsid w:val="00BF307F"/>
    <w:rPr>
      <w:rFonts w:ascii="Times New Roman" w:eastAsia="Times New Roman" w:hAnsi="Times New Roman" w:cs="Times New Roman"/>
      <w:sz w:val="24"/>
      <w:szCs w:val="24"/>
    </w:rPr>
  </w:style>
  <w:style w:type="paragraph" w:customStyle="1" w:styleId="af5">
    <w:name w:val="Перечисления"/>
    <w:basedOn w:val="af3"/>
    <w:next w:val="af3"/>
    <w:qFormat/>
    <w:rsid w:val="00BF307F"/>
    <w:pPr>
      <w:widowControl/>
      <w:tabs>
        <w:tab w:val="left" w:pos="85"/>
      </w:tabs>
      <w:autoSpaceDE/>
      <w:autoSpaceDN/>
      <w:spacing w:after="80" w:line="276" w:lineRule="auto"/>
      <w:ind w:left="0" w:firstLine="0"/>
    </w:pPr>
    <w:rPr>
      <w:sz w:val="28"/>
      <w:szCs w:val="20"/>
      <w:lang w:eastAsia="ru-RU"/>
    </w:rPr>
  </w:style>
  <w:style w:type="character" w:customStyle="1" w:styleId="ae">
    <w:name w:val="Абзац списка Знак"/>
    <w:aliases w:val="ПАРАГРАФ Знак,Абзац списка2 Знак,название Знак,Абзац без кр.стр. Знак,Подпись рисунка Знак,Bullet List Знак,FooterText Знак,numbered Знак,SL_Абзац списка Знак,Маркер Знак,f_Абзац 1 Знак,Bullet Number Знак,Нумерованый список Знак"/>
    <w:link w:val="ad"/>
    <w:uiPriority w:val="34"/>
    <w:qFormat/>
    <w:locked/>
    <w:rsid w:val="00BF307F"/>
    <w:rPr>
      <w:rFonts w:ascii="Calibri" w:eastAsia="Times New Roman" w:hAnsi="Calibri" w:cs="Times New Roman"/>
    </w:rPr>
  </w:style>
  <w:style w:type="table" w:styleId="af6">
    <w:name w:val="Table Grid"/>
    <w:basedOn w:val="a1"/>
    <w:uiPriority w:val="39"/>
    <w:rsid w:val="00BF307F"/>
    <w:pPr>
      <w:spacing w:after="0" w:line="240" w:lineRule="auto"/>
    </w:pPr>
    <w:rPr>
      <w:rFonts w:ascii="Calibri" w:eastAsia="Times New Roman"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7">
    <w:name w:val="Strong"/>
    <w:basedOn w:val="a0"/>
    <w:uiPriority w:val="22"/>
    <w:qFormat/>
    <w:rsid w:val="00BF307F"/>
    <w:rPr>
      <w:rFonts w:cs="Times New Roman"/>
      <w:b/>
    </w:rPr>
  </w:style>
  <w:style w:type="paragraph" w:styleId="af8">
    <w:name w:val="No Spacing"/>
    <w:basedOn w:val="a"/>
    <w:uiPriority w:val="1"/>
    <w:qFormat/>
    <w:rsid w:val="00BF307F"/>
    <w:pPr>
      <w:widowControl/>
      <w:autoSpaceDE/>
      <w:autoSpaceDN/>
      <w:adjustRightInd/>
      <w:spacing w:before="0" w:after="120"/>
      <w:ind w:firstLine="567"/>
      <w:jc w:val="both"/>
    </w:pPr>
    <w:rPr>
      <w:sz w:val="28"/>
      <w:szCs w:val="28"/>
      <w:lang w:eastAsia="en-US"/>
    </w:rPr>
  </w:style>
  <w:style w:type="character" w:styleId="af9">
    <w:name w:val="Intense Emphasis"/>
    <w:basedOn w:val="a0"/>
    <w:uiPriority w:val="21"/>
    <w:qFormat/>
    <w:rsid w:val="00BF307F"/>
    <w:rPr>
      <w:rFonts w:ascii="Times New Roman" w:hAnsi="Times New Roman"/>
      <w:b/>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yaroslavl@vtbreg.ru" TargetMode="External"/><Relationship Id="rId3" Type="http://schemas.openxmlformats.org/officeDocument/2006/relationships/settings" Target="settings.xml"/><Relationship Id="rId7" Type="http://schemas.openxmlformats.org/officeDocument/2006/relationships/hyperlink" Target="https://disclosure.1prime.ru/portal/default.aspx?emId=7610015674"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72</TotalTime>
  <Pages>25</Pages>
  <Words>10016</Words>
  <Characters>57094</Characters>
  <Application>Microsoft Office Word</Application>
  <DocSecurity>0</DocSecurity>
  <Lines>475</Lines>
  <Paragraphs>133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66977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Земскова Любовь Сергеевна</dc:creator>
  <cp:keywords/>
  <dc:description/>
  <cp:lastModifiedBy>Земскова Любовь Сергеевна</cp:lastModifiedBy>
  <cp:revision>6</cp:revision>
  <cp:lastPrinted>2024-06-04T06:23:00Z</cp:lastPrinted>
  <dcterms:created xsi:type="dcterms:W3CDTF">2024-06-04T05:37:00Z</dcterms:created>
  <dcterms:modified xsi:type="dcterms:W3CDTF">2024-06-04T11:45:00Z</dcterms:modified>
</cp:coreProperties>
</file>