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7F53" w:rsidRPr="00B45FEA" w:rsidRDefault="006D7F53" w:rsidP="006D7F53">
      <w:pPr>
        <w:pStyle w:val="a5"/>
        <w:rPr>
          <w:rFonts w:ascii="Times New Roman" w:hAnsi="Times New Roman" w:cs="Times New Roman"/>
          <w:sz w:val="24"/>
        </w:rPr>
      </w:pPr>
      <w:r w:rsidRPr="00B45FEA">
        <w:rPr>
          <w:rFonts w:ascii="Times New Roman" w:hAnsi="Times New Roman" w:cs="Times New Roman"/>
          <w:sz w:val="24"/>
        </w:rPr>
        <w:t>УВЕДОМЛЕНИЕ</w:t>
      </w:r>
    </w:p>
    <w:p w:rsidR="002D4F41" w:rsidRPr="00B45FEA" w:rsidRDefault="00D6174D" w:rsidP="00D6174D">
      <w:pPr>
        <w:ind w:left="720"/>
        <w:rPr>
          <w:rFonts w:eastAsia="Times New Roman"/>
          <w:bCs/>
          <w:sz w:val="22"/>
          <w:szCs w:val="28"/>
        </w:rPr>
      </w:pPr>
      <w:r w:rsidRPr="00B45FEA">
        <w:rPr>
          <w:rFonts w:eastAsia="Times New Roman"/>
          <w:bCs/>
          <w:sz w:val="22"/>
          <w:szCs w:val="28"/>
        </w:rPr>
        <w:t xml:space="preserve">                                      </w:t>
      </w:r>
      <w:r w:rsidR="006D7F53" w:rsidRPr="00B45FEA">
        <w:rPr>
          <w:rFonts w:eastAsia="Times New Roman"/>
          <w:bCs/>
          <w:sz w:val="22"/>
          <w:szCs w:val="28"/>
        </w:rPr>
        <w:t>об итогах</w:t>
      </w:r>
      <w:r w:rsidR="00907EDF" w:rsidRPr="00B45FEA">
        <w:rPr>
          <w:rFonts w:eastAsia="Times New Roman"/>
          <w:bCs/>
          <w:sz w:val="22"/>
          <w:szCs w:val="28"/>
        </w:rPr>
        <w:t xml:space="preserve"> осуществления </w:t>
      </w:r>
      <w:r w:rsidR="002D4F41" w:rsidRPr="00B45FEA">
        <w:rPr>
          <w:rFonts w:eastAsia="Times New Roman"/>
          <w:bCs/>
          <w:sz w:val="22"/>
          <w:szCs w:val="28"/>
        </w:rPr>
        <w:t xml:space="preserve">акционерами </w:t>
      </w:r>
    </w:p>
    <w:p w:rsidR="00DB6621" w:rsidRPr="00B45FEA" w:rsidRDefault="00A92C97" w:rsidP="002D4F41">
      <w:pPr>
        <w:jc w:val="center"/>
        <w:rPr>
          <w:rFonts w:eastAsia="Times New Roman"/>
          <w:bCs/>
          <w:sz w:val="22"/>
          <w:szCs w:val="28"/>
        </w:rPr>
      </w:pPr>
      <w:r w:rsidRPr="00B45FEA">
        <w:rPr>
          <w:rFonts w:eastAsia="Times New Roman"/>
          <w:bCs/>
          <w:sz w:val="22"/>
          <w:szCs w:val="28"/>
        </w:rPr>
        <w:t>Акционерного общества "</w:t>
      </w:r>
      <w:r w:rsidR="00B917F3" w:rsidRPr="00B45FEA">
        <w:rPr>
          <w:rFonts w:eastAsia="Times New Roman"/>
          <w:bCs/>
          <w:sz w:val="22"/>
          <w:szCs w:val="28"/>
        </w:rPr>
        <w:t>КАМЕНСКОЕ" (АО "КАМЕНСКОЕ</w:t>
      </w:r>
      <w:r w:rsidRPr="00B45FEA">
        <w:rPr>
          <w:rFonts w:eastAsia="Times New Roman"/>
          <w:bCs/>
          <w:sz w:val="22"/>
          <w:szCs w:val="28"/>
        </w:rPr>
        <w:t>")</w:t>
      </w:r>
      <w:r w:rsidR="002D4F41" w:rsidRPr="00B45FEA">
        <w:rPr>
          <w:rFonts w:eastAsia="Times New Roman"/>
          <w:bCs/>
          <w:sz w:val="22"/>
          <w:szCs w:val="28"/>
        </w:rPr>
        <w:t xml:space="preserve"> преимущественного права приобретения дополнительных обыкновенных акций, размещаемых путем закрытой подписки.</w:t>
      </w:r>
    </w:p>
    <w:p w:rsidR="00907EDF" w:rsidRPr="00B45FEA" w:rsidRDefault="00907EDF" w:rsidP="00907EDF">
      <w:pPr>
        <w:jc w:val="center"/>
        <w:rPr>
          <w:rFonts w:eastAsia="Times New Roman"/>
          <w:bCs/>
          <w:sz w:val="28"/>
          <w:szCs w:val="28"/>
        </w:rPr>
      </w:pPr>
    </w:p>
    <w:p w:rsidR="00371CE3" w:rsidRPr="00B45FEA" w:rsidRDefault="008F4B49" w:rsidP="00161B06">
      <w:pPr>
        <w:ind w:firstLine="720"/>
        <w:jc w:val="both"/>
        <w:rPr>
          <w:rFonts w:eastAsia="Times New Roman"/>
          <w:bCs/>
          <w:sz w:val="22"/>
          <w:szCs w:val="22"/>
        </w:rPr>
      </w:pPr>
      <w:r w:rsidRPr="00B45FEA">
        <w:rPr>
          <w:sz w:val="22"/>
          <w:szCs w:val="22"/>
          <w:lang w:eastAsia="ar-SA"/>
        </w:rPr>
        <w:t xml:space="preserve">Настоящим </w:t>
      </w:r>
      <w:r w:rsidR="00A92C97" w:rsidRPr="00B45FEA">
        <w:rPr>
          <w:sz w:val="22"/>
          <w:szCs w:val="22"/>
        </w:rPr>
        <w:t>АО "</w:t>
      </w:r>
      <w:r w:rsidR="00B917F3" w:rsidRPr="00B45FEA">
        <w:rPr>
          <w:sz w:val="22"/>
          <w:szCs w:val="22"/>
        </w:rPr>
        <w:t>КАМЕНСКОЕ</w:t>
      </w:r>
      <w:r w:rsidR="00A92C97" w:rsidRPr="00B45FEA">
        <w:rPr>
          <w:sz w:val="22"/>
          <w:szCs w:val="22"/>
        </w:rPr>
        <w:t>" (далее по тексту – Общество, Эмитент)</w:t>
      </w:r>
      <w:r w:rsidRPr="00B45FEA">
        <w:rPr>
          <w:sz w:val="22"/>
          <w:szCs w:val="22"/>
          <w:lang w:eastAsia="ar-SA"/>
        </w:rPr>
        <w:t xml:space="preserve"> уведомляет </w:t>
      </w:r>
      <w:r w:rsidR="00161B06" w:rsidRPr="00B45FEA">
        <w:rPr>
          <w:sz w:val="22"/>
          <w:szCs w:val="22"/>
          <w:lang w:eastAsia="ar-SA"/>
        </w:rPr>
        <w:t>лиц, имеющи</w:t>
      </w:r>
      <w:r w:rsidR="0062652C" w:rsidRPr="00B45FEA">
        <w:rPr>
          <w:sz w:val="22"/>
          <w:szCs w:val="22"/>
          <w:lang w:eastAsia="ar-SA"/>
        </w:rPr>
        <w:t>х</w:t>
      </w:r>
      <w:r w:rsidR="00161B06" w:rsidRPr="00B45FEA">
        <w:rPr>
          <w:sz w:val="22"/>
          <w:szCs w:val="22"/>
          <w:lang w:eastAsia="ar-SA"/>
        </w:rPr>
        <w:t xml:space="preserve"> преимущественное право приобретения размещаемых ценных бумаг, и лиц, включенных в круг потенциальных приобретателей размещаемых ценных бумаг </w:t>
      </w:r>
      <w:r w:rsidRPr="00B45FEA">
        <w:rPr>
          <w:sz w:val="22"/>
          <w:szCs w:val="22"/>
          <w:lang w:eastAsia="ar-SA"/>
        </w:rPr>
        <w:t>об итогах</w:t>
      </w:r>
      <w:r w:rsidRPr="00B45FEA">
        <w:rPr>
          <w:sz w:val="22"/>
          <w:szCs w:val="22"/>
        </w:rPr>
        <w:t xml:space="preserve"> осуществления преимущественного права приобретения </w:t>
      </w:r>
      <w:r w:rsidR="00371CE3" w:rsidRPr="00B45FEA">
        <w:rPr>
          <w:rFonts w:eastAsia="Times New Roman"/>
          <w:bCs/>
          <w:sz w:val="22"/>
          <w:szCs w:val="22"/>
        </w:rPr>
        <w:t>обыкновенных акций, размещаемых путем закрытой подписки.</w:t>
      </w:r>
    </w:p>
    <w:p w:rsidR="00371CE3" w:rsidRPr="00B45FEA" w:rsidRDefault="00371CE3" w:rsidP="00161B06">
      <w:pPr>
        <w:ind w:firstLine="720"/>
        <w:jc w:val="both"/>
        <w:rPr>
          <w:rFonts w:eastAsia="Times New Roman"/>
          <w:bCs/>
          <w:sz w:val="22"/>
          <w:szCs w:val="22"/>
        </w:rPr>
      </w:pPr>
      <w:r w:rsidRPr="00B45FEA">
        <w:rPr>
          <w:rFonts w:eastAsia="Times New Roman"/>
          <w:b/>
          <w:sz w:val="22"/>
          <w:szCs w:val="22"/>
        </w:rPr>
        <w:t>Полное наименование Эмитента:</w:t>
      </w:r>
      <w:r w:rsidRPr="00B45FEA">
        <w:rPr>
          <w:sz w:val="22"/>
          <w:szCs w:val="22"/>
        </w:rPr>
        <w:t xml:space="preserve"> А</w:t>
      </w:r>
      <w:r w:rsidRPr="00B45FEA">
        <w:rPr>
          <w:rFonts w:eastAsia="Times New Roman"/>
          <w:sz w:val="22"/>
          <w:szCs w:val="22"/>
        </w:rPr>
        <w:t xml:space="preserve">кционерное общество </w:t>
      </w:r>
      <w:r w:rsidRPr="00B45FEA">
        <w:rPr>
          <w:sz w:val="22"/>
          <w:szCs w:val="22"/>
        </w:rPr>
        <w:t>"</w:t>
      </w:r>
      <w:r w:rsidR="00B917F3" w:rsidRPr="00B45FEA">
        <w:rPr>
          <w:sz w:val="22"/>
          <w:szCs w:val="22"/>
        </w:rPr>
        <w:t>КАМЕНСКОЕ</w:t>
      </w:r>
      <w:r w:rsidRPr="00B45FEA">
        <w:rPr>
          <w:sz w:val="22"/>
          <w:szCs w:val="22"/>
        </w:rPr>
        <w:t xml:space="preserve">"  </w:t>
      </w:r>
    </w:p>
    <w:p w:rsidR="00371CE3" w:rsidRPr="00B45FEA" w:rsidRDefault="00371CE3" w:rsidP="00161B06">
      <w:pPr>
        <w:ind w:firstLine="720"/>
        <w:jc w:val="both"/>
        <w:rPr>
          <w:sz w:val="22"/>
          <w:szCs w:val="22"/>
        </w:rPr>
      </w:pPr>
      <w:r w:rsidRPr="00B45FEA">
        <w:rPr>
          <w:b/>
          <w:sz w:val="22"/>
          <w:szCs w:val="22"/>
        </w:rPr>
        <w:t>Место нахождения Эмитента:</w:t>
      </w:r>
      <w:r w:rsidRPr="00B45FEA">
        <w:rPr>
          <w:sz w:val="22"/>
          <w:szCs w:val="22"/>
        </w:rPr>
        <w:t xml:space="preserve"> </w:t>
      </w:r>
      <w:r w:rsidR="00DE0936" w:rsidRPr="00B45FEA">
        <w:rPr>
          <w:b/>
          <w:bCs/>
          <w:sz w:val="22"/>
          <w:szCs w:val="22"/>
        </w:rPr>
        <w:t>Российская Федерация, Тюменская область, Тюменский район, село Каменка</w:t>
      </w:r>
    </w:p>
    <w:p w:rsidR="00371CE3" w:rsidRPr="00B45FEA" w:rsidRDefault="00371CE3" w:rsidP="00161B06">
      <w:pPr>
        <w:ind w:firstLine="720"/>
        <w:jc w:val="both"/>
        <w:rPr>
          <w:rFonts w:eastAsia="Times New Roman"/>
          <w:b/>
          <w:bCs/>
          <w:sz w:val="22"/>
          <w:szCs w:val="22"/>
        </w:rPr>
      </w:pPr>
      <w:r w:rsidRPr="00B45FEA">
        <w:rPr>
          <w:b/>
          <w:sz w:val="22"/>
          <w:szCs w:val="22"/>
        </w:rPr>
        <w:t>Адрес для направления почтовой корреспонденции:</w:t>
      </w:r>
      <w:r w:rsidRPr="00B45FEA">
        <w:rPr>
          <w:sz w:val="22"/>
          <w:szCs w:val="22"/>
        </w:rPr>
        <w:t xml:space="preserve"> </w:t>
      </w:r>
      <w:r w:rsidR="000B79A2" w:rsidRPr="00B45FEA">
        <w:rPr>
          <w:b/>
          <w:sz w:val="22"/>
          <w:szCs w:val="22"/>
        </w:rPr>
        <w:t>625525</w:t>
      </w:r>
      <w:r w:rsidRPr="00B45FEA">
        <w:rPr>
          <w:rFonts w:eastAsia="Times New Roman"/>
          <w:b/>
          <w:sz w:val="22"/>
          <w:szCs w:val="22"/>
        </w:rPr>
        <w:t xml:space="preserve">, </w:t>
      </w:r>
      <w:r w:rsidR="000B79A2" w:rsidRPr="00B45FEA">
        <w:rPr>
          <w:rFonts w:eastAsia="Times New Roman"/>
          <w:b/>
          <w:sz w:val="22"/>
          <w:szCs w:val="22"/>
        </w:rPr>
        <w:t>Тюменская область</w:t>
      </w:r>
      <w:r w:rsidRPr="00B45FEA">
        <w:rPr>
          <w:rFonts w:eastAsia="Times New Roman"/>
          <w:b/>
          <w:sz w:val="22"/>
          <w:szCs w:val="22"/>
        </w:rPr>
        <w:t xml:space="preserve">, </w:t>
      </w:r>
      <w:r w:rsidR="00E8577B" w:rsidRPr="00B45FEA">
        <w:rPr>
          <w:rFonts w:eastAsia="Times New Roman"/>
          <w:b/>
          <w:sz w:val="22"/>
          <w:szCs w:val="22"/>
        </w:rPr>
        <w:t>Тюменский район, село Каменка, ул. Новая, д.15</w:t>
      </w:r>
    </w:p>
    <w:p w:rsidR="00371CE3" w:rsidRPr="00B45FEA" w:rsidRDefault="00FD5A60" w:rsidP="00161B06">
      <w:pPr>
        <w:ind w:firstLine="720"/>
        <w:jc w:val="both"/>
        <w:rPr>
          <w:rFonts w:eastAsia="Times New Roman"/>
          <w:bCs/>
          <w:sz w:val="22"/>
          <w:szCs w:val="22"/>
        </w:rPr>
      </w:pPr>
      <w:r w:rsidRPr="00B45FEA">
        <w:rPr>
          <w:b/>
          <w:sz w:val="22"/>
          <w:szCs w:val="22"/>
        </w:rPr>
        <w:t>Информация о дополнительном выпуске ценных бумаг:</w:t>
      </w:r>
      <w:r w:rsidR="002D4F41" w:rsidRPr="00B45FEA">
        <w:rPr>
          <w:b/>
          <w:sz w:val="22"/>
          <w:szCs w:val="22"/>
        </w:rPr>
        <w:t xml:space="preserve"> </w:t>
      </w:r>
    </w:p>
    <w:p w:rsidR="00BC5CF3" w:rsidRPr="00B45FEA" w:rsidRDefault="00BC5CF3" w:rsidP="00BC5CF3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Вид, категория (тип), серия (при наличии) и иные указанные в решении о выпуске ценных бумаг идентификационные признаки размещаемых дополнительных акций: акции обыкновенные.</w:t>
      </w:r>
    </w:p>
    <w:p w:rsidR="00371CE3" w:rsidRPr="00B45FEA" w:rsidRDefault="00371CE3" w:rsidP="00161B06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Дополнительный выпуск обыкновенных акций Общества (далее по тексту – «дополнительный выпуск акций») зарегистрирован Банком России</w:t>
      </w:r>
      <w:r w:rsidR="00354B26" w:rsidRPr="00B45FEA">
        <w:rPr>
          <w:sz w:val="22"/>
          <w:szCs w:val="22"/>
        </w:rPr>
        <w:t xml:space="preserve"> </w:t>
      </w:r>
      <w:r w:rsidR="008C1E81" w:rsidRPr="00B45FEA">
        <w:rPr>
          <w:sz w:val="22"/>
          <w:szCs w:val="22"/>
        </w:rPr>
        <w:t>16.01</w:t>
      </w:r>
      <w:r w:rsidR="00586735" w:rsidRPr="00B45FEA">
        <w:rPr>
          <w:sz w:val="22"/>
          <w:szCs w:val="22"/>
        </w:rPr>
        <w:t>.</w:t>
      </w:r>
      <w:r w:rsidR="008C1E81" w:rsidRPr="00B45FEA">
        <w:rPr>
          <w:sz w:val="22"/>
          <w:szCs w:val="22"/>
        </w:rPr>
        <w:t>2024</w:t>
      </w:r>
      <w:r w:rsidRPr="00B45FEA">
        <w:rPr>
          <w:sz w:val="22"/>
          <w:szCs w:val="22"/>
        </w:rPr>
        <w:t>.</w:t>
      </w:r>
    </w:p>
    <w:p w:rsidR="00371CE3" w:rsidRPr="00B45FEA" w:rsidRDefault="00371CE3" w:rsidP="00161B06">
      <w:pPr>
        <w:ind w:firstLine="720"/>
        <w:jc w:val="both"/>
        <w:rPr>
          <w:rFonts w:eastAsia="Times New Roman"/>
          <w:bCs/>
          <w:sz w:val="22"/>
          <w:szCs w:val="22"/>
        </w:rPr>
      </w:pPr>
      <w:r w:rsidRPr="00B45FEA">
        <w:rPr>
          <w:sz w:val="22"/>
          <w:szCs w:val="22"/>
        </w:rPr>
        <w:t xml:space="preserve">Регистрационный номер дополнительного выпуска акций: </w:t>
      </w:r>
      <w:r w:rsidR="0077457D" w:rsidRPr="00B45FEA">
        <w:rPr>
          <w:sz w:val="22"/>
          <w:szCs w:val="22"/>
        </w:rPr>
        <w:t>1-01-07680-K- 001</w:t>
      </w:r>
      <w:r w:rsidR="0077457D" w:rsidRPr="00B45FEA">
        <w:rPr>
          <w:sz w:val="22"/>
          <w:szCs w:val="22"/>
          <w:lang w:val="en-US"/>
        </w:rPr>
        <w:t>D</w:t>
      </w:r>
      <w:r w:rsidRPr="00B45FEA">
        <w:rPr>
          <w:sz w:val="22"/>
          <w:szCs w:val="22"/>
        </w:rPr>
        <w:t>.</w:t>
      </w:r>
    </w:p>
    <w:p w:rsidR="00371CE3" w:rsidRPr="00B45FEA" w:rsidRDefault="00BC5CF3" w:rsidP="00161B06">
      <w:pPr>
        <w:ind w:firstLine="720"/>
        <w:jc w:val="both"/>
        <w:rPr>
          <w:rFonts w:eastAsia="Times New Roman"/>
          <w:bCs/>
          <w:sz w:val="22"/>
          <w:szCs w:val="22"/>
        </w:rPr>
      </w:pPr>
      <w:r w:rsidRPr="00B45FEA">
        <w:rPr>
          <w:sz w:val="22"/>
          <w:szCs w:val="22"/>
        </w:rPr>
        <w:t>Общее</w:t>
      </w:r>
      <w:r w:rsidRPr="00B45FEA">
        <w:t xml:space="preserve"> </w:t>
      </w:r>
      <w:r w:rsidR="00371CE3" w:rsidRPr="00B45FEA">
        <w:rPr>
          <w:sz w:val="22"/>
          <w:szCs w:val="22"/>
        </w:rPr>
        <w:t xml:space="preserve">количество размещаемых дополнительных акций: </w:t>
      </w:r>
      <w:r w:rsidR="00D53CC2" w:rsidRPr="00B45FEA">
        <w:rPr>
          <w:sz w:val="24"/>
          <w:szCs w:val="24"/>
        </w:rPr>
        <w:t>12 825 162</w:t>
      </w:r>
      <w:r w:rsidR="00D53CC2" w:rsidRPr="00B45FEA">
        <w:rPr>
          <w:sz w:val="22"/>
          <w:szCs w:val="22"/>
        </w:rPr>
        <w:t xml:space="preserve"> </w:t>
      </w:r>
      <w:r w:rsidR="00371CE3" w:rsidRPr="00B45FEA">
        <w:rPr>
          <w:sz w:val="22"/>
          <w:szCs w:val="22"/>
        </w:rPr>
        <w:t>(</w:t>
      </w:r>
      <w:r w:rsidR="00D53CC2" w:rsidRPr="00B45FEA">
        <w:rPr>
          <w:sz w:val="22"/>
          <w:szCs w:val="22"/>
        </w:rPr>
        <w:t>Двенадцать миллионов восемьсот двадца</w:t>
      </w:r>
      <w:r w:rsidR="00A03950" w:rsidRPr="00B45FEA">
        <w:rPr>
          <w:sz w:val="22"/>
          <w:szCs w:val="22"/>
        </w:rPr>
        <w:t>ть пять тысяч сто шестьдесят две</w:t>
      </w:r>
      <w:r w:rsidR="00371CE3" w:rsidRPr="00B45FEA">
        <w:rPr>
          <w:sz w:val="22"/>
          <w:szCs w:val="22"/>
        </w:rPr>
        <w:t>)</w:t>
      </w:r>
      <w:r w:rsidR="00A03950" w:rsidRPr="00B45FEA">
        <w:rPr>
          <w:sz w:val="22"/>
          <w:szCs w:val="22"/>
        </w:rPr>
        <w:t xml:space="preserve"> штуки</w:t>
      </w:r>
      <w:r w:rsidR="00371CE3" w:rsidRPr="00B45FEA">
        <w:rPr>
          <w:sz w:val="22"/>
          <w:szCs w:val="22"/>
        </w:rPr>
        <w:t xml:space="preserve"> обыкновенных акций номинальной стоимостью 1,00 (Один) рубль каждая.     </w:t>
      </w:r>
    </w:p>
    <w:p w:rsidR="00371CE3" w:rsidRPr="00B45FEA" w:rsidRDefault="00371CE3" w:rsidP="00161B06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Способ размещения ценных бумаг</w:t>
      </w:r>
      <w:r w:rsidR="00BC5CF3" w:rsidRPr="00B45FEA">
        <w:rPr>
          <w:sz w:val="22"/>
          <w:szCs w:val="22"/>
        </w:rPr>
        <w:t>: закрытая подписка.</w:t>
      </w:r>
    </w:p>
    <w:p w:rsidR="00A03950" w:rsidRPr="00B45FEA" w:rsidRDefault="00371CE3" w:rsidP="00A03950">
      <w:pPr>
        <w:spacing w:line="276" w:lineRule="auto"/>
        <w:jc w:val="both"/>
        <w:rPr>
          <w:sz w:val="22"/>
          <w:szCs w:val="22"/>
        </w:rPr>
      </w:pPr>
      <w:r w:rsidRPr="00B45FEA">
        <w:rPr>
          <w:sz w:val="22"/>
          <w:szCs w:val="22"/>
        </w:rPr>
        <w:t xml:space="preserve">Круг потенциальных приобретателей ценных бумаг: 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 xml:space="preserve">1. Калугина Надежда Георгиевна </w:t>
      </w:r>
      <w:r w:rsidRPr="00B45FEA">
        <w:rPr>
          <w:b/>
          <w:i/>
          <w:sz w:val="22"/>
          <w:szCs w:val="22"/>
        </w:rPr>
        <w:tab/>
      </w:r>
      <w:r w:rsidRPr="00B45FEA">
        <w:rPr>
          <w:b/>
          <w:i/>
          <w:sz w:val="22"/>
          <w:szCs w:val="22"/>
        </w:rPr>
        <w:tab/>
        <w:t>ИНН 722401727889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 xml:space="preserve">2. Калугина Екатерина Николаевна         </w:t>
      </w:r>
      <w:r w:rsidR="00E8577B" w:rsidRPr="00B45FEA">
        <w:rPr>
          <w:b/>
          <w:i/>
          <w:sz w:val="22"/>
          <w:szCs w:val="22"/>
        </w:rPr>
        <w:t xml:space="preserve">    </w:t>
      </w:r>
      <w:r w:rsidRPr="00B45FEA">
        <w:rPr>
          <w:b/>
          <w:i/>
          <w:sz w:val="22"/>
          <w:szCs w:val="22"/>
        </w:rPr>
        <w:t>ИНН 860104038827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 xml:space="preserve">3. Калугина Кристина Викторовна </w:t>
      </w:r>
      <w:r w:rsidRPr="00B45FEA">
        <w:rPr>
          <w:b/>
          <w:i/>
          <w:sz w:val="22"/>
          <w:szCs w:val="22"/>
        </w:rPr>
        <w:tab/>
      </w:r>
      <w:r w:rsidRPr="00B45FEA">
        <w:rPr>
          <w:b/>
          <w:i/>
          <w:sz w:val="22"/>
          <w:szCs w:val="22"/>
        </w:rPr>
        <w:tab/>
        <w:t>ИНН 860104754605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 xml:space="preserve">4. Кузнецова Марина Валерьевна </w:t>
      </w:r>
      <w:r w:rsidRPr="00B45FEA">
        <w:rPr>
          <w:b/>
          <w:i/>
          <w:sz w:val="22"/>
          <w:szCs w:val="22"/>
        </w:rPr>
        <w:tab/>
      </w:r>
      <w:r w:rsidRPr="00B45FEA">
        <w:rPr>
          <w:b/>
          <w:i/>
          <w:sz w:val="22"/>
          <w:szCs w:val="22"/>
        </w:rPr>
        <w:tab/>
        <w:t>ИНН 722407661257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>5. Кузнецов Павел Леонидович</w:t>
      </w:r>
      <w:r w:rsidRPr="00B45FEA">
        <w:rPr>
          <w:b/>
          <w:i/>
          <w:sz w:val="22"/>
          <w:szCs w:val="22"/>
        </w:rPr>
        <w:tab/>
      </w:r>
      <w:r w:rsidRPr="00B45FEA">
        <w:rPr>
          <w:b/>
          <w:i/>
          <w:sz w:val="22"/>
          <w:szCs w:val="22"/>
        </w:rPr>
        <w:tab/>
        <w:t>ИНН 720408199970</w:t>
      </w:r>
    </w:p>
    <w:p w:rsidR="00A03950" w:rsidRPr="00B45FEA" w:rsidRDefault="00A03950" w:rsidP="00A03950">
      <w:pPr>
        <w:spacing w:line="276" w:lineRule="auto"/>
        <w:jc w:val="both"/>
        <w:rPr>
          <w:b/>
          <w:i/>
          <w:sz w:val="22"/>
          <w:szCs w:val="22"/>
        </w:rPr>
      </w:pPr>
      <w:r w:rsidRPr="00B45FEA">
        <w:rPr>
          <w:b/>
          <w:i/>
          <w:sz w:val="22"/>
          <w:szCs w:val="22"/>
        </w:rPr>
        <w:t>6. Давыдов Алексей Владимирович</w:t>
      </w:r>
      <w:r w:rsidRPr="00B45FEA">
        <w:rPr>
          <w:b/>
          <w:i/>
          <w:sz w:val="22"/>
          <w:szCs w:val="22"/>
        </w:rPr>
        <w:tab/>
      </w:r>
      <w:r w:rsidRPr="00B45FEA">
        <w:rPr>
          <w:b/>
          <w:i/>
          <w:sz w:val="22"/>
          <w:szCs w:val="22"/>
        </w:rPr>
        <w:tab/>
        <w:t>ИНН 720315413437</w:t>
      </w:r>
    </w:p>
    <w:p w:rsidR="00A03950" w:rsidRPr="00B45FEA" w:rsidRDefault="00A03950" w:rsidP="00A03950">
      <w:pPr>
        <w:spacing w:line="276" w:lineRule="auto"/>
        <w:jc w:val="both"/>
        <w:rPr>
          <w:sz w:val="22"/>
          <w:szCs w:val="22"/>
        </w:rPr>
      </w:pPr>
      <w:r w:rsidRPr="00B45FEA">
        <w:rPr>
          <w:b/>
          <w:i/>
          <w:sz w:val="22"/>
          <w:szCs w:val="22"/>
        </w:rPr>
        <w:t>7. Кирпичников Алексей Владимирович</w:t>
      </w:r>
      <w:r w:rsidRPr="00B45FEA">
        <w:rPr>
          <w:b/>
          <w:i/>
          <w:sz w:val="22"/>
          <w:szCs w:val="22"/>
        </w:rPr>
        <w:tab/>
        <w:t>ИНН 720201226151</w:t>
      </w:r>
    </w:p>
    <w:p w:rsidR="00AF3DF2" w:rsidRPr="00B45FEA" w:rsidRDefault="001E760D" w:rsidP="00161B06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При размещении ценных бумаг предоставляется преимущественное право приобретения ценных бумаг, предусмотренное статьями 40 и 41 Федерального закона «Об акционерных обществах».</w:t>
      </w:r>
    </w:p>
    <w:p w:rsidR="00AF3DF2" w:rsidRPr="00B45FEA" w:rsidRDefault="00AF3DF2" w:rsidP="00161B06">
      <w:pPr>
        <w:ind w:firstLine="720"/>
        <w:jc w:val="both"/>
        <w:rPr>
          <w:sz w:val="22"/>
          <w:szCs w:val="22"/>
        </w:rPr>
      </w:pPr>
      <w:r w:rsidRPr="00B45FEA">
        <w:rPr>
          <w:bCs/>
          <w:sz w:val="22"/>
          <w:szCs w:val="22"/>
        </w:rPr>
        <w:t>Лицами, имеющими преимущественное право на приобретение акций</w:t>
      </w:r>
      <w:r w:rsidRPr="00B45FEA">
        <w:rPr>
          <w:sz w:val="22"/>
          <w:szCs w:val="22"/>
        </w:rPr>
        <w:t xml:space="preserve">, </w:t>
      </w:r>
      <w:r w:rsidRPr="00B45FEA">
        <w:rPr>
          <w:bCs/>
          <w:sz w:val="22"/>
          <w:szCs w:val="22"/>
        </w:rPr>
        <w:t>размещаемых по закрытой подписке</w:t>
      </w:r>
      <w:r w:rsidRPr="00B45FEA">
        <w:rPr>
          <w:sz w:val="22"/>
          <w:szCs w:val="22"/>
        </w:rPr>
        <w:t>, являются акционеры АО "</w:t>
      </w:r>
      <w:r w:rsidR="00443546" w:rsidRPr="00B45FEA">
        <w:rPr>
          <w:sz w:val="22"/>
          <w:szCs w:val="22"/>
        </w:rPr>
        <w:t>КАМЕНСКОЕ</w:t>
      </w:r>
      <w:r w:rsidRPr="00B45FEA">
        <w:rPr>
          <w:sz w:val="22"/>
          <w:szCs w:val="22"/>
        </w:rPr>
        <w:t xml:space="preserve">", голосовавшие против или не принимавшие участия в голосовании по вопросу повестки дня </w:t>
      </w:r>
      <w:r w:rsidR="001B276A" w:rsidRPr="00B45FEA">
        <w:rPr>
          <w:sz w:val="22"/>
          <w:szCs w:val="22"/>
        </w:rPr>
        <w:t xml:space="preserve">повторного годового </w:t>
      </w:r>
      <w:r w:rsidRPr="00B45FEA">
        <w:rPr>
          <w:sz w:val="22"/>
          <w:szCs w:val="22"/>
        </w:rPr>
        <w:t xml:space="preserve">общего собрания акционеров Общества «Об увеличении Уставного капитала Общества путем размещения дополнительных акций по закрытой подписке», состоявшегося </w:t>
      </w:r>
      <w:r w:rsidR="005B292F" w:rsidRPr="00B45FEA">
        <w:rPr>
          <w:sz w:val="22"/>
          <w:szCs w:val="22"/>
        </w:rPr>
        <w:t>31.08.2023</w:t>
      </w:r>
      <w:r w:rsidR="00F1656B" w:rsidRPr="00B45FEA">
        <w:rPr>
          <w:sz w:val="22"/>
          <w:szCs w:val="22"/>
        </w:rPr>
        <w:t>.</w:t>
      </w:r>
    </w:p>
    <w:p w:rsidR="00AF3DF2" w:rsidRPr="00B45FEA" w:rsidRDefault="00AF3DF2" w:rsidP="00161B06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 xml:space="preserve">Список лиц, имеющих преимущественное право приобретения дополнительных акций, составлен на основании данных реестра акционеров Эмитента по состоянию на </w:t>
      </w:r>
      <w:r w:rsidR="009A1201" w:rsidRPr="00B45FEA">
        <w:rPr>
          <w:sz w:val="22"/>
          <w:szCs w:val="22"/>
        </w:rPr>
        <w:t>06.08.2023</w:t>
      </w:r>
      <w:r w:rsidRPr="00B45FEA">
        <w:rPr>
          <w:sz w:val="22"/>
          <w:szCs w:val="22"/>
        </w:rPr>
        <w:t xml:space="preserve">- дату составления списка лиц, имеющих право на участие в </w:t>
      </w:r>
      <w:r w:rsidR="0078705F" w:rsidRPr="00B45FEA">
        <w:rPr>
          <w:sz w:val="22"/>
          <w:szCs w:val="22"/>
        </w:rPr>
        <w:t xml:space="preserve">повторном годовом </w:t>
      </w:r>
      <w:r w:rsidRPr="00B45FEA">
        <w:rPr>
          <w:sz w:val="22"/>
          <w:szCs w:val="22"/>
        </w:rPr>
        <w:t xml:space="preserve">общем собрании акционеров Эмитента </w:t>
      </w:r>
      <w:r w:rsidR="0016348D" w:rsidRPr="00B45FEA">
        <w:rPr>
          <w:sz w:val="22"/>
          <w:szCs w:val="22"/>
        </w:rPr>
        <w:t xml:space="preserve">31.08.2023 </w:t>
      </w:r>
      <w:r w:rsidRPr="00B45FEA">
        <w:rPr>
          <w:sz w:val="22"/>
          <w:szCs w:val="22"/>
        </w:rPr>
        <w:t xml:space="preserve">(Протокол № </w:t>
      </w:r>
      <w:r w:rsidR="0016348D" w:rsidRPr="00B45FEA">
        <w:rPr>
          <w:sz w:val="22"/>
          <w:szCs w:val="22"/>
        </w:rPr>
        <w:t>б/н</w:t>
      </w:r>
      <w:r w:rsidRPr="00B45FEA">
        <w:rPr>
          <w:sz w:val="22"/>
          <w:szCs w:val="22"/>
        </w:rPr>
        <w:t xml:space="preserve"> от </w:t>
      </w:r>
      <w:r w:rsidR="0016348D" w:rsidRPr="00B45FEA">
        <w:rPr>
          <w:sz w:val="22"/>
          <w:szCs w:val="22"/>
        </w:rPr>
        <w:t>01.09.2023</w:t>
      </w:r>
      <w:r w:rsidRPr="00B45FEA">
        <w:rPr>
          <w:sz w:val="22"/>
          <w:szCs w:val="22"/>
        </w:rPr>
        <w:t>), на котором было принято решение об увеличении Уставного капитала Общества путем размещения дополнительных акций по закрытой подписке.</w:t>
      </w:r>
    </w:p>
    <w:p w:rsidR="00BC5CF3" w:rsidRPr="00B45FEA" w:rsidRDefault="00BC5CF3" w:rsidP="00BC5CF3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Цена размещения одной дополнительной акции, в том числе лицам, имеющим преимущественное право приобретения дополнительных акций: 1,00 (Один) рубль.</w:t>
      </w:r>
    </w:p>
    <w:p w:rsidR="00AF3DF2" w:rsidRPr="00B45FEA" w:rsidRDefault="00AF3DF2" w:rsidP="00161B06">
      <w:pPr>
        <w:ind w:firstLine="720"/>
        <w:jc w:val="both"/>
        <w:rPr>
          <w:b/>
          <w:sz w:val="22"/>
          <w:szCs w:val="22"/>
        </w:rPr>
      </w:pPr>
    </w:p>
    <w:p w:rsidR="00BC5CF3" w:rsidRPr="00B45FEA" w:rsidRDefault="00907EDF" w:rsidP="00161B06">
      <w:pPr>
        <w:ind w:firstLine="720"/>
        <w:jc w:val="both"/>
        <w:rPr>
          <w:b/>
          <w:sz w:val="22"/>
          <w:szCs w:val="22"/>
        </w:rPr>
      </w:pPr>
      <w:r w:rsidRPr="00B45FEA">
        <w:rPr>
          <w:b/>
          <w:sz w:val="22"/>
          <w:szCs w:val="22"/>
        </w:rPr>
        <w:t xml:space="preserve">Дата направления уведомлений о возможности осуществления преимущественного права приобретения Акций: </w:t>
      </w:r>
    </w:p>
    <w:p w:rsidR="00AF3DF2" w:rsidRPr="00B45FEA" w:rsidRDefault="00BC5CF3" w:rsidP="00161B06">
      <w:pPr>
        <w:ind w:firstLine="720"/>
        <w:jc w:val="both"/>
        <w:rPr>
          <w:sz w:val="22"/>
          <w:szCs w:val="22"/>
        </w:rPr>
      </w:pPr>
      <w:r w:rsidRPr="00B45FEA">
        <w:rPr>
          <w:sz w:val="22"/>
          <w:szCs w:val="22"/>
        </w:rPr>
        <w:t xml:space="preserve">В соответствии с </w:t>
      </w:r>
      <w:r w:rsidR="001B79DD" w:rsidRPr="00B45FEA">
        <w:rPr>
          <w:sz w:val="22"/>
          <w:szCs w:val="22"/>
        </w:rPr>
        <w:t>пунктом 4.4. зарегистрированного</w:t>
      </w:r>
      <w:r w:rsidRPr="00B45FEA">
        <w:rPr>
          <w:sz w:val="22"/>
          <w:szCs w:val="22"/>
        </w:rPr>
        <w:t xml:space="preserve"> Док</w:t>
      </w:r>
      <w:r w:rsidR="001B79DD" w:rsidRPr="00B45FEA">
        <w:rPr>
          <w:sz w:val="22"/>
          <w:szCs w:val="22"/>
        </w:rPr>
        <w:t>умента, содержащего</w:t>
      </w:r>
      <w:r w:rsidRPr="00B45FEA">
        <w:rPr>
          <w:sz w:val="22"/>
          <w:szCs w:val="22"/>
        </w:rPr>
        <w:t xml:space="preserve"> условия размещения ценных бумаг:</w:t>
      </w:r>
    </w:p>
    <w:p w:rsidR="0025458F" w:rsidRPr="00B45FEA" w:rsidRDefault="0048641D" w:rsidP="0025458F">
      <w:pPr>
        <w:widowControl w:val="0"/>
        <w:adjustRightInd w:val="0"/>
        <w:ind w:firstLine="539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«</w:t>
      </w:r>
      <w:r w:rsidR="0025458F" w:rsidRPr="00B45FEA">
        <w:rPr>
          <w:sz w:val="22"/>
          <w:szCs w:val="22"/>
        </w:rPr>
        <w:t xml:space="preserve">Лица, включенные в список лиц, имеющих преимущественное право приобретения дополнительных акций, в течение 10 (Десяти) рабочих дней после государственной регистрации дополнительного выпуска ценных бумаг уведомляются о возможности осуществления ими такого права. </w:t>
      </w:r>
    </w:p>
    <w:p w:rsidR="0025458F" w:rsidRPr="00B45FEA" w:rsidRDefault="0025458F" w:rsidP="0025458F">
      <w:pPr>
        <w:widowControl w:val="0"/>
        <w:adjustRightInd w:val="0"/>
        <w:ind w:firstLine="539"/>
        <w:jc w:val="both"/>
        <w:rPr>
          <w:sz w:val="22"/>
          <w:szCs w:val="22"/>
        </w:rPr>
      </w:pPr>
      <w:r w:rsidRPr="00B45FEA">
        <w:rPr>
          <w:sz w:val="22"/>
          <w:szCs w:val="22"/>
        </w:rPr>
        <w:lastRenderedPageBreak/>
        <w:t xml:space="preserve">В указанный срок Уведомление о возможности осуществления преимущественного права приобретения дополнительных акций (далее также – Уведомление) направляется в следующем порядке: </w:t>
      </w:r>
    </w:p>
    <w:p w:rsidR="0025458F" w:rsidRPr="00B45FEA" w:rsidRDefault="0025458F" w:rsidP="0025458F">
      <w:pPr>
        <w:widowControl w:val="0"/>
        <w:adjustRightInd w:val="0"/>
        <w:ind w:firstLine="539"/>
        <w:jc w:val="both"/>
        <w:rPr>
          <w:sz w:val="22"/>
          <w:szCs w:val="22"/>
        </w:rPr>
      </w:pPr>
      <w:r w:rsidRPr="00B45FEA">
        <w:rPr>
          <w:sz w:val="22"/>
          <w:szCs w:val="22"/>
        </w:rPr>
        <w:t xml:space="preserve">путем опубликования в печатном издании: газета «Тюменская область сегодня» и размещения на сайте общества в информационно-телекоммуникационной сети «Интернет»: </w:t>
      </w:r>
      <w:hyperlink r:id="rId5" w:history="1">
        <w:r w:rsidRPr="00B45FEA">
          <w:rPr>
            <w:sz w:val="22"/>
            <w:szCs w:val="22"/>
          </w:rPr>
          <w:t>https://disclosure.1prime.ru/portal/default.aspx?emId=7224008129</w:t>
        </w:r>
      </w:hyperlink>
      <w:r w:rsidRPr="00B45FEA">
        <w:rPr>
          <w:sz w:val="22"/>
          <w:szCs w:val="22"/>
        </w:rPr>
        <w:t>.</w:t>
      </w:r>
    </w:p>
    <w:p w:rsidR="0025458F" w:rsidRPr="00B45FEA" w:rsidRDefault="0025458F" w:rsidP="0025458F">
      <w:pPr>
        <w:widowControl w:val="0"/>
        <w:adjustRightInd w:val="0"/>
        <w:ind w:firstLine="539"/>
        <w:jc w:val="both"/>
        <w:rPr>
          <w:sz w:val="22"/>
          <w:szCs w:val="22"/>
        </w:rPr>
      </w:pPr>
      <w:r w:rsidRPr="00B45FEA">
        <w:rPr>
          <w:sz w:val="22"/>
          <w:szCs w:val="22"/>
        </w:rPr>
        <w:t>Вышеуказанные действия будут осуществлены Эмитентом в один день</w:t>
      </w:r>
      <w:r w:rsidR="0048641D" w:rsidRPr="00B45FEA">
        <w:rPr>
          <w:sz w:val="22"/>
          <w:szCs w:val="22"/>
        </w:rPr>
        <w:t>.»</w:t>
      </w:r>
      <w:r w:rsidRPr="00B45FEA">
        <w:rPr>
          <w:sz w:val="22"/>
          <w:szCs w:val="22"/>
        </w:rPr>
        <w:t>.</w:t>
      </w:r>
    </w:p>
    <w:p w:rsidR="00AF3DF2" w:rsidRPr="00B45FEA" w:rsidRDefault="00C03A5B" w:rsidP="00161B06">
      <w:pPr>
        <w:ind w:firstLine="720"/>
        <w:jc w:val="both"/>
        <w:rPr>
          <w:bCs/>
          <w:iCs/>
          <w:sz w:val="22"/>
          <w:szCs w:val="22"/>
        </w:rPr>
      </w:pPr>
      <w:r w:rsidRPr="00B45FEA">
        <w:rPr>
          <w:bCs/>
          <w:iCs/>
          <w:sz w:val="22"/>
          <w:szCs w:val="22"/>
        </w:rPr>
        <w:t xml:space="preserve">Дата опубликования Уведомления </w:t>
      </w:r>
      <w:r w:rsidR="00C53EB7" w:rsidRPr="00B45FEA">
        <w:rPr>
          <w:bCs/>
          <w:iCs/>
          <w:sz w:val="22"/>
          <w:szCs w:val="22"/>
        </w:rPr>
        <w:t>в</w:t>
      </w:r>
      <w:r w:rsidR="00AF3DF2" w:rsidRPr="00B45FEA">
        <w:rPr>
          <w:bCs/>
          <w:iCs/>
          <w:sz w:val="22"/>
          <w:szCs w:val="22"/>
        </w:rPr>
        <w:t xml:space="preserve"> определенн</w:t>
      </w:r>
      <w:r w:rsidR="00C53EB7" w:rsidRPr="00B45FEA">
        <w:rPr>
          <w:bCs/>
          <w:iCs/>
          <w:sz w:val="22"/>
          <w:szCs w:val="22"/>
        </w:rPr>
        <w:t>ом</w:t>
      </w:r>
      <w:r w:rsidR="00AF3DF2" w:rsidRPr="00B45FEA">
        <w:rPr>
          <w:bCs/>
          <w:iCs/>
          <w:sz w:val="22"/>
          <w:szCs w:val="22"/>
        </w:rPr>
        <w:t xml:space="preserve"> Уставом Общества </w:t>
      </w:r>
      <w:r w:rsidR="00C53EB7" w:rsidRPr="00B45FEA">
        <w:rPr>
          <w:bCs/>
          <w:iCs/>
          <w:sz w:val="22"/>
          <w:szCs w:val="22"/>
        </w:rPr>
        <w:t>периодическом издании и на сайте</w:t>
      </w:r>
      <w:r w:rsidR="00AF3DF2" w:rsidRPr="00B45FEA">
        <w:rPr>
          <w:bCs/>
          <w:iCs/>
          <w:sz w:val="22"/>
          <w:szCs w:val="22"/>
        </w:rPr>
        <w:t xml:space="preserve"> информационно-телекоммуникационной сети «Интернет»</w:t>
      </w:r>
      <w:r w:rsidRPr="00B45FEA">
        <w:rPr>
          <w:bCs/>
          <w:iCs/>
          <w:sz w:val="22"/>
          <w:szCs w:val="22"/>
        </w:rPr>
        <w:t>:</w:t>
      </w:r>
      <w:r w:rsidR="007F13F4" w:rsidRPr="00B45FEA">
        <w:rPr>
          <w:bCs/>
          <w:iCs/>
          <w:sz w:val="22"/>
          <w:szCs w:val="22"/>
        </w:rPr>
        <w:t xml:space="preserve"> 25.01.2024</w:t>
      </w:r>
    </w:p>
    <w:p w:rsidR="00AF3DF2" w:rsidRPr="00B45FEA" w:rsidRDefault="00907EDF" w:rsidP="00161B06">
      <w:pPr>
        <w:ind w:firstLine="720"/>
        <w:jc w:val="both"/>
        <w:rPr>
          <w:sz w:val="22"/>
          <w:szCs w:val="22"/>
        </w:rPr>
      </w:pPr>
      <w:r w:rsidRPr="00B45FEA">
        <w:rPr>
          <w:b/>
          <w:sz w:val="22"/>
          <w:szCs w:val="22"/>
        </w:rPr>
        <w:t>Дата начала срока действия преимущественного права приобретения ценных бумаг дополнительного выпуска:</w:t>
      </w:r>
      <w:r w:rsidRPr="00B45FEA">
        <w:rPr>
          <w:color w:val="FF0000"/>
          <w:sz w:val="22"/>
          <w:szCs w:val="22"/>
        </w:rPr>
        <w:t xml:space="preserve"> </w:t>
      </w:r>
    </w:p>
    <w:p w:rsidR="000500D9" w:rsidRPr="00B45FEA" w:rsidRDefault="000500D9" w:rsidP="00161B06">
      <w:pPr>
        <w:ind w:firstLine="720"/>
        <w:jc w:val="both"/>
        <w:rPr>
          <w:bCs/>
          <w:i/>
          <w:iCs/>
          <w:sz w:val="22"/>
          <w:szCs w:val="22"/>
        </w:rPr>
      </w:pPr>
      <w:r w:rsidRPr="00B45FEA">
        <w:rPr>
          <w:sz w:val="22"/>
          <w:szCs w:val="22"/>
        </w:rPr>
        <w:t>Следующий день с даты уведомления лиц, имеющих преимущественное право приобретения дополнительных акций, о возможности осуществления ими данного права в порядке, определенным пунктом 4.4. Документа, содержащего условия размещения ценных бумаг, но не ранее даты государственной регистрации дополнитель</w:t>
      </w:r>
      <w:r w:rsidR="00E22956" w:rsidRPr="00B45FEA">
        <w:rPr>
          <w:sz w:val="22"/>
          <w:szCs w:val="22"/>
        </w:rPr>
        <w:t xml:space="preserve">ного выпуска ценных бумаг: </w:t>
      </w:r>
      <w:r w:rsidR="008153E9" w:rsidRPr="00B45FEA">
        <w:rPr>
          <w:sz w:val="22"/>
          <w:szCs w:val="22"/>
        </w:rPr>
        <w:t>16.01.2024</w:t>
      </w:r>
      <w:r w:rsidR="00D329CE" w:rsidRPr="00B45FEA">
        <w:rPr>
          <w:sz w:val="22"/>
          <w:szCs w:val="22"/>
        </w:rPr>
        <w:t>.</w:t>
      </w:r>
    </w:p>
    <w:p w:rsidR="00AF3DF2" w:rsidRPr="00B45FEA" w:rsidRDefault="00907EDF" w:rsidP="00161B06">
      <w:pPr>
        <w:ind w:firstLine="720"/>
        <w:jc w:val="both"/>
        <w:rPr>
          <w:bCs/>
          <w:i/>
          <w:iCs/>
          <w:sz w:val="22"/>
          <w:szCs w:val="22"/>
        </w:rPr>
      </w:pPr>
      <w:r w:rsidRPr="00B45FEA">
        <w:rPr>
          <w:b/>
          <w:sz w:val="22"/>
          <w:szCs w:val="22"/>
        </w:rPr>
        <w:t>Дата окончания срока действия преимущественного права приобретения ценных бумаг дополнительного выпуска</w:t>
      </w:r>
      <w:r w:rsidR="00E41645" w:rsidRPr="00B45FEA">
        <w:rPr>
          <w:b/>
          <w:sz w:val="22"/>
          <w:szCs w:val="22"/>
        </w:rPr>
        <w:t xml:space="preserve"> (последний день подачи заявления о приобретении размещаемых ценных бумаг и исполнения обязанности по их оплате)</w:t>
      </w:r>
      <w:r w:rsidRPr="00B45FEA">
        <w:rPr>
          <w:b/>
          <w:sz w:val="22"/>
          <w:szCs w:val="22"/>
        </w:rPr>
        <w:t>:</w:t>
      </w:r>
      <w:r w:rsidR="008153E9" w:rsidRPr="00B45FEA">
        <w:rPr>
          <w:b/>
          <w:sz w:val="22"/>
          <w:szCs w:val="22"/>
        </w:rPr>
        <w:t xml:space="preserve"> </w:t>
      </w:r>
      <w:r w:rsidR="008153E9" w:rsidRPr="00B45FEA">
        <w:rPr>
          <w:sz w:val="22"/>
          <w:szCs w:val="22"/>
        </w:rPr>
        <w:t>10.03.2024</w:t>
      </w:r>
    </w:p>
    <w:p w:rsidR="00AF3DF2" w:rsidRPr="00B45FEA" w:rsidRDefault="00907EDF" w:rsidP="00161B06">
      <w:pPr>
        <w:ind w:firstLine="720"/>
        <w:jc w:val="both"/>
        <w:rPr>
          <w:bCs/>
          <w:iCs/>
          <w:sz w:val="22"/>
          <w:szCs w:val="22"/>
        </w:rPr>
      </w:pPr>
      <w:r w:rsidRPr="00B45FEA">
        <w:rPr>
          <w:rFonts w:eastAsia="Times New Roman"/>
          <w:b/>
          <w:sz w:val="22"/>
          <w:szCs w:val="22"/>
        </w:rPr>
        <w:t xml:space="preserve">Количество </w:t>
      </w:r>
      <w:r w:rsidR="000500D9" w:rsidRPr="00B45FEA">
        <w:rPr>
          <w:rFonts w:eastAsia="Times New Roman"/>
          <w:b/>
          <w:sz w:val="22"/>
          <w:szCs w:val="22"/>
        </w:rPr>
        <w:t>акций дополнительного выпуска</w:t>
      </w:r>
      <w:r w:rsidRPr="00B45FEA">
        <w:rPr>
          <w:rFonts w:eastAsia="Times New Roman"/>
          <w:b/>
          <w:sz w:val="22"/>
          <w:szCs w:val="22"/>
        </w:rPr>
        <w:t>, размещенных в результате осуществления преимущественного права их приобретения:</w:t>
      </w:r>
      <w:r w:rsidRPr="00B45FEA">
        <w:rPr>
          <w:rFonts w:eastAsia="Times New Roman"/>
          <w:sz w:val="22"/>
          <w:szCs w:val="22"/>
        </w:rPr>
        <w:t xml:space="preserve"> </w:t>
      </w:r>
      <w:r w:rsidR="00AF3335" w:rsidRPr="00B45FEA">
        <w:rPr>
          <w:rFonts w:eastAsia="Times New Roman"/>
          <w:sz w:val="22"/>
          <w:szCs w:val="22"/>
        </w:rPr>
        <w:t>0</w:t>
      </w:r>
      <w:r w:rsidRPr="00B45FEA">
        <w:rPr>
          <w:bCs/>
          <w:iCs/>
          <w:sz w:val="22"/>
          <w:szCs w:val="22"/>
        </w:rPr>
        <w:t xml:space="preserve"> шт</w:t>
      </w:r>
      <w:r w:rsidR="00AF3335" w:rsidRPr="00B45FEA">
        <w:rPr>
          <w:bCs/>
          <w:iCs/>
          <w:sz w:val="22"/>
          <w:szCs w:val="22"/>
        </w:rPr>
        <w:t>ук</w:t>
      </w:r>
    </w:p>
    <w:p w:rsidR="00BC5CF3" w:rsidRPr="00B45FEA" w:rsidRDefault="00BC5CF3" w:rsidP="00161B06">
      <w:pPr>
        <w:ind w:firstLine="720"/>
        <w:jc w:val="both"/>
        <w:rPr>
          <w:rFonts w:eastAsia="Times New Roman"/>
          <w:b/>
          <w:sz w:val="22"/>
          <w:szCs w:val="22"/>
        </w:rPr>
      </w:pPr>
      <w:r w:rsidRPr="00B45FEA">
        <w:rPr>
          <w:rFonts w:eastAsia="Times New Roman"/>
          <w:b/>
          <w:sz w:val="22"/>
          <w:szCs w:val="22"/>
        </w:rPr>
        <w:t xml:space="preserve">Количество дробных акций, размещенных в результате осуществления преимущественного права их приобретения, и совокупная номинальная стоимость указанных дробных акций: </w:t>
      </w:r>
      <w:r w:rsidRPr="00B45FEA">
        <w:rPr>
          <w:bCs/>
          <w:iCs/>
          <w:sz w:val="22"/>
          <w:szCs w:val="22"/>
        </w:rPr>
        <w:t xml:space="preserve">дробные </w:t>
      </w:r>
      <w:proofErr w:type="gramStart"/>
      <w:r w:rsidRPr="00B45FEA">
        <w:rPr>
          <w:bCs/>
          <w:iCs/>
          <w:sz w:val="22"/>
          <w:szCs w:val="22"/>
        </w:rPr>
        <w:t>акции  не</w:t>
      </w:r>
      <w:proofErr w:type="gramEnd"/>
      <w:r w:rsidRPr="00B45FEA">
        <w:rPr>
          <w:bCs/>
          <w:iCs/>
          <w:sz w:val="22"/>
          <w:szCs w:val="22"/>
        </w:rPr>
        <w:t xml:space="preserve"> размещались</w:t>
      </w:r>
    </w:p>
    <w:p w:rsidR="00AF3DF2" w:rsidRPr="00B45FEA" w:rsidRDefault="00907EDF" w:rsidP="00161B06">
      <w:pPr>
        <w:ind w:firstLine="720"/>
        <w:jc w:val="both"/>
        <w:rPr>
          <w:bCs/>
          <w:iCs/>
          <w:sz w:val="22"/>
          <w:szCs w:val="22"/>
        </w:rPr>
      </w:pPr>
      <w:r w:rsidRPr="00B45FEA">
        <w:rPr>
          <w:rFonts w:eastAsia="Times New Roman"/>
          <w:b/>
          <w:sz w:val="22"/>
          <w:szCs w:val="22"/>
        </w:rPr>
        <w:t xml:space="preserve">Количество </w:t>
      </w:r>
      <w:r w:rsidR="000500D9" w:rsidRPr="00B45FEA">
        <w:rPr>
          <w:rFonts w:eastAsia="Times New Roman"/>
          <w:b/>
          <w:sz w:val="22"/>
          <w:szCs w:val="22"/>
        </w:rPr>
        <w:t>акций дополнительного выпуска</w:t>
      </w:r>
      <w:r w:rsidRPr="00B45FEA">
        <w:rPr>
          <w:rFonts w:eastAsia="Times New Roman"/>
          <w:b/>
          <w:sz w:val="22"/>
          <w:szCs w:val="22"/>
        </w:rPr>
        <w:t xml:space="preserve">, оставшихся к размещению после осуществления акционерами преимущественного права: </w:t>
      </w:r>
      <w:r w:rsidR="00AF3335" w:rsidRPr="00B45FEA">
        <w:rPr>
          <w:bCs/>
          <w:iCs/>
          <w:sz w:val="22"/>
          <w:szCs w:val="22"/>
        </w:rPr>
        <w:t xml:space="preserve">12 825 162 </w:t>
      </w:r>
      <w:r w:rsidR="00452B20" w:rsidRPr="00B45FEA">
        <w:rPr>
          <w:bCs/>
          <w:iCs/>
          <w:sz w:val="22"/>
          <w:szCs w:val="22"/>
        </w:rPr>
        <w:t xml:space="preserve"> </w:t>
      </w:r>
      <w:r w:rsidRPr="00B45FEA">
        <w:rPr>
          <w:bCs/>
          <w:iCs/>
          <w:sz w:val="22"/>
          <w:szCs w:val="22"/>
        </w:rPr>
        <w:t>шт</w:t>
      </w:r>
      <w:r w:rsidR="00AF3335" w:rsidRPr="00B45FEA">
        <w:rPr>
          <w:bCs/>
          <w:iCs/>
          <w:sz w:val="22"/>
          <w:szCs w:val="22"/>
        </w:rPr>
        <w:t>ук</w:t>
      </w:r>
    </w:p>
    <w:p w:rsidR="00AF3DF2" w:rsidRPr="00B45FEA" w:rsidRDefault="00907EDF" w:rsidP="00161B06">
      <w:pPr>
        <w:ind w:firstLine="720"/>
        <w:jc w:val="both"/>
        <w:rPr>
          <w:sz w:val="22"/>
          <w:szCs w:val="22"/>
        </w:rPr>
      </w:pPr>
      <w:r w:rsidRPr="00B45FEA">
        <w:rPr>
          <w:rFonts w:eastAsia="Times New Roman"/>
          <w:b/>
          <w:sz w:val="22"/>
          <w:szCs w:val="22"/>
        </w:rPr>
        <w:t xml:space="preserve">Дата </w:t>
      </w:r>
      <w:r w:rsidR="00370A2D" w:rsidRPr="00B45FEA">
        <w:rPr>
          <w:rFonts w:eastAsia="Times New Roman"/>
          <w:b/>
          <w:sz w:val="22"/>
          <w:szCs w:val="22"/>
        </w:rPr>
        <w:t>подведения</w:t>
      </w:r>
      <w:r w:rsidRPr="00B45FEA">
        <w:rPr>
          <w:rFonts w:eastAsia="Times New Roman"/>
          <w:b/>
          <w:sz w:val="22"/>
          <w:szCs w:val="22"/>
        </w:rPr>
        <w:t xml:space="preserve"> итогов осуществления преимущественного права:</w:t>
      </w:r>
      <w:r w:rsidRPr="00B45FEA">
        <w:rPr>
          <w:rFonts w:eastAsia="Times New Roman"/>
          <w:color w:val="FF0000"/>
          <w:sz w:val="22"/>
          <w:szCs w:val="22"/>
        </w:rPr>
        <w:t xml:space="preserve"> </w:t>
      </w:r>
      <w:r w:rsidR="00491508" w:rsidRPr="00B45FEA">
        <w:rPr>
          <w:bCs/>
          <w:iCs/>
          <w:sz w:val="22"/>
          <w:szCs w:val="22"/>
        </w:rPr>
        <w:t>11.03.2024</w:t>
      </w:r>
    </w:p>
    <w:p w:rsidR="00AF3DF2" w:rsidRPr="00B45FEA" w:rsidRDefault="00907EDF" w:rsidP="00161B06">
      <w:pPr>
        <w:ind w:firstLine="720"/>
        <w:jc w:val="both"/>
        <w:rPr>
          <w:sz w:val="22"/>
          <w:szCs w:val="22"/>
        </w:rPr>
      </w:pPr>
      <w:r w:rsidRPr="00B45FEA">
        <w:rPr>
          <w:rFonts w:eastAsia="Times New Roman"/>
          <w:sz w:val="22"/>
          <w:szCs w:val="22"/>
        </w:rPr>
        <w:t>Орган Общества, которым были подведены итоги осуществления преимущественного права на приобретение дополнительных акций Общества:</w:t>
      </w:r>
      <w:r w:rsidRPr="00B45FEA">
        <w:rPr>
          <w:color w:val="FF0000"/>
          <w:sz w:val="22"/>
          <w:szCs w:val="22"/>
        </w:rPr>
        <w:t xml:space="preserve"> </w:t>
      </w:r>
      <w:r w:rsidR="00E92324" w:rsidRPr="00B45FEA">
        <w:rPr>
          <w:sz w:val="22"/>
          <w:szCs w:val="22"/>
        </w:rPr>
        <w:t>Г</w:t>
      </w:r>
      <w:r w:rsidRPr="00B45FEA">
        <w:rPr>
          <w:sz w:val="22"/>
          <w:szCs w:val="22"/>
        </w:rPr>
        <w:t>енеральный директор.</w:t>
      </w:r>
    </w:p>
    <w:p w:rsidR="00161B06" w:rsidRPr="00B45FEA" w:rsidRDefault="00F74A7B" w:rsidP="00161B06">
      <w:pPr>
        <w:ind w:firstLine="720"/>
        <w:jc w:val="both"/>
        <w:rPr>
          <w:rFonts w:eastAsia="Times New Roman"/>
          <w:sz w:val="22"/>
          <w:szCs w:val="22"/>
        </w:rPr>
      </w:pPr>
      <w:r w:rsidRPr="00B45FEA">
        <w:rPr>
          <w:rFonts w:eastAsia="Times New Roman"/>
          <w:sz w:val="22"/>
          <w:szCs w:val="22"/>
        </w:rPr>
        <w:t xml:space="preserve">Оставшиеся неразмещенными дополнительные акции размещаются </w:t>
      </w:r>
      <w:r w:rsidR="00AD1ACB" w:rsidRPr="00B45FEA">
        <w:rPr>
          <w:rFonts w:eastAsia="Times New Roman"/>
          <w:sz w:val="22"/>
          <w:szCs w:val="22"/>
        </w:rPr>
        <w:t>потенциальн</w:t>
      </w:r>
      <w:r w:rsidR="00DD049E" w:rsidRPr="00B45FEA">
        <w:rPr>
          <w:rFonts w:eastAsia="Times New Roman"/>
          <w:sz w:val="22"/>
          <w:szCs w:val="22"/>
        </w:rPr>
        <w:t>ым приобретателям</w:t>
      </w:r>
      <w:r w:rsidRPr="00B45FEA">
        <w:rPr>
          <w:rFonts w:eastAsia="Times New Roman"/>
          <w:sz w:val="22"/>
          <w:szCs w:val="22"/>
        </w:rPr>
        <w:t xml:space="preserve"> по закрытой подписке. </w:t>
      </w:r>
    </w:p>
    <w:p w:rsidR="00161B06" w:rsidRPr="00B45FEA" w:rsidRDefault="00161B06" w:rsidP="00161B06">
      <w:pPr>
        <w:ind w:firstLine="720"/>
        <w:jc w:val="both"/>
        <w:rPr>
          <w:rFonts w:eastAsia="Times New Roman"/>
          <w:sz w:val="22"/>
          <w:szCs w:val="22"/>
        </w:rPr>
      </w:pPr>
    </w:p>
    <w:p w:rsidR="00161B06" w:rsidRPr="00B45FEA" w:rsidRDefault="00161B06" w:rsidP="00161B06">
      <w:pPr>
        <w:ind w:firstLine="720"/>
        <w:jc w:val="both"/>
        <w:rPr>
          <w:rFonts w:eastAsia="Times New Roman"/>
          <w:sz w:val="22"/>
          <w:szCs w:val="22"/>
        </w:rPr>
      </w:pPr>
      <w:r w:rsidRPr="00B45FEA">
        <w:rPr>
          <w:rFonts w:eastAsia="Times New Roman"/>
          <w:sz w:val="22"/>
          <w:szCs w:val="22"/>
        </w:rPr>
        <w:t>После  уведомления  об итогах осуществления преимущественного права приобретения дополнительных акций и о начале размещения дополнительных акций по закрытой  подписке лицо, входящее в круг потенциальных приобретателей по закрытой подписке (далее также - Приобретатель), вправе приобрести часть или все акции дополнительного выпуска путем заключения  с Обществом договора купли-продажи акций (далее также - Договор).</w:t>
      </w:r>
    </w:p>
    <w:p w:rsidR="00234547" w:rsidRPr="00B45FEA" w:rsidRDefault="00161B06" w:rsidP="00234547">
      <w:pPr>
        <w:adjustRightInd w:val="0"/>
        <w:rPr>
          <w:sz w:val="22"/>
          <w:szCs w:val="22"/>
        </w:rPr>
      </w:pPr>
      <w:r w:rsidRPr="00B45FEA">
        <w:rPr>
          <w:sz w:val="22"/>
          <w:szCs w:val="22"/>
        </w:rPr>
        <w:t>Договор можно заключить по рабочим дням с 09-00 до 1</w:t>
      </w:r>
      <w:r w:rsidR="00234547" w:rsidRPr="00B45FEA">
        <w:rPr>
          <w:sz w:val="22"/>
          <w:szCs w:val="22"/>
        </w:rPr>
        <w:t>7</w:t>
      </w:r>
      <w:r w:rsidRPr="00B45FEA">
        <w:rPr>
          <w:sz w:val="22"/>
          <w:szCs w:val="22"/>
        </w:rPr>
        <w:t>-00 по месту нахождения единоличного исполнительного органа А</w:t>
      </w:r>
      <w:r w:rsidR="0080746B" w:rsidRPr="00B45FEA">
        <w:rPr>
          <w:sz w:val="22"/>
          <w:szCs w:val="22"/>
        </w:rPr>
        <w:t>кционерного общества</w:t>
      </w:r>
      <w:r w:rsidRPr="00B45FEA">
        <w:rPr>
          <w:sz w:val="22"/>
          <w:szCs w:val="22"/>
        </w:rPr>
        <w:t xml:space="preserve"> "</w:t>
      </w:r>
      <w:r w:rsidR="00234547" w:rsidRPr="00B45FEA">
        <w:rPr>
          <w:sz w:val="22"/>
          <w:szCs w:val="22"/>
        </w:rPr>
        <w:t>КАМЕНСКОЕ</w:t>
      </w:r>
      <w:r w:rsidRPr="00B45FEA">
        <w:rPr>
          <w:sz w:val="22"/>
          <w:szCs w:val="22"/>
        </w:rPr>
        <w:t xml:space="preserve">": </w:t>
      </w:r>
      <w:r w:rsidR="00EF4BFC" w:rsidRPr="00B45FEA">
        <w:rPr>
          <w:bCs/>
          <w:sz w:val="22"/>
          <w:szCs w:val="22"/>
        </w:rPr>
        <w:t xml:space="preserve">625525, </w:t>
      </w:r>
      <w:r w:rsidR="00234547" w:rsidRPr="00B45FEA">
        <w:rPr>
          <w:bCs/>
          <w:sz w:val="22"/>
          <w:szCs w:val="22"/>
        </w:rPr>
        <w:t>Тюменская обл., Тюменский р-н, с. Каменка, ул. Новая, д.15.</w:t>
      </w:r>
    </w:p>
    <w:p w:rsidR="00161B06" w:rsidRPr="00B45FEA" w:rsidRDefault="00161B06" w:rsidP="00161B06">
      <w:pPr>
        <w:ind w:firstLine="567"/>
        <w:jc w:val="both"/>
        <w:rPr>
          <w:sz w:val="24"/>
          <w:szCs w:val="24"/>
        </w:rPr>
      </w:pPr>
    </w:p>
    <w:p w:rsidR="00161B06" w:rsidRPr="00B45FEA" w:rsidRDefault="00161B06" w:rsidP="00161B06">
      <w:pPr>
        <w:ind w:firstLine="567"/>
        <w:jc w:val="both"/>
        <w:rPr>
          <w:sz w:val="22"/>
          <w:szCs w:val="22"/>
        </w:rPr>
      </w:pPr>
      <w:r w:rsidRPr="00B45FEA">
        <w:rPr>
          <w:sz w:val="22"/>
          <w:szCs w:val="22"/>
        </w:rPr>
        <w:t xml:space="preserve">Контактный телефон: </w:t>
      </w:r>
      <w:r w:rsidR="00773D8C" w:rsidRPr="00B45FEA">
        <w:rPr>
          <w:sz w:val="22"/>
          <w:szCs w:val="22"/>
        </w:rPr>
        <w:t>+7 (3452) 77</w:t>
      </w:r>
      <w:r w:rsidR="00773D8C" w:rsidRPr="00B45FEA">
        <w:rPr>
          <w:sz w:val="22"/>
          <w:szCs w:val="22"/>
        </w:rPr>
        <w:noBreakHyphen/>
        <w:t>36</w:t>
      </w:r>
      <w:r w:rsidR="00773D8C" w:rsidRPr="00B45FEA">
        <w:rPr>
          <w:sz w:val="22"/>
          <w:szCs w:val="22"/>
        </w:rPr>
        <w:noBreakHyphen/>
        <w:t>41.</w:t>
      </w:r>
    </w:p>
    <w:p w:rsidR="00161B06" w:rsidRPr="00B45FEA" w:rsidRDefault="00161B06" w:rsidP="00161B06">
      <w:pPr>
        <w:ind w:firstLine="567"/>
        <w:jc w:val="both"/>
        <w:rPr>
          <w:sz w:val="24"/>
          <w:szCs w:val="24"/>
        </w:rPr>
      </w:pPr>
    </w:p>
    <w:p w:rsidR="00161B06" w:rsidRPr="00B45FEA" w:rsidRDefault="00161B06" w:rsidP="00161B06">
      <w:pPr>
        <w:ind w:firstLine="567"/>
        <w:jc w:val="both"/>
        <w:rPr>
          <w:bCs/>
          <w:iCs/>
          <w:sz w:val="22"/>
          <w:szCs w:val="22"/>
        </w:rPr>
      </w:pPr>
    </w:p>
    <w:p w:rsidR="00161B06" w:rsidRPr="00B45FEA" w:rsidRDefault="00161B06" w:rsidP="00161B06">
      <w:pPr>
        <w:ind w:firstLine="567"/>
        <w:jc w:val="both"/>
        <w:rPr>
          <w:bCs/>
          <w:iCs/>
          <w:sz w:val="22"/>
          <w:szCs w:val="22"/>
        </w:rPr>
      </w:pPr>
    </w:p>
    <w:p w:rsidR="00FD5A60" w:rsidRPr="00B45FEA" w:rsidRDefault="00FD5A60" w:rsidP="00161B06">
      <w:pPr>
        <w:ind w:firstLine="567"/>
        <w:jc w:val="both"/>
        <w:rPr>
          <w:sz w:val="22"/>
          <w:szCs w:val="22"/>
        </w:rPr>
      </w:pPr>
      <w:r w:rsidRPr="00B45FEA">
        <w:rPr>
          <w:bCs/>
          <w:iCs/>
          <w:sz w:val="22"/>
          <w:szCs w:val="22"/>
        </w:rPr>
        <w:t xml:space="preserve">Генеральный директор      ____________________  </w:t>
      </w:r>
      <w:r w:rsidR="00EF4BFC" w:rsidRPr="00B45FEA">
        <w:rPr>
          <w:sz w:val="22"/>
          <w:szCs w:val="22"/>
        </w:rPr>
        <w:t>Н.Г. Калугина</w:t>
      </w:r>
    </w:p>
    <w:p w:rsidR="00FD5A60" w:rsidRPr="00586735" w:rsidRDefault="00FD5A60" w:rsidP="00FD5A60">
      <w:pPr>
        <w:widowControl w:val="0"/>
        <w:adjustRightInd w:val="0"/>
        <w:spacing w:before="20"/>
        <w:rPr>
          <w:sz w:val="22"/>
          <w:szCs w:val="22"/>
        </w:rPr>
      </w:pPr>
      <w:r w:rsidRPr="00B45FEA">
        <w:rPr>
          <w:sz w:val="22"/>
          <w:szCs w:val="22"/>
        </w:rPr>
        <w:t xml:space="preserve">                                                 </w:t>
      </w:r>
      <w:r w:rsidR="00AF3DF2" w:rsidRPr="00B45FEA">
        <w:rPr>
          <w:sz w:val="22"/>
          <w:szCs w:val="22"/>
        </w:rPr>
        <w:t xml:space="preserve">               </w:t>
      </w:r>
      <w:r w:rsidRPr="00B45FEA">
        <w:rPr>
          <w:sz w:val="22"/>
          <w:szCs w:val="22"/>
        </w:rPr>
        <w:t xml:space="preserve"> М.П.</w:t>
      </w:r>
      <w:bookmarkStart w:id="0" w:name="_GoBack"/>
      <w:bookmarkEnd w:id="0"/>
    </w:p>
    <w:p w:rsidR="00FD5A60" w:rsidRDefault="00FD5A60" w:rsidP="00907EDF"/>
    <w:sectPr w:rsidR="00FD5A60" w:rsidSect="00E611E2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A16EB5"/>
    <w:multiLevelType w:val="hybridMultilevel"/>
    <w:tmpl w:val="E4204526"/>
    <w:lvl w:ilvl="0" w:tplc="7B7A82E4">
      <w:start w:val="1"/>
      <w:numFmt w:val="decimal"/>
      <w:lvlText w:val="%1."/>
      <w:lvlJc w:val="left"/>
      <w:pPr>
        <w:ind w:left="64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8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EDF"/>
    <w:rsid w:val="000500D9"/>
    <w:rsid w:val="00081FF7"/>
    <w:rsid w:val="00087D9C"/>
    <w:rsid w:val="000B79A2"/>
    <w:rsid w:val="000D3A2D"/>
    <w:rsid w:val="00113B36"/>
    <w:rsid w:val="00161B06"/>
    <w:rsid w:val="0016348D"/>
    <w:rsid w:val="001B276A"/>
    <w:rsid w:val="001B79DD"/>
    <w:rsid w:val="001E6001"/>
    <w:rsid w:val="001E760D"/>
    <w:rsid w:val="002037F4"/>
    <w:rsid w:val="00226F6D"/>
    <w:rsid w:val="00234547"/>
    <w:rsid w:val="0025458F"/>
    <w:rsid w:val="002C1946"/>
    <w:rsid w:val="002D4F41"/>
    <w:rsid w:val="00320DC4"/>
    <w:rsid w:val="00326ED6"/>
    <w:rsid w:val="00354B26"/>
    <w:rsid w:val="00370A2D"/>
    <w:rsid w:val="00371CE3"/>
    <w:rsid w:val="003777DE"/>
    <w:rsid w:val="003E7ACE"/>
    <w:rsid w:val="0041571F"/>
    <w:rsid w:val="00416D04"/>
    <w:rsid w:val="00424E5A"/>
    <w:rsid w:val="00443546"/>
    <w:rsid w:val="00443C56"/>
    <w:rsid w:val="00452B20"/>
    <w:rsid w:val="0048641D"/>
    <w:rsid w:val="00491508"/>
    <w:rsid w:val="0052426F"/>
    <w:rsid w:val="005301D9"/>
    <w:rsid w:val="00586735"/>
    <w:rsid w:val="005A37E6"/>
    <w:rsid w:val="005B292F"/>
    <w:rsid w:val="005B7D62"/>
    <w:rsid w:val="005C4DB1"/>
    <w:rsid w:val="0062652C"/>
    <w:rsid w:val="0063382B"/>
    <w:rsid w:val="006421B4"/>
    <w:rsid w:val="006471DF"/>
    <w:rsid w:val="006D7F53"/>
    <w:rsid w:val="007631E3"/>
    <w:rsid w:val="00773D8C"/>
    <w:rsid w:val="0077457D"/>
    <w:rsid w:val="0078705F"/>
    <w:rsid w:val="007F13F4"/>
    <w:rsid w:val="0080584E"/>
    <w:rsid w:val="0080746B"/>
    <w:rsid w:val="008153E9"/>
    <w:rsid w:val="00826ADF"/>
    <w:rsid w:val="00853E7C"/>
    <w:rsid w:val="00893BDD"/>
    <w:rsid w:val="008C1E81"/>
    <w:rsid w:val="008F4B49"/>
    <w:rsid w:val="008F4F39"/>
    <w:rsid w:val="00902E7D"/>
    <w:rsid w:val="00906CA4"/>
    <w:rsid w:val="00907EDF"/>
    <w:rsid w:val="00963FEB"/>
    <w:rsid w:val="0097511F"/>
    <w:rsid w:val="009A1201"/>
    <w:rsid w:val="009A44D6"/>
    <w:rsid w:val="009F5D62"/>
    <w:rsid w:val="009F7484"/>
    <w:rsid w:val="00A03950"/>
    <w:rsid w:val="00A23F08"/>
    <w:rsid w:val="00A55325"/>
    <w:rsid w:val="00A6165F"/>
    <w:rsid w:val="00A92C97"/>
    <w:rsid w:val="00AA1A5D"/>
    <w:rsid w:val="00AC0BFC"/>
    <w:rsid w:val="00AD1ACB"/>
    <w:rsid w:val="00AF3335"/>
    <w:rsid w:val="00AF3DF2"/>
    <w:rsid w:val="00B33B75"/>
    <w:rsid w:val="00B45FEA"/>
    <w:rsid w:val="00B65C31"/>
    <w:rsid w:val="00B917F3"/>
    <w:rsid w:val="00BA1AA4"/>
    <w:rsid w:val="00BB5A97"/>
    <w:rsid w:val="00BC5CF3"/>
    <w:rsid w:val="00C03A5B"/>
    <w:rsid w:val="00C51143"/>
    <w:rsid w:val="00C53EB7"/>
    <w:rsid w:val="00C812E7"/>
    <w:rsid w:val="00D209F6"/>
    <w:rsid w:val="00D329CE"/>
    <w:rsid w:val="00D53CC2"/>
    <w:rsid w:val="00D6174D"/>
    <w:rsid w:val="00D74171"/>
    <w:rsid w:val="00DB2F9D"/>
    <w:rsid w:val="00DB6621"/>
    <w:rsid w:val="00DD049E"/>
    <w:rsid w:val="00DE0936"/>
    <w:rsid w:val="00E22956"/>
    <w:rsid w:val="00E35AFC"/>
    <w:rsid w:val="00E41645"/>
    <w:rsid w:val="00E611E2"/>
    <w:rsid w:val="00E8577B"/>
    <w:rsid w:val="00E92324"/>
    <w:rsid w:val="00EF4BFC"/>
    <w:rsid w:val="00F1656B"/>
    <w:rsid w:val="00F67080"/>
    <w:rsid w:val="00F74A7B"/>
    <w:rsid w:val="00F763C3"/>
    <w:rsid w:val="00F972CA"/>
    <w:rsid w:val="00FD5A60"/>
    <w:rsid w:val="00FE70AF"/>
    <w:rsid w:val="00FF5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FC3235-C06A-4A81-AB85-51B9D71F5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7EDF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07ED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ConsPlusNonformat">
    <w:name w:val="ConsPlusNonformat"/>
    <w:rsid w:val="00907ED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Normal1">
    <w:name w:val="Normal1"/>
    <w:rsid w:val="008F4B49"/>
    <w:pPr>
      <w:widowControl w:val="0"/>
      <w:spacing w:after="0" w:line="260" w:lineRule="auto"/>
      <w:ind w:firstLine="700"/>
      <w:jc w:val="both"/>
    </w:pPr>
    <w:rPr>
      <w:rFonts w:ascii="Times New Roman" w:eastAsia="Times New Roman" w:hAnsi="Times New Roman" w:cs="Times New Roman"/>
      <w:snapToGrid w:val="0"/>
      <w:sz w:val="18"/>
      <w:szCs w:val="20"/>
      <w:lang w:eastAsia="ru-RU"/>
    </w:rPr>
  </w:style>
  <w:style w:type="character" w:styleId="a3">
    <w:name w:val="Hyperlink"/>
    <w:basedOn w:val="a0"/>
    <w:uiPriority w:val="99"/>
    <w:unhideWhenUsed/>
    <w:rsid w:val="00416D04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A23F08"/>
    <w:rPr>
      <w:color w:val="800080" w:themeColor="followedHyperlink"/>
      <w:u w:val="single"/>
    </w:rPr>
  </w:style>
  <w:style w:type="paragraph" w:styleId="a5">
    <w:name w:val="Title"/>
    <w:basedOn w:val="a"/>
    <w:link w:val="a6"/>
    <w:qFormat/>
    <w:rsid w:val="006D7F53"/>
    <w:pPr>
      <w:autoSpaceDE/>
      <w:autoSpaceDN/>
      <w:jc w:val="center"/>
    </w:pPr>
    <w:rPr>
      <w:rFonts w:ascii="Arial" w:eastAsia="Times New Roman" w:hAnsi="Arial" w:cs="Arial"/>
      <w:b/>
      <w:szCs w:val="24"/>
    </w:rPr>
  </w:style>
  <w:style w:type="character" w:customStyle="1" w:styleId="a6">
    <w:name w:val="Название Знак"/>
    <w:basedOn w:val="a0"/>
    <w:link w:val="a5"/>
    <w:rsid w:val="006D7F53"/>
    <w:rPr>
      <w:rFonts w:ascii="Arial" w:eastAsia="Times New Roman" w:hAnsi="Arial" w:cs="Arial"/>
      <w:b/>
      <w:sz w:val="20"/>
      <w:szCs w:val="24"/>
      <w:lang w:eastAsia="ru-RU"/>
    </w:rPr>
  </w:style>
  <w:style w:type="character" w:customStyle="1" w:styleId="SUBST">
    <w:name w:val="__SUBST"/>
    <w:rsid w:val="00320DC4"/>
    <w:rPr>
      <w:b/>
      <w:i/>
      <w:sz w:val="22"/>
    </w:rPr>
  </w:style>
  <w:style w:type="paragraph" w:styleId="a7">
    <w:name w:val="No Spacing"/>
    <w:uiPriority w:val="1"/>
    <w:qFormat/>
    <w:rsid w:val="00371CE3"/>
    <w:pPr>
      <w:spacing w:after="0" w:line="240" w:lineRule="auto"/>
    </w:pPr>
    <w:rPr>
      <w:rFonts w:eastAsiaTheme="minorEastAsia"/>
      <w:lang w:eastAsia="ru-RU"/>
    </w:rPr>
  </w:style>
  <w:style w:type="paragraph" w:styleId="a8">
    <w:name w:val="Plain Text"/>
    <w:basedOn w:val="a"/>
    <w:link w:val="a9"/>
    <w:uiPriority w:val="99"/>
    <w:unhideWhenUsed/>
    <w:rsid w:val="00371CE3"/>
    <w:pPr>
      <w:autoSpaceDE/>
      <w:autoSpaceDN/>
    </w:pPr>
    <w:rPr>
      <w:rFonts w:ascii="Consolas" w:hAnsi="Consolas" w:cs="Consolas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rsid w:val="00371CE3"/>
    <w:rPr>
      <w:rFonts w:ascii="Consolas" w:eastAsiaTheme="minorEastAsia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sclosure.1prime.ru/portal/default.aspx?emId=722400812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Latarcev</dc:creator>
  <cp:lastModifiedBy>Фания</cp:lastModifiedBy>
  <cp:revision>6</cp:revision>
  <cp:lastPrinted>2022-01-31T09:02:00Z</cp:lastPrinted>
  <dcterms:created xsi:type="dcterms:W3CDTF">2024-03-12T04:10:00Z</dcterms:created>
  <dcterms:modified xsi:type="dcterms:W3CDTF">2024-03-12T07:09:00Z</dcterms:modified>
</cp:coreProperties>
</file>