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5D54" w:rsidRPr="00E4311F" w:rsidRDefault="00995D54" w:rsidP="00995D54">
      <w:pPr>
        <w:overflowPunct w:val="0"/>
        <w:autoSpaceDE w:val="0"/>
        <w:autoSpaceDN w:val="0"/>
        <w:adjustRightInd w:val="0"/>
        <w:spacing w:before="600"/>
        <w:jc w:val="both"/>
        <w:textAlignment w:val="baseline"/>
        <w:rPr>
          <w:b/>
          <w:bCs/>
          <w:sz w:val="22"/>
          <w:szCs w:val="22"/>
        </w:rPr>
      </w:pPr>
      <w:r w:rsidRPr="00E4311F">
        <w:rPr>
          <w:b/>
          <w:sz w:val="22"/>
          <w:szCs w:val="22"/>
        </w:rPr>
        <w:t>Полное наименование общества: Открытое акционерное общество "Каменный пояс"</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Отчетная дата: </w:t>
      </w:r>
      <w:r w:rsidRPr="00E4311F">
        <w:rPr>
          <w:b/>
          <w:sz w:val="22"/>
          <w:szCs w:val="22"/>
        </w:rPr>
        <w:t>31.12.201</w:t>
      </w:r>
      <w:r>
        <w:rPr>
          <w:b/>
          <w:sz w:val="22"/>
          <w:szCs w:val="22"/>
        </w:rPr>
        <w:t>7</w:t>
      </w:r>
      <w:r w:rsidRPr="00E4311F">
        <w:rPr>
          <w:b/>
          <w:sz w:val="22"/>
          <w:szCs w:val="22"/>
        </w:rPr>
        <w:t xml:space="preserve"> г.</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Валюта и формат представления числовых показателей бухгалтерской отчетности: </w:t>
      </w:r>
      <w:r w:rsidRPr="00E4311F">
        <w:rPr>
          <w:b/>
          <w:sz w:val="22"/>
          <w:szCs w:val="22"/>
        </w:rPr>
        <w:t>тысячи рублей</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Полные наименования должностей лиц, подписавших бухгалтерскую отчетность, их фамилии и инициалы: генеральный директор – А.Н. Старков, главный бухгалтер –  Е.С. Спирина</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Место нахождения исполнительного органа общества, в котором заинтересованный пользователь может ознакомиться с бухгалтерской отчетностью и получить ее копию: </w:t>
      </w:r>
      <w:r w:rsidRPr="00E4311F">
        <w:rPr>
          <w:b/>
          <w:bCs/>
          <w:sz w:val="22"/>
          <w:szCs w:val="22"/>
        </w:rPr>
        <w:t>Российская Федерация, Пермский край, Ленинский район, г. Пермь, ул. Ленина, 64</w:t>
      </w:r>
      <w:r w:rsidRPr="00E4311F">
        <w:rPr>
          <w:sz w:val="22"/>
          <w:szCs w:val="22"/>
        </w:rPr>
        <w:t xml:space="preserve">  т.</w:t>
      </w:r>
      <w:r w:rsidRPr="00E4311F">
        <w:rPr>
          <w:b/>
          <w:bCs/>
          <w:sz w:val="22"/>
          <w:szCs w:val="22"/>
        </w:rPr>
        <w:t xml:space="preserve"> (342) 236-36-16, ф. (342) 238-3</w:t>
      </w:r>
      <w:r>
        <w:rPr>
          <w:b/>
          <w:bCs/>
          <w:sz w:val="22"/>
          <w:szCs w:val="22"/>
        </w:rPr>
        <w:t>4-87</w:t>
      </w:r>
      <w:r w:rsidRPr="00E4311F">
        <w:rPr>
          <w:i/>
          <w:iCs/>
          <w:sz w:val="22"/>
          <w:szCs w:val="22"/>
        </w:rPr>
        <w:t xml:space="preserve"> </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Сведения об органе государственной статистики, в который общество представило обязательный экземпляр бухгалтерской отчетности:</w:t>
      </w:r>
    </w:p>
    <w:p w:rsidR="00995D54" w:rsidRDefault="00995D54" w:rsidP="00995D54">
      <w:pPr>
        <w:overflowPunct w:val="0"/>
        <w:autoSpaceDE w:val="0"/>
        <w:autoSpaceDN w:val="0"/>
        <w:adjustRightInd w:val="0"/>
        <w:jc w:val="both"/>
        <w:textAlignment w:val="baseline"/>
        <w:rPr>
          <w:b/>
          <w:bCs/>
          <w:sz w:val="20"/>
          <w:szCs w:val="20"/>
        </w:rPr>
      </w:pPr>
      <w:r w:rsidRPr="00E4311F">
        <w:rPr>
          <w:b/>
          <w:sz w:val="22"/>
          <w:szCs w:val="22"/>
        </w:rPr>
        <w:t>РОССТАТ территориальный орган Федеральной службы государственной статистики по Пермскому краю (ПЕРМЬСТАТ), отдел сбора и обработки статистической информации по городам и районам Пермского края</w:t>
      </w:r>
    </w:p>
    <w:p w:rsidR="00995D54" w:rsidRDefault="00995D54"/>
    <w:p w:rsidR="00995D54" w:rsidRDefault="00995D54" w:rsidP="00F46CED">
      <w:pPr>
        <w:ind w:left="-567"/>
      </w:pPr>
    </w:p>
    <w:p w:rsidR="00A627CA" w:rsidRDefault="00A627CA" w:rsidP="00F46CED">
      <w:pPr>
        <w:ind w:left="-567"/>
      </w:pPr>
    </w:p>
    <w:p w:rsidR="007750BD" w:rsidRDefault="007750BD" w:rsidP="003324BE">
      <w:pPr>
        <w:ind w:left="-1134"/>
      </w:pPr>
    </w:p>
    <w:p w:rsidR="00AF61C2" w:rsidRDefault="00AF61C2" w:rsidP="003324BE">
      <w:pPr>
        <w:ind w:left="-1134"/>
        <w:sectPr w:rsidR="00AF61C2" w:rsidSect="00245A13">
          <w:pgSz w:w="11906" w:h="16838"/>
          <w:pgMar w:top="567" w:right="850" w:bottom="1134" w:left="1701" w:header="708" w:footer="708" w:gutter="0"/>
          <w:cols w:space="708"/>
          <w:docGrid w:linePitch="360"/>
        </w:sectPr>
      </w:pPr>
    </w:p>
    <w:p w:rsidR="00AF61C2" w:rsidRDefault="00AF61C2" w:rsidP="003324BE">
      <w:pPr>
        <w:ind w:left="-1134"/>
      </w:pPr>
    </w:p>
    <w:p w:rsidR="00D4446C" w:rsidRDefault="007324CC" w:rsidP="003324BE">
      <w:pPr>
        <w:ind w:left="-1134"/>
      </w:pPr>
      <w:r w:rsidRPr="007324CC">
        <w:rPr>
          <w:noProof/>
        </w:rPr>
        <w:drawing>
          <wp:inline distT="0" distB="0" distL="0" distR="0">
            <wp:extent cx="5940425" cy="6836458"/>
            <wp:effectExtent l="0" t="0" r="3175"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6836458"/>
                    </a:xfrm>
                    <a:prstGeom prst="rect">
                      <a:avLst/>
                    </a:prstGeom>
                    <a:noFill/>
                    <a:ln>
                      <a:noFill/>
                    </a:ln>
                  </pic:spPr>
                </pic:pic>
              </a:graphicData>
            </a:graphic>
          </wp:inline>
        </w:drawing>
      </w:r>
    </w:p>
    <w:p w:rsidR="007324CC" w:rsidRDefault="007324CC" w:rsidP="003324BE">
      <w:pPr>
        <w:ind w:left="-1134"/>
      </w:pPr>
    </w:p>
    <w:p w:rsidR="007324CC" w:rsidRDefault="007324CC" w:rsidP="003324BE">
      <w:pPr>
        <w:ind w:left="-1134"/>
      </w:pPr>
    </w:p>
    <w:p w:rsidR="007324CC" w:rsidRDefault="007324CC" w:rsidP="003324BE">
      <w:pPr>
        <w:ind w:left="-1134"/>
      </w:pPr>
      <w:r w:rsidRPr="007324CC">
        <w:rPr>
          <w:noProof/>
        </w:rPr>
        <w:lastRenderedPageBreak/>
        <w:drawing>
          <wp:inline distT="0" distB="0" distL="0" distR="0">
            <wp:extent cx="5940425" cy="4123675"/>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4123675"/>
                    </a:xfrm>
                    <a:prstGeom prst="rect">
                      <a:avLst/>
                    </a:prstGeom>
                    <a:noFill/>
                    <a:ln>
                      <a:noFill/>
                    </a:ln>
                  </pic:spPr>
                </pic:pic>
              </a:graphicData>
            </a:graphic>
          </wp:inline>
        </w:drawing>
      </w:r>
    </w:p>
    <w:p w:rsidR="007602A0" w:rsidRDefault="007602A0" w:rsidP="003324BE">
      <w:pPr>
        <w:ind w:left="-1134"/>
      </w:pPr>
    </w:p>
    <w:p w:rsidR="007602A0" w:rsidRDefault="007602A0" w:rsidP="003324BE">
      <w:pPr>
        <w:ind w:left="-1134"/>
      </w:pPr>
      <w:r w:rsidRPr="007602A0">
        <w:rPr>
          <w:noProof/>
        </w:rPr>
        <w:lastRenderedPageBreak/>
        <w:drawing>
          <wp:inline distT="0" distB="0" distL="0" distR="0">
            <wp:extent cx="5940425" cy="5567985"/>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5567985"/>
                    </a:xfrm>
                    <a:prstGeom prst="rect">
                      <a:avLst/>
                    </a:prstGeom>
                    <a:noFill/>
                    <a:ln>
                      <a:noFill/>
                    </a:ln>
                  </pic:spPr>
                </pic:pic>
              </a:graphicData>
            </a:graphic>
          </wp:inline>
        </w:drawing>
      </w:r>
    </w:p>
    <w:p w:rsidR="007602A0" w:rsidRDefault="007602A0" w:rsidP="003324BE">
      <w:pPr>
        <w:ind w:left="-1134"/>
      </w:pPr>
    </w:p>
    <w:p w:rsidR="007602A0" w:rsidRDefault="007602A0" w:rsidP="003324BE">
      <w:pPr>
        <w:ind w:left="-1134"/>
      </w:pPr>
      <w:r w:rsidRPr="007602A0">
        <w:rPr>
          <w:noProof/>
        </w:rPr>
        <w:drawing>
          <wp:inline distT="0" distB="0" distL="0" distR="0">
            <wp:extent cx="5940425" cy="1651432"/>
            <wp:effectExtent l="0" t="0" r="3175"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1651432"/>
                    </a:xfrm>
                    <a:prstGeom prst="rect">
                      <a:avLst/>
                    </a:prstGeom>
                    <a:noFill/>
                    <a:ln>
                      <a:noFill/>
                    </a:ln>
                  </pic:spPr>
                </pic:pic>
              </a:graphicData>
            </a:graphic>
          </wp:inline>
        </w:drawing>
      </w:r>
    </w:p>
    <w:p w:rsidR="007602A0" w:rsidRDefault="007602A0" w:rsidP="003324BE">
      <w:pPr>
        <w:ind w:left="-1134"/>
      </w:pPr>
    </w:p>
    <w:p w:rsidR="007602A0" w:rsidRDefault="0008023B" w:rsidP="003324BE">
      <w:pPr>
        <w:ind w:left="-1134"/>
      </w:pPr>
      <w:r w:rsidRPr="0008023B">
        <w:rPr>
          <w:noProof/>
        </w:rPr>
        <w:lastRenderedPageBreak/>
        <w:drawing>
          <wp:inline distT="0" distB="0" distL="0" distR="0">
            <wp:extent cx="5940425" cy="4067600"/>
            <wp:effectExtent l="0" t="0" r="317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4067600"/>
                    </a:xfrm>
                    <a:prstGeom prst="rect">
                      <a:avLst/>
                    </a:prstGeom>
                    <a:noFill/>
                    <a:ln>
                      <a:noFill/>
                    </a:ln>
                  </pic:spPr>
                </pic:pic>
              </a:graphicData>
            </a:graphic>
          </wp:inline>
        </w:drawing>
      </w:r>
    </w:p>
    <w:p w:rsidR="0008023B" w:rsidRDefault="0008023B" w:rsidP="003324BE">
      <w:pPr>
        <w:ind w:left="-1134"/>
      </w:pPr>
    </w:p>
    <w:p w:rsidR="0008023B" w:rsidRDefault="0008023B" w:rsidP="003324BE">
      <w:pPr>
        <w:ind w:left="-1134"/>
      </w:pPr>
      <w:r w:rsidRPr="0008023B">
        <w:rPr>
          <w:noProof/>
        </w:rPr>
        <w:drawing>
          <wp:inline distT="0" distB="0" distL="0" distR="0">
            <wp:extent cx="5940425" cy="3458039"/>
            <wp:effectExtent l="0" t="0" r="317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3458039"/>
                    </a:xfrm>
                    <a:prstGeom prst="rect">
                      <a:avLst/>
                    </a:prstGeom>
                    <a:noFill/>
                    <a:ln>
                      <a:noFill/>
                    </a:ln>
                  </pic:spPr>
                </pic:pic>
              </a:graphicData>
            </a:graphic>
          </wp:inline>
        </w:drawing>
      </w:r>
    </w:p>
    <w:p w:rsidR="0008023B" w:rsidRDefault="0008023B" w:rsidP="003324BE">
      <w:pPr>
        <w:ind w:left="-1134"/>
      </w:pPr>
    </w:p>
    <w:p w:rsidR="0008023B" w:rsidRDefault="0008023B" w:rsidP="003324BE">
      <w:pPr>
        <w:ind w:left="-1134"/>
      </w:pPr>
      <w:r w:rsidRPr="0008023B">
        <w:rPr>
          <w:noProof/>
        </w:rPr>
        <w:lastRenderedPageBreak/>
        <w:drawing>
          <wp:inline distT="0" distB="0" distL="0" distR="0">
            <wp:extent cx="5940425" cy="2479322"/>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2479322"/>
                    </a:xfrm>
                    <a:prstGeom prst="rect">
                      <a:avLst/>
                    </a:prstGeom>
                    <a:noFill/>
                    <a:ln>
                      <a:noFill/>
                    </a:ln>
                  </pic:spPr>
                </pic:pic>
              </a:graphicData>
            </a:graphic>
          </wp:inline>
        </w:drawing>
      </w:r>
    </w:p>
    <w:p w:rsidR="0008023B" w:rsidRDefault="0008023B" w:rsidP="003324BE">
      <w:pPr>
        <w:ind w:left="-1134"/>
      </w:pPr>
    </w:p>
    <w:p w:rsidR="0008023B" w:rsidRDefault="0008023B" w:rsidP="003324BE">
      <w:pPr>
        <w:ind w:left="-1134"/>
      </w:pPr>
      <w:r w:rsidRPr="0008023B">
        <w:rPr>
          <w:noProof/>
        </w:rPr>
        <w:drawing>
          <wp:inline distT="0" distB="0" distL="0" distR="0">
            <wp:extent cx="5940425" cy="632457"/>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632457"/>
                    </a:xfrm>
                    <a:prstGeom prst="rect">
                      <a:avLst/>
                    </a:prstGeom>
                    <a:noFill/>
                    <a:ln>
                      <a:noFill/>
                    </a:ln>
                  </pic:spPr>
                </pic:pic>
              </a:graphicData>
            </a:graphic>
          </wp:inline>
        </w:drawing>
      </w:r>
    </w:p>
    <w:p w:rsidR="0008023B" w:rsidRDefault="0008023B" w:rsidP="003324BE">
      <w:pPr>
        <w:ind w:left="-1134"/>
      </w:pPr>
    </w:p>
    <w:p w:rsidR="0008023B" w:rsidRDefault="0008023B" w:rsidP="003324BE">
      <w:pPr>
        <w:ind w:left="-1134"/>
      </w:pPr>
    </w:p>
    <w:p w:rsidR="0008023B" w:rsidRDefault="0008023B" w:rsidP="003324BE">
      <w:pPr>
        <w:ind w:left="-1134"/>
      </w:pPr>
      <w:r w:rsidRPr="0008023B">
        <w:rPr>
          <w:noProof/>
        </w:rPr>
        <w:lastRenderedPageBreak/>
        <w:drawing>
          <wp:inline distT="0" distB="0" distL="0" distR="0">
            <wp:extent cx="5940425" cy="8445123"/>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8445123"/>
                    </a:xfrm>
                    <a:prstGeom prst="rect">
                      <a:avLst/>
                    </a:prstGeom>
                    <a:noFill/>
                    <a:ln>
                      <a:noFill/>
                    </a:ln>
                  </pic:spPr>
                </pic:pic>
              </a:graphicData>
            </a:graphic>
          </wp:inline>
        </w:drawing>
      </w:r>
    </w:p>
    <w:p w:rsidR="0008023B" w:rsidRDefault="0008023B" w:rsidP="003324BE">
      <w:pPr>
        <w:ind w:left="-1134"/>
      </w:pPr>
    </w:p>
    <w:p w:rsidR="0008023B" w:rsidRDefault="0008023B" w:rsidP="003324BE">
      <w:pPr>
        <w:ind w:left="-1134"/>
      </w:pPr>
      <w:r w:rsidRPr="0008023B">
        <w:rPr>
          <w:noProof/>
        </w:rPr>
        <w:lastRenderedPageBreak/>
        <w:drawing>
          <wp:inline distT="0" distB="0" distL="0" distR="0">
            <wp:extent cx="5940425" cy="4612172"/>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4612172"/>
                    </a:xfrm>
                    <a:prstGeom prst="rect">
                      <a:avLst/>
                    </a:prstGeom>
                    <a:noFill/>
                    <a:ln>
                      <a:noFill/>
                    </a:ln>
                  </pic:spPr>
                </pic:pic>
              </a:graphicData>
            </a:graphic>
          </wp:inline>
        </w:drawing>
      </w:r>
    </w:p>
    <w:p w:rsidR="0008023B" w:rsidRDefault="0008023B" w:rsidP="003324BE">
      <w:pPr>
        <w:ind w:left="-1134"/>
      </w:pPr>
    </w:p>
    <w:p w:rsidR="00F4289E" w:rsidRPr="00F4289E" w:rsidRDefault="00F4289E" w:rsidP="00F4289E">
      <w:pPr>
        <w:spacing w:line="480" w:lineRule="auto"/>
        <w:jc w:val="center"/>
        <w:rPr>
          <w:rFonts w:ascii="Arial" w:hAnsi="Arial"/>
          <w:b/>
          <w:sz w:val="22"/>
          <w:szCs w:val="22"/>
          <w:lang w:val="x-none" w:eastAsia="x-none"/>
        </w:rPr>
      </w:pPr>
      <w:r w:rsidRPr="00F4289E">
        <w:rPr>
          <w:rFonts w:ascii="Arial" w:hAnsi="Arial"/>
          <w:b/>
          <w:sz w:val="22"/>
          <w:szCs w:val="22"/>
          <w:lang w:val="x-none" w:eastAsia="x-none"/>
        </w:rPr>
        <w:t>АУДИТОРСКОЕ ЗАКЛЮЧЕНИЕ</w:t>
      </w:r>
    </w:p>
    <w:p w:rsidR="00F4289E" w:rsidRPr="00F4289E" w:rsidRDefault="00F4289E" w:rsidP="00F4289E">
      <w:pPr>
        <w:spacing w:line="480" w:lineRule="auto"/>
        <w:jc w:val="center"/>
        <w:rPr>
          <w:rFonts w:ascii="Arial" w:hAnsi="Arial"/>
          <w:b/>
          <w:sz w:val="22"/>
          <w:szCs w:val="22"/>
        </w:rPr>
      </w:pPr>
      <w:r w:rsidRPr="00F4289E">
        <w:rPr>
          <w:rFonts w:ascii="Arial" w:hAnsi="Arial"/>
          <w:b/>
          <w:sz w:val="22"/>
          <w:szCs w:val="22"/>
        </w:rPr>
        <w:t>О ГОДОВОЙ БУХГАЛТЕРСКОЙ (ФИНАНСОВОЙ) ОТЧЕТНОСТИ</w:t>
      </w:r>
    </w:p>
    <w:p w:rsidR="00F4289E" w:rsidRPr="00F4289E" w:rsidRDefault="00F4289E" w:rsidP="00F4289E">
      <w:pPr>
        <w:spacing w:line="480" w:lineRule="auto"/>
        <w:jc w:val="center"/>
        <w:rPr>
          <w:rFonts w:ascii="Arial" w:hAnsi="Arial" w:cs="Arial"/>
          <w:sz w:val="22"/>
          <w:szCs w:val="20"/>
          <w:lang w:eastAsia="x-none"/>
        </w:rPr>
      </w:pPr>
      <w:r w:rsidRPr="00F4289E">
        <w:rPr>
          <w:rFonts w:ascii="Arial" w:hAnsi="Arial"/>
          <w:b/>
          <w:sz w:val="22"/>
          <w:szCs w:val="22"/>
        </w:rPr>
        <w:t>ОТКРЫТОГО АКЦИОНЕРНОГО ОБЩЕСТВА «КАМЕННЫЙ ПОЯС»</w:t>
      </w:r>
      <w:r>
        <w:rPr>
          <w:rFonts w:ascii="Arial" w:hAnsi="Arial"/>
          <w:b/>
          <w:sz w:val="22"/>
          <w:szCs w:val="22"/>
        </w:rPr>
        <w:t xml:space="preserve"> </w:t>
      </w:r>
      <w:r w:rsidRPr="00F4289E">
        <w:rPr>
          <w:rFonts w:ascii="Arial" w:hAnsi="Arial"/>
          <w:b/>
          <w:sz w:val="22"/>
          <w:szCs w:val="22"/>
        </w:rPr>
        <w:t>за 2017 год</w:t>
      </w:r>
    </w:p>
    <w:p w:rsidR="00F4289E" w:rsidRPr="00F4289E" w:rsidRDefault="00F4289E" w:rsidP="00F4289E">
      <w:pPr>
        <w:autoSpaceDE w:val="0"/>
        <w:autoSpaceDN w:val="0"/>
        <w:adjustRightInd w:val="0"/>
        <w:spacing w:line="360" w:lineRule="auto"/>
        <w:jc w:val="both"/>
        <w:outlineLvl w:val="0"/>
        <w:rPr>
          <w:rFonts w:ascii="Arial" w:hAnsi="Arial"/>
          <w:b/>
          <w:sz w:val="22"/>
        </w:rPr>
      </w:pPr>
      <w:r w:rsidRPr="00F4289E">
        <w:rPr>
          <w:rFonts w:ascii="Arial" w:hAnsi="Arial"/>
          <w:b/>
          <w:sz w:val="22"/>
        </w:rPr>
        <w:t xml:space="preserve">АУДИТОРСКОЕ ЗАКЛЮЧЕНИЕ </w:t>
      </w:r>
    </w:p>
    <w:p w:rsidR="00F4289E" w:rsidRPr="00F4289E" w:rsidRDefault="00F4289E" w:rsidP="00F4289E">
      <w:pPr>
        <w:jc w:val="both"/>
        <w:rPr>
          <w:rFonts w:ascii="Arial" w:hAnsi="Arial" w:cs="Arial"/>
          <w:sz w:val="22"/>
          <w:szCs w:val="22"/>
          <w:lang w:val="x-none" w:eastAsia="x-none"/>
        </w:rPr>
      </w:pPr>
      <w:r w:rsidRPr="00F4289E">
        <w:rPr>
          <w:rFonts w:ascii="Arial" w:hAnsi="Arial" w:cs="Arial"/>
          <w:sz w:val="22"/>
          <w:szCs w:val="22"/>
          <w:lang w:eastAsia="x-none"/>
        </w:rPr>
        <w:t>Акционерам</w:t>
      </w:r>
      <w:r w:rsidRPr="00F4289E">
        <w:rPr>
          <w:rFonts w:ascii="Arial" w:hAnsi="Arial" w:cs="Arial"/>
          <w:sz w:val="22"/>
          <w:szCs w:val="22"/>
          <w:lang w:val="x-none" w:eastAsia="x-none"/>
        </w:rPr>
        <w:t xml:space="preserve"> </w:t>
      </w:r>
      <w:r w:rsidRPr="00F4289E">
        <w:rPr>
          <w:rFonts w:ascii="Arial" w:hAnsi="Arial" w:cs="Arial"/>
          <w:sz w:val="22"/>
          <w:szCs w:val="22"/>
          <w:lang w:eastAsia="x-none"/>
        </w:rPr>
        <w:t xml:space="preserve">открытого акционерного </w:t>
      </w:r>
      <w:r w:rsidRPr="00F4289E">
        <w:rPr>
          <w:rFonts w:ascii="Arial" w:hAnsi="Arial" w:cs="Arial"/>
          <w:sz w:val="22"/>
          <w:szCs w:val="22"/>
          <w:lang w:val="x-none" w:eastAsia="x-none"/>
        </w:rPr>
        <w:t>общества «</w:t>
      </w:r>
      <w:r w:rsidRPr="00F4289E">
        <w:rPr>
          <w:rFonts w:ascii="Arial" w:hAnsi="Arial" w:cs="Arial"/>
          <w:sz w:val="22"/>
          <w:szCs w:val="22"/>
          <w:lang w:eastAsia="x-none"/>
        </w:rPr>
        <w:t>Каменный пояс</w:t>
      </w:r>
      <w:r w:rsidRPr="00F4289E">
        <w:rPr>
          <w:rFonts w:ascii="Arial" w:hAnsi="Arial" w:cs="Arial"/>
          <w:sz w:val="22"/>
          <w:szCs w:val="22"/>
          <w:lang w:val="x-none" w:eastAsia="x-none"/>
        </w:rPr>
        <w:t>».</w:t>
      </w:r>
    </w:p>
    <w:p w:rsidR="00F4289E" w:rsidRPr="00F4289E" w:rsidRDefault="00F4289E" w:rsidP="00F4289E"/>
    <w:p w:rsidR="00F4289E" w:rsidRPr="00F4289E" w:rsidRDefault="00F4289E" w:rsidP="00F4289E">
      <w:pPr>
        <w:autoSpaceDE w:val="0"/>
        <w:autoSpaceDN w:val="0"/>
        <w:adjustRightInd w:val="0"/>
        <w:spacing w:line="360" w:lineRule="auto"/>
        <w:jc w:val="both"/>
        <w:outlineLvl w:val="0"/>
        <w:rPr>
          <w:rFonts w:ascii="Arial" w:hAnsi="Arial" w:cs="Arial"/>
          <w:b/>
          <w:caps/>
          <w:sz w:val="22"/>
          <w:szCs w:val="22"/>
        </w:rPr>
      </w:pPr>
      <w:r w:rsidRPr="00F4289E">
        <w:rPr>
          <w:rFonts w:ascii="Arial" w:hAnsi="Arial" w:cs="Arial"/>
          <w:b/>
          <w:caps/>
          <w:sz w:val="22"/>
          <w:szCs w:val="22"/>
        </w:rPr>
        <w:t xml:space="preserve">МНЕНИЕ </w:t>
      </w:r>
    </w:p>
    <w:p w:rsidR="00F4289E" w:rsidRPr="00F4289E" w:rsidRDefault="00F4289E" w:rsidP="00F4289E">
      <w:pPr>
        <w:jc w:val="both"/>
        <w:rPr>
          <w:rFonts w:ascii="Arial" w:hAnsi="Arial" w:cs="Arial"/>
          <w:sz w:val="22"/>
          <w:szCs w:val="22"/>
          <w:lang w:val="x-none" w:eastAsia="x-none"/>
        </w:rPr>
      </w:pPr>
      <w:r w:rsidRPr="00F4289E">
        <w:rPr>
          <w:rFonts w:ascii="Arial" w:hAnsi="Arial" w:cs="Arial"/>
          <w:sz w:val="22"/>
          <w:szCs w:val="22"/>
          <w:lang w:val="x-none" w:eastAsia="x-none"/>
        </w:rPr>
        <w:t>Мы провели аудит прилагаемой годовой бухгалтерской</w:t>
      </w:r>
      <w:r w:rsidRPr="00F4289E">
        <w:rPr>
          <w:rFonts w:ascii="Arial" w:hAnsi="Arial" w:cs="Arial"/>
          <w:sz w:val="22"/>
          <w:szCs w:val="22"/>
          <w:lang w:eastAsia="x-none"/>
        </w:rPr>
        <w:t xml:space="preserve"> (финансовой)</w:t>
      </w:r>
      <w:r w:rsidRPr="00F4289E">
        <w:rPr>
          <w:rFonts w:ascii="Arial" w:hAnsi="Arial" w:cs="Arial"/>
          <w:sz w:val="22"/>
          <w:szCs w:val="22"/>
          <w:lang w:val="x-none" w:eastAsia="x-none"/>
        </w:rPr>
        <w:t xml:space="preserve"> отчетности </w:t>
      </w:r>
      <w:r w:rsidRPr="00F4289E">
        <w:rPr>
          <w:rFonts w:ascii="Arial" w:hAnsi="Arial" w:cs="Arial"/>
          <w:sz w:val="22"/>
          <w:szCs w:val="22"/>
          <w:lang w:eastAsia="x-none"/>
        </w:rPr>
        <w:t xml:space="preserve">открытого акционерного </w:t>
      </w:r>
      <w:r w:rsidRPr="00F4289E">
        <w:rPr>
          <w:rFonts w:ascii="Arial" w:hAnsi="Arial" w:cs="Arial"/>
          <w:sz w:val="22"/>
          <w:szCs w:val="22"/>
          <w:lang w:val="x-none" w:eastAsia="x-none"/>
        </w:rPr>
        <w:t>общества «</w:t>
      </w:r>
      <w:r w:rsidRPr="00F4289E">
        <w:rPr>
          <w:rFonts w:ascii="Arial" w:hAnsi="Arial" w:cs="Arial"/>
          <w:sz w:val="22"/>
          <w:szCs w:val="22"/>
        </w:rPr>
        <w:t xml:space="preserve"> </w:t>
      </w:r>
      <w:r w:rsidRPr="00F4289E">
        <w:rPr>
          <w:rFonts w:ascii="Arial" w:hAnsi="Arial" w:cs="Arial"/>
          <w:sz w:val="22"/>
          <w:szCs w:val="22"/>
          <w:lang w:eastAsia="x-none"/>
        </w:rPr>
        <w:t>Каменный пояс</w:t>
      </w:r>
      <w:r w:rsidRPr="00F4289E">
        <w:rPr>
          <w:rFonts w:ascii="Arial" w:hAnsi="Arial" w:cs="Arial"/>
          <w:sz w:val="22"/>
          <w:szCs w:val="22"/>
          <w:lang w:val="x-none" w:eastAsia="x-none"/>
        </w:rPr>
        <w:t xml:space="preserve">» (ОГРН </w:t>
      </w:r>
      <w:r w:rsidRPr="00F4289E">
        <w:rPr>
          <w:rFonts w:ascii="Arial" w:hAnsi="Arial" w:cs="Arial"/>
          <w:sz w:val="22"/>
          <w:szCs w:val="22"/>
          <w:lang w:eastAsia="x-none"/>
        </w:rPr>
        <w:t>1025900512713</w:t>
      </w:r>
      <w:r w:rsidRPr="00F4289E">
        <w:rPr>
          <w:rFonts w:ascii="Arial" w:hAnsi="Arial" w:cs="Arial"/>
          <w:sz w:val="22"/>
          <w:szCs w:val="22"/>
          <w:lang w:val="x-none" w:eastAsia="x-none"/>
        </w:rPr>
        <w:t>,</w:t>
      </w:r>
      <w:r w:rsidRPr="00F4289E">
        <w:rPr>
          <w:rFonts w:ascii="Arial" w:hAnsi="Arial" w:cs="Arial"/>
          <w:sz w:val="22"/>
          <w:szCs w:val="22"/>
          <w:lang w:eastAsia="x-none"/>
        </w:rPr>
        <w:t xml:space="preserve"> офис 10-3, </w:t>
      </w:r>
      <w:r w:rsidRPr="00F4289E">
        <w:rPr>
          <w:rFonts w:ascii="Arial" w:hAnsi="Arial" w:cs="Arial"/>
          <w:sz w:val="22"/>
          <w:szCs w:val="22"/>
          <w:lang w:val="x-none" w:eastAsia="x-none"/>
        </w:rPr>
        <w:t xml:space="preserve">дом </w:t>
      </w:r>
      <w:r w:rsidRPr="00F4289E">
        <w:rPr>
          <w:rFonts w:ascii="Arial" w:hAnsi="Arial" w:cs="Arial"/>
          <w:sz w:val="22"/>
          <w:szCs w:val="22"/>
          <w:lang w:eastAsia="x-none"/>
        </w:rPr>
        <w:t>64</w:t>
      </w:r>
      <w:r w:rsidRPr="00F4289E">
        <w:rPr>
          <w:rFonts w:ascii="Arial" w:hAnsi="Arial" w:cs="Arial"/>
          <w:sz w:val="22"/>
          <w:szCs w:val="22"/>
          <w:lang w:val="x-none" w:eastAsia="x-none"/>
        </w:rPr>
        <w:t xml:space="preserve">, улица </w:t>
      </w:r>
      <w:r w:rsidRPr="00F4289E">
        <w:rPr>
          <w:rFonts w:ascii="Arial" w:hAnsi="Arial" w:cs="Arial"/>
          <w:sz w:val="22"/>
          <w:szCs w:val="22"/>
          <w:lang w:eastAsia="x-none"/>
        </w:rPr>
        <w:t>Ленина</w:t>
      </w:r>
      <w:r w:rsidRPr="00F4289E">
        <w:rPr>
          <w:rFonts w:ascii="Arial" w:hAnsi="Arial" w:cs="Arial"/>
          <w:sz w:val="22"/>
          <w:szCs w:val="22"/>
          <w:lang w:val="x-none" w:eastAsia="x-none"/>
        </w:rPr>
        <w:t>, Пермь, Пермский край, 614</w:t>
      </w:r>
      <w:r w:rsidRPr="00F4289E">
        <w:rPr>
          <w:rFonts w:ascii="Arial" w:hAnsi="Arial" w:cs="Arial"/>
          <w:sz w:val="22"/>
          <w:szCs w:val="22"/>
          <w:lang w:eastAsia="x-none"/>
        </w:rPr>
        <w:t>000</w:t>
      </w:r>
      <w:r w:rsidRPr="00F4289E">
        <w:rPr>
          <w:rFonts w:ascii="Arial" w:hAnsi="Arial" w:cs="Arial"/>
          <w:sz w:val="22"/>
          <w:szCs w:val="22"/>
          <w:lang w:val="x-none" w:eastAsia="x-none"/>
        </w:rPr>
        <w:t xml:space="preserve">), состоящей из бухгалтерского баланса по состоянию на 31 декабря 2017 года, отчета о финансовых результатах </w:t>
      </w:r>
      <w:r w:rsidRPr="00F4289E">
        <w:rPr>
          <w:rFonts w:ascii="Arial" w:hAnsi="Arial" w:cs="Arial"/>
          <w:sz w:val="22"/>
          <w:szCs w:val="22"/>
          <w:lang w:eastAsia="x-none"/>
        </w:rPr>
        <w:t xml:space="preserve">за </w:t>
      </w:r>
      <w:r w:rsidRPr="00F4289E">
        <w:rPr>
          <w:rFonts w:ascii="Arial" w:hAnsi="Arial" w:cs="Arial"/>
          <w:sz w:val="22"/>
          <w:szCs w:val="22"/>
          <w:lang w:val="x-none" w:eastAsia="x-none"/>
        </w:rPr>
        <w:t xml:space="preserve">2017 год, приложений к бухгалтерскому балансу и отчету о финансовых результатах </w:t>
      </w:r>
      <w:r w:rsidRPr="00F4289E">
        <w:rPr>
          <w:rFonts w:ascii="Arial" w:hAnsi="Arial" w:cs="Arial"/>
          <w:sz w:val="22"/>
          <w:szCs w:val="22"/>
          <w:lang w:eastAsia="x-none"/>
        </w:rPr>
        <w:t>з</w:t>
      </w:r>
      <w:r w:rsidRPr="00F4289E">
        <w:rPr>
          <w:rFonts w:ascii="Arial" w:hAnsi="Arial" w:cs="Arial"/>
          <w:sz w:val="22"/>
          <w:szCs w:val="22"/>
          <w:lang w:val="x-none" w:eastAsia="x-none"/>
        </w:rPr>
        <w:t>а</w:t>
      </w:r>
      <w:r w:rsidRPr="00F4289E">
        <w:rPr>
          <w:rFonts w:ascii="Arial" w:hAnsi="Arial" w:cs="Arial"/>
          <w:sz w:val="22"/>
          <w:szCs w:val="22"/>
          <w:lang w:eastAsia="x-none"/>
        </w:rPr>
        <w:t xml:space="preserve"> </w:t>
      </w:r>
      <w:r w:rsidRPr="00F4289E">
        <w:rPr>
          <w:rFonts w:ascii="Arial" w:hAnsi="Arial" w:cs="Arial"/>
          <w:sz w:val="22"/>
          <w:szCs w:val="22"/>
          <w:lang w:val="x-none" w:eastAsia="x-none"/>
        </w:rPr>
        <w:t>2017 год, в том числе отчета об изменениях капитала</w:t>
      </w:r>
      <w:r w:rsidRPr="00F4289E">
        <w:rPr>
          <w:rFonts w:ascii="Arial" w:hAnsi="Arial" w:cs="Arial"/>
          <w:sz w:val="22"/>
          <w:szCs w:val="22"/>
          <w:lang w:eastAsia="x-none"/>
        </w:rPr>
        <w:t xml:space="preserve"> за 2017 год,</w:t>
      </w:r>
      <w:r w:rsidRPr="00F4289E">
        <w:rPr>
          <w:rFonts w:ascii="Arial" w:hAnsi="Arial" w:cs="Arial"/>
          <w:sz w:val="22"/>
          <w:szCs w:val="22"/>
          <w:lang w:val="x-none" w:eastAsia="x-none"/>
        </w:rPr>
        <w:t xml:space="preserve"> отчета о движении денежных средств </w:t>
      </w:r>
      <w:r w:rsidRPr="00F4289E">
        <w:rPr>
          <w:rFonts w:ascii="Arial" w:hAnsi="Arial" w:cs="Arial"/>
          <w:sz w:val="22"/>
          <w:szCs w:val="22"/>
          <w:lang w:eastAsia="x-none"/>
        </w:rPr>
        <w:t>за 2017</w:t>
      </w:r>
      <w:r w:rsidRPr="00F4289E">
        <w:rPr>
          <w:rFonts w:ascii="Arial" w:hAnsi="Arial" w:cs="Arial"/>
          <w:sz w:val="22"/>
          <w:szCs w:val="22"/>
          <w:lang w:val="x-none" w:eastAsia="x-none"/>
        </w:rPr>
        <w:t xml:space="preserve"> год,</w:t>
      </w:r>
      <w:r w:rsidRPr="00F4289E">
        <w:rPr>
          <w:rFonts w:ascii="Arial" w:hAnsi="Arial" w:cs="Arial"/>
          <w:sz w:val="22"/>
          <w:szCs w:val="22"/>
          <w:lang w:eastAsia="x-none"/>
        </w:rPr>
        <w:t xml:space="preserve"> </w:t>
      </w:r>
      <w:r w:rsidRPr="00F4289E">
        <w:rPr>
          <w:rFonts w:ascii="Arial" w:hAnsi="Arial" w:cs="Arial"/>
          <w:sz w:val="22"/>
          <w:szCs w:val="22"/>
          <w:lang w:val="x-none" w:eastAsia="x-none"/>
        </w:rPr>
        <w:t>пояснений к бухгалтерскому балансу и отчету о финансовых результатах</w:t>
      </w:r>
      <w:r w:rsidRPr="00F4289E">
        <w:rPr>
          <w:rFonts w:ascii="Arial" w:hAnsi="Arial" w:cs="Arial"/>
          <w:sz w:val="22"/>
          <w:szCs w:val="22"/>
          <w:lang w:eastAsia="x-none"/>
        </w:rPr>
        <w:t xml:space="preserve"> за 2017 год</w:t>
      </w:r>
      <w:r w:rsidRPr="00F4289E">
        <w:rPr>
          <w:rFonts w:ascii="Arial" w:hAnsi="Arial" w:cs="Arial"/>
          <w:sz w:val="22"/>
          <w:szCs w:val="22"/>
          <w:lang w:val="x-none" w:eastAsia="x-none"/>
        </w:rPr>
        <w:t>.</w:t>
      </w:r>
    </w:p>
    <w:p w:rsidR="00F4289E" w:rsidRPr="00F4289E" w:rsidRDefault="00F4289E" w:rsidP="00F4289E">
      <w:pPr>
        <w:jc w:val="both"/>
        <w:rPr>
          <w:rFonts w:ascii="Arial" w:hAnsi="Arial" w:cs="Arial"/>
          <w:sz w:val="22"/>
          <w:szCs w:val="22"/>
          <w:lang w:val="x-none" w:eastAsia="x-none"/>
        </w:rPr>
      </w:pPr>
      <w:r w:rsidRPr="00F4289E">
        <w:rPr>
          <w:rFonts w:ascii="Arial" w:hAnsi="Arial" w:cs="Arial"/>
          <w:sz w:val="22"/>
          <w:szCs w:val="22"/>
          <w:lang w:val="x-none" w:eastAsia="x-none"/>
        </w:rPr>
        <w:t>По нашему мнению, прилагаемая годовая бухгалтерская</w:t>
      </w:r>
      <w:r w:rsidRPr="00F4289E">
        <w:rPr>
          <w:rFonts w:ascii="Arial" w:hAnsi="Arial" w:cs="Arial"/>
          <w:sz w:val="22"/>
          <w:szCs w:val="22"/>
          <w:lang w:eastAsia="x-none"/>
        </w:rPr>
        <w:t xml:space="preserve"> (финансовая)</w:t>
      </w:r>
      <w:r w:rsidRPr="00F4289E">
        <w:rPr>
          <w:rFonts w:ascii="Arial" w:hAnsi="Arial" w:cs="Arial"/>
          <w:sz w:val="22"/>
          <w:szCs w:val="22"/>
          <w:lang w:val="x-none" w:eastAsia="x-none"/>
        </w:rPr>
        <w:t xml:space="preserve"> отчетность отражает достоверно во всех существенных отношениях финансовое положение </w:t>
      </w:r>
      <w:r w:rsidRPr="00F4289E">
        <w:rPr>
          <w:rFonts w:ascii="Arial" w:hAnsi="Arial" w:cs="Arial"/>
          <w:sz w:val="22"/>
          <w:szCs w:val="22"/>
          <w:lang w:eastAsia="x-none"/>
        </w:rPr>
        <w:t>аудируемого лица</w:t>
      </w:r>
      <w:r w:rsidRPr="00F4289E">
        <w:rPr>
          <w:rFonts w:ascii="Arial" w:hAnsi="Arial" w:cs="Arial"/>
          <w:sz w:val="22"/>
          <w:szCs w:val="22"/>
          <w:lang w:val="x-none" w:eastAsia="x-none"/>
        </w:rPr>
        <w:t xml:space="preserve"> по состоянию на 31 декабря 2017 года, финансовые результаты </w:t>
      </w:r>
      <w:r w:rsidRPr="00F4289E">
        <w:rPr>
          <w:rFonts w:ascii="Arial" w:hAnsi="Arial" w:cs="Arial"/>
          <w:sz w:val="22"/>
          <w:szCs w:val="22"/>
          <w:lang w:eastAsia="x-none"/>
        </w:rPr>
        <w:t>его</w:t>
      </w:r>
      <w:r w:rsidRPr="00F4289E">
        <w:rPr>
          <w:rFonts w:ascii="Arial" w:hAnsi="Arial" w:cs="Arial"/>
          <w:sz w:val="22"/>
          <w:szCs w:val="22"/>
          <w:lang w:val="x-none" w:eastAsia="x-none"/>
        </w:rPr>
        <w:t xml:space="preserve"> деятельности</w:t>
      </w:r>
      <w:r w:rsidRPr="00F4289E">
        <w:rPr>
          <w:rFonts w:ascii="Arial" w:hAnsi="Arial" w:cs="Arial"/>
          <w:sz w:val="22"/>
          <w:szCs w:val="22"/>
          <w:lang w:eastAsia="x-none"/>
        </w:rPr>
        <w:t xml:space="preserve"> </w:t>
      </w:r>
      <w:r w:rsidRPr="00F4289E">
        <w:rPr>
          <w:rFonts w:ascii="Arial" w:hAnsi="Arial" w:cs="Arial"/>
          <w:sz w:val="22"/>
          <w:szCs w:val="22"/>
          <w:lang w:val="x-none" w:eastAsia="x-none"/>
        </w:rPr>
        <w:t xml:space="preserve">и движение денежных средств за 2017 год в соответствии с правилами составления бухгалтерской </w:t>
      </w:r>
      <w:r w:rsidRPr="00F4289E">
        <w:rPr>
          <w:rFonts w:ascii="Arial" w:hAnsi="Arial" w:cs="Arial"/>
          <w:sz w:val="22"/>
          <w:szCs w:val="22"/>
          <w:lang w:eastAsia="x-none"/>
        </w:rPr>
        <w:t xml:space="preserve">(финансовой) </w:t>
      </w:r>
      <w:r w:rsidRPr="00F4289E">
        <w:rPr>
          <w:rFonts w:ascii="Arial" w:hAnsi="Arial" w:cs="Arial"/>
          <w:sz w:val="22"/>
          <w:szCs w:val="22"/>
          <w:lang w:val="x-none" w:eastAsia="x-none"/>
        </w:rPr>
        <w:t>отчетности, установленными в Российской Федерации.</w:t>
      </w:r>
    </w:p>
    <w:p w:rsidR="00F4289E" w:rsidRPr="00F4289E" w:rsidRDefault="00F4289E" w:rsidP="00F4289E"/>
    <w:p w:rsidR="00F4289E" w:rsidRPr="00F4289E" w:rsidRDefault="00F4289E" w:rsidP="00F4289E">
      <w:pPr>
        <w:autoSpaceDE w:val="0"/>
        <w:autoSpaceDN w:val="0"/>
        <w:adjustRightInd w:val="0"/>
        <w:spacing w:line="360" w:lineRule="auto"/>
        <w:jc w:val="both"/>
        <w:outlineLvl w:val="0"/>
        <w:rPr>
          <w:rFonts w:ascii="Arial" w:hAnsi="Arial" w:cs="Arial"/>
          <w:b/>
          <w:caps/>
          <w:sz w:val="22"/>
          <w:szCs w:val="22"/>
        </w:rPr>
      </w:pPr>
      <w:r w:rsidRPr="00F4289E">
        <w:rPr>
          <w:rFonts w:ascii="Arial" w:hAnsi="Arial" w:cs="Arial"/>
          <w:b/>
          <w:caps/>
          <w:sz w:val="22"/>
          <w:szCs w:val="22"/>
        </w:rPr>
        <w:t xml:space="preserve">ОСНОВАНИЕ ДЛЯ ВЫРАЖЕНИЯ МНЕНИЯ </w:t>
      </w:r>
    </w:p>
    <w:p w:rsidR="00F4289E" w:rsidRPr="00F4289E" w:rsidRDefault="00F4289E" w:rsidP="00F4289E">
      <w:pPr>
        <w:jc w:val="both"/>
        <w:rPr>
          <w:rFonts w:ascii="Arial" w:hAnsi="Arial" w:cs="Arial"/>
          <w:b/>
          <w:caps/>
          <w:sz w:val="22"/>
          <w:szCs w:val="22"/>
        </w:rPr>
      </w:pPr>
    </w:p>
    <w:p w:rsidR="00F4289E" w:rsidRPr="00F4289E" w:rsidRDefault="00F4289E" w:rsidP="00F4289E">
      <w:pPr>
        <w:jc w:val="both"/>
        <w:rPr>
          <w:rFonts w:ascii="Arial" w:hAnsi="Arial" w:cs="Arial"/>
          <w:sz w:val="22"/>
          <w:szCs w:val="22"/>
          <w:lang w:val="x-none" w:eastAsia="x-none"/>
        </w:rPr>
      </w:pPr>
      <w:r w:rsidRPr="00F4289E">
        <w:rPr>
          <w:rFonts w:ascii="Arial" w:hAnsi="Arial" w:cs="Arial"/>
          <w:sz w:val="22"/>
          <w:szCs w:val="22"/>
          <w:lang w:val="x-none" w:eastAsia="x-none"/>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w:t>
      </w:r>
      <w:r w:rsidRPr="00F4289E">
        <w:rPr>
          <w:rFonts w:ascii="Arial" w:hAnsi="Arial" w:cs="Arial"/>
          <w:sz w:val="22"/>
          <w:szCs w:val="22"/>
          <w:lang w:eastAsia="x-none"/>
        </w:rPr>
        <w:t xml:space="preserve"> (финансовой)</w:t>
      </w:r>
      <w:r w:rsidRPr="00F4289E">
        <w:rPr>
          <w:rFonts w:ascii="Arial" w:hAnsi="Arial" w:cs="Arial"/>
          <w:sz w:val="22"/>
          <w:szCs w:val="22"/>
          <w:lang w:val="x-none" w:eastAsia="x-none"/>
        </w:rPr>
        <w:t xml:space="preserve"> отчетности» настоящего заключения. Мы являемся независимыми по отношению к аудируемому лицу в соответствии с Правилами независимости аудиторов и аудиторских организаций и Кодексом профессиональной этики аудиторов, соответствующими Кодексу этики профессиональных бухгалтеров,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F4289E" w:rsidRPr="00F4289E" w:rsidRDefault="00F4289E" w:rsidP="00F4289E">
      <w:pPr>
        <w:jc w:val="both"/>
        <w:rPr>
          <w:rFonts w:ascii="Arial" w:hAnsi="Arial" w:cs="Arial"/>
          <w:b/>
          <w:caps/>
          <w:sz w:val="22"/>
          <w:szCs w:val="22"/>
        </w:rPr>
      </w:pPr>
    </w:p>
    <w:p w:rsidR="00F4289E" w:rsidRPr="00F4289E" w:rsidRDefault="00F4289E" w:rsidP="00F4289E">
      <w:pPr>
        <w:autoSpaceDE w:val="0"/>
        <w:autoSpaceDN w:val="0"/>
        <w:adjustRightInd w:val="0"/>
        <w:jc w:val="both"/>
        <w:outlineLvl w:val="0"/>
        <w:rPr>
          <w:rFonts w:ascii="Arial" w:hAnsi="Arial" w:cs="Arial"/>
          <w:b/>
          <w:caps/>
          <w:sz w:val="22"/>
          <w:szCs w:val="22"/>
        </w:rPr>
      </w:pPr>
      <w:r w:rsidRPr="00F4289E">
        <w:rPr>
          <w:rFonts w:ascii="Arial" w:hAnsi="Arial" w:cs="Arial"/>
          <w:b/>
          <w:caps/>
          <w:sz w:val="22"/>
          <w:szCs w:val="22"/>
        </w:rPr>
        <w:t>ОТВЕТСТВЕННОСТЬ РУКОВОДСТВА И ЧЛЕНОВ СОВЕТА ДИРЕКТОРОВ ЗА ГОДОВУЮ БУХГАЛТЕРСКУЮ (ФИНАНСОВУЮ)  ОТЧЕТНОСТЬ</w:t>
      </w:r>
    </w:p>
    <w:p w:rsidR="00F4289E" w:rsidRPr="00F4289E" w:rsidRDefault="00F4289E" w:rsidP="00F4289E">
      <w:pPr>
        <w:jc w:val="both"/>
        <w:rPr>
          <w:rFonts w:ascii="Arial" w:hAnsi="Arial" w:cs="Arial"/>
          <w:b/>
          <w:caps/>
          <w:sz w:val="22"/>
          <w:szCs w:val="22"/>
        </w:rPr>
      </w:pPr>
    </w:p>
    <w:p w:rsidR="00F4289E" w:rsidRPr="00F4289E" w:rsidRDefault="00F4289E" w:rsidP="00F4289E">
      <w:pPr>
        <w:jc w:val="both"/>
        <w:rPr>
          <w:rFonts w:ascii="Arial" w:hAnsi="Arial" w:cs="Arial"/>
          <w:sz w:val="22"/>
          <w:szCs w:val="22"/>
        </w:rPr>
      </w:pPr>
      <w:r w:rsidRPr="00F4289E">
        <w:rPr>
          <w:rFonts w:ascii="Arial" w:hAnsi="Arial" w:cs="Arial"/>
          <w:sz w:val="22"/>
          <w:szCs w:val="22"/>
        </w:rPr>
        <w:t>Руководство открытого акционерного общества «Каменный пояс» несет ответственность за подготовку и достоверное представление указанной годовой бухгалтерской (финансовой) отчетности в соответствии с правилами составления бухгалтерской (финансовой)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(финансовой) отчетности, не содержащей существенных искажений вследствие недобросовестных действий или ошибок.</w:t>
      </w:r>
    </w:p>
    <w:p w:rsidR="00F4289E" w:rsidRPr="00F4289E" w:rsidRDefault="00F4289E" w:rsidP="00F4289E">
      <w:pPr>
        <w:jc w:val="both"/>
        <w:rPr>
          <w:rFonts w:ascii="Arial" w:hAnsi="Arial" w:cs="Arial"/>
          <w:sz w:val="22"/>
          <w:szCs w:val="22"/>
        </w:rPr>
      </w:pPr>
      <w:r w:rsidRPr="00F4289E">
        <w:rPr>
          <w:rFonts w:ascii="Arial" w:hAnsi="Arial" w:cs="Arial"/>
          <w:sz w:val="22"/>
          <w:szCs w:val="22"/>
        </w:rPr>
        <w:t>При подготовке годовой бухгалтерской (финансовой) отчетности руководство несет ответственность за оценку способности аудируемого лица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аудируемое лицо, прекратить его деятельность или когда у него отсутствует какая-либо иная реальная альтернатива, кроме ликвидации или прекращения деятельности.</w:t>
      </w:r>
    </w:p>
    <w:p w:rsidR="00F4289E" w:rsidRPr="00F4289E" w:rsidRDefault="00F4289E" w:rsidP="00F4289E">
      <w:pPr>
        <w:jc w:val="both"/>
        <w:rPr>
          <w:rFonts w:ascii="Arial" w:hAnsi="Arial" w:cs="Arial"/>
          <w:sz w:val="22"/>
          <w:szCs w:val="22"/>
        </w:rPr>
      </w:pPr>
      <w:r w:rsidRPr="00F4289E">
        <w:rPr>
          <w:rFonts w:ascii="Arial" w:hAnsi="Arial" w:cs="Arial"/>
          <w:sz w:val="22"/>
          <w:szCs w:val="22"/>
        </w:rPr>
        <w:t>Совет директоров открытого акционерного общества «Каменный пояс» несет ответственность за надзор за подготовкой годовой бухгалтерской (финансовой) отчетности аудируемого лица.</w:t>
      </w:r>
    </w:p>
    <w:p w:rsidR="00F4289E" w:rsidRPr="00F4289E" w:rsidRDefault="00F4289E" w:rsidP="00F4289E"/>
    <w:p w:rsidR="00F4289E" w:rsidRPr="00F4289E" w:rsidRDefault="00F4289E" w:rsidP="00F4289E">
      <w:pPr>
        <w:autoSpaceDE w:val="0"/>
        <w:autoSpaceDN w:val="0"/>
        <w:adjustRightInd w:val="0"/>
        <w:jc w:val="both"/>
        <w:outlineLvl w:val="0"/>
        <w:rPr>
          <w:rFonts w:ascii="Arial" w:hAnsi="Arial" w:cs="Arial"/>
          <w:b/>
          <w:caps/>
          <w:sz w:val="22"/>
          <w:szCs w:val="22"/>
        </w:rPr>
      </w:pPr>
      <w:r w:rsidRPr="00F4289E">
        <w:rPr>
          <w:rFonts w:ascii="Arial" w:hAnsi="Arial" w:cs="Arial"/>
          <w:b/>
          <w:caps/>
          <w:sz w:val="22"/>
          <w:szCs w:val="22"/>
        </w:rPr>
        <w:t>Ответственность аудиТОРА ЗА АУДИТ ГОДОВОЙ БУХГАЛТЕРСКОй (ФИНАНСОВОЙ) ОТЧЕТНОСТИ</w:t>
      </w:r>
    </w:p>
    <w:p w:rsidR="00F4289E" w:rsidRPr="00F4289E" w:rsidRDefault="00F4289E" w:rsidP="00F4289E">
      <w:pPr>
        <w:ind w:firstLine="540"/>
        <w:jc w:val="both"/>
        <w:rPr>
          <w:rFonts w:ascii="Arial" w:hAnsi="Arial" w:cs="Arial"/>
          <w:b/>
          <w:caps/>
          <w:sz w:val="22"/>
          <w:szCs w:val="22"/>
        </w:rPr>
      </w:pPr>
    </w:p>
    <w:p w:rsidR="00F4289E" w:rsidRPr="00F4289E" w:rsidRDefault="00F4289E" w:rsidP="00F4289E">
      <w:pPr>
        <w:jc w:val="both"/>
        <w:rPr>
          <w:rFonts w:ascii="Arial" w:hAnsi="Arial" w:cs="Arial"/>
          <w:sz w:val="22"/>
          <w:szCs w:val="22"/>
        </w:rPr>
      </w:pPr>
      <w:r w:rsidRPr="00F4289E">
        <w:rPr>
          <w:rFonts w:ascii="Arial" w:hAnsi="Arial" w:cs="Arial"/>
          <w:sz w:val="22"/>
          <w:szCs w:val="22"/>
        </w:rPr>
        <w:t>Наша цель состоит в получении разумной уверенности в том, что годовая бухгалтерская (финансовая) отчетность не содержит существенных искажений вследствие недобросовестных действий или ошибок, и в составлении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w:t>
      </w:r>
      <w:r w:rsidRPr="00F4289E">
        <w:rPr>
          <w:rFonts w:ascii="Arial" w:hAnsi="Arial" w:cs="Arial"/>
          <w:color w:val="000000"/>
          <w:sz w:val="22"/>
          <w:szCs w:val="22"/>
        </w:rPr>
        <w:t xml:space="preserve"> МСА</w:t>
      </w:r>
      <w:r w:rsidRPr="00F4289E">
        <w:rPr>
          <w:rFonts w:ascii="Arial" w:hAnsi="Arial" w:cs="Arial"/>
          <w:sz w:val="22"/>
          <w:szCs w:val="22"/>
        </w:rPr>
        <w:t xml:space="preserve">, всегда выявляет существенные искажения при их наличии. </w:t>
      </w:r>
    </w:p>
    <w:p w:rsidR="00F4289E" w:rsidRPr="00F4289E" w:rsidRDefault="00F4289E" w:rsidP="00F4289E">
      <w:pPr>
        <w:jc w:val="both"/>
        <w:rPr>
          <w:rFonts w:ascii="Arial" w:hAnsi="Arial" w:cs="Arial"/>
          <w:sz w:val="22"/>
          <w:szCs w:val="22"/>
        </w:rPr>
      </w:pPr>
    </w:p>
    <w:p w:rsidR="00F4289E" w:rsidRPr="00F4289E" w:rsidRDefault="00F4289E" w:rsidP="00F4289E">
      <w:pPr>
        <w:jc w:val="both"/>
        <w:rPr>
          <w:rFonts w:ascii="Arial" w:hAnsi="Arial" w:cs="Arial"/>
          <w:sz w:val="22"/>
          <w:szCs w:val="22"/>
        </w:rPr>
      </w:pPr>
      <w:r w:rsidRPr="00F4289E">
        <w:rPr>
          <w:rFonts w:ascii="Arial" w:hAnsi="Arial" w:cs="Arial"/>
          <w:sz w:val="22"/>
          <w:szCs w:val="22"/>
        </w:rPr>
        <w:t>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(финансовой) отчетности.</w:t>
      </w:r>
    </w:p>
    <w:p w:rsidR="00F4289E" w:rsidRPr="00F4289E" w:rsidRDefault="00F4289E" w:rsidP="00F4289E">
      <w:pPr>
        <w:kinsoku w:val="0"/>
        <w:overflowPunct w:val="0"/>
        <w:jc w:val="both"/>
        <w:rPr>
          <w:rFonts w:ascii="Arial" w:hAnsi="Arial" w:cs="Arial"/>
          <w:sz w:val="22"/>
          <w:szCs w:val="22"/>
        </w:rPr>
      </w:pPr>
      <w:r w:rsidRPr="00F4289E">
        <w:rPr>
          <w:rFonts w:ascii="Arial" w:hAnsi="Arial" w:cs="Arial"/>
          <w:sz w:val="22"/>
          <w:szCs w:val="22"/>
        </w:rPr>
        <w:t xml:space="preserve">В рамках аудита, проводимого в соответствии с МСА, мы применяем профессиональное суждение и сохраняем профессиональный скептицизм на протяжении всего аудита. </w:t>
      </w:r>
    </w:p>
    <w:p w:rsidR="00F4289E" w:rsidRPr="00F4289E" w:rsidRDefault="00F4289E" w:rsidP="00F4289E">
      <w:pPr>
        <w:jc w:val="both"/>
        <w:rPr>
          <w:rFonts w:ascii="Arial" w:hAnsi="Arial" w:cs="Arial"/>
          <w:sz w:val="22"/>
          <w:szCs w:val="22"/>
        </w:rPr>
      </w:pPr>
    </w:p>
    <w:p w:rsidR="00F4289E" w:rsidRPr="00F4289E" w:rsidRDefault="00F4289E" w:rsidP="00F4289E">
      <w:pPr>
        <w:kinsoku w:val="0"/>
        <w:overflowPunct w:val="0"/>
        <w:jc w:val="both"/>
        <w:rPr>
          <w:rFonts w:ascii="Arial" w:hAnsi="Arial" w:cs="Arial"/>
          <w:sz w:val="22"/>
          <w:szCs w:val="22"/>
        </w:rPr>
      </w:pPr>
      <w:r w:rsidRPr="00F4289E">
        <w:rPr>
          <w:rFonts w:ascii="Arial" w:hAnsi="Arial" w:cs="Arial"/>
          <w:sz w:val="22"/>
          <w:szCs w:val="22"/>
        </w:rPr>
        <w:t>Кроме того, мы:</w:t>
      </w:r>
    </w:p>
    <w:p w:rsidR="00F4289E" w:rsidRPr="00F4289E" w:rsidRDefault="00F4289E" w:rsidP="00F4289E">
      <w:pPr>
        <w:jc w:val="both"/>
        <w:rPr>
          <w:rFonts w:ascii="Arial" w:hAnsi="Arial" w:cs="Arial"/>
          <w:sz w:val="22"/>
          <w:szCs w:val="22"/>
        </w:rPr>
      </w:pPr>
      <w:r w:rsidRPr="00F4289E">
        <w:rPr>
          <w:rFonts w:ascii="Arial" w:hAnsi="Arial" w:cs="Arial"/>
          <w:sz w:val="22"/>
          <w:szCs w:val="22"/>
        </w:rPr>
        <w:t xml:space="preserve">а) выявляем и оцениваем риски существенного искажения годовой бухгалтерской (финансовой)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w:t>
      </w:r>
      <w:r w:rsidRPr="00F4289E">
        <w:rPr>
          <w:rFonts w:ascii="Arial" w:hAnsi="Arial" w:cs="Arial"/>
          <w:sz w:val="22"/>
          <w:szCs w:val="22"/>
        </w:rPr>
        <w:lastRenderedPageBreak/>
        <w:t xml:space="preserve">основанием для выражения нашего мнения. Риск необнаружения существенного искажения в результате недобросовестных действий выше, чем риск необнаружения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F4289E" w:rsidRPr="00F4289E" w:rsidRDefault="00F4289E" w:rsidP="00F4289E">
      <w:pPr>
        <w:widowControl w:val="0"/>
        <w:kinsoku w:val="0"/>
        <w:overflowPunct w:val="0"/>
        <w:autoSpaceDE w:val="0"/>
        <w:autoSpaceDN w:val="0"/>
        <w:adjustRightInd w:val="0"/>
        <w:contextualSpacing/>
        <w:jc w:val="both"/>
        <w:rPr>
          <w:rFonts w:ascii="Arial" w:hAnsi="Arial" w:cs="Arial"/>
          <w:sz w:val="22"/>
          <w:szCs w:val="22"/>
        </w:rPr>
      </w:pPr>
      <w:r w:rsidRPr="00F4289E">
        <w:rPr>
          <w:rFonts w:ascii="Arial" w:hAnsi="Arial" w:cs="Arial"/>
          <w:sz w:val="22"/>
          <w:szCs w:val="22"/>
        </w:rPr>
        <w:t>б)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аудируемого лица;</w:t>
      </w:r>
    </w:p>
    <w:p w:rsidR="00F4289E" w:rsidRPr="00F4289E" w:rsidRDefault="00F4289E" w:rsidP="00F4289E">
      <w:pPr>
        <w:widowControl w:val="0"/>
        <w:kinsoku w:val="0"/>
        <w:overflowPunct w:val="0"/>
        <w:autoSpaceDE w:val="0"/>
        <w:autoSpaceDN w:val="0"/>
        <w:adjustRightInd w:val="0"/>
        <w:contextualSpacing/>
        <w:jc w:val="both"/>
        <w:rPr>
          <w:rFonts w:ascii="Arial" w:hAnsi="Arial" w:cs="Arial"/>
          <w:sz w:val="22"/>
          <w:szCs w:val="22"/>
        </w:rPr>
      </w:pPr>
      <w:r w:rsidRPr="00F4289E">
        <w:rPr>
          <w:rFonts w:ascii="Arial" w:hAnsi="Arial" w:cs="Arial"/>
          <w:sz w:val="22"/>
          <w:szCs w:val="22"/>
        </w:rPr>
        <w:t xml:space="preserve">в) 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аудируемого лица; </w:t>
      </w:r>
    </w:p>
    <w:p w:rsidR="00F4289E" w:rsidRPr="00F4289E" w:rsidRDefault="00F4289E" w:rsidP="00F4289E">
      <w:pPr>
        <w:widowControl w:val="0"/>
        <w:kinsoku w:val="0"/>
        <w:overflowPunct w:val="0"/>
        <w:autoSpaceDE w:val="0"/>
        <w:autoSpaceDN w:val="0"/>
        <w:adjustRightInd w:val="0"/>
        <w:contextualSpacing/>
        <w:jc w:val="both"/>
        <w:rPr>
          <w:rFonts w:ascii="Arial" w:hAnsi="Arial" w:cs="Arial"/>
          <w:sz w:val="22"/>
          <w:szCs w:val="22"/>
        </w:rPr>
      </w:pPr>
      <w:r w:rsidRPr="00F4289E">
        <w:rPr>
          <w:rFonts w:ascii="Arial" w:hAnsi="Arial" w:cs="Arial"/>
          <w:sz w:val="22"/>
          <w:szCs w:val="22"/>
        </w:rPr>
        <w:t>г) делаем вывод о правомерности применения руководством аудируемого лица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аудируемого лица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(финансовой)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аудируемое лицо утратит способность продолжать непрерывно свою деятельность;</w:t>
      </w:r>
    </w:p>
    <w:p w:rsidR="00F4289E" w:rsidRPr="00F4289E" w:rsidRDefault="00F4289E" w:rsidP="00F4289E">
      <w:pPr>
        <w:widowControl w:val="0"/>
        <w:kinsoku w:val="0"/>
        <w:overflowPunct w:val="0"/>
        <w:autoSpaceDE w:val="0"/>
        <w:autoSpaceDN w:val="0"/>
        <w:adjustRightInd w:val="0"/>
        <w:contextualSpacing/>
        <w:jc w:val="both"/>
        <w:rPr>
          <w:rFonts w:ascii="Arial" w:hAnsi="Arial" w:cs="Arial"/>
          <w:i/>
          <w:sz w:val="22"/>
          <w:szCs w:val="22"/>
        </w:rPr>
      </w:pPr>
      <w:r w:rsidRPr="00F4289E">
        <w:rPr>
          <w:rFonts w:ascii="Arial" w:hAnsi="Arial" w:cs="Arial"/>
          <w:sz w:val="22"/>
          <w:szCs w:val="22"/>
        </w:rPr>
        <w:t>д) проводим оценку представления годовой бухгалтерской (финансовой) отчетности в целом, ее структуры и содержания, включая раскрытие информации, а также того, представляет ли годовая бухгалтерская (финансовая) отчетность лежащие в ее основе операции и события так, чтобы было обеспечено их достоверное представление.</w:t>
      </w:r>
    </w:p>
    <w:p w:rsidR="00F4289E" w:rsidRPr="00F4289E" w:rsidRDefault="00F4289E" w:rsidP="00F4289E">
      <w:pPr>
        <w:ind w:firstLine="540"/>
        <w:jc w:val="both"/>
        <w:rPr>
          <w:rFonts w:ascii="Arial" w:hAnsi="Arial" w:cs="Arial"/>
          <w:b/>
          <w:caps/>
          <w:sz w:val="22"/>
          <w:szCs w:val="22"/>
        </w:rPr>
      </w:pPr>
    </w:p>
    <w:p w:rsidR="00F4289E" w:rsidRPr="00F4289E" w:rsidRDefault="00F4289E" w:rsidP="00F4289E">
      <w:pPr>
        <w:kinsoku w:val="0"/>
        <w:overflowPunct w:val="0"/>
        <w:jc w:val="both"/>
        <w:rPr>
          <w:rFonts w:ascii="Arial" w:hAnsi="Arial" w:cs="Arial"/>
          <w:sz w:val="22"/>
          <w:szCs w:val="22"/>
        </w:rPr>
      </w:pPr>
      <w:r w:rsidRPr="00F4289E">
        <w:rPr>
          <w:rFonts w:ascii="Arial" w:hAnsi="Arial" w:cs="Arial"/>
          <w:sz w:val="22"/>
          <w:szCs w:val="22"/>
        </w:rPr>
        <w:t>Мы осуществляем информационное взаимодействие с членами совета директоров аудируемого лица,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F4289E" w:rsidRPr="00F4289E" w:rsidRDefault="00F4289E" w:rsidP="00F4289E">
      <w:pPr>
        <w:kinsoku w:val="0"/>
        <w:overflowPunct w:val="0"/>
        <w:jc w:val="both"/>
        <w:rPr>
          <w:rFonts w:ascii="Arial" w:hAnsi="Arial" w:cs="Arial"/>
          <w:sz w:val="22"/>
          <w:szCs w:val="22"/>
        </w:rPr>
      </w:pPr>
    </w:p>
    <w:p w:rsidR="00F4289E" w:rsidRPr="00F4289E" w:rsidRDefault="00F4289E" w:rsidP="00F4289E">
      <w:pPr>
        <w:kinsoku w:val="0"/>
        <w:overflowPunct w:val="0"/>
        <w:jc w:val="both"/>
        <w:rPr>
          <w:rFonts w:ascii="Arial" w:hAnsi="Arial" w:cs="Arial"/>
          <w:sz w:val="22"/>
          <w:szCs w:val="22"/>
        </w:rPr>
      </w:pPr>
      <w:r w:rsidRPr="00F4289E">
        <w:rPr>
          <w:rFonts w:ascii="Arial" w:hAnsi="Arial" w:cs="Arial"/>
          <w:sz w:val="22"/>
          <w:szCs w:val="22"/>
        </w:rPr>
        <w:t>Мы также предоставляем членам совета директоров аудируемого лица заявление о том, что мы соблюдали все соответствующие этические требования в отношении независимости и информировали их обо всех взаимоотношениях и прочих вопросах, которые можно обоснованно считать оказывающими влияние на независимость аудитора, а в необходимых случаях – о соответствующих мерах предосторожности.</w:t>
      </w:r>
    </w:p>
    <w:p w:rsidR="00F4289E" w:rsidRPr="00F4289E" w:rsidRDefault="00F4289E" w:rsidP="00F4289E">
      <w:pPr>
        <w:kinsoku w:val="0"/>
        <w:overflowPunct w:val="0"/>
        <w:jc w:val="both"/>
        <w:rPr>
          <w:rFonts w:ascii="Arial" w:hAnsi="Arial" w:cs="Arial"/>
          <w:sz w:val="22"/>
          <w:szCs w:val="22"/>
        </w:rPr>
      </w:pPr>
    </w:p>
    <w:p w:rsidR="00F4289E" w:rsidRPr="00F4289E" w:rsidRDefault="00F4289E" w:rsidP="00F4289E">
      <w:pPr>
        <w:kinsoku w:val="0"/>
        <w:overflowPunct w:val="0"/>
        <w:jc w:val="both"/>
        <w:rPr>
          <w:rFonts w:ascii="Arial" w:hAnsi="Arial" w:cs="Arial"/>
          <w:sz w:val="22"/>
          <w:szCs w:val="22"/>
        </w:rPr>
      </w:pPr>
    </w:p>
    <w:tbl>
      <w:tblPr>
        <w:tblW w:w="9968" w:type="dxa"/>
        <w:tblLook w:val="04A0" w:firstRow="1" w:lastRow="0" w:firstColumn="1" w:lastColumn="0" w:noHBand="0" w:noVBand="1"/>
      </w:tblPr>
      <w:tblGrid>
        <w:gridCol w:w="4077"/>
        <w:gridCol w:w="2127"/>
        <w:gridCol w:w="3764"/>
      </w:tblGrid>
      <w:tr w:rsidR="00F4289E" w:rsidRPr="00F4289E" w:rsidTr="004C7105">
        <w:tc>
          <w:tcPr>
            <w:tcW w:w="4077" w:type="dxa"/>
          </w:tcPr>
          <w:p w:rsidR="00F4289E" w:rsidRPr="00F4289E" w:rsidRDefault="00F4289E" w:rsidP="00F4289E">
            <w:pPr>
              <w:tabs>
                <w:tab w:val="left" w:pos="284"/>
                <w:tab w:val="left" w:pos="5220"/>
              </w:tabs>
              <w:rPr>
                <w:rFonts w:ascii="Arial" w:hAnsi="Arial" w:cs="Arial"/>
                <w:sz w:val="22"/>
                <w:szCs w:val="22"/>
              </w:rPr>
            </w:pPr>
            <w:r w:rsidRPr="00F4289E">
              <w:rPr>
                <w:rFonts w:ascii="Arial" w:hAnsi="Arial" w:cs="Arial"/>
                <w:sz w:val="22"/>
                <w:szCs w:val="22"/>
              </w:rPr>
              <w:t>Руководитель задания по аудиту, по результатам которого составлено аудиторское заключение</w:t>
            </w:r>
          </w:p>
        </w:tc>
        <w:tc>
          <w:tcPr>
            <w:tcW w:w="2127" w:type="dxa"/>
          </w:tcPr>
          <w:p w:rsidR="00F4289E" w:rsidRPr="00F4289E" w:rsidRDefault="00F4289E" w:rsidP="00F4289E">
            <w:pPr>
              <w:tabs>
                <w:tab w:val="left" w:pos="-1843"/>
              </w:tabs>
              <w:rPr>
                <w:rFonts w:ascii="Arial" w:hAnsi="Arial"/>
                <w:sz w:val="22"/>
                <w:szCs w:val="22"/>
              </w:rPr>
            </w:pPr>
          </w:p>
        </w:tc>
        <w:tc>
          <w:tcPr>
            <w:tcW w:w="3764" w:type="dxa"/>
          </w:tcPr>
          <w:p w:rsidR="00F4289E" w:rsidRPr="00F4289E" w:rsidRDefault="00F4289E" w:rsidP="00F4289E">
            <w:pPr>
              <w:tabs>
                <w:tab w:val="left" w:pos="284"/>
                <w:tab w:val="left" w:pos="5220"/>
              </w:tabs>
              <w:rPr>
                <w:rFonts w:ascii="Arial" w:hAnsi="Arial" w:cs="Arial"/>
                <w:sz w:val="22"/>
                <w:szCs w:val="22"/>
              </w:rPr>
            </w:pPr>
            <w:r w:rsidRPr="00F4289E">
              <w:rPr>
                <w:rFonts w:ascii="Arial" w:hAnsi="Arial" w:cs="Arial"/>
                <w:sz w:val="22"/>
                <w:szCs w:val="22"/>
              </w:rPr>
              <w:t xml:space="preserve">Ю.С. Калинина </w:t>
            </w:r>
          </w:p>
          <w:p w:rsidR="00F4289E" w:rsidRPr="00F4289E" w:rsidRDefault="00F4289E" w:rsidP="00F4289E">
            <w:pPr>
              <w:tabs>
                <w:tab w:val="left" w:pos="284"/>
                <w:tab w:val="left" w:pos="5220"/>
              </w:tabs>
              <w:rPr>
                <w:rFonts w:ascii="Arial" w:hAnsi="Arial" w:cs="Arial"/>
                <w:sz w:val="22"/>
                <w:szCs w:val="22"/>
              </w:rPr>
            </w:pPr>
            <w:r w:rsidRPr="00F4289E">
              <w:rPr>
                <w:rFonts w:ascii="Arial" w:hAnsi="Arial" w:cs="Arial"/>
                <w:sz w:val="22"/>
                <w:szCs w:val="22"/>
              </w:rPr>
              <w:t>(аттестат № К 023164 от 20.05.2005г., без ограничения срока действия, член СРО ААС ОРНЗ 21606056190)</w:t>
            </w:r>
          </w:p>
          <w:p w:rsidR="00F4289E" w:rsidRPr="00F4289E" w:rsidRDefault="00F4289E" w:rsidP="00F4289E">
            <w:pPr>
              <w:tabs>
                <w:tab w:val="left" w:pos="284"/>
                <w:tab w:val="left" w:pos="5220"/>
              </w:tabs>
              <w:rPr>
                <w:rFonts w:ascii="Arial" w:hAnsi="Arial" w:cs="Arial"/>
                <w:sz w:val="22"/>
                <w:szCs w:val="22"/>
              </w:rPr>
            </w:pPr>
          </w:p>
        </w:tc>
      </w:tr>
    </w:tbl>
    <w:p w:rsidR="00F4289E" w:rsidRPr="00F4289E" w:rsidRDefault="00F4289E" w:rsidP="00F4289E">
      <w:pPr>
        <w:tabs>
          <w:tab w:val="left" w:pos="-1843"/>
        </w:tabs>
        <w:jc w:val="both"/>
        <w:rPr>
          <w:rFonts w:ascii="Arial" w:hAnsi="Arial" w:cs="Arial"/>
          <w:sz w:val="18"/>
          <w:szCs w:val="18"/>
        </w:rPr>
      </w:pPr>
    </w:p>
    <w:p w:rsidR="00F4289E" w:rsidRPr="00F4289E" w:rsidRDefault="00F4289E" w:rsidP="00F4289E">
      <w:pPr>
        <w:rPr>
          <w:rFonts w:ascii="Arial" w:hAnsi="Arial" w:cs="Arial"/>
          <w:b/>
          <w:sz w:val="22"/>
          <w:szCs w:val="22"/>
        </w:rPr>
      </w:pPr>
      <w:r w:rsidRPr="00F4289E">
        <w:rPr>
          <w:rFonts w:ascii="Arial" w:hAnsi="Arial" w:cs="Arial"/>
          <w:b/>
          <w:sz w:val="22"/>
          <w:szCs w:val="22"/>
        </w:rPr>
        <w:t>Аудиторская организация:</w:t>
      </w:r>
    </w:p>
    <w:p w:rsidR="00F4289E" w:rsidRPr="00F4289E" w:rsidRDefault="00F4289E" w:rsidP="00F4289E">
      <w:pPr>
        <w:jc w:val="both"/>
        <w:rPr>
          <w:rFonts w:ascii="Arial" w:hAnsi="Arial"/>
          <w:sz w:val="22"/>
        </w:rPr>
      </w:pPr>
      <w:r w:rsidRPr="00F4289E">
        <w:rPr>
          <w:rFonts w:ascii="Arial" w:hAnsi="Arial"/>
          <w:sz w:val="22"/>
        </w:rPr>
        <w:t>Общество с ограниченной ответственностью «Аудиторско-правовая компания «Актив»</w:t>
      </w:r>
    </w:p>
    <w:p w:rsidR="00F4289E" w:rsidRPr="00F4289E" w:rsidRDefault="00F4289E" w:rsidP="00F4289E">
      <w:pPr>
        <w:jc w:val="both"/>
        <w:rPr>
          <w:rFonts w:ascii="Arial" w:hAnsi="Arial" w:cs="Arial"/>
          <w:sz w:val="22"/>
          <w:szCs w:val="22"/>
        </w:rPr>
      </w:pPr>
      <w:r w:rsidRPr="00F4289E">
        <w:rPr>
          <w:rFonts w:ascii="Arial" w:hAnsi="Arial" w:cs="Arial"/>
          <w:sz w:val="22"/>
          <w:szCs w:val="22"/>
        </w:rPr>
        <w:t>ОГРН 1025900519721</w:t>
      </w:r>
    </w:p>
    <w:p w:rsidR="00F4289E" w:rsidRPr="00F4289E" w:rsidRDefault="00F4289E" w:rsidP="00F4289E">
      <w:pPr>
        <w:rPr>
          <w:rFonts w:ascii="Arial" w:hAnsi="Arial" w:cs="Arial"/>
          <w:sz w:val="22"/>
          <w:szCs w:val="22"/>
        </w:rPr>
      </w:pPr>
      <w:r w:rsidRPr="00F4289E">
        <w:rPr>
          <w:rFonts w:ascii="Arial" w:hAnsi="Arial" w:cs="Arial"/>
          <w:sz w:val="22"/>
          <w:szCs w:val="22"/>
        </w:rPr>
        <w:t>614000, Пермский край, г. Пермь, ул. Ленина, 10, 2 этаж.</w:t>
      </w:r>
    </w:p>
    <w:p w:rsidR="00F4289E" w:rsidRPr="00F4289E" w:rsidRDefault="00F4289E" w:rsidP="00F4289E">
      <w:pPr>
        <w:rPr>
          <w:rFonts w:ascii="Arial" w:hAnsi="Arial" w:cs="Arial"/>
          <w:sz w:val="22"/>
          <w:szCs w:val="22"/>
        </w:rPr>
      </w:pPr>
      <w:r w:rsidRPr="00F4289E">
        <w:rPr>
          <w:rFonts w:ascii="Arial" w:hAnsi="Arial" w:cs="Arial"/>
          <w:sz w:val="22"/>
          <w:szCs w:val="22"/>
        </w:rPr>
        <w:t>Член саморегулируемой организации аудиторов Ассоциация «Содружество»</w:t>
      </w:r>
    </w:p>
    <w:p w:rsidR="00F4289E" w:rsidRPr="00F4289E" w:rsidRDefault="00F4289E" w:rsidP="00F4289E">
      <w:pPr>
        <w:rPr>
          <w:rFonts w:ascii="Arial" w:hAnsi="Arial" w:cs="Arial"/>
          <w:sz w:val="22"/>
          <w:szCs w:val="22"/>
        </w:rPr>
      </w:pPr>
      <w:r w:rsidRPr="00F4289E">
        <w:rPr>
          <w:rFonts w:ascii="Arial" w:hAnsi="Arial" w:cs="Arial"/>
          <w:sz w:val="22"/>
          <w:szCs w:val="22"/>
        </w:rPr>
        <w:t>ОРНЗ11606051068</w:t>
      </w:r>
    </w:p>
    <w:p w:rsidR="00F4289E" w:rsidRPr="00F4289E" w:rsidRDefault="00F4289E" w:rsidP="00F4289E">
      <w:pPr>
        <w:rPr>
          <w:rFonts w:ascii="Arial" w:hAnsi="Arial" w:cs="Arial"/>
          <w:b/>
          <w:sz w:val="22"/>
          <w:szCs w:val="22"/>
        </w:rPr>
      </w:pPr>
      <w:r w:rsidRPr="00F4289E">
        <w:rPr>
          <w:rFonts w:ascii="Arial" w:hAnsi="Arial" w:cs="Arial"/>
          <w:b/>
          <w:sz w:val="22"/>
          <w:szCs w:val="22"/>
        </w:rPr>
        <w:t>«22» марта 2018 года</w:t>
      </w:r>
    </w:p>
    <w:p w:rsidR="0008023B" w:rsidRDefault="0008023B" w:rsidP="003324BE">
      <w:pPr>
        <w:ind w:left="-1134"/>
      </w:pPr>
    </w:p>
    <w:p w:rsidR="00C72709" w:rsidRDefault="00C72709" w:rsidP="003324BE">
      <w:pPr>
        <w:ind w:left="-1134"/>
      </w:pPr>
    </w:p>
    <w:p w:rsidR="00C72709" w:rsidRDefault="00C72709" w:rsidP="003324BE">
      <w:pPr>
        <w:ind w:left="-1134"/>
      </w:pPr>
    </w:p>
    <w:p w:rsidR="00C72709" w:rsidRDefault="00C72709" w:rsidP="003324BE">
      <w:pPr>
        <w:ind w:left="-1134"/>
      </w:pPr>
    </w:p>
    <w:p w:rsidR="00C72709" w:rsidRDefault="00C72709" w:rsidP="003324BE">
      <w:pPr>
        <w:ind w:left="-1134"/>
      </w:pPr>
    </w:p>
    <w:p w:rsidR="00C72709" w:rsidRPr="00C72709" w:rsidRDefault="00C72709" w:rsidP="00C72709">
      <w:pPr>
        <w:rPr>
          <w:lang w:val="en-US"/>
        </w:rPr>
      </w:pPr>
    </w:p>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Pr>
        <w:jc w:val="center"/>
        <w:rPr>
          <w:b/>
          <w:iCs/>
          <w:sz w:val="36"/>
          <w:szCs w:val="38"/>
        </w:rPr>
      </w:pPr>
      <w:r w:rsidRPr="00C72709">
        <w:rPr>
          <w:b/>
          <w:iCs/>
          <w:sz w:val="36"/>
          <w:szCs w:val="38"/>
        </w:rPr>
        <w:t>Пояснения к бухгалтерскому балансу и отчету о финансовых результатах</w:t>
      </w:r>
    </w:p>
    <w:p w:rsidR="00C72709" w:rsidRPr="00C72709" w:rsidRDefault="00C72709" w:rsidP="00C72709">
      <w:pPr>
        <w:jc w:val="center"/>
        <w:rPr>
          <w:b/>
          <w:iCs/>
          <w:sz w:val="36"/>
          <w:szCs w:val="38"/>
        </w:rPr>
      </w:pPr>
    </w:p>
    <w:p w:rsidR="00C72709" w:rsidRPr="00C72709" w:rsidRDefault="00C72709" w:rsidP="00C72709">
      <w:pPr>
        <w:jc w:val="center"/>
        <w:rPr>
          <w:b/>
          <w:iCs/>
          <w:sz w:val="36"/>
          <w:szCs w:val="38"/>
        </w:rPr>
      </w:pPr>
      <w:r w:rsidRPr="00C72709">
        <w:rPr>
          <w:b/>
          <w:iCs/>
          <w:sz w:val="36"/>
          <w:szCs w:val="38"/>
        </w:rPr>
        <w:t>за 2017 год</w:t>
      </w:r>
    </w:p>
    <w:p w:rsidR="00C72709" w:rsidRPr="00C72709" w:rsidRDefault="00C72709" w:rsidP="00C72709">
      <w:pPr>
        <w:ind w:firstLine="720"/>
        <w:rPr>
          <w:sz w:val="32"/>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rPr>
          <w:sz w:val="20"/>
          <w:szCs w:val="38"/>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 w:val="20"/>
          <w:szCs w:val="23"/>
        </w:rPr>
      </w:pPr>
    </w:p>
    <w:p w:rsidR="00C72709" w:rsidRPr="00C72709" w:rsidRDefault="00C72709" w:rsidP="00C72709">
      <w:pPr>
        <w:ind w:firstLine="720"/>
        <w:jc w:val="center"/>
        <w:rPr>
          <w:szCs w:val="23"/>
        </w:rPr>
        <w:sectPr w:rsidR="00C72709" w:rsidRPr="00C72709">
          <w:footerReference w:type="even" r:id="rId18"/>
          <w:pgSz w:w="11906" w:h="16838"/>
          <w:pgMar w:top="1134" w:right="850" w:bottom="1134" w:left="1701" w:header="708" w:footer="708" w:gutter="0"/>
          <w:cols w:space="708"/>
          <w:docGrid w:linePitch="360"/>
        </w:sectPr>
      </w:pPr>
      <w:r w:rsidRPr="00C72709">
        <w:rPr>
          <w:szCs w:val="23"/>
        </w:rPr>
        <w:t>г. Пермь</w:t>
      </w:r>
    </w:p>
    <w:p w:rsidR="00C72709" w:rsidRPr="00C72709" w:rsidRDefault="00C72709" w:rsidP="00C72709"/>
    <w:p w:rsidR="00C72709" w:rsidRPr="00C72709" w:rsidRDefault="00C72709" w:rsidP="00C72709"/>
    <w:p w:rsidR="00C72709" w:rsidRPr="00C72709" w:rsidRDefault="00C72709" w:rsidP="00C72709"/>
    <w:p w:rsidR="00C72709" w:rsidRPr="00C72709" w:rsidRDefault="00C72709" w:rsidP="00C72709">
      <w:pPr>
        <w:ind w:left="2124" w:firstLine="708"/>
        <w:rPr>
          <w:b/>
          <w:sz w:val="28"/>
          <w:szCs w:val="28"/>
        </w:rPr>
      </w:pPr>
      <w:r w:rsidRPr="00C72709">
        <w:rPr>
          <w:b/>
        </w:rPr>
        <w:t>1.</w:t>
      </w:r>
      <w:r w:rsidRPr="00C72709">
        <w:rPr>
          <w:b/>
          <w:sz w:val="28"/>
          <w:szCs w:val="28"/>
        </w:rPr>
        <w:t>Общая информация</w:t>
      </w:r>
    </w:p>
    <w:p w:rsidR="00C72709" w:rsidRPr="00C72709" w:rsidRDefault="00C72709" w:rsidP="00C72709"/>
    <w:p w:rsidR="00C72709" w:rsidRPr="00C72709" w:rsidRDefault="00C72709" w:rsidP="00C72709">
      <w:pPr>
        <w:ind w:left="200"/>
        <w:jc w:val="both"/>
        <w:rPr>
          <w:bCs/>
          <w:iCs/>
        </w:rPr>
      </w:pPr>
      <w:r w:rsidRPr="00C72709">
        <w:tab/>
        <w:t>ОАО «Каменный пояс» является инвестиционной компанией, профессиональным участником рынка ценных бумаг (Лицензия на осуществление дилерской деятельности на рынке ценных бумаг №.</w:t>
      </w:r>
      <w:r w:rsidRPr="00C72709">
        <w:rPr>
          <w:bCs/>
          <w:iCs/>
        </w:rPr>
        <w:t>059-05925-010000 от 05/04/2002. Дата окончания лицензии  – бессрочная).</w:t>
      </w:r>
    </w:p>
    <w:p w:rsidR="00C72709" w:rsidRPr="00C72709" w:rsidRDefault="00C72709" w:rsidP="00C72709">
      <w:pPr>
        <w:ind w:firstLine="708"/>
        <w:jc w:val="both"/>
      </w:pPr>
      <w:r w:rsidRPr="00C72709">
        <w:t>Юридический адрес организации: г. Пермь, ул. Ленина,64</w:t>
      </w:r>
    </w:p>
    <w:p w:rsidR="00C72709" w:rsidRPr="00C72709" w:rsidRDefault="00C72709" w:rsidP="00C72709">
      <w:pPr>
        <w:ind w:firstLine="708"/>
        <w:jc w:val="both"/>
      </w:pPr>
      <w:r w:rsidRPr="00C72709">
        <w:t xml:space="preserve">Фактический адрес организации:  г. Пермь, ул. Ленина,64 </w:t>
      </w:r>
    </w:p>
    <w:p w:rsidR="00C72709" w:rsidRPr="00C72709" w:rsidRDefault="00C72709" w:rsidP="00C72709">
      <w:pPr>
        <w:ind w:firstLine="708"/>
        <w:jc w:val="both"/>
        <w:rPr>
          <w:b/>
          <w:bCs/>
        </w:rPr>
      </w:pPr>
      <w:r w:rsidRPr="00C72709">
        <w:t>Адрес страницы (страниц) в сети Интернет, на которой раскрывается информация об обществе (ежеквартальный отчет эмитента, расчет собственного капитала, список аффилированных лиц и др.):</w:t>
      </w:r>
      <w:r w:rsidRPr="00C72709">
        <w:rPr>
          <w:b/>
          <w:bCs/>
        </w:rPr>
        <w:t xml:space="preserve"> disclosure.1prime.ru/Portal/Default.aspx?emId=5902114608,</w:t>
      </w:r>
    </w:p>
    <w:p w:rsidR="00C72709" w:rsidRPr="00C72709" w:rsidRDefault="00C72709" w:rsidP="00C72709">
      <w:pPr>
        <w:jc w:val="both"/>
        <w:rPr>
          <w:b/>
          <w:bCs/>
        </w:rPr>
      </w:pPr>
      <w:r w:rsidRPr="00C72709">
        <w:rPr>
          <w:b/>
          <w:bCs/>
        </w:rPr>
        <w:t>http://kpoyas.ru/</w:t>
      </w:r>
    </w:p>
    <w:p w:rsidR="00C72709" w:rsidRPr="00C72709" w:rsidRDefault="00C72709" w:rsidP="00C72709">
      <w:pPr>
        <w:jc w:val="both"/>
      </w:pPr>
      <w:r w:rsidRPr="00C72709">
        <w:rPr>
          <w:bCs/>
          <w:iCs/>
        </w:rPr>
        <w:tab/>
      </w:r>
      <w:r w:rsidRPr="00C72709">
        <w:t>Общее количество лиц, зарегистрированных в реестре акционеров общества на дату окончания последнего отчетного квартала:</w:t>
      </w:r>
      <w:r w:rsidRPr="00C72709">
        <w:rPr>
          <w:b/>
          <w:bCs/>
          <w:i/>
          <w:iCs/>
        </w:rPr>
        <w:t xml:space="preserve"> 46 671.</w:t>
      </w:r>
    </w:p>
    <w:p w:rsidR="00C72709" w:rsidRPr="00C72709" w:rsidRDefault="00C72709" w:rsidP="00C72709">
      <w:pPr>
        <w:jc w:val="both"/>
      </w:pPr>
      <w:r w:rsidRPr="00C72709">
        <w:t>Общее количество номинальных держателей акций эмитента:</w:t>
      </w:r>
      <w:r w:rsidRPr="00C72709">
        <w:rPr>
          <w:b/>
          <w:bCs/>
          <w:i/>
          <w:iCs/>
        </w:rPr>
        <w:t xml:space="preserve"> 1</w:t>
      </w:r>
    </w:p>
    <w:p w:rsidR="00C72709" w:rsidRPr="00C72709" w:rsidRDefault="00C72709" w:rsidP="00C72709">
      <w:pPr>
        <w:ind w:left="200"/>
        <w:jc w:val="both"/>
      </w:pPr>
      <w:r w:rsidRPr="00C72709">
        <w:tab/>
        <w:t>Акционеры общества, владеющие не менее чем 5 процентами его обыкновенных акций:</w:t>
      </w:r>
    </w:p>
    <w:p w:rsidR="00C72709" w:rsidRPr="00C72709" w:rsidRDefault="00C72709" w:rsidP="00C72709">
      <w:pPr>
        <w:ind w:left="200"/>
        <w:jc w:val="both"/>
        <w:rPr>
          <w:b/>
          <w:bCs/>
          <w:i/>
          <w:iCs/>
        </w:rPr>
      </w:pPr>
      <w:r w:rsidRPr="00C72709">
        <w:tab/>
        <w:t xml:space="preserve">    </w:t>
      </w:r>
      <w:r w:rsidRPr="00C72709">
        <w:rPr>
          <w:b/>
          <w:bCs/>
          <w:i/>
          <w:iCs/>
        </w:rPr>
        <w:t>Общество с ограниченной ответственностью «ОргСтрой-Финанс»</w:t>
      </w:r>
    </w:p>
    <w:p w:rsidR="00C72709" w:rsidRPr="00C72709" w:rsidRDefault="00C72709" w:rsidP="00C72709">
      <w:pPr>
        <w:ind w:left="200"/>
        <w:jc w:val="both"/>
        <w:rPr>
          <w:b/>
          <w:bCs/>
          <w:i/>
          <w:iCs/>
        </w:rPr>
      </w:pPr>
      <w:r w:rsidRPr="00C72709">
        <w:tab/>
        <w:t xml:space="preserve">    Доля принадлежащих лицу обыкновенных акций эмитента, %:</w:t>
      </w:r>
      <w:r w:rsidRPr="00C72709">
        <w:rPr>
          <w:b/>
          <w:bCs/>
          <w:i/>
          <w:iCs/>
        </w:rPr>
        <w:t xml:space="preserve"> 95.26</w:t>
      </w:r>
    </w:p>
    <w:p w:rsidR="00C72709" w:rsidRPr="00C72709" w:rsidRDefault="00C72709" w:rsidP="00C72709">
      <w:pPr>
        <w:ind w:firstLine="708"/>
        <w:jc w:val="both"/>
      </w:pPr>
      <w:r w:rsidRPr="00C72709">
        <w:t>Состав совета директоров ОАО «Каменный пояс».</w:t>
      </w:r>
    </w:p>
    <w:p w:rsidR="00C72709" w:rsidRPr="00C72709" w:rsidRDefault="00C72709" w:rsidP="00C72709">
      <w:pPr>
        <w:jc w:val="both"/>
      </w:pPr>
      <w:r w:rsidRPr="00C72709">
        <w:rPr>
          <w:b/>
        </w:rPr>
        <w:t>Члены совета директоров (наблюдательного совета) ОАО «Каменный пояс»</w:t>
      </w:r>
      <w:r w:rsidRPr="00C72709">
        <w:t>:</w:t>
      </w:r>
    </w:p>
    <w:p w:rsidR="00C72709" w:rsidRPr="00C72709" w:rsidRDefault="00C72709" w:rsidP="00C72709">
      <w:pPr>
        <w:ind w:firstLine="708"/>
        <w:jc w:val="both"/>
      </w:pPr>
      <w:r w:rsidRPr="00C72709">
        <w:t xml:space="preserve">Председатель- </w:t>
      </w:r>
      <w:r w:rsidRPr="00C72709">
        <w:rPr>
          <w:b/>
        </w:rPr>
        <w:t xml:space="preserve">Иевлев Игорь Владимирович </w:t>
      </w:r>
      <w:r w:rsidRPr="00C72709">
        <w:t>- системный администратор ОАО «Каменный пояс».</w:t>
      </w:r>
    </w:p>
    <w:p w:rsidR="00C72709" w:rsidRPr="00C72709" w:rsidRDefault="00C72709" w:rsidP="00C72709">
      <w:pPr>
        <w:jc w:val="both"/>
      </w:pPr>
      <w:r w:rsidRPr="00C72709">
        <w:t>Вознаграждение за участие в работе органа управления, выплаченные за отчетный период - нет</w:t>
      </w:r>
    </w:p>
    <w:p w:rsidR="00C72709" w:rsidRPr="00C72709" w:rsidRDefault="00C72709" w:rsidP="00C72709">
      <w:pPr>
        <w:ind w:firstLine="708"/>
        <w:jc w:val="both"/>
      </w:pPr>
      <w:r w:rsidRPr="00C72709">
        <w:t>Члены совета директоров:</w:t>
      </w:r>
    </w:p>
    <w:p w:rsidR="00C72709" w:rsidRPr="00C72709" w:rsidRDefault="00C72709" w:rsidP="00C72709">
      <w:pPr>
        <w:ind w:firstLine="708"/>
        <w:jc w:val="both"/>
      </w:pPr>
      <w:r w:rsidRPr="00C72709">
        <w:rPr>
          <w:b/>
        </w:rPr>
        <w:t>Старков Алексей Николаевич</w:t>
      </w:r>
      <w:r w:rsidRPr="00C72709">
        <w:t xml:space="preserve"> - генеральный директор ОАО «Каменный пояс»</w:t>
      </w:r>
    </w:p>
    <w:p w:rsidR="00C72709" w:rsidRPr="00C72709" w:rsidRDefault="00C72709" w:rsidP="00C72709">
      <w:pPr>
        <w:jc w:val="both"/>
      </w:pPr>
      <w:r w:rsidRPr="00C72709">
        <w:t xml:space="preserve"> Вознаграждения за участие в работе органа управления, выплаченные за отчетный период - нет</w:t>
      </w:r>
    </w:p>
    <w:p w:rsidR="00C72709" w:rsidRPr="00C72709" w:rsidRDefault="00C72709" w:rsidP="00C72709">
      <w:pPr>
        <w:ind w:firstLine="708"/>
        <w:jc w:val="both"/>
      </w:pPr>
      <w:r w:rsidRPr="00C72709">
        <w:rPr>
          <w:b/>
        </w:rPr>
        <w:t>Баландина Арина Рашитовна</w:t>
      </w:r>
      <w:r w:rsidRPr="00C72709">
        <w:t xml:space="preserve"> – главный бухгалтер ЗАО ИК «Финансовый Дом»</w:t>
      </w:r>
    </w:p>
    <w:p w:rsidR="00C72709" w:rsidRPr="00C72709" w:rsidRDefault="00C72709" w:rsidP="00C72709">
      <w:pPr>
        <w:jc w:val="both"/>
      </w:pPr>
      <w:r w:rsidRPr="00C72709">
        <w:t>Вознаграждения, выплаченные за отчетный период – нет</w:t>
      </w:r>
    </w:p>
    <w:p w:rsidR="00C72709" w:rsidRPr="00C72709" w:rsidRDefault="00C72709" w:rsidP="00C72709">
      <w:pPr>
        <w:ind w:firstLine="708"/>
        <w:jc w:val="both"/>
      </w:pPr>
      <w:r w:rsidRPr="00C72709">
        <w:rPr>
          <w:b/>
        </w:rPr>
        <w:t>Лепихина Инна Николаевна</w:t>
      </w:r>
      <w:r w:rsidRPr="00C72709">
        <w:t xml:space="preserve"> – контролер ЗАО ИК «Финансовый Дом»</w:t>
      </w:r>
    </w:p>
    <w:p w:rsidR="00C72709" w:rsidRPr="00C72709" w:rsidRDefault="00C72709" w:rsidP="00C72709">
      <w:pPr>
        <w:jc w:val="both"/>
      </w:pPr>
      <w:r w:rsidRPr="00C72709">
        <w:t>Вознаграждения, выплаченные за отчетный период – нет.</w:t>
      </w:r>
    </w:p>
    <w:p w:rsidR="00C72709" w:rsidRPr="00C72709" w:rsidRDefault="00C72709" w:rsidP="00C72709">
      <w:pPr>
        <w:jc w:val="both"/>
      </w:pPr>
      <w:r w:rsidRPr="00C72709">
        <w:rPr>
          <w:b/>
        </w:rPr>
        <w:tab/>
        <w:t xml:space="preserve">Эйзеле Анна Александровна </w:t>
      </w:r>
      <w:r w:rsidRPr="00C72709">
        <w:t>– главный бухгалтер ООО УК «Финансовый Дом»</w:t>
      </w:r>
    </w:p>
    <w:p w:rsidR="00C72709" w:rsidRPr="00C72709" w:rsidRDefault="00C72709" w:rsidP="00C72709">
      <w:pPr>
        <w:jc w:val="both"/>
      </w:pPr>
      <w:r w:rsidRPr="00C72709">
        <w:t>Вознаграждения, выплаченные за отчетный период – нет.</w:t>
      </w:r>
      <w:r w:rsidRPr="00C72709">
        <w:tab/>
      </w:r>
    </w:p>
    <w:p w:rsidR="00C72709" w:rsidRPr="00C72709" w:rsidRDefault="00C72709" w:rsidP="00C72709">
      <w:pPr>
        <w:ind w:firstLine="708"/>
        <w:jc w:val="both"/>
      </w:pPr>
      <w:r w:rsidRPr="00C72709">
        <w:rPr>
          <w:b/>
        </w:rPr>
        <w:t>Бабенко Ирина Леонидовна</w:t>
      </w:r>
      <w:r w:rsidRPr="00C72709">
        <w:t xml:space="preserve"> – контролер ООО УК «Финансовый Дом»</w:t>
      </w:r>
    </w:p>
    <w:p w:rsidR="00C72709" w:rsidRPr="00C72709" w:rsidRDefault="00C72709" w:rsidP="00C72709">
      <w:pPr>
        <w:jc w:val="both"/>
      </w:pPr>
      <w:r w:rsidRPr="00C72709">
        <w:t>Вознаграждения, выплаченные за отчетный период - нет</w:t>
      </w:r>
    </w:p>
    <w:p w:rsidR="00C72709" w:rsidRPr="00C72709" w:rsidRDefault="00C72709" w:rsidP="00C72709">
      <w:pPr>
        <w:jc w:val="both"/>
      </w:pPr>
      <w:r w:rsidRPr="00C72709">
        <w:tab/>
      </w:r>
      <w:r w:rsidRPr="00C72709">
        <w:rPr>
          <w:b/>
        </w:rPr>
        <w:t xml:space="preserve">Кондакова Ольга Леонидовна </w:t>
      </w:r>
      <w:r w:rsidRPr="00C72709">
        <w:t>– заместитель главного бухгалтера ЗАО ИК «Финансовый Дом»</w:t>
      </w:r>
    </w:p>
    <w:p w:rsidR="00C72709" w:rsidRPr="00C72709" w:rsidRDefault="00C72709" w:rsidP="00C72709">
      <w:pPr>
        <w:jc w:val="both"/>
      </w:pPr>
      <w:r w:rsidRPr="00C72709">
        <w:t>Вознаграждения, выплаченные за отчетный период – нет.</w:t>
      </w:r>
    </w:p>
    <w:p w:rsidR="00C72709" w:rsidRPr="00C72709" w:rsidRDefault="00C72709" w:rsidP="00C72709">
      <w:pPr>
        <w:jc w:val="both"/>
      </w:pPr>
      <w:r w:rsidRPr="00C72709">
        <w:tab/>
      </w:r>
      <w:r w:rsidRPr="00C72709">
        <w:rPr>
          <w:b/>
        </w:rPr>
        <w:t xml:space="preserve">Романов Алексей Юрьевич – </w:t>
      </w:r>
      <w:r w:rsidRPr="00C72709">
        <w:t>старший юрист ООО «Август».</w:t>
      </w:r>
    </w:p>
    <w:p w:rsidR="00C72709" w:rsidRPr="00C72709" w:rsidRDefault="00C72709" w:rsidP="00C72709">
      <w:pPr>
        <w:jc w:val="both"/>
      </w:pPr>
      <w:r w:rsidRPr="00C72709">
        <w:t>Вознаграждения, выплаченные за отчетный период – нет.</w:t>
      </w:r>
    </w:p>
    <w:p w:rsidR="00C72709" w:rsidRPr="00C72709" w:rsidRDefault="00C72709" w:rsidP="00C72709">
      <w:pPr>
        <w:jc w:val="both"/>
      </w:pPr>
      <w:r w:rsidRPr="00C72709">
        <w:rPr>
          <w:b/>
        </w:rPr>
        <w:tab/>
        <w:t xml:space="preserve">Киселева Ирина Анатольевна – </w:t>
      </w:r>
      <w:r w:rsidRPr="00C72709">
        <w:t>начальник депозитария ЗАО ИК «Финансовый Дом»</w:t>
      </w:r>
    </w:p>
    <w:p w:rsidR="00C72709" w:rsidRPr="00C72709" w:rsidRDefault="00C72709" w:rsidP="00C72709">
      <w:pPr>
        <w:jc w:val="both"/>
      </w:pPr>
      <w:r w:rsidRPr="00C72709">
        <w:t>Вознаграждения, выплаченные за отчетный период – нет.</w:t>
      </w:r>
    </w:p>
    <w:p w:rsidR="00C72709" w:rsidRPr="00C72709" w:rsidRDefault="00C72709" w:rsidP="00C72709">
      <w:pPr>
        <w:jc w:val="both"/>
      </w:pPr>
      <w:r w:rsidRPr="00C72709">
        <w:t xml:space="preserve"> </w:t>
      </w:r>
    </w:p>
    <w:p w:rsidR="00C72709" w:rsidRPr="00C72709" w:rsidRDefault="00C72709" w:rsidP="00C72709">
      <w:pPr>
        <w:ind w:firstLine="708"/>
        <w:jc w:val="both"/>
      </w:pPr>
      <w:r w:rsidRPr="00C72709">
        <w:t>Среднегодовая численность работающих за 2017г  составила 9 человек.</w:t>
      </w:r>
    </w:p>
    <w:p w:rsidR="00C72709" w:rsidRPr="00C72709" w:rsidRDefault="00C72709" w:rsidP="00C72709">
      <w:pPr>
        <w:ind w:firstLine="708"/>
        <w:jc w:val="both"/>
      </w:pPr>
      <w:r w:rsidRPr="00C72709">
        <w:t xml:space="preserve">Обязанности Генерального директора ОАО «Каменный пояс» в 2017 году выполнял Старков Алексей Николаевич (Протокол №82 от 28/05/2015 и Протокол №85 от 31/05/2016 Заседаний Совета директоров). </w:t>
      </w:r>
    </w:p>
    <w:p w:rsidR="00C72709" w:rsidRPr="00C72709" w:rsidRDefault="00C72709" w:rsidP="00C72709">
      <w:pPr>
        <w:ind w:firstLine="708"/>
        <w:jc w:val="both"/>
      </w:pPr>
      <w:r w:rsidRPr="00C72709">
        <w:t>В течении 2017 года выплаты вознаграждений основному управленческому персоналу осуществлены в размере 6315,3 тыс.руб.</w:t>
      </w:r>
    </w:p>
    <w:p w:rsidR="00C72709" w:rsidRPr="00C72709" w:rsidRDefault="00C72709" w:rsidP="00C72709">
      <w:pPr>
        <w:ind w:firstLine="708"/>
        <w:jc w:val="both"/>
      </w:pPr>
      <w:r w:rsidRPr="00C72709">
        <w:lastRenderedPageBreak/>
        <w:t>ОАО «Каменный пояс» использует в своей деятельности, следующие арендованные средства:</w:t>
      </w:r>
    </w:p>
    <w:p w:rsidR="00C72709" w:rsidRPr="00C72709" w:rsidRDefault="00C72709" w:rsidP="00C72709">
      <w:pPr>
        <w:ind w:firstLine="708"/>
        <w:jc w:val="both"/>
      </w:pPr>
      <w:r w:rsidRPr="00C72709">
        <w:tab/>
        <w:t>-помещение (по договору аренды помещения № 13/16 от 01/09/2016)</w:t>
      </w:r>
      <w:r w:rsidRPr="00C72709">
        <w:tab/>
      </w:r>
    </w:p>
    <w:p w:rsidR="00C72709" w:rsidRPr="00C72709" w:rsidRDefault="00C72709" w:rsidP="00C72709">
      <w:pPr>
        <w:ind w:left="708" w:hanging="708"/>
        <w:jc w:val="both"/>
      </w:pPr>
      <w:r w:rsidRPr="00C72709">
        <w:tab/>
        <w:t>Основной деятельностью ОАО «Каменный пояс» в 2017г. была купля-продажа</w:t>
      </w:r>
    </w:p>
    <w:p w:rsidR="00C72709" w:rsidRPr="00C72709" w:rsidRDefault="00C72709" w:rsidP="00C72709">
      <w:pPr>
        <w:ind w:left="708" w:hanging="708"/>
        <w:jc w:val="both"/>
      </w:pPr>
      <w:r w:rsidRPr="00C72709">
        <w:t>ценных бумаг (акций, облигаций) на вторичном рынке ЦБ, проведение операций РЕПО с</w:t>
      </w:r>
    </w:p>
    <w:p w:rsidR="00C72709" w:rsidRPr="00C72709" w:rsidRDefault="00C72709" w:rsidP="00C72709">
      <w:pPr>
        <w:ind w:left="708" w:hanging="708"/>
        <w:jc w:val="both"/>
      </w:pPr>
      <w:r w:rsidRPr="00C72709">
        <w:t>ценными бумагами, проведение срочных сделок. Основная масса операций проводилась</w:t>
      </w:r>
    </w:p>
    <w:p w:rsidR="00C72709" w:rsidRPr="00C72709" w:rsidRDefault="00C72709" w:rsidP="00C72709">
      <w:pPr>
        <w:ind w:left="708" w:hanging="708"/>
        <w:jc w:val="both"/>
      </w:pPr>
      <w:r w:rsidRPr="00C72709">
        <w:t>через брокера ЗАО ИК «Финансовый Дом» (Дог. комиссии №54 от 04.01.2003).</w:t>
      </w:r>
    </w:p>
    <w:p w:rsidR="00C72709" w:rsidRPr="00C72709" w:rsidRDefault="00C72709" w:rsidP="00C72709">
      <w:pPr>
        <w:ind w:firstLine="708"/>
        <w:jc w:val="both"/>
      </w:pPr>
      <w:r w:rsidRPr="00C72709">
        <w:t>Прекращения какой-либо деятельности в отчетном году не было.</w:t>
      </w:r>
    </w:p>
    <w:p w:rsidR="00C72709" w:rsidRPr="00C72709" w:rsidRDefault="00C72709" w:rsidP="00C72709">
      <w:pPr>
        <w:ind w:firstLine="708"/>
        <w:jc w:val="both"/>
      </w:pPr>
      <w:r w:rsidRPr="00C72709">
        <w:t>Общество планирует продолжать свою деятельность в течение 12 месяцев после отчетной даты.</w:t>
      </w:r>
    </w:p>
    <w:p w:rsidR="00C72709" w:rsidRPr="00C72709" w:rsidRDefault="00C72709" w:rsidP="00C72709">
      <w:pPr>
        <w:ind w:firstLine="708"/>
        <w:jc w:val="both"/>
      </w:pPr>
      <w:r w:rsidRPr="00C72709">
        <w:t>Уставный капитал общества в 2017г не изменился и равен 59940 тыс. руб.</w:t>
      </w:r>
    </w:p>
    <w:p w:rsidR="00C72709" w:rsidRPr="00C72709" w:rsidRDefault="00C72709" w:rsidP="00C72709">
      <w:pPr>
        <w:ind w:firstLine="708"/>
        <w:jc w:val="both"/>
      </w:pPr>
      <w:r w:rsidRPr="00C72709">
        <w:t xml:space="preserve">Резервный капитал общества за 2017г. не изменился и равен 2997 тыс.руб, что составляет 5% от уставного капитала. </w:t>
      </w:r>
    </w:p>
    <w:p w:rsidR="00C72709" w:rsidRPr="00C72709" w:rsidRDefault="00C72709" w:rsidP="00C72709">
      <w:pPr>
        <w:ind w:firstLine="708"/>
        <w:jc w:val="both"/>
      </w:pPr>
      <w:r w:rsidRPr="00C72709">
        <w:t xml:space="preserve">Чистые активы общества на конец 2017 года составили 619913 тыс. руб. Таким образом, выполняется требование действующего законодательства РФ в отношении превышения чистых активов над уставным капиталом. </w:t>
      </w:r>
    </w:p>
    <w:p w:rsidR="00C72709" w:rsidRPr="00C72709" w:rsidRDefault="00C72709" w:rsidP="00C72709">
      <w:pPr>
        <w:ind w:firstLine="708"/>
        <w:jc w:val="both"/>
      </w:pPr>
      <w:r w:rsidRPr="00C72709">
        <w:t>Базовый убыток, приходящаяся на 1 акцию за 2017г. составил 1,22 рубля (чистый убыток отчетного периода – 73328 тыс. рублей, средневзвешенное количество   обыкновенных акций, находящихся в обращении -  59 940 тыс. штук.</w:t>
      </w:r>
    </w:p>
    <w:p w:rsidR="00C72709" w:rsidRPr="00C72709" w:rsidRDefault="00C72709" w:rsidP="00C72709">
      <w:pPr>
        <w:ind w:firstLine="708"/>
        <w:jc w:val="both"/>
      </w:pPr>
      <w:r w:rsidRPr="00C72709">
        <w:t>В 2017 году ОАО «Каменный пояс» не являлось участником какой-либо совместной деятельности.</w:t>
      </w:r>
    </w:p>
    <w:p w:rsidR="00C72709" w:rsidRPr="00C72709" w:rsidRDefault="00C72709" w:rsidP="00C72709">
      <w:pPr>
        <w:ind w:firstLine="708"/>
        <w:jc w:val="both"/>
      </w:pPr>
      <w:r w:rsidRPr="00C72709">
        <w:t>События после отчетной даты отсутствуют.</w:t>
      </w:r>
    </w:p>
    <w:p w:rsidR="00C72709" w:rsidRPr="00C72709" w:rsidRDefault="00C72709" w:rsidP="00C72709">
      <w:pPr>
        <w:ind w:firstLine="708"/>
        <w:jc w:val="both"/>
      </w:pPr>
    </w:p>
    <w:p w:rsidR="00C72709" w:rsidRPr="00C72709" w:rsidRDefault="00C72709" w:rsidP="00C72709">
      <w:pPr>
        <w:jc w:val="center"/>
        <w:rPr>
          <w:b/>
        </w:rPr>
      </w:pPr>
      <w:r w:rsidRPr="00C72709">
        <w:rPr>
          <w:b/>
        </w:rPr>
        <w:t>Расчеты со связанными лицами</w:t>
      </w:r>
    </w:p>
    <w:p w:rsidR="00C72709" w:rsidRPr="00C72709" w:rsidRDefault="00C72709" w:rsidP="00C72709">
      <w:pPr>
        <w:ind w:firstLine="708"/>
        <w:jc w:val="both"/>
      </w:pPr>
      <w:r w:rsidRPr="00C72709">
        <w:t>В 2017 году производились следующие операции со связанными сторонами,  взаимозависимыми (аффилированными) лицами :</w:t>
      </w:r>
    </w:p>
    <w:p w:rsidR="00C72709" w:rsidRPr="00C72709" w:rsidRDefault="00C72709" w:rsidP="00C72709">
      <w:pPr>
        <w:ind w:firstLine="708"/>
        <w:jc w:val="both"/>
      </w:pPr>
      <w:r w:rsidRPr="00C72709">
        <w:t xml:space="preserve">   15.12.2017 г. заключен договор уступки требования долга между ООО «Строй-Контраст» (учредитель 99% - Калашников Д.Э.) и ОАО «Каменный пояс». По этому договору ОАО «Каменный пояс» уступает право требования долга к Калашникову Д. Э. (директору ООО «ОРГСТРОЙ-ФИНАНС»- контролирующему акционеру ОАО «Каменный пояс») по договору Дог Д/03/51 от 21.01.2013 г. в сумме 6 400 049 руб. Указанная сумма отражена в составе дебиторской задолженности по строке 1230 бухгалтерского баланса на 31.12.2017 г.  </w:t>
      </w:r>
    </w:p>
    <w:p w:rsidR="00C72709" w:rsidRPr="00C72709" w:rsidRDefault="00C72709" w:rsidP="00C72709">
      <w:pPr>
        <w:ind w:firstLine="708"/>
        <w:jc w:val="both"/>
      </w:pPr>
    </w:p>
    <w:p w:rsidR="00C72709" w:rsidRPr="00C72709" w:rsidRDefault="00C72709" w:rsidP="00C72709">
      <w:pPr>
        <w:ind w:firstLine="708"/>
        <w:jc w:val="both"/>
      </w:pPr>
      <w:r w:rsidRPr="00C72709">
        <w:t xml:space="preserve">   На 31.12.2017 г. на балансе Общества числятся приобретенные облигации контролирующего акционера  ООО «ОргСтрой-Финанс» (95,26 % акций ОАО «Каменный пояс») по счету бухгалтерского учета 58.07 в составе финансовых вложений на сумму 64 909 872,61 рублей в количестве 76 255 шт. (облигации,3/рег.№4-03-36355-R/). На 31.12.2017 г. указанная задолженность входит в состав финансовых сложений по строке бухгалтерского баланса 1240.</w:t>
      </w:r>
    </w:p>
    <w:p w:rsidR="00C72709" w:rsidRPr="00C72709" w:rsidRDefault="00C72709" w:rsidP="00C72709">
      <w:pPr>
        <w:ind w:firstLine="708"/>
        <w:jc w:val="both"/>
      </w:pPr>
    </w:p>
    <w:p w:rsidR="00C72709" w:rsidRPr="00C72709" w:rsidRDefault="00C72709" w:rsidP="00C72709">
      <w:pPr>
        <w:ind w:firstLine="708"/>
        <w:jc w:val="both"/>
      </w:pPr>
      <w:r w:rsidRPr="00C72709">
        <w:t xml:space="preserve">   Расчеты с ООО «Фирма МЕНЕДЖЕР» (учредитель 99% Тимшин Юрий Анатольевич, являющийся директором ООО «Строй-Контраст», учредителем (99%) которого является Калашников Д.Э. (директор ООО «ОРГСТРОЙ-ФИНАНС»- контролирующий акционер ОАО «Каменный пояс») составили 192 130 263 рублей по договору займа от 03.10.2017 г. Указанная сумма включена в состав финансовых вложений по строке 1240 бухгалтерского баланса на 31.12.2017 г. за вычетом резерва по риску наступления дефолта 9 606 513 руб.</w:t>
      </w:r>
    </w:p>
    <w:p w:rsidR="00C72709" w:rsidRPr="00C72709" w:rsidRDefault="00C72709" w:rsidP="00C72709">
      <w:pPr>
        <w:ind w:firstLine="708"/>
        <w:jc w:val="both"/>
      </w:pPr>
    </w:p>
    <w:p w:rsidR="00C72709" w:rsidRPr="00C72709" w:rsidRDefault="00C72709" w:rsidP="00C72709">
      <w:pPr>
        <w:ind w:firstLine="708"/>
        <w:jc w:val="both"/>
      </w:pPr>
      <w:r w:rsidRPr="00C72709">
        <w:t>ЗАО ИК «Финансовый Дом» является аффилированным лицом ОАО «Каменный пояс» (сотрудники ЗАО ИК «Финансовый Дом» состоят в составе совета директоров), а также является ключевым контрагентом Общества. В связи с этим подлежит раскрытию следующая информация:</w:t>
      </w:r>
    </w:p>
    <w:p w:rsidR="00C72709" w:rsidRPr="00C72709" w:rsidRDefault="00C72709" w:rsidP="00C72709">
      <w:pPr>
        <w:ind w:firstLine="708"/>
        <w:jc w:val="both"/>
      </w:pPr>
      <w:r w:rsidRPr="00C72709">
        <w:t>по договору комиссии (брокерского обслуживания) взаиморасчеты в 2017 году составили – 76333974 тыс.руб.</w:t>
      </w:r>
    </w:p>
    <w:p w:rsidR="00C72709" w:rsidRPr="00C72709" w:rsidRDefault="00C72709" w:rsidP="00C72709">
      <w:pPr>
        <w:ind w:firstLine="708"/>
        <w:jc w:val="both"/>
      </w:pPr>
      <w:r w:rsidRPr="00C72709">
        <w:lastRenderedPageBreak/>
        <w:t>по договору аренды помещения- 141,2 тыс.руб.</w:t>
      </w:r>
    </w:p>
    <w:p w:rsidR="00C72709" w:rsidRPr="00C72709" w:rsidRDefault="00C72709" w:rsidP="00C72709">
      <w:pPr>
        <w:ind w:firstLine="708"/>
        <w:jc w:val="both"/>
      </w:pPr>
      <w:r w:rsidRPr="00C72709">
        <w:t>договорам купли-продажи ценных бумаг, паев- приобретено ЦБ на сумму 988179 тыс.руб реализовано на сумму 1029083 тыс.руб.</w:t>
      </w:r>
    </w:p>
    <w:p w:rsidR="00C72709" w:rsidRPr="00C72709" w:rsidRDefault="00C72709" w:rsidP="00C72709">
      <w:pPr>
        <w:ind w:firstLine="708"/>
        <w:jc w:val="both"/>
      </w:pPr>
      <w:r w:rsidRPr="00C72709">
        <w:t>На 31.12.2017 в составе статей бухгалтерского баланса расчеты с ЗАО ИК «Финансовый Дом» составляют:</w:t>
      </w:r>
    </w:p>
    <w:p w:rsidR="00C72709" w:rsidRPr="00C72709" w:rsidRDefault="00C72709" w:rsidP="00C72709">
      <w:pPr>
        <w:ind w:firstLine="708"/>
        <w:jc w:val="both"/>
      </w:pPr>
      <w:r w:rsidRPr="00C72709">
        <w:t>строка 1230 «Дебиторская задолженность» - 424781тыс.руб</w:t>
      </w:r>
    </w:p>
    <w:p w:rsidR="00C72709" w:rsidRPr="00C72709" w:rsidRDefault="00C72709" w:rsidP="00C72709">
      <w:pPr>
        <w:ind w:firstLine="708"/>
        <w:jc w:val="both"/>
      </w:pPr>
      <w:r w:rsidRPr="00C72709">
        <w:t>строка 1510 «Заемные средства» - 345 037 тыс. руб.</w:t>
      </w:r>
    </w:p>
    <w:p w:rsidR="00C72709" w:rsidRPr="00C72709" w:rsidRDefault="00C72709" w:rsidP="00C72709">
      <w:pPr>
        <w:ind w:firstLine="708"/>
        <w:jc w:val="both"/>
      </w:pPr>
    </w:p>
    <w:p w:rsidR="00C72709" w:rsidRPr="00C72709" w:rsidRDefault="00C72709" w:rsidP="00C72709">
      <w:pPr>
        <w:ind w:firstLine="708"/>
        <w:rPr>
          <w:b/>
          <w:sz w:val="28"/>
          <w:szCs w:val="28"/>
        </w:rPr>
      </w:pPr>
      <w:r w:rsidRPr="00C72709">
        <w:rPr>
          <w:b/>
          <w:color w:val="000000"/>
          <w:sz w:val="28"/>
          <w:szCs w:val="28"/>
        </w:rPr>
        <w:t>2.Особенности</w:t>
      </w:r>
      <w:r w:rsidRPr="00C72709">
        <w:rPr>
          <w:b/>
          <w:sz w:val="28"/>
          <w:szCs w:val="28"/>
        </w:rPr>
        <w:t xml:space="preserve"> составления бухгалтерской отчетности за 2017 год. Расшифровка отдельных показателей отчетности за 2017год.</w:t>
      </w:r>
    </w:p>
    <w:p w:rsidR="00C72709" w:rsidRPr="00C72709" w:rsidRDefault="00C72709" w:rsidP="00C72709">
      <w:pPr>
        <w:ind w:firstLine="708"/>
        <w:rPr>
          <w:b/>
          <w:sz w:val="28"/>
          <w:szCs w:val="28"/>
        </w:rPr>
      </w:pPr>
    </w:p>
    <w:p w:rsidR="00C72709" w:rsidRPr="00C72709" w:rsidRDefault="00C72709" w:rsidP="00C72709">
      <w:pPr>
        <w:ind w:firstLine="708"/>
        <w:jc w:val="both"/>
      </w:pPr>
      <w:r w:rsidRPr="00C72709">
        <w:t>Бухгалтерская (финансовая) отчетность Общества формируется в соответствии с действующими российскими стандартами, регулирующими  порядок ведения бухгалтерского учета и составление отчетности.</w:t>
      </w:r>
    </w:p>
    <w:p w:rsidR="00C72709" w:rsidRPr="00C72709" w:rsidRDefault="00C72709" w:rsidP="00C72709">
      <w:pPr>
        <w:spacing w:before="120" w:after="120"/>
        <w:jc w:val="both"/>
        <w:rPr>
          <w:bCs/>
          <w:szCs w:val="23"/>
        </w:rPr>
      </w:pPr>
      <w:r w:rsidRPr="00C72709">
        <w:t xml:space="preserve"> В бухгалтерскую (финансовую) отчетность включены показатели, необходимые для формирования достоверного и полного представления о финансовом положении Общества, финансовых результатах его деятельности и изменениях в его финансовом положении. </w:t>
      </w:r>
    </w:p>
    <w:p w:rsidR="00C72709" w:rsidRPr="00C72709" w:rsidRDefault="00C72709" w:rsidP="00C72709">
      <w:pPr>
        <w:spacing w:before="120" w:after="120"/>
        <w:jc w:val="both"/>
      </w:pPr>
      <w:r w:rsidRPr="00C72709">
        <w:t>Общество составляет бухгалтерскую (финансовую) отчетность за квартал и год нарастающим итогом с начала отчетного года, при этом квартальная отчетность является промежуточной.</w:t>
      </w:r>
    </w:p>
    <w:p w:rsidR="00C72709" w:rsidRPr="00C72709" w:rsidRDefault="00C72709" w:rsidP="00C72709">
      <w:pPr>
        <w:spacing w:before="120" w:after="120"/>
        <w:jc w:val="both"/>
        <w:rPr>
          <w:szCs w:val="20"/>
        </w:rPr>
      </w:pPr>
      <w:r w:rsidRPr="00C72709">
        <w:rPr>
          <w:szCs w:val="20"/>
        </w:rPr>
        <w:t>Промежуточная бухгалтерская (финансовая) отчетность Общества состоит из Бухгалтерского баланса и Отчета о финансовых результатах.</w:t>
      </w:r>
    </w:p>
    <w:p w:rsidR="00C72709" w:rsidRPr="00C72709" w:rsidRDefault="00C72709" w:rsidP="00C72709">
      <w:pPr>
        <w:spacing w:before="120" w:after="120"/>
        <w:jc w:val="both"/>
        <w:rPr>
          <w:szCs w:val="20"/>
        </w:rPr>
      </w:pPr>
      <w:r w:rsidRPr="00C72709">
        <w:rPr>
          <w:szCs w:val="20"/>
        </w:rPr>
        <w:t>Годовая бухгалтерская отчетность Общества за 2017 год состоит из:</w:t>
      </w:r>
    </w:p>
    <w:p w:rsidR="00C72709" w:rsidRPr="00C72709" w:rsidRDefault="00C72709" w:rsidP="00C72709">
      <w:pPr>
        <w:numPr>
          <w:ilvl w:val="0"/>
          <w:numId w:val="19"/>
        </w:numPr>
        <w:spacing w:before="80" w:after="80"/>
        <w:ind w:left="425" w:hanging="425"/>
        <w:jc w:val="both"/>
        <w:rPr>
          <w:lang w:val="x-none" w:eastAsia="x-none"/>
        </w:rPr>
      </w:pPr>
      <w:r w:rsidRPr="00C72709">
        <w:rPr>
          <w:lang w:val="x-none" w:eastAsia="x-none"/>
        </w:rPr>
        <w:t>Бухгалтерского баланса;</w:t>
      </w:r>
    </w:p>
    <w:p w:rsidR="00C72709" w:rsidRPr="00C72709" w:rsidRDefault="00C72709" w:rsidP="00C72709">
      <w:pPr>
        <w:numPr>
          <w:ilvl w:val="0"/>
          <w:numId w:val="19"/>
        </w:numPr>
        <w:spacing w:before="80" w:after="80"/>
        <w:ind w:left="425" w:hanging="425"/>
        <w:jc w:val="both"/>
        <w:rPr>
          <w:lang w:val="x-none" w:eastAsia="x-none"/>
        </w:rPr>
      </w:pPr>
      <w:r w:rsidRPr="00C72709">
        <w:rPr>
          <w:lang w:val="x-none" w:eastAsia="x-none"/>
        </w:rPr>
        <w:t>Отчета о финансовых результатах;</w:t>
      </w:r>
    </w:p>
    <w:p w:rsidR="00C72709" w:rsidRPr="00C72709" w:rsidRDefault="00C72709" w:rsidP="00C72709">
      <w:pPr>
        <w:spacing w:before="80" w:after="80"/>
        <w:jc w:val="both"/>
        <w:rPr>
          <w:lang w:val="x-none" w:eastAsia="x-none"/>
        </w:rPr>
      </w:pPr>
      <w:r w:rsidRPr="00C72709">
        <w:rPr>
          <w:lang w:val="x-none" w:eastAsia="x-none"/>
        </w:rPr>
        <w:t>Приложений к ним:</w:t>
      </w:r>
    </w:p>
    <w:p w:rsidR="00C72709" w:rsidRPr="00C72709" w:rsidRDefault="00C72709" w:rsidP="00C72709">
      <w:pPr>
        <w:numPr>
          <w:ilvl w:val="0"/>
          <w:numId w:val="19"/>
        </w:numPr>
        <w:spacing w:before="80" w:after="80"/>
        <w:ind w:left="425" w:hanging="425"/>
        <w:jc w:val="both"/>
        <w:rPr>
          <w:lang w:val="x-none" w:eastAsia="x-none"/>
        </w:rPr>
      </w:pPr>
      <w:r w:rsidRPr="00C72709">
        <w:rPr>
          <w:lang w:val="x-none" w:eastAsia="x-none"/>
        </w:rPr>
        <w:t>Отчета об изменениях капитала;</w:t>
      </w:r>
    </w:p>
    <w:p w:rsidR="00C72709" w:rsidRPr="00C72709" w:rsidRDefault="00C72709" w:rsidP="00C72709">
      <w:pPr>
        <w:numPr>
          <w:ilvl w:val="0"/>
          <w:numId w:val="19"/>
        </w:numPr>
        <w:spacing w:before="80" w:after="80"/>
        <w:ind w:left="425" w:hanging="425"/>
        <w:jc w:val="both"/>
        <w:rPr>
          <w:lang w:val="x-none" w:eastAsia="x-none"/>
        </w:rPr>
      </w:pPr>
      <w:r w:rsidRPr="00C72709">
        <w:rPr>
          <w:lang w:val="x-none" w:eastAsia="x-none"/>
        </w:rPr>
        <w:t>Отчета о движении денежных средств;</w:t>
      </w:r>
    </w:p>
    <w:p w:rsidR="00C72709" w:rsidRPr="00C72709" w:rsidRDefault="00C72709" w:rsidP="00C72709">
      <w:pPr>
        <w:numPr>
          <w:ilvl w:val="0"/>
          <w:numId w:val="19"/>
        </w:numPr>
        <w:spacing w:before="80" w:after="80"/>
        <w:ind w:left="425" w:hanging="425"/>
        <w:jc w:val="both"/>
        <w:rPr>
          <w:lang w:val="x-none" w:eastAsia="x-none"/>
        </w:rPr>
      </w:pPr>
      <w:r w:rsidRPr="00C72709">
        <w:rPr>
          <w:lang w:val="x-none" w:eastAsia="x-none"/>
        </w:rPr>
        <w:t>Пояснений к Бухгалтерскому балансу и Отчету о финансовых результатах;</w:t>
      </w:r>
    </w:p>
    <w:p w:rsidR="00C72709" w:rsidRPr="00C72709" w:rsidRDefault="00C72709" w:rsidP="00C72709">
      <w:pPr>
        <w:spacing w:before="120" w:after="120"/>
        <w:jc w:val="both"/>
        <w:rPr>
          <w:szCs w:val="20"/>
        </w:rPr>
      </w:pPr>
      <w:r w:rsidRPr="00C72709">
        <w:rPr>
          <w:szCs w:val="20"/>
        </w:rPr>
        <w:t>Для составления бухгалтерской (финансовой) отчетности датой считается последний день отчетного периода. При составлении бухгалтерской отчетности за отчетный год отчетным годом является календарный год с 1 января по 31 декабря включительно.</w:t>
      </w:r>
    </w:p>
    <w:p w:rsidR="00C72709" w:rsidRPr="00C72709" w:rsidRDefault="00C72709" w:rsidP="00C72709">
      <w:pPr>
        <w:spacing w:before="120" w:after="120"/>
        <w:jc w:val="both"/>
        <w:rPr>
          <w:szCs w:val="20"/>
        </w:rPr>
      </w:pPr>
      <w:r w:rsidRPr="00C72709">
        <w:rPr>
          <w:szCs w:val="20"/>
        </w:rPr>
        <w:t>Данные представляемой бухгалтерской (финансовой) отчетности приводятся в тысячах рублей без десятичных знаков.</w:t>
      </w:r>
    </w:p>
    <w:p w:rsidR="00C72709" w:rsidRPr="00C72709" w:rsidRDefault="00C72709" w:rsidP="00C72709">
      <w:pPr>
        <w:spacing w:before="120" w:after="120"/>
        <w:jc w:val="both"/>
        <w:rPr>
          <w:szCs w:val="20"/>
        </w:rPr>
      </w:pPr>
      <w:r w:rsidRPr="00C72709">
        <w:rPr>
          <w:szCs w:val="20"/>
        </w:rPr>
        <w:t>Расчет чистых активов Общество осуществляет в соответствии с Порядком оценки стоимости чистых активов акционерных обществ, утвержденным приказом Минфина РФ №84н от 28.08.2014. Информация о чистых активах Общества в годовой бухгалтерской отчетности отражается в Отчете об изменениях капитала.</w:t>
      </w:r>
    </w:p>
    <w:p w:rsidR="00C72709" w:rsidRPr="00C72709" w:rsidRDefault="00C72709" w:rsidP="00C72709">
      <w:pPr>
        <w:spacing w:before="120" w:after="120"/>
        <w:jc w:val="both"/>
        <w:rPr>
          <w:szCs w:val="20"/>
        </w:rPr>
      </w:pPr>
      <w:r w:rsidRPr="00C72709">
        <w:rPr>
          <w:szCs w:val="20"/>
        </w:rPr>
        <w:t xml:space="preserve">При составлении пояснений к бухгалтерскому балансу и отчету о финансовых результатах Общество руководствуется требованиями законодательных и нормативных актов по бухгалтерскому учету. В пояснениях к бухгалтерскому балансу и отчету о финансовых результатах Общество раскрывает изменения в Учетной политике, существенные способы ведения бухгалтерского учета. </w:t>
      </w:r>
    </w:p>
    <w:p w:rsidR="00C72709" w:rsidRPr="00C72709" w:rsidRDefault="00C72709" w:rsidP="00C72709">
      <w:pPr>
        <w:spacing w:before="120" w:after="120"/>
        <w:jc w:val="both"/>
        <w:rPr>
          <w:szCs w:val="20"/>
        </w:rPr>
      </w:pPr>
      <w:r w:rsidRPr="00C72709">
        <w:rPr>
          <w:szCs w:val="20"/>
        </w:rPr>
        <w:t xml:space="preserve">Общество предоставляет бухгалтерскую (финансовая) отчетность территориальным органам статистики, по месту их регистрации.  Другим органам исполнительной власти, банкам и иным пользователям бухгалтерская (финансовая) отчетность предоставляется в соответствии с законодательством Российской Федерации. </w:t>
      </w:r>
    </w:p>
    <w:p w:rsidR="00C72709" w:rsidRPr="00C72709" w:rsidRDefault="00C72709" w:rsidP="00C72709">
      <w:pPr>
        <w:spacing w:before="120" w:after="120"/>
        <w:jc w:val="both"/>
        <w:rPr>
          <w:szCs w:val="20"/>
        </w:rPr>
      </w:pPr>
    </w:p>
    <w:p w:rsidR="00C72709" w:rsidRPr="00C72709" w:rsidRDefault="00C72709" w:rsidP="00C72709">
      <w:pPr>
        <w:spacing w:before="120" w:after="120"/>
        <w:jc w:val="both"/>
        <w:rPr>
          <w:szCs w:val="20"/>
        </w:rPr>
      </w:pPr>
    </w:p>
    <w:p w:rsidR="00C72709" w:rsidRPr="00C72709" w:rsidRDefault="00C72709" w:rsidP="00C72709">
      <w:pPr>
        <w:spacing w:before="120" w:after="120"/>
        <w:jc w:val="both"/>
        <w:rPr>
          <w:szCs w:val="20"/>
        </w:rPr>
      </w:pPr>
    </w:p>
    <w:p w:rsidR="00C72709" w:rsidRPr="00C72709" w:rsidRDefault="00C72709" w:rsidP="00C72709">
      <w:pPr>
        <w:spacing w:before="120" w:after="120"/>
        <w:jc w:val="both"/>
        <w:rPr>
          <w:szCs w:val="20"/>
        </w:rPr>
      </w:pPr>
    </w:p>
    <w:p w:rsidR="00C72709" w:rsidRPr="00C72709" w:rsidRDefault="00C72709" w:rsidP="00C72709">
      <w:pPr>
        <w:ind w:firstLine="708"/>
        <w:jc w:val="both"/>
        <w:rPr>
          <w:b/>
          <w:color w:val="000000"/>
        </w:rPr>
      </w:pPr>
      <w:r w:rsidRPr="00C72709">
        <w:rPr>
          <w:b/>
          <w:color w:val="000000"/>
        </w:rPr>
        <w:t>Расшифровка отдельных показателей бухгалтерского баланса</w:t>
      </w:r>
    </w:p>
    <w:p w:rsidR="00C72709" w:rsidRPr="00C72709" w:rsidRDefault="00C72709" w:rsidP="00C72709">
      <w:pPr>
        <w:ind w:firstLine="708"/>
        <w:jc w:val="both"/>
      </w:pPr>
      <w:r w:rsidRPr="00C72709">
        <w:t>АКТИВЫ БАЛАНСА</w:t>
      </w:r>
    </w:p>
    <w:p w:rsidR="00C72709" w:rsidRPr="00C72709" w:rsidRDefault="00C72709" w:rsidP="00C72709">
      <w:pPr>
        <w:ind w:firstLine="708"/>
        <w:jc w:val="both"/>
      </w:pPr>
      <w:r w:rsidRPr="00C72709">
        <w:t>Общество располагает основными средствами (оборудованием), первоначальная стоимость, которых полностью отнесена на счета амортизации: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2"/>
        <w:gridCol w:w="3106"/>
        <w:gridCol w:w="3107"/>
      </w:tblGrid>
      <w:tr w:rsidR="00C72709" w:rsidRPr="00C72709" w:rsidTr="0054368F">
        <w:tc>
          <w:tcPr>
            <w:tcW w:w="3190" w:type="dxa"/>
          </w:tcPr>
          <w:p w:rsidR="00C72709" w:rsidRPr="00C72709" w:rsidRDefault="00C72709" w:rsidP="00C72709">
            <w:pPr>
              <w:jc w:val="both"/>
            </w:pPr>
            <w:r w:rsidRPr="00C72709">
              <w:t>Наименование показателя</w:t>
            </w:r>
          </w:p>
        </w:tc>
        <w:tc>
          <w:tcPr>
            <w:tcW w:w="3190" w:type="dxa"/>
          </w:tcPr>
          <w:p w:rsidR="00C72709" w:rsidRPr="00C72709" w:rsidRDefault="00C72709" w:rsidP="00C72709">
            <w:pPr>
              <w:jc w:val="both"/>
            </w:pPr>
            <w:r w:rsidRPr="00C72709">
              <w:t>На 31/12/2016</w:t>
            </w:r>
          </w:p>
        </w:tc>
        <w:tc>
          <w:tcPr>
            <w:tcW w:w="3191" w:type="dxa"/>
          </w:tcPr>
          <w:p w:rsidR="00C72709" w:rsidRPr="00C72709" w:rsidRDefault="00C72709" w:rsidP="00C72709">
            <w:pPr>
              <w:jc w:val="both"/>
            </w:pPr>
            <w:r w:rsidRPr="00C72709">
              <w:t>На 31/12/2017</w:t>
            </w:r>
          </w:p>
        </w:tc>
      </w:tr>
      <w:tr w:rsidR="00C72709" w:rsidRPr="00C72709" w:rsidTr="0054368F">
        <w:tc>
          <w:tcPr>
            <w:tcW w:w="3190" w:type="dxa"/>
          </w:tcPr>
          <w:p w:rsidR="00C72709" w:rsidRPr="00C72709" w:rsidRDefault="00C72709" w:rsidP="00C72709">
            <w:pPr>
              <w:jc w:val="both"/>
            </w:pPr>
            <w:r w:rsidRPr="00C72709">
              <w:t>Первоначальная стоимость, тыс.руб.</w:t>
            </w:r>
          </w:p>
        </w:tc>
        <w:tc>
          <w:tcPr>
            <w:tcW w:w="3190" w:type="dxa"/>
            <w:vAlign w:val="center"/>
          </w:tcPr>
          <w:p w:rsidR="00C72709" w:rsidRPr="00C72709" w:rsidRDefault="00C72709" w:rsidP="00C72709">
            <w:pPr>
              <w:jc w:val="both"/>
            </w:pPr>
            <w:r w:rsidRPr="00C72709">
              <w:t>321</w:t>
            </w:r>
          </w:p>
        </w:tc>
        <w:tc>
          <w:tcPr>
            <w:tcW w:w="3191" w:type="dxa"/>
            <w:vAlign w:val="center"/>
          </w:tcPr>
          <w:p w:rsidR="00C72709" w:rsidRPr="00C72709" w:rsidRDefault="00C72709" w:rsidP="00C72709">
            <w:pPr>
              <w:jc w:val="both"/>
            </w:pPr>
            <w:r w:rsidRPr="00C72709">
              <w:t>321</w:t>
            </w:r>
          </w:p>
        </w:tc>
      </w:tr>
      <w:tr w:rsidR="00C72709" w:rsidRPr="00C72709" w:rsidTr="0054368F">
        <w:tc>
          <w:tcPr>
            <w:tcW w:w="3190" w:type="dxa"/>
          </w:tcPr>
          <w:p w:rsidR="00C72709" w:rsidRPr="00C72709" w:rsidRDefault="00C72709" w:rsidP="00C72709">
            <w:pPr>
              <w:jc w:val="both"/>
            </w:pPr>
            <w:r w:rsidRPr="00C72709">
              <w:t>Начисленная амортизация, тыс.руб.</w:t>
            </w:r>
          </w:p>
        </w:tc>
        <w:tc>
          <w:tcPr>
            <w:tcW w:w="3190" w:type="dxa"/>
            <w:vAlign w:val="center"/>
          </w:tcPr>
          <w:p w:rsidR="00C72709" w:rsidRPr="00C72709" w:rsidRDefault="00C72709" w:rsidP="00C72709">
            <w:pPr>
              <w:jc w:val="both"/>
            </w:pPr>
            <w:r w:rsidRPr="00C72709">
              <w:t>321</w:t>
            </w:r>
          </w:p>
        </w:tc>
        <w:tc>
          <w:tcPr>
            <w:tcW w:w="3191" w:type="dxa"/>
            <w:vAlign w:val="center"/>
          </w:tcPr>
          <w:p w:rsidR="00C72709" w:rsidRPr="00C72709" w:rsidRDefault="00C72709" w:rsidP="00C72709">
            <w:pPr>
              <w:jc w:val="both"/>
            </w:pPr>
            <w:r w:rsidRPr="00C72709">
              <w:t>321</w:t>
            </w:r>
          </w:p>
        </w:tc>
      </w:tr>
    </w:tbl>
    <w:p w:rsidR="00C72709" w:rsidRPr="00C72709" w:rsidRDefault="00C72709" w:rsidP="00C72709">
      <w:pPr>
        <w:spacing w:before="120" w:after="120"/>
        <w:jc w:val="both"/>
      </w:pPr>
      <w:r w:rsidRPr="00C72709">
        <w:tab/>
      </w:r>
    </w:p>
    <w:p w:rsidR="00C72709" w:rsidRPr="00C72709" w:rsidRDefault="00C72709" w:rsidP="00C72709">
      <w:pPr>
        <w:spacing w:before="120" w:after="120"/>
        <w:ind w:firstLine="708"/>
        <w:jc w:val="both"/>
      </w:pPr>
      <w:r w:rsidRPr="00C72709">
        <w:rPr>
          <w:b/>
        </w:rPr>
        <w:t>2.1</w:t>
      </w:r>
      <w:r w:rsidRPr="00C72709">
        <w:t xml:space="preserve"> По строке 1180 «Отложенные налоговые активы» отражена сумма 754 тыс.руб. – сумма отложенного налогового актива, образовавшаяся в результате появления вычитаемых временных разниц (учтено оценочное обязательство по оплате отпусков – 2 738 878,66 рублей, и убыток по налоговому учету, который может уменьшить прибыль в будущих периодах- 1030060 рублей). За 2017 год сумма отложенного налогового актива изменилась на 903,9 тыс. рублей.  Увеличение вычитаемых временных разниц, связанных с изменением оценочного обязательства по оплате отпусков, в 2017 году составило 52964,94 рубля, сумма отложенного налогового актива – 10328,16 рублей (19,5%*52964,94). Уменьшение отложенного налогового актива, на часть суммы убытка 2016г, уменьшившего налогооблагаемую прибыль 2017 года – 933061,15 рублей (19,5%*4784929). Увеличение отложенного налогового актива, образовавшееся в результате изменения налоговой ставки в 2018году 18844,7 рублей.</w:t>
      </w:r>
    </w:p>
    <w:p w:rsidR="00C72709" w:rsidRPr="00C72709" w:rsidRDefault="00C72709" w:rsidP="00C72709">
      <w:pPr>
        <w:ind w:firstLine="708"/>
        <w:jc w:val="both"/>
      </w:pPr>
      <w:r w:rsidRPr="00C72709">
        <w:rPr>
          <w:b/>
        </w:rPr>
        <w:t xml:space="preserve">2.2 </w:t>
      </w:r>
      <w:r w:rsidRPr="00C72709">
        <w:t>В бухгалтерском балансе дебиторская и кредиторская задолженность по строкам 1230, 1520 отражена путем развернутого сальдо в разрезе договоров</w:t>
      </w:r>
    </w:p>
    <w:p w:rsidR="00C72709" w:rsidRPr="00C72709" w:rsidRDefault="00C72709" w:rsidP="00C72709">
      <w:pPr>
        <w:ind w:firstLine="708"/>
        <w:jc w:val="both"/>
      </w:pPr>
      <w:r w:rsidRPr="00C72709">
        <w:t>В бухгалтерском балансе по стр.1230 «Дебиторская задолженность» отражена дебиторская задолженность в сумме 437502 тыс.руб.  Данная сумма включает в себя дебиторскую задолженность в сумме 470919,7 тыс.руб. уменьшенную на сумму созданного резерва по сомнительным долгам 33418,1 тыс. руб.</w:t>
      </w:r>
    </w:p>
    <w:p w:rsidR="00C72709" w:rsidRPr="00C72709" w:rsidRDefault="00C72709" w:rsidP="00C72709">
      <w:pPr>
        <w:jc w:val="both"/>
      </w:pPr>
      <w:r w:rsidRPr="00C72709">
        <w:tab/>
        <w:t>Наличие и движение дебиторской задолженности (тыс.руб.)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C72709" w:rsidRPr="00C72709" w:rsidTr="0054368F">
        <w:trPr>
          <w:trHeight w:val="285"/>
        </w:trPr>
        <w:tc>
          <w:tcPr>
            <w:tcW w:w="2182" w:type="dxa"/>
            <w:vMerge w:val="restart"/>
          </w:tcPr>
          <w:p w:rsidR="00C72709" w:rsidRPr="00C72709" w:rsidRDefault="00C72709" w:rsidP="00C72709">
            <w:pPr>
              <w:jc w:val="both"/>
            </w:pPr>
            <w:r w:rsidRPr="00C72709">
              <w:t>Наименование</w:t>
            </w:r>
          </w:p>
          <w:p w:rsidR="00C72709" w:rsidRPr="00C72709" w:rsidRDefault="00C72709" w:rsidP="00C72709">
            <w:pPr>
              <w:jc w:val="both"/>
            </w:pPr>
            <w:r w:rsidRPr="00C72709">
              <w:t>показателя</w:t>
            </w:r>
          </w:p>
        </w:tc>
        <w:tc>
          <w:tcPr>
            <w:tcW w:w="1860" w:type="dxa"/>
            <w:vMerge w:val="restart"/>
          </w:tcPr>
          <w:p w:rsidR="00C72709" w:rsidRPr="00C72709" w:rsidRDefault="00C72709" w:rsidP="00C72709">
            <w:pPr>
              <w:jc w:val="both"/>
            </w:pPr>
            <w:r w:rsidRPr="00C72709">
              <w:t>На начало года</w:t>
            </w:r>
          </w:p>
        </w:tc>
        <w:tc>
          <w:tcPr>
            <w:tcW w:w="3296" w:type="dxa"/>
            <w:gridSpan w:val="2"/>
          </w:tcPr>
          <w:p w:rsidR="00C72709" w:rsidRPr="00C72709" w:rsidRDefault="00C72709" w:rsidP="00C72709">
            <w:pPr>
              <w:jc w:val="both"/>
            </w:pPr>
            <w:r w:rsidRPr="00C72709">
              <w:t>Изменения за период</w:t>
            </w:r>
          </w:p>
        </w:tc>
        <w:tc>
          <w:tcPr>
            <w:tcW w:w="1907" w:type="dxa"/>
            <w:vMerge w:val="restart"/>
          </w:tcPr>
          <w:p w:rsidR="00C72709" w:rsidRPr="00C72709" w:rsidRDefault="00C72709" w:rsidP="00C72709">
            <w:pPr>
              <w:jc w:val="both"/>
            </w:pPr>
            <w:r w:rsidRPr="00C72709">
              <w:t>На конец периода</w:t>
            </w:r>
          </w:p>
        </w:tc>
      </w:tr>
      <w:tr w:rsidR="00C72709" w:rsidRPr="00C72709" w:rsidTr="0054368F">
        <w:trPr>
          <w:trHeight w:val="285"/>
        </w:trPr>
        <w:tc>
          <w:tcPr>
            <w:tcW w:w="2182" w:type="dxa"/>
            <w:vMerge/>
          </w:tcPr>
          <w:p w:rsidR="00C72709" w:rsidRPr="00C72709" w:rsidRDefault="00C72709" w:rsidP="00C72709">
            <w:pPr>
              <w:jc w:val="both"/>
            </w:pPr>
          </w:p>
        </w:tc>
        <w:tc>
          <w:tcPr>
            <w:tcW w:w="1860" w:type="dxa"/>
            <w:vMerge/>
          </w:tcPr>
          <w:p w:rsidR="00C72709" w:rsidRPr="00C72709" w:rsidRDefault="00C72709" w:rsidP="00C72709">
            <w:pPr>
              <w:jc w:val="both"/>
            </w:pPr>
          </w:p>
        </w:tc>
        <w:tc>
          <w:tcPr>
            <w:tcW w:w="1608" w:type="dxa"/>
          </w:tcPr>
          <w:p w:rsidR="00C72709" w:rsidRPr="00C72709" w:rsidRDefault="00C72709" w:rsidP="00C72709">
            <w:pPr>
              <w:jc w:val="both"/>
            </w:pPr>
            <w:r w:rsidRPr="00C72709">
              <w:t xml:space="preserve">Поступило </w:t>
            </w:r>
          </w:p>
        </w:tc>
        <w:tc>
          <w:tcPr>
            <w:tcW w:w="1688" w:type="dxa"/>
          </w:tcPr>
          <w:p w:rsidR="00C72709" w:rsidRPr="00C72709" w:rsidRDefault="00C72709" w:rsidP="00C72709">
            <w:pPr>
              <w:jc w:val="both"/>
            </w:pPr>
            <w:r w:rsidRPr="00C72709">
              <w:t>Выбыло</w:t>
            </w:r>
          </w:p>
        </w:tc>
        <w:tc>
          <w:tcPr>
            <w:tcW w:w="1907" w:type="dxa"/>
            <w:vMerge/>
          </w:tcPr>
          <w:p w:rsidR="00C72709" w:rsidRPr="00C72709" w:rsidRDefault="00C72709" w:rsidP="00C72709">
            <w:pPr>
              <w:jc w:val="both"/>
            </w:pPr>
          </w:p>
        </w:tc>
      </w:tr>
      <w:tr w:rsidR="00C72709" w:rsidRPr="00C72709" w:rsidTr="0054368F">
        <w:tc>
          <w:tcPr>
            <w:tcW w:w="2182" w:type="dxa"/>
          </w:tcPr>
          <w:p w:rsidR="00C72709" w:rsidRPr="00C72709" w:rsidRDefault="00C72709" w:rsidP="00C72709">
            <w:pPr>
              <w:jc w:val="both"/>
            </w:pPr>
            <w:r w:rsidRPr="00C72709">
              <w:t>Краткосрочная дебиторская задолженность, всего</w:t>
            </w:r>
          </w:p>
        </w:tc>
        <w:tc>
          <w:tcPr>
            <w:tcW w:w="1860" w:type="dxa"/>
          </w:tcPr>
          <w:p w:rsidR="00C72709" w:rsidRPr="00C72709" w:rsidRDefault="00C72709" w:rsidP="00C72709">
            <w:pPr>
              <w:jc w:val="both"/>
            </w:pPr>
            <w:r w:rsidRPr="00C72709">
              <w:t>48072</w:t>
            </w:r>
          </w:p>
        </w:tc>
        <w:tc>
          <w:tcPr>
            <w:tcW w:w="1608" w:type="dxa"/>
          </w:tcPr>
          <w:p w:rsidR="00C72709" w:rsidRPr="00C72709" w:rsidRDefault="00C72709" w:rsidP="00C72709">
            <w:pPr>
              <w:jc w:val="both"/>
            </w:pPr>
            <w:r w:rsidRPr="00C72709">
              <w:t>131015470</w:t>
            </w:r>
          </w:p>
        </w:tc>
        <w:tc>
          <w:tcPr>
            <w:tcW w:w="1688" w:type="dxa"/>
          </w:tcPr>
          <w:p w:rsidR="00C72709" w:rsidRPr="00C72709" w:rsidRDefault="00C72709" w:rsidP="00C72709">
            <w:pPr>
              <w:jc w:val="both"/>
            </w:pPr>
            <w:r w:rsidRPr="00C72709">
              <w:t>130592622</w:t>
            </w:r>
          </w:p>
        </w:tc>
        <w:tc>
          <w:tcPr>
            <w:tcW w:w="1907" w:type="dxa"/>
          </w:tcPr>
          <w:p w:rsidR="00C72709" w:rsidRPr="00C72709" w:rsidRDefault="00C72709" w:rsidP="00C72709">
            <w:pPr>
              <w:jc w:val="both"/>
            </w:pPr>
            <w:r w:rsidRPr="00C72709">
              <w:t>470920</w:t>
            </w:r>
          </w:p>
        </w:tc>
      </w:tr>
      <w:tr w:rsidR="00C72709" w:rsidRPr="00C72709" w:rsidTr="0054368F">
        <w:tc>
          <w:tcPr>
            <w:tcW w:w="2182" w:type="dxa"/>
          </w:tcPr>
          <w:p w:rsidR="00C72709" w:rsidRPr="00C72709" w:rsidRDefault="00C72709" w:rsidP="00C72709">
            <w:pPr>
              <w:jc w:val="both"/>
            </w:pPr>
            <w:r w:rsidRPr="00C72709">
              <w:t>в том числе:</w:t>
            </w:r>
          </w:p>
        </w:tc>
        <w:tc>
          <w:tcPr>
            <w:tcW w:w="1860" w:type="dxa"/>
          </w:tcPr>
          <w:p w:rsidR="00C72709" w:rsidRPr="00C72709" w:rsidRDefault="00C72709" w:rsidP="00C72709">
            <w:pPr>
              <w:jc w:val="both"/>
            </w:pPr>
          </w:p>
        </w:tc>
        <w:tc>
          <w:tcPr>
            <w:tcW w:w="1608" w:type="dxa"/>
          </w:tcPr>
          <w:p w:rsidR="00C72709" w:rsidRPr="00C72709" w:rsidRDefault="00C72709" w:rsidP="00C72709">
            <w:pPr>
              <w:jc w:val="both"/>
            </w:pPr>
          </w:p>
        </w:tc>
        <w:tc>
          <w:tcPr>
            <w:tcW w:w="1688" w:type="dxa"/>
          </w:tcPr>
          <w:p w:rsidR="00C72709" w:rsidRPr="00C72709" w:rsidRDefault="00C72709" w:rsidP="00C72709">
            <w:pPr>
              <w:jc w:val="both"/>
            </w:pPr>
          </w:p>
        </w:tc>
        <w:tc>
          <w:tcPr>
            <w:tcW w:w="1907" w:type="dxa"/>
          </w:tcPr>
          <w:p w:rsidR="00C72709" w:rsidRPr="00C72709" w:rsidRDefault="00C72709" w:rsidP="00C72709">
            <w:pPr>
              <w:jc w:val="both"/>
            </w:pPr>
          </w:p>
        </w:tc>
      </w:tr>
      <w:tr w:rsidR="00C72709" w:rsidRPr="00C72709" w:rsidTr="0054368F">
        <w:tc>
          <w:tcPr>
            <w:tcW w:w="2182" w:type="dxa"/>
          </w:tcPr>
          <w:p w:rsidR="00C72709" w:rsidRPr="00C72709" w:rsidRDefault="00C72709" w:rsidP="00C72709">
            <w:pPr>
              <w:jc w:val="both"/>
            </w:pPr>
            <w:r w:rsidRPr="00C72709">
              <w:t>-дебиторская задолженность покупателей и заказчиков</w:t>
            </w:r>
          </w:p>
        </w:tc>
        <w:tc>
          <w:tcPr>
            <w:tcW w:w="1860" w:type="dxa"/>
          </w:tcPr>
          <w:p w:rsidR="00C72709" w:rsidRPr="00C72709" w:rsidRDefault="00C72709" w:rsidP="00C72709">
            <w:pPr>
              <w:jc w:val="both"/>
            </w:pPr>
            <w:r w:rsidRPr="00C72709">
              <w:t>6400</w:t>
            </w:r>
          </w:p>
          <w:p w:rsidR="00C72709" w:rsidRPr="00C72709" w:rsidRDefault="00C72709" w:rsidP="00C72709">
            <w:pPr>
              <w:jc w:val="both"/>
            </w:pPr>
          </w:p>
        </w:tc>
        <w:tc>
          <w:tcPr>
            <w:tcW w:w="1608" w:type="dxa"/>
          </w:tcPr>
          <w:p w:rsidR="00C72709" w:rsidRPr="00C72709" w:rsidRDefault="00C72709" w:rsidP="00C72709">
            <w:pPr>
              <w:jc w:val="both"/>
            </w:pPr>
            <w:r w:rsidRPr="00C72709">
              <w:t>1029083</w:t>
            </w:r>
          </w:p>
        </w:tc>
        <w:tc>
          <w:tcPr>
            <w:tcW w:w="1688" w:type="dxa"/>
          </w:tcPr>
          <w:p w:rsidR="00C72709" w:rsidRPr="00C72709" w:rsidRDefault="00C72709" w:rsidP="00C72709">
            <w:pPr>
              <w:jc w:val="both"/>
            </w:pPr>
            <w:r w:rsidRPr="00C72709">
              <w:t>1029083</w:t>
            </w:r>
          </w:p>
        </w:tc>
        <w:tc>
          <w:tcPr>
            <w:tcW w:w="1907" w:type="dxa"/>
          </w:tcPr>
          <w:p w:rsidR="00C72709" w:rsidRPr="00C72709" w:rsidRDefault="00C72709" w:rsidP="00C72709">
            <w:pPr>
              <w:jc w:val="both"/>
            </w:pPr>
            <w:r w:rsidRPr="00C72709">
              <w:t>6400</w:t>
            </w:r>
          </w:p>
        </w:tc>
      </w:tr>
      <w:tr w:rsidR="00C72709" w:rsidRPr="00C72709" w:rsidTr="0054368F">
        <w:tc>
          <w:tcPr>
            <w:tcW w:w="2182" w:type="dxa"/>
          </w:tcPr>
          <w:p w:rsidR="00C72709" w:rsidRPr="00C72709" w:rsidRDefault="00C72709" w:rsidP="00C72709">
            <w:pPr>
              <w:jc w:val="both"/>
            </w:pPr>
            <w:r w:rsidRPr="00C72709">
              <w:t>-авансы выданные</w:t>
            </w:r>
          </w:p>
        </w:tc>
        <w:tc>
          <w:tcPr>
            <w:tcW w:w="1860" w:type="dxa"/>
          </w:tcPr>
          <w:p w:rsidR="00C72709" w:rsidRPr="00C72709" w:rsidRDefault="00C72709" w:rsidP="00C72709">
            <w:pPr>
              <w:jc w:val="both"/>
            </w:pPr>
            <w:r w:rsidRPr="00C72709">
              <w:t>29</w:t>
            </w:r>
          </w:p>
        </w:tc>
        <w:tc>
          <w:tcPr>
            <w:tcW w:w="1608" w:type="dxa"/>
          </w:tcPr>
          <w:p w:rsidR="00C72709" w:rsidRPr="00C72709" w:rsidRDefault="00C72709" w:rsidP="00C72709">
            <w:pPr>
              <w:jc w:val="both"/>
            </w:pPr>
            <w:r w:rsidRPr="00C72709">
              <w:t>58742</w:t>
            </w:r>
          </w:p>
        </w:tc>
        <w:tc>
          <w:tcPr>
            <w:tcW w:w="1688" w:type="dxa"/>
          </w:tcPr>
          <w:p w:rsidR="00C72709" w:rsidRPr="00C72709" w:rsidRDefault="00C72709" w:rsidP="00C72709">
            <w:pPr>
              <w:jc w:val="both"/>
            </w:pPr>
            <w:r w:rsidRPr="00C72709">
              <w:t>57344</w:t>
            </w:r>
          </w:p>
        </w:tc>
        <w:tc>
          <w:tcPr>
            <w:tcW w:w="1907" w:type="dxa"/>
          </w:tcPr>
          <w:p w:rsidR="00C72709" w:rsidRPr="00C72709" w:rsidRDefault="00C72709" w:rsidP="00C72709">
            <w:pPr>
              <w:jc w:val="both"/>
            </w:pPr>
            <w:r w:rsidRPr="00C72709">
              <w:t>1427</w:t>
            </w:r>
          </w:p>
        </w:tc>
      </w:tr>
      <w:tr w:rsidR="00C72709" w:rsidRPr="00C72709" w:rsidTr="0054368F">
        <w:tc>
          <w:tcPr>
            <w:tcW w:w="2182" w:type="dxa"/>
          </w:tcPr>
          <w:p w:rsidR="00C72709" w:rsidRPr="00C72709" w:rsidRDefault="00C72709" w:rsidP="00C72709">
            <w:pPr>
              <w:jc w:val="both"/>
            </w:pPr>
            <w:r w:rsidRPr="00C72709">
              <w:t>-расчеты с бюджетом</w:t>
            </w:r>
          </w:p>
        </w:tc>
        <w:tc>
          <w:tcPr>
            <w:tcW w:w="1860" w:type="dxa"/>
          </w:tcPr>
          <w:p w:rsidR="00C72709" w:rsidRPr="00C72709" w:rsidRDefault="00C72709" w:rsidP="00C72709">
            <w:pPr>
              <w:jc w:val="both"/>
            </w:pPr>
            <w:r w:rsidRPr="00C72709">
              <w:t>5625</w:t>
            </w:r>
          </w:p>
        </w:tc>
        <w:tc>
          <w:tcPr>
            <w:tcW w:w="1608" w:type="dxa"/>
          </w:tcPr>
          <w:p w:rsidR="00C72709" w:rsidRPr="00C72709" w:rsidRDefault="00C72709" w:rsidP="00C72709">
            <w:pPr>
              <w:jc w:val="both"/>
            </w:pPr>
            <w:r w:rsidRPr="00C72709">
              <w:t>7589</w:t>
            </w:r>
          </w:p>
        </w:tc>
        <w:tc>
          <w:tcPr>
            <w:tcW w:w="1688" w:type="dxa"/>
          </w:tcPr>
          <w:p w:rsidR="00C72709" w:rsidRPr="00C72709" w:rsidRDefault="00C72709" w:rsidP="00C72709">
            <w:pPr>
              <w:jc w:val="both"/>
            </w:pPr>
            <w:r w:rsidRPr="00C72709">
              <w:t>13201</w:t>
            </w:r>
          </w:p>
        </w:tc>
        <w:tc>
          <w:tcPr>
            <w:tcW w:w="1907" w:type="dxa"/>
          </w:tcPr>
          <w:p w:rsidR="00C72709" w:rsidRPr="00C72709" w:rsidRDefault="00C72709" w:rsidP="00C72709">
            <w:pPr>
              <w:jc w:val="both"/>
            </w:pPr>
            <w:r w:rsidRPr="00C72709">
              <w:t>13</w:t>
            </w:r>
          </w:p>
        </w:tc>
      </w:tr>
      <w:tr w:rsidR="00C72709" w:rsidRPr="00C72709" w:rsidTr="0054368F">
        <w:tc>
          <w:tcPr>
            <w:tcW w:w="2182" w:type="dxa"/>
          </w:tcPr>
          <w:p w:rsidR="00C72709" w:rsidRPr="00C72709" w:rsidRDefault="00C72709" w:rsidP="00C72709">
            <w:pPr>
              <w:jc w:val="both"/>
            </w:pPr>
            <w:r w:rsidRPr="00C72709">
              <w:t>-расчеты с подотчетными лицами</w:t>
            </w:r>
          </w:p>
        </w:tc>
        <w:tc>
          <w:tcPr>
            <w:tcW w:w="1860" w:type="dxa"/>
          </w:tcPr>
          <w:p w:rsidR="00C72709" w:rsidRPr="00C72709" w:rsidRDefault="00C72709" w:rsidP="00C72709">
            <w:pPr>
              <w:jc w:val="both"/>
            </w:pPr>
            <w:r w:rsidRPr="00C72709">
              <w:t>9</w:t>
            </w:r>
          </w:p>
        </w:tc>
        <w:tc>
          <w:tcPr>
            <w:tcW w:w="1608" w:type="dxa"/>
          </w:tcPr>
          <w:p w:rsidR="00C72709" w:rsidRPr="00C72709" w:rsidRDefault="00C72709" w:rsidP="00C72709">
            <w:pPr>
              <w:jc w:val="both"/>
            </w:pPr>
            <w:r w:rsidRPr="00C72709">
              <w:t>204</w:t>
            </w:r>
          </w:p>
        </w:tc>
        <w:tc>
          <w:tcPr>
            <w:tcW w:w="1688" w:type="dxa"/>
          </w:tcPr>
          <w:p w:rsidR="00C72709" w:rsidRPr="00C72709" w:rsidRDefault="00C72709" w:rsidP="00C72709">
            <w:pPr>
              <w:jc w:val="both"/>
            </w:pPr>
            <w:r w:rsidRPr="00C72709">
              <w:t>212 </w:t>
            </w:r>
          </w:p>
        </w:tc>
        <w:tc>
          <w:tcPr>
            <w:tcW w:w="1907" w:type="dxa"/>
          </w:tcPr>
          <w:p w:rsidR="00C72709" w:rsidRPr="00C72709" w:rsidRDefault="00C72709" w:rsidP="00C72709">
            <w:pPr>
              <w:jc w:val="both"/>
            </w:pPr>
            <w:r w:rsidRPr="00C72709">
              <w:t>1</w:t>
            </w:r>
          </w:p>
        </w:tc>
      </w:tr>
      <w:tr w:rsidR="00C72709" w:rsidRPr="00C72709" w:rsidTr="0054368F">
        <w:tc>
          <w:tcPr>
            <w:tcW w:w="2182" w:type="dxa"/>
          </w:tcPr>
          <w:p w:rsidR="00C72709" w:rsidRPr="00C72709" w:rsidRDefault="00C72709" w:rsidP="00C72709">
            <w:pPr>
              <w:jc w:val="both"/>
            </w:pPr>
            <w:r w:rsidRPr="00C72709">
              <w:t>-прочая дебиторская задолженность</w:t>
            </w:r>
          </w:p>
        </w:tc>
        <w:tc>
          <w:tcPr>
            <w:tcW w:w="1860" w:type="dxa"/>
          </w:tcPr>
          <w:p w:rsidR="00C72709" w:rsidRPr="00C72709" w:rsidRDefault="00C72709" w:rsidP="00C72709">
            <w:pPr>
              <w:jc w:val="both"/>
            </w:pPr>
            <w:r w:rsidRPr="00C72709">
              <w:t>36009</w:t>
            </w:r>
          </w:p>
        </w:tc>
        <w:tc>
          <w:tcPr>
            <w:tcW w:w="1608" w:type="dxa"/>
          </w:tcPr>
          <w:p w:rsidR="00C72709" w:rsidRPr="00C72709" w:rsidRDefault="00C72709" w:rsidP="00C72709">
            <w:pPr>
              <w:jc w:val="both"/>
            </w:pPr>
            <w:r w:rsidRPr="00C72709">
              <w:t>129919852</w:t>
            </w:r>
          </w:p>
        </w:tc>
        <w:tc>
          <w:tcPr>
            <w:tcW w:w="1688" w:type="dxa"/>
          </w:tcPr>
          <w:p w:rsidR="00C72709" w:rsidRPr="00C72709" w:rsidRDefault="00C72709" w:rsidP="00C72709">
            <w:pPr>
              <w:jc w:val="both"/>
            </w:pPr>
            <w:r w:rsidRPr="00C72709">
              <w:t>129492782 </w:t>
            </w:r>
          </w:p>
        </w:tc>
        <w:tc>
          <w:tcPr>
            <w:tcW w:w="1907" w:type="dxa"/>
          </w:tcPr>
          <w:p w:rsidR="00C72709" w:rsidRPr="00C72709" w:rsidRDefault="00C72709" w:rsidP="00C72709">
            <w:pPr>
              <w:jc w:val="both"/>
            </w:pPr>
            <w:r w:rsidRPr="00C72709">
              <w:t>463079</w:t>
            </w:r>
          </w:p>
        </w:tc>
      </w:tr>
    </w:tbl>
    <w:p w:rsidR="00C72709" w:rsidRPr="00C72709" w:rsidRDefault="00C72709" w:rsidP="00C72709">
      <w:pPr>
        <w:ind w:firstLine="709"/>
        <w:jc w:val="both"/>
      </w:pPr>
      <w:r w:rsidRPr="00C72709">
        <w:lastRenderedPageBreak/>
        <w:t>На 31/12/2017года существует следующая просроченная дебиторская задолженность: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1892"/>
        <w:gridCol w:w="1625"/>
        <w:gridCol w:w="1682"/>
        <w:gridCol w:w="1909"/>
      </w:tblGrid>
      <w:tr w:rsidR="00C72709" w:rsidRPr="00C72709" w:rsidTr="0054368F">
        <w:tc>
          <w:tcPr>
            <w:tcW w:w="2190" w:type="dxa"/>
          </w:tcPr>
          <w:p w:rsidR="00C72709" w:rsidRPr="00C72709" w:rsidRDefault="00C72709" w:rsidP="00C72709">
            <w:pPr>
              <w:jc w:val="both"/>
              <w:rPr>
                <w:b/>
                <w:sz w:val="22"/>
                <w:szCs w:val="22"/>
              </w:rPr>
            </w:pPr>
            <w:r w:rsidRPr="00C72709">
              <w:rPr>
                <w:b/>
                <w:sz w:val="22"/>
                <w:szCs w:val="22"/>
              </w:rPr>
              <w:t>Дебитор</w:t>
            </w:r>
          </w:p>
        </w:tc>
        <w:tc>
          <w:tcPr>
            <w:tcW w:w="1933" w:type="dxa"/>
          </w:tcPr>
          <w:p w:rsidR="00C72709" w:rsidRPr="00C72709" w:rsidRDefault="00C72709" w:rsidP="00C72709">
            <w:pPr>
              <w:jc w:val="both"/>
              <w:rPr>
                <w:b/>
                <w:sz w:val="22"/>
                <w:szCs w:val="22"/>
              </w:rPr>
            </w:pPr>
            <w:r w:rsidRPr="00C72709">
              <w:rPr>
                <w:b/>
                <w:sz w:val="22"/>
                <w:szCs w:val="22"/>
              </w:rPr>
              <w:t>№ договора</w:t>
            </w:r>
          </w:p>
        </w:tc>
        <w:tc>
          <w:tcPr>
            <w:tcW w:w="1677" w:type="dxa"/>
          </w:tcPr>
          <w:p w:rsidR="00C72709" w:rsidRPr="00C72709" w:rsidRDefault="00C72709" w:rsidP="00C72709">
            <w:pPr>
              <w:jc w:val="both"/>
              <w:rPr>
                <w:b/>
                <w:sz w:val="22"/>
                <w:szCs w:val="22"/>
              </w:rPr>
            </w:pPr>
            <w:r w:rsidRPr="00C72709">
              <w:rPr>
                <w:b/>
                <w:sz w:val="22"/>
                <w:szCs w:val="22"/>
              </w:rPr>
              <w:t>Срок оплаты по договору</w:t>
            </w:r>
          </w:p>
        </w:tc>
        <w:tc>
          <w:tcPr>
            <w:tcW w:w="1722" w:type="dxa"/>
          </w:tcPr>
          <w:p w:rsidR="00C72709" w:rsidRPr="00C72709" w:rsidRDefault="00C72709" w:rsidP="00C72709">
            <w:pPr>
              <w:jc w:val="both"/>
              <w:rPr>
                <w:b/>
                <w:sz w:val="22"/>
                <w:szCs w:val="22"/>
              </w:rPr>
            </w:pPr>
            <w:r w:rsidRPr="00C72709">
              <w:rPr>
                <w:b/>
                <w:sz w:val="22"/>
                <w:szCs w:val="22"/>
              </w:rPr>
              <w:t>Сумма, руб</w:t>
            </w:r>
          </w:p>
        </w:tc>
        <w:tc>
          <w:tcPr>
            <w:tcW w:w="1941" w:type="dxa"/>
          </w:tcPr>
          <w:p w:rsidR="00C72709" w:rsidRPr="00C72709" w:rsidRDefault="00C72709" w:rsidP="00C72709">
            <w:pPr>
              <w:jc w:val="both"/>
              <w:rPr>
                <w:b/>
                <w:sz w:val="22"/>
                <w:szCs w:val="22"/>
              </w:rPr>
            </w:pPr>
            <w:r w:rsidRPr="00C72709">
              <w:rPr>
                <w:b/>
                <w:sz w:val="22"/>
                <w:szCs w:val="22"/>
              </w:rPr>
              <w:t xml:space="preserve">Кол-во просроченных дней </w:t>
            </w:r>
          </w:p>
        </w:tc>
      </w:tr>
      <w:tr w:rsidR="00C72709" w:rsidRPr="00C72709" w:rsidTr="0054368F">
        <w:tc>
          <w:tcPr>
            <w:tcW w:w="2190" w:type="dxa"/>
          </w:tcPr>
          <w:p w:rsidR="00C72709" w:rsidRPr="00C72709" w:rsidRDefault="00C72709" w:rsidP="00C72709">
            <w:pPr>
              <w:jc w:val="both"/>
              <w:rPr>
                <w:sz w:val="22"/>
                <w:szCs w:val="22"/>
              </w:rPr>
            </w:pPr>
            <w:r w:rsidRPr="00C72709">
              <w:rPr>
                <w:sz w:val="22"/>
                <w:szCs w:val="22"/>
              </w:rPr>
              <w:t>Пробизнесбанк АКБ</w:t>
            </w:r>
          </w:p>
        </w:tc>
        <w:tc>
          <w:tcPr>
            <w:tcW w:w="1933" w:type="dxa"/>
          </w:tcPr>
          <w:p w:rsidR="00C72709" w:rsidRPr="00C72709" w:rsidRDefault="00C72709" w:rsidP="00C72709">
            <w:pPr>
              <w:jc w:val="both"/>
              <w:rPr>
                <w:sz w:val="22"/>
                <w:szCs w:val="22"/>
              </w:rPr>
            </w:pPr>
            <w:r w:rsidRPr="00C72709">
              <w:rPr>
                <w:sz w:val="22"/>
                <w:szCs w:val="22"/>
              </w:rPr>
              <w:t>НКД от 10/05/2016 (не выплаченный)</w:t>
            </w:r>
          </w:p>
        </w:tc>
        <w:tc>
          <w:tcPr>
            <w:tcW w:w="1677" w:type="dxa"/>
          </w:tcPr>
          <w:p w:rsidR="00C72709" w:rsidRPr="00C72709" w:rsidRDefault="00C72709" w:rsidP="00C72709">
            <w:pPr>
              <w:jc w:val="both"/>
              <w:rPr>
                <w:sz w:val="22"/>
                <w:szCs w:val="22"/>
              </w:rPr>
            </w:pPr>
            <w:r w:rsidRPr="00C72709">
              <w:rPr>
                <w:sz w:val="22"/>
                <w:szCs w:val="22"/>
              </w:rPr>
              <w:t>10/05/2016</w:t>
            </w:r>
          </w:p>
        </w:tc>
        <w:tc>
          <w:tcPr>
            <w:tcW w:w="1722" w:type="dxa"/>
          </w:tcPr>
          <w:p w:rsidR="00C72709" w:rsidRPr="00C72709" w:rsidRDefault="00C72709" w:rsidP="00C72709">
            <w:pPr>
              <w:jc w:val="both"/>
              <w:rPr>
                <w:sz w:val="22"/>
                <w:szCs w:val="22"/>
              </w:rPr>
            </w:pPr>
            <w:r w:rsidRPr="00C72709">
              <w:rPr>
                <w:sz w:val="22"/>
                <w:szCs w:val="22"/>
              </w:rPr>
              <w:t>4615101</w:t>
            </w:r>
          </w:p>
        </w:tc>
        <w:tc>
          <w:tcPr>
            <w:tcW w:w="1941" w:type="dxa"/>
          </w:tcPr>
          <w:p w:rsidR="00C72709" w:rsidRPr="00C72709" w:rsidRDefault="00C72709" w:rsidP="00C72709">
            <w:pPr>
              <w:jc w:val="both"/>
              <w:rPr>
                <w:sz w:val="22"/>
                <w:szCs w:val="22"/>
              </w:rPr>
            </w:pPr>
            <w:r w:rsidRPr="00C72709">
              <w:rPr>
                <w:sz w:val="22"/>
                <w:szCs w:val="22"/>
              </w:rPr>
              <w:t>579</w:t>
            </w:r>
          </w:p>
        </w:tc>
      </w:tr>
      <w:tr w:rsidR="00C72709" w:rsidRPr="00C72709" w:rsidTr="0054368F">
        <w:tc>
          <w:tcPr>
            <w:tcW w:w="2190" w:type="dxa"/>
          </w:tcPr>
          <w:p w:rsidR="00C72709" w:rsidRPr="00C72709" w:rsidRDefault="00C72709" w:rsidP="00C72709">
            <w:pPr>
              <w:jc w:val="both"/>
              <w:rPr>
                <w:sz w:val="22"/>
                <w:szCs w:val="22"/>
              </w:rPr>
            </w:pPr>
            <w:r w:rsidRPr="00C72709">
              <w:rPr>
                <w:sz w:val="22"/>
                <w:szCs w:val="22"/>
              </w:rPr>
              <w:t>Бровцев С.В.</w:t>
            </w:r>
          </w:p>
          <w:p w:rsidR="00C72709" w:rsidRPr="00C72709" w:rsidRDefault="00C72709" w:rsidP="00C72709">
            <w:pPr>
              <w:jc w:val="both"/>
              <w:rPr>
                <w:sz w:val="22"/>
                <w:szCs w:val="22"/>
              </w:rPr>
            </w:pPr>
            <w:r w:rsidRPr="00C72709">
              <w:rPr>
                <w:sz w:val="22"/>
                <w:szCs w:val="22"/>
              </w:rPr>
              <w:t>(%% по договору займа)</w:t>
            </w:r>
          </w:p>
        </w:tc>
        <w:tc>
          <w:tcPr>
            <w:tcW w:w="1933" w:type="dxa"/>
          </w:tcPr>
          <w:p w:rsidR="00C72709" w:rsidRPr="00C72709" w:rsidRDefault="00C72709" w:rsidP="00C72709">
            <w:pPr>
              <w:jc w:val="both"/>
              <w:rPr>
                <w:sz w:val="22"/>
                <w:szCs w:val="22"/>
              </w:rPr>
            </w:pPr>
            <w:r w:rsidRPr="00C72709">
              <w:rPr>
                <w:sz w:val="22"/>
                <w:szCs w:val="22"/>
              </w:rPr>
              <w:t xml:space="preserve">Дог уступки прав от 31/12/12  </w:t>
            </w:r>
          </w:p>
        </w:tc>
        <w:tc>
          <w:tcPr>
            <w:tcW w:w="1677" w:type="dxa"/>
          </w:tcPr>
          <w:p w:rsidR="00C72709" w:rsidRPr="00C72709" w:rsidRDefault="00C72709" w:rsidP="00C72709">
            <w:pPr>
              <w:jc w:val="both"/>
              <w:rPr>
                <w:sz w:val="22"/>
                <w:szCs w:val="22"/>
              </w:rPr>
            </w:pPr>
            <w:r w:rsidRPr="00C72709">
              <w:rPr>
                <w:sz w:val="22"/>
                <w:szCs w:val="22"/>
              </w:rPr>
              <w:t>В течении 5-ти дней по окончании каждого месяца</w:t>
            </w:r>
          </w:p>
        </w:tc>
        <w:tc>
          <w:tcPr>
            <w:tcW w:w="1722" w:type="dxa"/>
          </w:tcPr>
          <w:p w:rsidR="00C72709" w:rsidRPr="00C72709" w:rsidRDefault="00C72709" w:rsidP="00C72709">
            <w:pPr>
              <w:jc w:val="both"/>
              <w:rPr>
                <w:sz w:val="22"/>
                <w:szCs w:val="22"/>
              </w:rPr>
            </w:pPr>
            <w:r w:rsidRPr="00C72709">
              <w:rPr>
                <w:sz w:val="22"/>
                <w:szCs w:val="22"/>
              </w:rPr>
              <w:t>27411438,21</w:t>
            </w:r>
          </w:p>
        </w:tc>
        <w:tc>
          <w:tcPr>
            <w:tcW w:w="1941" w:type="dxa"/>
          </w:tcPr>
          <w:p w:rsidR="00C72709" w:rsidRPr="00C72709" w:rsidRDefault="00C72709" w:rsidP="00C72709">
            <w:pPr>
              <w:jc w:val="both"/>
              <w:rPr>
                <w:sz w:val="22"/>
                <w:szCs w:val="22"/>
              </w:rPr>
            </w:pPr>
            <w:r w:rsidRPr="00C72709">
              <w:rPr>
                <w:sz w:val="22"/>
                <w:szCs w:val="22"/>
              </w:rPr>
              <w:t>26-365</w:t>
            </w:r>
          </w:p>
        </w:tc>
      </w:tr>
      <w:tr w:rsidR="00C72709" w:rsidRPr="00C72709" w:rsidTr="0054368F">
        <w:trPr>
          <w:trHeight w:val="579"/>
        </w:trPr>
        <w:tc>
          <w:tcPr>
            <w:tcW w:w="2190" w:type="dxa"/>
          </w:tcPr>
          <w:p w:rsidR="00C72709" w:rsidRPr="00C72709" w:rsidRDefault="00C72709" w:rsidP="00C72709">
            <w:pPr>
              <w:jc w:val="both"/>
              <w:rPr>
                <w:sz w:val="22"/>
                <w:szCs w:val="22"/>
              </w:rPr>
            </w:pPr>
            <w:r w:rsidRPr="00C72709">
              <w:rPr>
                <w:sz w:val="22"/>
                <w:szCs w:val="22"/>
              </w:rPr>
              <w:t>ЗАО Балтийский берег</w:t>
            </w:r>
          </w:p>
        </w:tc>
        <w:tc>
          <w:tcPr>
            <w:tcW w:w="1933" w:type="dxa"/>
          </w:tcPr>
          <w:p w:rsidR="00C72709" w:rsidRPr="00C72709" w:rsidRDefault="00C72709" w:rsidP="00C72709">
            <w:pPr>
              <w:jc w:val="both"/>
              <w:rPr>
                <w:sz w:val="22"/>
                <w:szCs w:val="22"/>
              </w:rPr>
            </w:pPr>
            <w:r w:rsidRPr="00C72709">
              <w:rPr>
                <w:sz w:val="22"/>
                <w:szCs w:val="22"/>
              </w:rPr>
              <w:t>НКД от 25/12/2015 (не выплаченный)</w:t>
            </w:r>
          </w:p>
        </w:tc>
        <w:tc>
          <w:tcPr>
            <w:tcW w:w="1677" w:type="dxa"/>
          </w:tcPr>
          <w:p w:rsidR="00C72709" w:rsidRPr="00C72709" w:rsidRDefault="00C72709" w:rsidP="00C72709">
            <w:pPr>
              <w:jc w:val="both"/>
              <w:rPr>
                <w:sz w:val="22"/>
                <w:szCs w:val="22"/>
              </w:rPr>
            </w:pPr>
            <w:r w:rsidRPr="00C72709">
              <w:rPr>
                <w:sz w:val="22"/>
                <w:szCs w:val="22"/>
              </w:rPr>
              <w:t>25/12/2015</w:t>
            </w:r>
          </w:p>
        </w:tc>
        <w:tc>
          <w:tcPr>
            <w:tcW w:w="1722" w:type="dxa"/>
          </w:tcPr>
          <w:p w:rsidR="00C72709" w:rsidRPr="00C72709" w:rsidRDefault="00C72709" w:rsidP="00C72709">
            <w:pPr>
              <w:jc w:val="both"/>
              <w:rPr>
                <w:sz w:val="22"/>
                <w:szCs w:val="22"/>
              </w:rPr>
            </w:pPr>
            <w:r w:rsidRPr="00C72709">
              <w:rPr>
                <w:sz w:val="22"/>
                <w:szCs w:val="22"/>
              </w:rPr>
              <w:t>179500</w:t>
            </w:r>
          </w:p>
        </w:tc>
        <w:tc>
          <w:tcPr>
            <w:tcW w:w="1941" w:type="dxa"/>
          </w:tcPr>
          <w:p w:rsidR="00C72709" w:rsidRPr="00C72709" w:rsidRDefault="00C72709" w:rsidP="00C72709">
            <w:pPr>
              <w:jc w:val="both"/>
              <w:rPr>
                <w:sz w:val="22"/>
                <w:szCs w:val="22"/>
              </w:rPr>
            </w:pPr>
            <w:r w:rsidRPr="00C72709">
              <w:rPr>
                <w:sz w:val="22"/>
                <w:szCs w:val="22"/>
              </w:rPr>
              <w:t>736</w:t>
            </w:r>
          </w:p>
        </w:tc>
      </w:tr>
    </w:tbl>
    <w:p w:rsidR="00C72709" w:rsidRPr="00C72709" w:rsidRDefault="00C72709" w:rsidP="00C72709">
      <w:pPr>
        <w:ind w:firstLine="709"/>
        <w:jc w:val="both"/>
      </w:pPr>
    </w:p>
    <w:p w:rsidR="00C72709" w:rsidRPr="00C72709" w:rsidRDefault="00C72709" w:rsidP="00C72709">
      <w:pPr>
        <w:ind w:firstLine="709"/>
        <w:jc w:val="both"/>
      </w:pPr>
      <w:r w:rsidRPr="00C72709">
        <w:t xml:space="preserve">На 31/12/2017г. в бухгалтерском учете создан резерв под обесценение денежных средств, выданных по договорам займа и по просроченной дебиторской задолженности в сумме 87 355 663,81 рублей. </w:t>
      </w:r>
    </w:p>
    <w:p w:rsidR="00C72709" w:rsidRPr="00C72709" w:rsidRDefault="00C72709" w:rsidP="00C72709">
      <w:pPr>
        <w:ind w:firstLine="709"/>
        <w:jc w:val="both"/>
      </w:pPr>
    </w:p>
    <w:p w:rsidR="00C72709" w:rsidRPr="00C72709" w:rsidRDefault="00C72709" w:rsidP="00C72709">
      <w:pPr>
        <w:ind w:firstLine="709"/>
        <w:jc w:val="both"/>
      </w:pPr>
      <w:r w:rsidRPr="00C72709">
        <w:t>Основным показателем, повлиявшим на прочую дебиторскую задолженность, является:</w:t>
      </w:r>
    </w:p>
    <w:p w:rsidR="00C72709" w:rsidRPr="00C72709" w:rsidRDefault="00C72709" w:rsidP="00C72709">
      <w:pPr>
        <w:jc w:val="both"/>
      </w:pPr>
      <w:r w:rsidRPr="00C72709">
        <w:tab/>
        <w:t>- остаток средств на счете комиссионера ЗАО ИК «Финансовый Дом» по договору комиссии №54 от 04/01/2003г.</w:t>
      </w:r>
    </w:p>
    <w:p w:rsidR="00C72709" w:rsidRPr="00C72709" w:rsidRDefault="00C72709" w:rsidP="00C72709">
      <w:pPr>
        <w:jc w:val="both"/>
      </w:pPr>
    </w:p>
    <w:p w:rsidR="00C72709" w:rsidRPr="00C72709" w:rsidRDefault="00C72709" w:rsidP="00C72709">
      <w:pPr>
        <w:jc w:val="both"/>
      </w:pPr>
      <w:r w:rsidRPr="00C72709">
        <w:tab/>
      </w:r>
      <w:r w:rsidRPr="00C72709">
        <w:rPr>
          <w:b/>
        </w:rPr>
        <w:t>2.3</w:t>
      </w:r>
      <w:r w:rsidRPr="00C72709">
        <w:t xml:space="preserve"> По строке 1240 «Финансовые вложения» бухгалтерского баланса отражены финансовые вложения организации в сумме 544 128 тыс. руб.  Данная сумма включает в себя финансовые вложения организации – 598066 тыс.руб, уменьшенные на сумму резерва по выданным займам – 53938тыс.руб.</w:t>
      </w:r>
    </w:p>
    <w:p w:rsidR="00C72709" w:rsidRPr="00C72709" w:rsidRDefault="00C72709" w:rsidP="00C72709">
      <w:pPr>
        <w:ind w:left="1425"/>
        <w:jc w:val="both"/>
      </w:pPr>
      <w:r w:rsidRPr="00C72709">
        <w:t>Наличие и движение финансовых вложений (тыс.руб.)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C72709" w:rsidRPr="00C72709" w:rsidTr="0054368F">
        <w:trPr>
          <w:trHeight w:val="285"/>
        </w:trPr>
        <w:tc>
          <w:tcPr>
            <w:tcW w:w="2182" w:type="dxa"/>
            <w:vMerge w:val="restart"/>
          </w:tcPr>
          <w:p w:rsidR="00C72709" w:rsidRPr="00C72709" w:rsidRDefault="00C72709" w:rsidP="00C72709">
            <w:pPr>
              <w:jc w:val="both"/>
            </w:pPr>
            <w:r w:rsidRPr="00C72709">
              <w:t>Наименование</w:t>
            </w:r>
          </w:p>
          <w:p w:rsidR="00C72709" w:rsidRPr="00C72709" w:rsidRDefault="00C72709" w:rsidP="00C72709">
            <w:pPr>
              <w:jc w:val="both"/>
            </w:pPr>
            <w:r w:rsidRPr="00C72709">
              <w:t>показателя</w:t>
            </w:r>
          </w:p>
        </w:tc>
        <w:tc>
          <w:tcPr>
            <w:tcW w:w="1860" w:type="dxa"/>
            <w:vMerge w:val="restart"/>
          </w:tcPr>
          <w:p w:rsidR="00C72709" w:rsidRPr="00C72709" w:rsidRDefault="00C72709" w:rsidP="00C72709">
            <w:pPr>
              <w:jc w:val="both"/>
            </w:pPr>
            <w:r w:rsidRPr="00C72709">
              <w:t>На начало года</w:t>
            </w:r>
          </w:p>
        </w:tc>
        <w:tc>
          <w:tcPr>
            <w:tcW w:w="3296" w:type="dxa"/>
            <w:gridSpan w:val="2"/>
          </w:tcPr>
          <w:p w:rsidR="00C72709" w:rsidRPr="00C72709" w:rsidRDefault="00C72709" w:rsidP="00C72709">
            <w:pPr>
              <w:jc w:val="both"/>
            </w:pPr>
            <w:r w:rsidRPr="00C72709">
              <w:t>Изменения за период</w:t>
            </w:r>
          </w:p>
        </w:tc>
        <w:tc>
          <w:tcPr>
            <w:tcW w:w="1907" w:type="dxa"/>
            <w:vMerge w:val="restart"/>
          </w:tcPr>
          <w:p w:rsidR="00C72709" w:rsidRPr="00C72709" w:rsidRDefault="00C72709" w:rsidP="00C72709">
            <w:pPr>
              <w:jc w:val="both"/>
            </w:pPr>
            <w:r w:rsidRPr="00C72709">
              <w:t>На конец периода</w:t>
            </w:r>
          </w:p>
        </w:tc>
      </w:tr>
      <w:tr w:rsidR="00C72709" w:rsidRPr="00C72709" w:rsidTr="0054368F">
        <w:trPr>
          <w:trHeight w:val="285"/>
        </w:trPr>
        <w:tc>
          <w:tcPr>
            <w:tcW w:w="2182" w:type="dxa"/>
            <w:vMerge/>
          </w:tcPr>
          <w:p w:rsidR="00C72709" w:rsidRPr="00C72709" w:rsidRDefault="00C72709" w:rsidP="00C72709">
            <w:pPr>
              <w:jc w:val="both"/>
            </w:pPr>
          </w:p>
        </w:tc>
        <w:tc>
          <w:tcPr>
            <w:tcW w:w="1860" w:type="dxa"/>
            <w:vMerge/>
          </w:tcPr>
          <w:p w:rsidR="00C72709" w:rsidRPr="00C72709" w:rsidRDefault="00C72709" w:rsidP="00C72709">
            <w:pPr>
              <w:jc w:val="both"/>
            </w:pPr>
          </w:p>
        </w:tc>
        <w:tc>
          <w:tcPr>
            <w:tcW w:w="1608" w:type="dxa"/>
          </w:tcPr>
          <w:p w:rsidR="00C72709" w:rsidRPr="00C72709" w:rsidRDefault="00C72709" w:rsidP="00C72709">
            <w:pPr>
              <w:jc w:val="both"/>
            </w:pPr>
            <w:r w:rsidRPr="00C72709">
              <w:t xml:space="preserve">Поступило </w:t>
            </w:r>
          </w:p>
        </w:tc>
        <w:tc>
          <w:tcPr>
            <w:tcW w:w="1688" w:type="dxa"/>
          </w:tcPr>
          <w:p w:rsidR="00C72709" w:rsidRPr="00C72709" w:rsidRDefault="00C72709" w:rsidP="00C72709">
            <w:pPr>
              <w:jc w:val="both"/>
            </w:pPr>
            <w:r w:rsidRPr="00C72709">
              <w:t>Выбыло</w:t>
            </w:r>
          </w:p>
        </w:tc>
        <w:tc>
          <w:tcPr>
            <w:tcW w:w="1907" w:type="dxa"/>
            <w:vMerge/>
          </w:tcPr>
          <w:p w:rsidR="00C72709" w:rsidRPr="00C72709" w:rsidRDefault="00C72709" w:rsidP="00C72709">
            <w:pPr>
              <w:jc w:val="both"/>
            </w:pPr>
          </w:p>
        </w:tc>
      </w:tr>
      <w:tr w:rsidR="00C72709" w:rsidRPr="00C72709" w:rsidTr="0054368F">
        <w:tc>
          <w:tcPr>
            <w:tcW w:w="2182" w:type="dxa"/>
          </w:tcPr>
          <w:p w:rsidR="00C72709" w:rsidRPr="00C72709" w:rsidRDefault="00C72709" w:rsidP="00C72709">
            <w:pPr>
              <w:jc w:val="both"/>
            </w:pPr>
            <w:r w:rsidRPr="00C72709">
              <w:t>Краткосрочные финансовые вложения, всего</w:t>
            </w:r>
          </w:p>
        </w:tc>
        <w:tc>
          <w:tcPr>
            <w:tcW w:w="1860" w:type="dxa"/>
          </w:tcPr>
          <w:p w:rsidR="00C72709" w:rsidRPr="00C72709" w:rsidRDefault="00C72709" w:rsidP="00C72709">
            <w:pPr>
              <w:jc w:val="both"/>
            </w:pPr>
            <w:r w:rsidRPr="00C72709">
              <w:t xml:space="preserve">1 044 207 </w:t>
            </w:r>
          </w:p>
        </w:tc>
        <w:tc>
          <w:tcPr>
            <w:tcW w:w="1608" w:type="dxa"/>
          </w:tcPr>
          <w:p w:rsidR="00C72709" w:rsidRPr="00C72709" w:rsidRDefault="00C72709" w:rsidP="00C72709">
            <w:pPr>
              <w:jc w:val="both"/>
            </w:pPr>
            <w:r w:rsidRPr="00C72709">
              <w:t>63 212 136</w:t>
            </w:r>
          </w:p>
        </w:tc>
        <w:tc>
          <w:tcPr>
            <w:tcW w:w="1688" w:type="dxa"/>
          </w:tcPr>
          <w:p w:rsidR="00C72709" w:rsidRPr="00C72709" w:rsidRDefault="00C72709" w:rsidP="00C72709">
            <w:pPr>
              <w:jc w:val="both"/>
            </w:pPr>
            <w:r w:rsidRPr="00C72709">
              <w:t>63 658 277</w:t>
            </w:r>
          </w:p>
        </w:tc>
        <w:tc>
          <w:tcPr>
            <w:tcW w:w="1907" w:type="dxa"/>
          </w:tcPr>
          <w:p w:rsidR="00C72709" w:rsidRPr="00C72709" w:rsidRDefault="00C72709" w:rsidP="00C72709">
            <w:pPr>
              <w:jc w:val="both"/>
            </w:pPr>
            <w:r w:rsidRPr="00C72709">
              <w:t>598066</w:t>
            </w:r>
          </w:p>
        </w:tc>
      </w:tr>
      <w:tr w:rsidR="00C72709" w:rsidRPr="00C72709" w:rsidTr="0054368F">
        <w:tc>
          <w:tcPr>
            <w:tcW w:w="2182" w:type="dxa"/>
          </w:tcPr>
          <w:p w:rsidR="00C72709" w:rsidRPr="00C72709" w:rsidRDefault="00C72709" w:rsidP="00C72709">
            <w:pPr>
              <w:jc w:val="both"/>
            </w:pPr>
            <w:r w:rsidRPr="00C72709">
              <w:t>в том числе:</w:t>
            </w:r>
          </w:p>
        </w:tc>
        <w:tc>
          <w:tcPr>
            <w:tcW w:w="1860" w:type="dxa"/>
          </w:tcPr>
          <w:p w:rsidR="00C72709" w:rsidRPr="00C72709" w:rsidRDefault="00C72709" w:rsidP="00C72709">
            <w:pPr>
              <w:jc w:val="both"/>
            </w:pPr>
          </w:p>
        </w:tc>
        <w:tc>
          <w:tcPr>
            <w:tcW w:w="1608" w:type="dxa"/>
          </w:tcPr>
          <w:p w:rsidR="00C72709" w:rsidRPr="00C72709" w:rsidRDefault="00C72709" w:rsidP="00C72709">
            <w:pPr>
              <w:jc w:val="both"/>
            </w:pPr>
          </w:p>
        </w:tc>
        <w:tc>
          <w:tcPr>
            <w:tcW w:w="1688" w:type="dxa"/>
          </w:tcPr>
          <w:p w:rsidR="00C72709" w:rsidRPr="00C72709" w:rsidRDefault="00C72709" w:rsidP="00C72709">
            <w:pPr>
              <w:jc w:val="both"/>
            </w:pPr>
          </w:p>
        </w:tc>
        <w:tc>
          <w:tcPr>
            <w:tcW w:w="1907" w:type="dxa"/>
          </w:tcPr>
          <w:p w:rsidR="00C72709" w:rsidRPr="00C72709" w:rsidRDefault="00C72709" w:rsidP="00C72709">
            <w:pPr>
              <w:jc w:val="both"/>
            </w:pPr>
          </w:p>
        </w:tc>
      </w:tr>
      <w:tr w:rsidR="00C72709" w:rsidRPr="00C72709" w:rsidTr="0054368F">
        <w:tc>
          <w:tcPr>
            <w:tcW w:w="2182" w:type="dxa"/>
          </w:tcPr>
          <w:p w:rsidR="00C72709" w:rsidRPr="00C72709" w:rsidRDefault="00C72709" w:rsidP="00C72709">
            <w:pPr>
              <w:jc w:val="both"/>
            </w:pPr>
            <w:r w:rsidRPr="00C72709">
              <w:t>-паи ЗПИФ недвижимости «Недвижимость ФД»</w:t>
            </w:r>
          </w:p>
        </w:tc>
        <w:tc>
          <w:tcPr>
            <w:tcW w:w="1860" w:type="dxa"/>
          </w:tcPr>
          <w:p w:rsidR="00C72709" w:rsidRPr="00C72709" w:rsidRDefault="00C72709" w:rsidP="00C72709">
            <w:pPr>
              <w:jc w:val="both"/>
            </w:pPr>
            <w:r w:rsidRPr="00C72709">
              <w:t xml:space="preserve">39 699 </w:t>
            </w:r>
          </w:p>
        </w:tc>
        <w:tc>
          <w:tcPr>
            <w:tcW w:w="1608" w:type="dxa"/>
          </w:tcPr>
          <w:p w:rsidR="00C72709" w:rsidRPr="00C72709" w:rsidRDefault="00C72709" w:rsidP="00C72709">
            <w:pPr>
              <w:jc w:val="both"/>
            </w:pPr>
            <w:r w:rsidRPr="00C72709">
              <w:t>107 077</w:t>
            </w:r>
          </w:p>
        </w:tc>
        <w:tc>
          <w:tcPr>
            <w:tcW w:w="1688" w:type="dxa"/>
          </w:tcPr>
          <w:p w:rsidR="00C72709" w:rsidRPr="00C72709" w:rsidRDefault="00C72709" w:rsidP="00C72709">
            <w:pPr>
              <w:tabs>
                <w:tab w:val="left" w:pos="208"/>
              </w:tabs>
              <w:jc w:val="both"/>
            </w:pPr>
            <w:r w:rsidRPr="00C72709">
              <w:tab/>
              <w:t>146 776 </w:t>
            </w:r>
          </w:p>
        </w:tc>
        <w:tc>
          <w:tcPr>
            <w:tcW w:w="1907" w:type="dxa"/>
          </w:tcPr>
          <w:p w:rsidR="00C72709" w:rsidRPr="00C72709" w:rsidRDefault="00C72709" w:rsidP="00C72709">
            <w:pPr>
              <w:jc w:val="both"/>
            </w:pPr>
            <w:r w:rsidRPr="00C72709">
              <w:t>0 </w:t>
            </w:r>
          </w:p>
        </w:tc>
      </w:tr>
      <w:tr w:rsidR="00C72709" w:rsidRPr="00C72709" w:rsidTr="0054368F">
        <w:tc>
          <w:tcPr>
            <w:tcW w:w="2182" w:type="dxa"/>
          </w:tcPr>
          <w:p w:rsidR="00C72709" w:rsidRPr="00C72709" w:rsidRDefault="00C72709" w:rsidP="00C72709">
            <w:pPr>
              <w:jc w:val="both"/>
            </w:pPr>
            <w:r w:rsidRPr="00C72709">
              <w:t>-акции предприятий</w:t>
            </w:r>
          </w:p>
        </w:tc>
        <w:tc>
          <w:tcPr>
            <w:tcW w:w="1860" w:type="dxa"/>
          </w:tcPr>
          <w:p w:rsidR="00C72709" w:rsidRPr="00C72709" w:rsidRDefault="00C72709" w:rsidP="00C72709">
            <w:pPr>
              <w:jc w:val="both"/>
            </w:pPr>
            <w:r w:rsidRPr="00C72709">
              <w:t xml:space="preserve">86 156 </w:t>
            </w:r>
          </w:p>
        </w:tc>
        <w:tc>
          <w:tcPr>
            <w:tcW w:w="1608" w:type="dxa"/>
          </w:tcPr>
          <w:p w:rsidR="00C72709" w:rsidRPr="00C72709" w:rsidRDefault="00C72709" w:rsidP="00C72709">
            <w:pPr>
              <w:jc w:val="both"/>
            </w:pPr>
            <w:r w:rsidRPr="00C72709">
              <w:t>19 797 827</w:t>
            </w:r>
          </w:p>
        </w:tc>
        <w:tc>
          <w:tcPr>
            <w:tcW w:w="1688" w:type="dxa"/>
          </w:tcPr>
          <w:p w:rsidR="00C72709" w:rsidRPr="00C72709" w:rsidRDefault="00C72709" w:rsidP="00C72709">
            <w:pPr>
              <w:jc w:val="both"/>
            </w:pPr>
            <w:r w:rsidRPr="00C72709">
              <w:t>19 864 561 </w:t>
            </w:r>
          </w:p>
        </w:tc>
        <w:tc>
          <w:tcPr>
            <w:tcW w:w="1907" w:type="dxa"/>
          </w:tcPr>
          <w:p w:rsidR="00C72709" w:rsidRPr="00C72709" w:rsidRDefault="00C72709" w:rsidP="00C72709">
            <w:pPr>
              <w:jc w:val="both"/>
            </w:pPr>
            <w:r w:rsidRPr="00C72709">
              <w:t>19 422 </w:t>
            </w:r>
          </w:p>
        </w:tc>
      </w:tr>
      <w:tr w:rsidR="00C72709" w:rsidRPr="00C72709" w:rsidTr="0054368F">
        <w:tc>
          <w:tcPr>
            <w:tcW w:w="2182" w:type="dxa"/>
          </w:tcPr>
          <w:p w:rsidR="00C72709" w:rsidRPr="00C72709" w:rsidRDefault="00C72709" w:rsidP="00C72709">
            <w:pPr>
              <w:jc w:val="both"/>
            </w:pPr>
            <w:r w:rsidRPr="00C72709">
              <w:t>-облигации предприятий (с учетом уплаченного НКД)</w:t>
            </w:r>
          </w:p>
        </w:tc>
        <w:tc>
          <w:tcPr>
            <w:tcW w:w="1860" w:type="dxa"/>
          </w:tcPr>
          <w:p w:rsidR="00C72709" w:rsidRPr="00C72709" w:rsidRDefault="00C72709" w:rsidP="00C72709">
            <w:pPr>
              <w:jc w:val="both"/>
            </w:pPr>
            <w:r w:rsidRPr="00C72709">
              <w:t>633 406</w:t>
            </w:r>
          </w:p>
        </w:tc>
        <w:tc>
          <w:tcPr>
            <w:tcW w:w="1608" w:type="dxa"/>
          </w:tcPr>
          <w:p w:rsidR="00C72709" w:rsidRPr="00C72709" w:rsidRDefault="00C72709" w:rsidP="00C72709">
            <w:pPr>
              <w:jc w:val="both"/>
            </w:pPr>
            <w:r w:rsidRPr="00C72709">
              <w:t>36 744 683</w:t>
            </w:r>
          </w:p>
        </w:tc>
        <w:tc>
          <w:tcPr>
            <w:tcW w:w="1688" w:type="dxa"/>
          </w:tcPr>
          <w:p w:rsidR="00C72709" w:rsidRPr="00C72709" w:rsidRDefault="00C72709" w:rsidP="00C72709">
            <w:pPr>
              <w:jc w:val="both"/>
            </w:pPr>
            <w:r w:rsidRPr="00C72709">
              <w:t>37 044 769</w:t>
            </w:r>
          </w:p>
        </w:tc>
        <w:tc>
          <w:tcPr>
            <w:tcW w:w="1907" w:type="dxa"/>
          </w:tcPr>
          <w:p w:rsidR="00C72709" w:rsidRPr="00C72709" w:rsidRDefault="00C72709" w:rsidP="00C72709">
            <w:pPr>
              <w:jc w:val="both"/>
            </w:pPr>
            <w:r w:rsidRPr="00C72709">
              <w:t>333 320</w:t>
            </w:r>
          </w:p>
        </w:tc>
      </w:tr>
      <w:tr w:rsidR="00C72709" w:rsidRPr="00C72709" w:rsidTr="0054368F">
        <w:tc>
          <w:tcPr>
            <w:tcW w:w="2182" w:type="dxa"/>
          </w:tcPr>
          <w:p w:rsidR="00C72709" w:rsidRPr="00C72709" w:rsidRDefault="00C72709" w:rsidP="00C72709">
            <w:pPr>
              <w:jc w:val="both"/>
            </w:pPr>
            <w:r w:rsidRPr="00C72709">
              <w:t xml:space="preserve">-выданные займы </w:t>
            </w:r>
          </w:p>
        </w:tc>
        <w:tc>
          <w:tcPr>
            <w:tcW w:w="1860" w:type="dxa"/>
          </w:tcPr>
          <w:p w:rsidR="00C72709" w:rsidRPr="00C72709" w:rsidRDefault="00C72709" w:rsidP="00C72709">
            <w:pPr>
              <w:jc w:val="both"/>
            </w:pPr>
            <w:r w:rsidRPr="00C72709">
              <w:t>284 946</w:t>
            </w:r>
          </w:p>
        </w:tc>
        <w:tc>
          <w:tcPr>
            <w:tcW w:w="1608" w:type="dxa"/>
          </w:tcPr>
          <w:p w:rsidR="00C72709" w:rsidRPr="00C72709" w:rsidRDefault="00C72709" w:rsidP="00C72709">
            <w:pPr>
              <w:jc w:val="both"/>
            </w:pPr>
            <w:r w:rsidRPr="00C72709">
              <w:t>6 562 549</w:t>
            </w:r>
          </w:p>
        </w:tc>
        <w:tc>
          <w:tcPr>
            <w:tcW w:w="1688" w:type="dxa"/>
          </w:tcPr>
          <w:p w:rsidR="00C72709" w:rsidRPr="00C72709" w:rsidRDefault="00C72709" w:rsidP="00C72709">
            <w:pPr>
              <w:jc w:val="both"/>
            </w:pPr>
            <w:r w:rsidRPr="00C72709">
              <w:t>6 602 171</w:t>
            </w:r>
          </w:p>
        </w:tc>
        <w:tc>
          <w:tcPr>
            <w:tcW w:w="1907" w:type="dxa"/>
          </w:tcPr>
          <w:p w:rsidR="00C72709" w:rsidRPr="00C72709" w:rsidRDefault="00C72709" w:rsidP="00C72709">
            <w:pPr>
              <w:jc w:val="both"/>
            </w:pPr>
            <w:r w:rsidRPr="00C72709">
              <w:t>245 324</w:t>
            </w:r>
          </w:p>
        </w:tc>
      </w:tr>
    </w:tbl>
    <w:p w:rsidR="00C72709" w:rsidRPr="00C72709" w:rsidRDefault="00C72709" w:rsidP="00C72709">
      <w:pPr>
        <w:ind w:firstLine="705"/>
        <w:jc w:val="both"/>
      </w:pPr>
    </w:p>
    <w:p w:rsidR="00C72709" w:rsidRPr="00C72709" w:rsidRDefault="00C72709" w:rsidP="00C72709">
      <w:pPr>
        <w:ind w:firstLine="705"/>
        <w:jc w:val="both"/>
      </w:pPr>
    </w:p>
    <w:p w:rsidR="00C72709" w:rsidRPr="00C72709" w:rsidRDefault="00C72709" w:rsidP="00C72709">
      <w:pPr>
        <w:ind w:firstLine="705"/>
        <w:jc w:val="both"/>
      </w:pPr>
    </w:p>
    <w:p w:rsidR="00C72709" w:rsidRPr="00C72709" w:rsidRDefault="00C72709" w:rsidP="00C72709">
      <w:pPr>
        <w:ind w:firstLine="705"/>
        <w:jc w:val="both"/>
      </w:pPr>
    </w:p>
    <w:p w:rsidR="00C72709" w:rsidRPr="00C72709" w:rsidRDefault="00C72709" w:rsidP="00C72709">
      <w:pPr>
        <w:ind w:firstLine="705"/>
        <w:jc w:val="both"/>
      </w:pPr>
    </w:p>
    <w:p w:rsidR="00C72709" w:rsidRPr="00C72709" w:rsidRDefault="00C72709" w:rsidP="00C72709">
      <w:pPr>
        <w:ind w:firstLine="705"/>
        <w:jc w:val="both"/>
      </w:pPr>
      <w:r w:rsidRPr="00C72709">
        <w:t>На 31/12/2017  существуют следующие выданные займы:</w:t>
      </w:r>
    </w:p>
    <w:p w:rsidR="00C72709" w:rsidRPr="00C72709" w:rsidRDefault="00C72709" w:rsidP="00C72709">
      <w:pPr>
        <w:ind w:firstLine="705"/>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793"/>
        <w:gridCol w:w="1325"/>
        <w:gridCol w:w="1559"/>
        <w:gridCol w:w="709"/>
        <w:gridCol w:w="1559"/>
        <w:gridCol w:w="1134"/>
      </w:tblGrid>
      <w:tr w:rsidR="00C72709" w:rsidRPr="00C72709" w:rsidTr="0054368F">
        <w:tc>
          <w:tcPr>
            <w:tcW w:w="1560" w:type="dxa"/>
          </w:tcPr>
          <w:p w:rsidR="00C72709" w:rsidRPr="00C72709" w:rsidRDefault="00C72709" w:rsidP="00C72709">
            <w:pPr>
              <w:jc w:val="both"/>
              <w:rPr>
                <w:b/>
                <w:sz w:val="22"/>
                <w:szCs w:val="22"/>
              </w:rPr>
            </w:pPr>
            <w:r w:rsidRPr="00C72709">
              <w:rPr>
                <w:b/>
                <w:sz w:val="22"/>
                <w:szCs w:val="22"/>
              </w:rPr>
              <w:lastRenderedPageBreak/>
              <w:t>Заемщик</w:t>
            </w:r>
          </w:p>
        </w:tc>
        <w:tc>
          <w:tcPr>
            <w:tcW w:w="1793" w:type="dxa"/>
          </w:tcPr>
          <w:p w:rsidR="00C72709" w:rsidRPr="00C72709" w:rsidRDefault="00C72709" w:rsidP="00C72709">
            <w:pPr>
              <w:jc w:val="both"/>
              <w:rPr>
                <w:b/>
                <w:sz w:val="22"/>
                <w:szCs w:val="22"/>
              </w:rPr>
            </w:pPr>
            <w:r w:rsidRPr="00C72709">
              <w:rPr>
                <w:b/>
                <w:sz w:val="22"/>
                <w:szCs w:val="22"/>
              </w:rPr>
              <w:t>№ договора</w:t>
            </w:r>
          </w:p>
        </w:tc>
        <w:tc>
          <w:tcPr>
            <w:tcW w:w="1325" w:type="dxa"/>
          </w:tcPr>
          <w:p w:rsidR="00C72709" w:rsidRPr="00C72709" w:rsidRDefault="00C72709" w:rsidP="00C72709">
            <w:pPr>
              <w:jc w:val="both"/>
              <w:rPr>
                <w:b/>
                <w:sz w:val="22"/>
                <w:szCs w:val="22"/>
              </w:rPr>
            </w:pPr>
            <w:r w:rsidRPr="00C72709">
              <w:rPr>
                <w:b/>
                <w:sz w:val="22"/>
                <w:szCs w:val="22"/>
              </w:rPr>
              <w:t>Срок оплаты по договору</w:t>
            </w:r>
          </w:p>
        </w:tc>
        <w:tc>
          <w:tcPr>
            <w:tcW w:w="1559" w:type="dxa"/>
          </w:tcPr>
          <w:p w:rsidR="00C72709" w:rsidRPr="00C72709" w:rsidRDefault="00C72709" w:rsidP="00C72709">
            <w:pPr>
              <w:jc w:val="both"/>
              <w:rPr>
                <w:b/>
                <w:sz w:val="22"/>
                <w:szCs w:val="22"/>
              </w:rPr>
            </w:pPr>
            <w:r w:rsidRPr="00C72709">
              <w:rPr>
                <w:b/>
                <w:sz w:val="22"/>
                <w:szCs w:val="22"/>
              </w:rPr>
              <w:t>Сумма займа, руб</w:t>
            </w:r>
          </w:p>
        </w:tc>
        <w:tc>
          <w:tcPr>
            <w:tcW w:w="709" w:type="dxa"/>
          </w:tcPr>
          <w:p w:rsidR="00C72709" w:rsidRPr="00C72709" w:rsidRDefault="00C72709" w:rsidP="00C72709">
            <w:pPr>
              <w:jc w:val="both"/>
              <w:rPr>
                <w:b/>
                <w:sz w:val="22"/>
                <w:szCs w:val="22"/>
              </w:rPr>
            </w:pPr>
            <w:r w:rsidRPr="00C72709">
              <w:rPr>
                <w:b/>
                <w:sz w:val="22"/>
                <w:szCs w:val="22"/>
              </w:rPr>
              <w:t>Процентная ставка</w:t>
            </w:r>
          </w:p>
        </w:tc>
        <w:tc>
          <w:tcPr>
            <w:tcW w:w="1559" w:type="dxa"/>
          </w:tcPr>
          <w:p w:rsidR="00C72709" w:rsidRPr="00C72709" w:rsidRDefault="00C72709" w:rsidP="00C72709">
            <w:pPr>
              <w:jc w:val="both"/>
              <w:rPr>
                <w:b/>
                <w:sz w:val="22"/>
                <w:szCs w:val="22"/>
              </w:rPr>
            </w:pPr>
            <w:r w:rsidRPr="00C72709">
              <w:rPr>
                <w:b/>
                <w:sz w:val="22"/>
                <w:szCs w:val="22"/>
              </w:rPr>
              <w:t xml:space="preserve">Сумма начисленных  процентов </w:t>
            </w:r>
          </w:p>
        </w:tc>
        <w:tc>
          <w:tcPr>
            <w:tcW w:w="1134" w:type="dxa"/>
          </w:tcPr>
          <w:p w:rsidR="00C72709" w:rsidRPr="00C72709" w:rsidRDefault="00C72709" w:rsidP="00C72709">
            <w:pPr>
              <w:jc w:val="both"/>
              <w:rPr>
                <w:b/>
                <w:sz w:val="22"/>
                <w:szCs w:val="22"/>
              </w:rPr>
            </w:pPr>
            <w:r w:rsidRPr="00C72709">
              <w:rPr>
                <w:b/>
                <w:sz w:val="22"/>
                <w:szCs w:val="22"/>
              </w:rPr>
              <w:t>Создан резерв</w:t>
            </w:r>
          </w:p>
        </w:tc>
      </w:tr>
      <w:tr w:rsidR="00C72709" w:rsidRPr="00C72709" w:rsidTr="0054368F">
        <w:tc>
          <w:tcPr>
            <w:tcW w:w="1560" w:type="dxa"/>
          </w:tcPr>
          <w:p w:rsidR="00C72709" w:rsidRPr="00C72709" w:rsidRDefault="00C72709" w:rsidP="00C72709">
            <w:pPr>
              <w:jc w:val="both"/>
              <w:rPr>
                <w:sz w:val="22"/>
                <w:szCs w:val="22"/>
              </w:rPr>
            </w:pPr>
            <w:r w:rsidRPr="00C72709">
              <w:rPr>
                <w:sz w:val="22"/>
                <w:szCs w:val="22"/>
              </w:rPr>
              <w:t>Бровцев С.В.</w:t>
            </w:r>
          </w:p>
        </w:tc>
        <w:tc>
          <w:tcPr>
            <w:tcW w:w="1793" w:type="dxa"/>
          </w:tcPr>
          <w:p w:rsidR="00C72709" w:rsidRPr="00C72709" w:rsidRDefault="00C72709" w:rsidP="00C72709">
            <w:pPr>
              <w:jc w:val="both"/>
              <w:rPr>
                <w:sz w:val="22"/>
                <w:szCs w:val="22"/>
              </w:rPr>
            </w:pPr>
            <w:r w:rsidRPr="00C72709">
              <w:rPr>
                <w:sz w:val="22"/>
                <w:szCs w:val="22"/>
              </w:rPr>
              <w:t xml:space="preserve">Дог уступки прав от 31/12/12  </w:t>
            </w:r>
          </w:p>
        </w:tc>
        <w:tc>
          <w:tcPr>
            <w:tcW w:w="1325" w:type="dxa"/>
          </w:tcPr>
          <w:p w:rsidR="00C72709" w:rsidRPr="00C72709" w:rsidRDefault="00C72709" w:rsidP="00C72709">
            <w:pPr>
              <w:jc w:val="both"/>
              <w:rPr>
                <w:sz w:val="22"/>
                <w:szCs w:val="22"/>
              </w:rPr>
            </w:pPr>
            <w:r w:rsidRPr="00C72709">
              <w:rPr>
                <w:sz w:val="22"/>
                <w:szCs w:val="22"/>
              </w:rPr>
              <w:t>25/12/2015</w:t>
            </w:r>
          </w:p>
        </w:tc>
        <w:tc>
          <w:tcPr>
            <w:tcW w:w="1559" w:type="dxa"/>
          </w:tcPr>
          <w:p w:rsidR="00C72709" w:rsidRPr="00C72709" w:rsidRDefault="00C72709" w:rsidP="00C72709">
            <w:pPr>
              <w:jc w:val="both"/>
              <w:rPr>
                <w:sz w:val="22"/>
                <w:szCs w:val="22"/>
              </w:rPr>
            </w:pPr>
            <w:r w:rsidRPr="00C72709">
              <w:rPr>
                <w:sz w:val="22"/>
                <w:szCs w:val="22"/>
              </w:rPr>
              <w:t>44 331 053,05</w:t>
            </w:r>
          </w:p>
        </w:tc>
        <w:tc>
          <w:tcPr>
            <w:tcW w:w="709" w:type="dxa"/>
          </w:tcPr>
          <w:p w:rsidR="00C72709" w:rsidRPr="00C72709" w:rsidRDefault="00C72709" w:rsidP="00C72709">
            <w:pPr>
              <w:jc w:val="both"/>
              <w:rPr>
                <w:sz w:val="22"/>
                <w:szCs w:val="22"/>
              </w:rPr>
            </w:pPr>
            <w:r w:rsidRPr="00C72709">
              <w:rPr>
                <w:sz w:val="22"/>
                <w:szCs w:val="22"/>
              </w:rPr>
              <w:t>25</w:t>
            </w:r>
          </w:p>
        </w:tc>
        <w:tc>
          <w:tcPr>
            <w:tcW w:w="1559" w:type="dxa"/>
          </w:tcPr>
          <w:p w:rsidR="00C72709" w:rsidRPr="00C72709" w:rsidRDefault="00C72709" w:rsidP="00C72709">
            <w:pPr>
              <w:jc w:val="both"/>
              <w:rPr>
                <w:sz w:val="22"/>
                <w:szCs w:val="22"/>
              </w:rPr>
            </w:pPr>
            <w:r w:rsidRPr="00C72709">
              <w:rPr>
                <w:sz w:val="22"/>
                <w:szCs w:val="22"/>
              </w:rPr>
              <w:t>28 352 713,99</w:t>
            </w:r>
          </w:p>
        </w:tc>
        <w:tc>
          <w:tcPr>
            <w:tcW w:w="1134" w:type="dxa"/>
          </w:tcPr>
          <w:p w:rsidR="00C72709" w:rsidRPr="00C72709" w:rsidRDefault="00C72709" w:rsidP="00C72709">
            <w:pPr>
              <w:jc w:val="both"/>
              <w:rPr>
                <w:sz w:val="22"/>
                <w:szCs w:val="22"/>
              </w:rPr>
            </w:pPr>
            <w:r w:rsidRPr="00C72709">
              <w:rPr>
                <w:sz w:val="22"/>
                <w:szCs w:val="22"/>
              </w:rPr>
              <w:t>44331053</w:t>
            </w:r>
          </w:p>
        </w:tc>
      </w:tr>
      <w:tr w:rsidR="00C72709" w:rsidRPr="00C72709" w:rsidTr="0054368F">
        <w:tc>
          <w:tcPr>
            <w:tcW w:w="1560" w:type="dxa"/>
          </w:tcPr>
          <w:p w:rsidR="00C72709" w:rsidRPr="00C72709" w:rsidRDefault="00C72709" w:rsidP="00C72709">
            <w:pPr>
              <w:jc w:val="both"/>
              <w:rPr>
                <w:sz w:val="22"/>
                <w:szCs w:val="22"/>
              </w:rPr>
            </w:pPr>
            <w:r w:rsidRPr="00C72709">
              <w:rPr>
                <w:sz w:val="22"/>
                <w:szCs w:val="22"/>
              </w:rPr>
              <w:t>ООО «Фирма Менеджер»</w:t>
            </w:r>
          </w:p>
        </w:tc>
        <w:tc>
          <w:tcPr>
            <w:tcW w:w="1793" w:type="dxa"/>
          </w:tcPr>
          <w:p w:rsidR="00C72709" w:rsidRPr="00C72709" w:rsidRDefault="00C72709" w:rsidP="00C72709">
            <w:pPr>
              <w:jc w:val="both"/>
              <w:rPr>
                <w:sz w:val="22"/>
                <w:szCs w:val="22"/>
              </w:rPr>
            </w:pPr>
            <w:r w:rsidRPr="00C72709">
              <w:rPr>
                <w:sz w:val="22"/>
                <w:szCs w:val="22"/>
              </w:rPr>
              <w:t>Договор займа от 03.10.2017 (15,3%)</w:t>
            </w:r>
          </w:p>
        </w:tc>
        <w:tc>
          <w:tcPr>
            <w:tcW w:w="1325" w:type="dxa"/>
          </w:tcPr>
          <w:p w:rsidR="00C72709" w:rsidRPr="00C72709" w:rsidRDefault="00C72709" w:rsidP="00C72709">
            <w:pPr>
              <w:jc w:val="both"/>
              <w:rPr>
                <w:sz w:val="22"/>
                <w:szCs w:val="22"/>
              </w:rPr>
            </w:pPr>
            <w:r w:rsidRPr="00C72709">
              <w:rPr>
                <w:sz w:val="22"/>
                <w:szCs w:val="22"/>
              </w:rPr>
              <w:t>30/09/2018</w:t>
            </w:r>
          </w:p>
        </w:tc>
        <w:tc>
          <w:tcPr>
            <w:tcW w:w="1559" w:type="dxa"/>
          </w:tcPr>
          <w:p w:rsidR="00C72709" w:rsidRPr="00C72709" w:rsidRDefault="00C72709" w:rsidP="00C72709">
            <w:pPr>
              <w:jc w:val="both"/>
              <w:rPr>
                <w:sz w:val="22"/>
                <w:szCs w:val="22"/>
              </w:rPr>
            </w:pPr>
            <w:r w:rsidRPr="00C72709">
              <w:rPr>
                <w:sz w:val="22"/>
                <w:szCs w:val="22"/>
              </w:rPr>
              <w:t>192 130 263</w:t>
            </w:r>
          </w:p>
        </w:tc>
        <w:tc>
          <w:tcPr>
            <w:tcW w:w="709" w:type="dxa"/>
          </w:tcPr>
          <w:p w:rsidR="00C72709" w:rsidRPr="00C72709" w:rsidRDefault="00C72709" w:rsidP="00C72709">
            <w:pPr>
              <w:jc w:val="both"/>
              <w:rPr>
                <w:sz w:val="22"/>
                <w:szCs w:val="22"/>
              </w:rPr>
            </w:pPr>
            <w:r w:rsidRPr="00C72709">
              <w:rPr>
                <w:sz w:val="22"/>
                <w:szCs w:val="22"/>
              </w:rPr>
              <w:t>15,3</w:t>
            </w:r>
          </w:p>
        </w:tc>
        <w:tc>
          <w:tcPr>
            <w:tcW w:w="1559" w:type="dxa"/>
          </w:tcPr>
          <w:p w:rsidR="00C72709" w:rsidRPr="00C72709" w:rsidRDefault="00C72709" w:rsidP="00C72709">
            <w:pPr>
              <w:jc w:val="both"/>
              <w:rPr>
                <w:sz w:val="22"/>
                <w:szCs w:val="22"/>
              </w:rPr>
            </w:pPr>
            <w:r w:rsidRPr="00C72709">
              <w:rPr>
                <w:sz w:val="22"/>
                <w:szCs w:val="22"/>
              </w:rPr>
              <w:t>5 091 715,16</w:t>
            </w:r>
          </w:p>
        </w:tc>
        <w:tc>
          <w:tcPr>
            <w:tcW w:w="1134" w:type="dxa"/>
          </w:tcPr>
          <w:p w:rsidR="00C72709" w:rsidRPr="00C72709" w:rsidRDefault="00C72709" w:rsidP="00C72709">
            <w:pPr>
              <w:jc w:val="both"/>
              <w:rPr>
                <w:sz w:val="22"/>
                <w:szCs w:val="22"/>
              </w:rPr>
            </w:pPr>
            <w:r w:rsidRPr="00C72709">
              <w:rPr>
                <w:sz w:val="22"/>
                <w:szCs w:val="22"/>
              </w:rPr>
              <w:t>9606513</w:t>
            </w:r>
          </w:p>
        </w:tc>
      </w:tr>
    </w:tbl>
    <w:p w:rsidR="00C72709" w:rsidRPr="00C72709" w:rsidRDefault="00C72709" w:rsidP="00C72709">
      <w:pPr>
        <w:ind w:firstLine="705"/>
        <w:jc w:val="both"/>
      </w:pPr>
    </w:p>
    <w:p w:rsidR="00C72709" w:rsidRPr="00C72709" w:rsidRDefault="00C72709" w:rsidP="00C72709">
      <w:pPr>
        <w:ind w:firstLine="705"/>
        <w:jc w:val="both"/>
      </w:pPr>
    </w:p>
    <w:p w:rsidR="00C72709" w:rsidRPr="00C72709" w:rsidRDefault="00C72709" w:rsidP="00C72709">
      <w:pPr>
        <w:ind w:firstLine="705"/>
        <w:jc w:val="both"/>
      </w:pPr>
      <w:r w:rsidRPr="00C72709">
        <w:t xml:space="preserve">Финансовые вложения на 31/12/2017 отражены по рыночной стоимости. </w:t>
      </w:r>
    </w:p>
    <w:p w:rsidR="00C72709" w:rsidRPr="00C72709" w:rsidRDefault="00C72709" w:rsidP="00C72709">
      <w:pPr>
        <w:ind w:firstLine="705"/>
        <w:jc w:val="both"/>
      </w:pPr>
      <w:r w:rsidRPr="00C72709">
        <w:t>Переоценка финансовых вложений, имеющих рыночную стоимость, за 2017 год составила  (-11 136,5) тыс. руб.</w:t>
      </w:r>
    </w:p>
    <w:p w:rsidR="00C72709" w:rsidRPr="00C72709" w:rsidRDefault="00C72709" w:rsidP="00C72709">
      <w:pPr>
        <w:ind w:firstLine="705"/>
      </w:pPr>
    </w:p>
    <w:p w:rsidR="00C72709" w:rsidRPr="00C72709" w:rsidRDefault="00C72709" w:rsidP="00C72709">
      <w:pPr>
        <w:jc w:val="both"/>
      </w:pPr>
      <w:r w:rsidRPr="00C72709">
        <w:tab/>
        <w:t>ПАССИВЫ БАЛАНСА</w:t>
      </w:r>
    </w:p>
    <w:p w:rsidR="00C72709" w:rsidRPr="00C72709" w:rsidRDefault="00C72709" w:rsidP="00C72709">
      <w:pPr>
        <w:jc w:val="both"/>
      </w:pPr>
      <w:r w:rsidRPr="00C72709">
        <w:tab/>
      </w:r>
    </w:p>
    <w:p w:rsidR="00C72709" w:rsidRPr="00C72709" w:rsidRDefault="00C72709" w:rsidP="00C72709">
      <w:pPr>
        <w:ind w:firstLine="709"/>
        <w:jc w:val="both"/>
      </w:pPr>
      <w:r w:rsidRPr="00C72709">
        <w:rPr>
          <w:b/>
        </w:rPr>
        <w:t>2.4</w:t>
      </w:r>
      <w:r w:rsidRPr="00C72709">
        <w:t xml:space="preserve"> В бухгалтерском балансе по строке 1520 «Кредиторская задолженность» отражена кредиторская задолженность в сумме 14 708 тыс.руб.</w:t>
      </w:r>
    </w:p>
    <w:p w:rsidR="00C72709" w:rsidRPr="00C72709" w:rsidRDefault="00C72709" w:rsidP="00C72709">
      <w:pPr>
        <w:ind w:firstLine="709"/>
        <w:jc w:val="both"/>
      </w:pPr>
    </w:p>
    <w:p w:rsidR="00C72709" w:rsidRPr="00C72709" w:rsidRDefault="00C72709" w:rsidP="00C72709">
      <w:pPr>
        <w:ind w:firstLine="709"/>
        <w:jc w:val="both"/>
      </w:pPr>
      <w:r w:rsidRPr="00C72709">
        <w:t>Наличие и движение кредиторской задолженности (тыс.руб.)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C72709" w:rsidRPr="00C72709" w:rsidTr="0054368F">
        <w:trPr>
          <w:trHeight w:val="285"/>
        </w:trPr>
        <w:tc>
          <w:tcPr>
            <w:tcW w:w="2182" w:type="dxa"/>
            <w:vMerge w:val="restart"/>
          </w:tcPr>
          <w:p w:rsidR="00C72709" w:rsidRPr="00C72709" w:rsidRDefault="00C72709" w:rsidP="00C72709">
            <w:pPr>
              <w:jc w:val="both"/>
            </w:pPr>
            <w:r w:rsidRPr="00C72709">
              <w:t>Наименование</w:t>
            </w:r>
          </w:p>
          <w:p w:rsidR="00C72709" w:rsidRPr="00C72709" w:rsidRDefault="00C72709" w:rsidP="00C72709">
            <w:pPr>
              <w:jc w:val="both"/>
            </w:pPr>
            <w:r w:rsidRPr="00C72709">
              <w:t>показателя</w:t>
            </w:r>
          </w:p>
        </w:tc>
        <w:tc>
          <w:tcPr>
            <w:tcW w:w="1860" w:type="dxa"/>
            <w:vMerge w:val="restart"/>
          </w:tcPr>
          <w:p w:rsidR="00C72709" w:rsidRPr="00C72709" w:rsidRDefault="00C72709" w:rsidP="00C72709">
            <w:pPr>
              <w:jc w:val="both"/>
            </w:pPr>
            <w:r w:rsidRPr="00C72709">
              <w:t>На начало года</w:t>
            </w:r>
          </w:p>
        </w:tc>
        <w:tc>
          <w:tcPr>
            <w:tcW w:w="3296" w:type="dxa"/>
            <w:gridSpan w:val="2"/>
          </w:tcPr>
          <w:p w:rsidR="00C72709" w:rsidRPr="00C72709" w:rsidRDefault="00C72709" w:rsidP="00C72709">
            <w:pPr>
              <w:jc w:val="both"/>
            </w:pPr>
            <w:r w:rsidRPr="00C72709">
              <w:t>Изменения за период</w:t>
            </w:r>
          </w:p>
        </w:tc>
        <w:tc>
          <w:tcPr>
            <w:tcW w:w="1907" w:type="dxa"/>
            <w:vMerge w:val="restart"/>
          </w:tcPr>
          <w:p w:rsidR="00C72709" w:rsidRPr="00C72709" w:rsidRDefault="00C72709" w:rsidP="00C72709">
            <w:pPr>
              <w:jc w:val="both"/>
            </w:pPr>
            <w:r w:rsidRPr="00C72709">
              <w:t>На конец периода</w:t>
            </w:r>
          </w:p>
        </w:tc>
      </w:tr>
      <w:tr w:rsidR="00C72709" w:rsidRPr="00C72709" w:rsidTr="0054368F">
        <w:trPr>
          <w:trHeight w:val="285"/>
        </w:trPr>
        <w:tc>
          <w:tcPr>
            <w:tcW w:w="2182" w:type="dxa"/>
            <w:vMerge/>
          </w:tcPr>
          <w:p w:rsidR="00C72709" w:rsidRPr="00C72709" w:rsidRDefault="00C72709" w:rsidP="00C72709">
            <w:pPr>
              <w:jc w:val="both"/>
            </w:pPr>
          </w:p>
        </w:tc>
        <w:tc>
          <w:tcPr>
            <w:tcW w:w="1860" w:type="dxa"/>
            <w:vMerge/>
          </w:tcPr>
          <w:p w:rsidR="00C72709" w:rsidRPr="00C72709" w:rsidRDefault="00C72709" w:rsidP="00C72709">
            <w:pPr>
              <w:jc w:val="both"/>
            </w:pPr>
          </w:p>
        </w:tc>
        <w:tc>
          <w:tcPr>
            <w:tcW w:w="1608" w:type="dxa"/>
          </w:tcPr>
          <w:p w:rsidR="00C72709" w:rsidRPr="00C72709" w:rsidRDefault="00C72709" w:rsidP="00C72709">
            <w:pPr>
              <w:jc w:val="both"/>
            </w:pPr>
            <w:r w:rsidRPr="00C72709">
              <w:t xml:space="preserve">Поступило </w:t>
            </w:r>
          </w:p>
        </w:tc>
        <w:tc>
          <w:tcPr>
            <w:tcW w:w="1688" w:type="dxa"/>
          </w:tcPr>
          <w:p w:rsidR="00C72709" w:rsidRPr="00C72709" w:rsidRDefault="00C72709" w:rsidP="00C72709">
            <w:pPr>
              <w:jc w:val="both"/>
            </w:pPr>
            <w:r w:rsidRPr="00C72709">
              <w:t>Выбыло</w:t>
            </w:r>
          </w:p>
        </w:tc>
        <w:tc>
          <w:tcPr>
            <w:tcW w:w="1907" w:type="dxa"/>
            <w:vMerge/>
          </w:tcPr>
          <w:p w:rsidR="00C72709" w:rsidRPr="00C72709" w:rsidRDefault="00C72709" w:rsidP="00C72709">
            <w:pPr>
              <w:jc w:val="both"/>
            </w:pPr>
          </w:p>
        </w:tc>
      </w:tr>
      <w:tr w:rsidR="00C72709" w:rsidRPr="00C72709" w:rsidTr="0054368F">
        <w:tc>
          <w:tcPr>
            <w:tcW w:w="2182" w:type="dxa"/>
          </w:tcPr>
          <w:p w:rsidR="00C72709" w:rsidRPr="00C72709" w:rsidRDefault="00C72709" w:rsidP="00C72709">
            <w:pPr>
              <w:jc w:val="both"/>
            </w:pPr>
            <w:r w:rsidRPr="00C72709">
              <w:t>Краткосрочная кредиторская задолженность, всего</w:t>
            </w:r>
          </w:p>
        </w:tc>
        <w:tc>
          <w:tcPr>
            <w:tcW w:w="1860" w:type="dxa"/>
          </w:tcPr>
          <w:p w:rsidR="00C72709" w:rsidRPr="00C72709" w:rsidRDefault="00C72709" w:rsidP="00C72709">
            <w:pPr>
              <w:jc w:val="both"/>
            </w:pPr>
            <w:r w:rsidRPr="00C72709">
              <w:t>14 743</w:t>
            </w:r>
          </w:p>
        </w:tc>
        <w:tc>
          <w:tcPr>
            <w:tcW w:w="1608" w:type="dxa"/>
          </w:tcPr>
          <w:p w:rsidR="00C72709" w:rsidRPr="00C72709" w:rsidRDefault="00C72709" w:rsidP="00C72709">
            <w:pPr>
              <w:jc w:val="both"/>
            </w:pPr>
            <w:r w:rsidRPr="00C72709">
              <w:t>995 982</w:t>
            </w:r>
          </w:p>
        </w:tc>
        <w:tc>
          <w:tcPr>
            <w:tcW w:w="1688" w:type="dxa"/>
          </w:tcPr>
          <w:p w:rsidR="00C72709" w:rsidRPr="00C72709" w:rsidRDefault="00C72709" w:rsidP="00C72709">
            <w:pPr>
              <w:jc w:val="both"/>
            </w:pPr>
            <w:r w:rsidRPr="00C72709">
              <w:t>996 017</w:t>
            </w:r>
          </w:p>
        </w:tc>
        <w:tc>
          <w:tcPr>
            <w:tcW w:w="1907" w:type="dxa"/>
          </w:tcPr>
          <w:p w:rsidR="00C72709" w:rsidRPr="00C72709" w:rsidRDefault="00C72709" w:rsidP="00C72709">
            <w:pPr>
              <w:jc w:val="both"/>
            </w:pPr>
            <w:r w:rsidRPr="00C72709">
              <w:t>14 708</w:t>
            </w:r>
          </w:p>
        </w:tc>
      </w:tr>
      <w:tr w:rsidR="00C72709" w:rsidRPr="00C72709" w:rsidTr="0054368F">
        <w:tc>
          <w:tcPr>
            <w:tcW w:w="2182" w:type="dxa"/>
          </w:tcPr>
          <w:p w:rsidR="00C72709" w:rsidRPr="00C72709" w:rsidRDefault="00C72709" w:rsidP="00C72709">
            <w:pPr>
              <w:jc w:val="both"/>
            </w:pPr>
            <w:r w:rsidRPr="00C72709">
              <w:t>в том числе:</w:t>
            </w:r>
          </w:p>
        </w:tc>
        <w:tc>
          <w:tcPr>
            <w:tcW w:w="1860" w:type="dxa"/>
          </w:tcPr>
          <w:p w:rsidR="00C72709" w:rsidRPr="00C72709" w:rsidRDefault="00C72709" w:rsidP="00C72709">
            <w:pPr>
              <w:jc w:val="both"/>
            </w:pPr>
          </w:p>
        </w:tc>
        <w:tc>
          <w:tcPr>
            <w:tcW w:w="1608" w:type="dxa"/>
          </w:tcPr>
          <w:p w:rsidR="00C72709" w:rsidRPr="00C72709" w:rsidRDefault="00C72709" w:rsidP="00C72709">
            <w:pPr>
              <w:jc w:val="both"/>
            </w:pPr>
          </w:p>
        </w:tc>
        <w:tc>
          <w:tcPr>
            <w:tcW w:w="1688" w:type="dxa"/>
          </w:tcPr>
          <w:p w:rsidR="00C72709" w:rsidRPr="00C72709" w:rsidRDefault="00C72709" w:rsidP="00C72709">
            <w:pPr>
              <w:jc w:val="both"/>
            </w:pPr>
          </w:p>
        </w:tc>
        <w:tc>
          <w:tcPr>
            <w:tcW w:w="1907" w:type="dxa"/>
          </w:tcPr>
          <w:p w:rsidR="00C72709" w:rsidRPr="00C72709" w:rsidRDefault="00C72709" w:rsidP="00C72709">
            <w:pPr>
              <w:jc w:val="both"/>
            </w:pPr>
          </w:p>
        </w:tc>
      </w:tr>
      <w:tr w:rsidR="00C72709" w:rsidRPr="00C72709" w:rsidTr="0054368F">
        <w:tc>
          <w:tcPr>
            <w:tcW w:w="2182" w:type="dxa"/>
          </w:tcPr>
          <w:p w:rsidR="00C72709" w:rsidRPr="00C72709" w:rsidRDefault="00C72709" w:rsidP="00C72709">
            <w:pPr>
              <w:jc w:val="both"/>
            </w:pPr>
            <w:r w:rsidRPr="00C72709">
              <w:t>-кредиторская задолженность поставщиков и подрядчиков</w:t>
            </w:r>
          </w:p>
        </w:tc>
        <w:tc>
          <w:tcPr>
            <w:tcW w:w="1860" w:type="dxa"/>
          </w:tcPr>
          <w:p w:rsidR="00C72709" w:rsidRPr="00C72709" w:rsidRDefault="00C72709" w:rsidP="00C72709">
            <w:pPr>
              <w:jc w:val="both"/>
            </w:pPr>
            <w:r w:rsidRPr="00C72709">
              <w:t>86</w:t>
            </w:r>
          </w:p>
        </w:tc>
        <w:tc>
          <w:tcPr>
            <w:tcW w:w="1608" w:type="dxa"/>
          </w:tcPr>
          <w:p w:rsidR="00C72709" w:rsidRPr="00C72709" w:rsidRDefault="00C72709" w:rsidP="00C72709">
            <w:pPr>
              <w:jc w:val="both"/>
              <w:rPr>
                <w:lang w:val="en-US"/>
              </w:rPr>
            </w:pPr>
            <w:r w:rsidRPr="00C72709">
              <w:rPr>
                <w:lang w:val="en-US"/>
              </w:rPr>
              <w:t>994 958 </w:t>
            </w:r>
          </w:p>
        </w:tc>
        <w:tc>
          <w:tcPr>
            <w:tcW w:w="1688" w:type="dxa"/>
          </w:tcPr>
          <w:p w:rsidR="00C72709" w:rsidRPr="00C72709" w:rsidRDefault="00C72709" w:rsidP="00C72709">
            <w:pPr>
              <w:jc w:val="both"/>
            </w:pPr>
            <w:r w:rsidRPr="00C72709">
              <w:t>994 970</w:t>
            </w:r>
          </w:p>
        </w:tc>
        <w:tc>
          <w:tcPr>
            <w:tcW w:w="1907" w:type="dxa"/>
          </w:tcPr>
          <w:p w:rsidR="00C72709" w:rsidRPr="00C72709" w:rsidRDefault="00C72709" w:rsidP="00C72709">
            <w:pPr>
              <w:jc w:val="both"/>
            </w:pPr>
            <w:r w:rsidRPr="00C72709">
              <w:t>74</w:t>
            </w:r>
          </w:p>
        </w:tc>
      </w:tr>
      <w:tr w:rsidR="00C72709" w:rsidRPr="00C72709" w:rsidTr="0054368F">
        <w:tc>
          <w:tcPr>
            <w:tcW w:w="2182" w:type="dxa"/>
          </w:tcPr>
          <w:p w:rsidR="00C72709" w:rsidRPr="00C72709" w:rsidRDefault="00C72709" w:rsidP="00C72709">
            <w:pPr>
              <w:jc w:val="both"/>
            </w:pPr>
          </w:p>
        </w:tc>
        <w:tc>
          <w:tcPr>
            <w:tcW w:w="1860" w:type="dxa"/>
          </w:tcPr>
          <w:p w:rsidR="00C72709" w:rsidRPr="00C72709" w:rsidRDefault="00C72709" w:rsidP="00C72709">
            <w:pPr>
              <w:jc w:val="both"/>
            </w:pPr>
          </w:p>
        </w:tc>
        <w:tc>
          <w:tcPr>
            <w:tcW w:w="1608" w:type="dxa"/>
          </w:tcPr>
          <w:p w:rsidR="00C72709" w:rsidRPr="00C72709" w:rsidRDefault="00C72709" w:rsidP="00C72709">
            <w:pPr>
              <w:jc w:val="both"/>
            </w:pPr>
          </w:p>
        </w:tc>
        <w:tc>
          <w:tcPr>
            <w:tcW w:w="1688" w:type="dxa"/>
          </w:tcPr>
          <w:p w:rsidR="00C72709" w:rsidRPr="00C72709" w:rsidRDefault="00C72709" w:rsidP="00C72709">
            <w:pPr>
              <w:jc w:val="both"/>
            </w:pPr>
          </w:p>
        </w:tc>
        <w:tc>
          <w:tcPr>
            <w:tcW w:w="1907" w:type="dxa"/>
          </w:tcPr>
          <w:p w:rsidR="00C72709" w:rsidRPr="00C72709" w:rsidRDefault="00C72709" w:rsidP="00C72709">
            <w:pPr>
              <w:jc w:val="both"/>
            </w:pPr>
          </w:p>
        </w:tc>
      </w:tr>
      <w:tr w:rsidR="00C72709" w:rsidRPr="00C72709" w:rsidTr="0054368F">
        <w:tc>
          <w:tcPr>
            <w:tcW w:w="2182" w:type="dxa"/>
          </w:tcPr>
          <w:p w:rsidR="00C72709" w:rsidRPr="00C72709" w:rsidRDefault="00C72709" w:rsidP="00C72709">
            <w:pPr>
              <w:jc w:val="both"/>
            </w:pPr>
            <w:r w:rsidRPr="00C72709">
              <w:t>-расчеты с бюджетом</w:t>
            </w:r>
          </w:p>
        </w:tc>
        <w:tc>
          <w:tcPr>
            <w:tcW w:w="1860" w:type="dxa"/>
          </w:tcPr>
          <w:p w:rsidR="00C72709" w:rsidRPr="00C72709" w:rsidRDefault="00C72709" w:rsidP="00C72709">
            <w:pPr>
              <w:jc w:val="both"/>
            </w:pPr>
            <w:r w:rsidRPr="00C72709">
              <w:t>25</w:t>
            </w:r>
          </w:p>
        </w:tc>
        <w:tc>
          <w:tcPr>
            <w:tcW w:w="1608" w:type="dxa"/>
          </w:tcPr>
          <w:p w:rsidR="00C72709" w:rsidRPr="00C72709" w:rsidRDefault="00C72709" w:rsidP="00C72709">
            <w:pPr>
              <w:jc w:val="both"/>
            </w:pPr>
            <w:r w:rsidRPr="00C72709">
              <w:t>1024</w:t>
            </w:r>
          </w:p>
        </w:tc>
        <w:tc>
          <w:tcPr>
            <w:tcW w:w="1688" w:type="dxa"/>
          </w:tcPr>
          <w:p w:rsidR="00C72709" w:rsidRPr="00C72709" w:rsidRDefault="00C72709" w:rsidP="00C72709">
            <w:pPr>
              <w:jc w:val="both"/>
            </w:pPr>
            <w:r w:rsidRPr="00C72709">
              <w:t>116</w:t>
            </w:r>
          </w:p>
        </w:tc>
        <w:tc>
          <w:tcPr>
            <w:tcW w:w="1907" w:type="dxa"/>
          </w:tcPr>
          <w:p w:rsidR="00C72709" w:rsidRPr="00C72709" w:rsidRDefault="00C72709" w:rsidP="00C72709">
            <w:pPr>
              <w:jc w:val="both"/>
            </w:pPr>
            <w:r w:rsidRPr="00C72709">
              <w:t>933</w:t>
            </w:r>
          </w:p>
        </w:tc>
      </w:tr>
      <w:tr w:rsidR="00C72709" w:rsidRPr="00C72709" w:rsidTr="0054368F">
        <w:tc>
          <w:tcPr>
            <w:tcW w:w="2182" w:type="dxa"/>
          </w:tcPr>
          <w:p w:rsidR="00C72709" w:rsidRPr="00C72709" w:rsidRDefault="00C72709" w:rsidP="00C72709">
            <w:pPr>
              <w:jc w:val="both"/>
            </w:pPr>
            <w:r w:rsidRPr="00C72709">
              <w:t>-расчеты с учредителями</w:t>
            </w:r>
          </w:p>
        </w:tc>
        <w:tc>
          <w:tcPr>
            <w:tcW w:w="1860" w:type="dxa"/>
          </w:tcPr>
          <w:p w:rsidR="00C72709" w:rsidRPr="00C72709" w:rsidRDefault="00C72709" w:rsidP="00C72709">
            <w:pPr>
              <w:jc w:val="both"/>
            </w:pPr>
            <w:r w:rsidRPr="00C72709">
              <w:t>13 807</w:t>
            </w:r>
          </w:p>
        </w:tc>
        <w:tc>
          <w:tcPr>
            <w:tcW w:w="1608" w:type="dxa"/>
          </w:tcPr>
          <w:p w:rsidR="00C72709" w:rsidRPr="00C72709" w:rsidRDefault="00C72709" w:rsidP="00C72709">
            <w:pPr>
              <w:jc w:val="both"/>
            </w:pPr>
          </w:p>
        </w:tc>
        <w:tc>
          <w:tcPr>
            <w:tcW w:w="1688" w:type="dxa"/>
          </w:tcPr>
          <w:p w:rsidR="00C72709" w:rsidRPr="00C72709" w:rsidRDefault="00C72709" w:rsidP="00C72709">
            <w:pPr>
              <w:jc w:val="both"/>
            </w:pPr>
            <w:r w:rsidRPr="00C72709">
              <w:t>106</w:t>
            </w:r>
          </w:p>
        </w:tc>
        <w:tc>
          <w:tcPr>
            <w:tcW w:w="1907" w:type="dxa"/>
          </w:tcPr>
          <w:p w:rsidR="00C72709" w:rsidRPr="00C72709" w:rsidRDefault="00C72709" w:rsidP="00C72709">
            <w:pPr>
              <w:jc w:val="both"/>
            </w:pPr>
            <w:r w:rsidRPr="00C72709">
              <w:t>13 701</w:t>
            </w:r>
          </w:p>
        </w:tc>
      </w:tr>
      <w:tr w:rsidR="00C72709" w:rsidRPr="00C72709" w:rsidTr="0054368F">
        <w:tc>
          <w:tcPr>
            <w:tcW w:w="2182" w:type="dxa"/>
          </w:tcPr>
          <w:p w:rsidR="00C72709" w:rsidRPr="00C72709" w:rsidRDefault="00C72709" w:rsidP="00C72709">
            <w:pPr>
              <w:jc w:val="both"/>
            </w:pPr>
            <w:r w:rsidRPr="00C72709">
              <w:t>-прочие кредиторы</w:t>
            </w:r>
          </w:p>
        </w:tc>
        <w:tc>
          <w:tcPr>
            <w:tcW w:w="1860" w:type="dxa"/>
          </w:tcPr>
          <w:p w:rsidR="00C72709" w:rsidRPr="00C72709" w:rsidRDefault="00C72709" w:rsidP="00C72709">
            <w:pPr>
              <w:jc w:val="both"/>
            </w:pPr>
            <w:r w:rsidRPr="00C72709">
              <w:t>825</w:t>
            </w:r>
          </w:p>
        </w:tc>
        <w:tc>
          <w:tcPr>
            <w:tcW w:w="1608" w:type="dxa"/>
          </w:tcPr>
          <w:p w:rsidR="00C72709" w:rsidRPr="00C72709" w:rsidRDefault="00C72709" w:rsidP="00C72709">
            <w:pPr>
              <w:jc w:val="both"/>
            </w:pPr>
          </w:p>
        </w:tc>
        <w:tc>
          <w:tcPr>
            <w:tcW w:w="1688" w:type="dxa"/>
          </w:tcPr>
          <w:p w:rsidR="00C72709" w:rsidRPr="00C72709" w:rsidRDefault="00C72709" w:rsidP="00C72709">
            <w:pPr>
              <w:jc w:val="both"/>
            </w:pPr>
            <w:r w:rsidRPr="00C72709">
              <w:t>825</w:t>
            </w:r>
          </w:p>
        </w:tc>
        <w:tc>
          <w:tcPr>
            <w:tcW w:w="1907" w:type="dxa"/>
          </w:tcPr>
          <w:p w:rsidR="00C72709" w:rsidRPr="00C72709" w:rsidRDefault="00C72709" w:rsidP="00C72709">
            <w:pPr>
              <w:jc w:val="both"/>
            </w:pPr>
            <w:r w:rsidRPr="00C72709">
              <w:t>0</w:t>
            </w:r>
          </w:p>
        </w:tc>
      </w:tr>
    </w:tbl>
    <w:p w:rsidR="00C72709" w:rsidRPr="00C72709" w:rsidRDefault="00C72709" w:rsidP="00C72709">
      <w:pPr>
        <w:ind w:firstLine="709"/>
        <w:jc w:val="both"/>
      </w:pPr>
    </w:p>
    <w:p w:rsidR="00C72709" w:rsidRPr="00C72709" w:rsidRDefault="00C72709" w:rsidP="00C72709">
      <w:pPr>
        <w:ind w:left="709"/>
        <w:jc w:val="both"/>
        <w:rPr>
          <w:color w:val="FF0000"/>
        </w:rPr>
      </w:pPr>
      <w:r w:rsidRPr="00C72709">
        <w:t>На 31/12/2017 существует следующая просроченная кредиторская задолженность</w:t>
      </w:r>
      <w:r w:rsidRPr="00C72709">
        <w:rPr>
          <w:color w:val="FF0000"/>
        </w:rPr>
        <w:t>:</w:t>
      </w:r>
    </w:p>
    <w:p w:rsidR="00C72709" w:rsidRPr="00C72709" w:rsidRDefault="00C72709" w:rsidP="00C72709">
      <w:pPr>
        <w:numPr>
          <w:ilvl w:val="0"/>
          <w:numId w:val="16"/>
        </w:numPr>
        <w:jc w:val="both"/>
      </w:pPr>
      <w:r w:rsidRPr="00C72709">
        <w:t>Кредиторская задолженность по расчетам с учредителями – 13701 тыс. руб.</w:t>
      </w:r>
    </w:p>
    <w:p w:rsidR="00C72709" w:rsidRPr="00C72709" w:rsidRDefault="00C72709" w:rsidP="00C72709">
      <w:pPr>
        <w:ind w:left="142" w:firstLine="567"/>
        <w:jc w:val="both"/>
      </w:pPr>
      <w:r w:rsidRPr="00C72709">
        <w:t>Причина образования кредиторской задолженности участникам (учредителям) по выплате доходов: неявка акционеров за получением дивидендов.</w:t>
      </w:r>
    </w:p>
    <w:p w:rsidR="00C72709" w:rsidRPr="00C72709" w:rsidRDefault="00C72709" w:rsidP="00C72709">
      <w:pPr>
        <w:ind w:left="1429"/>
        <w:jc w:val="both"/>
      </w:pPr>
    </w:p>
    <w:p w:rsidR="00C72709" w:rsidRPr="00C72709" w:rsidRDefault="00C72709" w:rsidP="00C72709">
      <w:pPr>
        <w:jc w:val="both"/>
      </w:pPr>
      <w:r w:rsidRPr="00C72709">
        <w:tab/>
      </w:r>
      <w:r w:rsidRPr="00C72709">
        <w:rPr>
          <w:b/>
        </w:rPr>
        <w:t xml:space="preserve">2.5  </w:t>
      </w:r>
      <w:r w:rsidRPr="00C72709">
        <w:t>По строке 1510 «Заемные средства» отражены:</w:t>
      </w:r>
    </w:p>
    <w:p w:rsidR="00C72709" w:rsidRPr="00C72709" w:rsidRDefault="00C72709" w:rsidP="00C72709">
      <w:pPr>
        <w:jc w:val="both"/>
      </w:pPr>
    </w:p>
    <w:p w:rsidR="00C72709" w:rsidRPr="00C72709" w:rsidRDefault="00C72709" w:rsidP="00C72709">
      <w:pPr>
        <w:numPr>
          <w:ilvl w:val="0"/>
          <w:numId w:val="16"/>
        </w:numPr>
        <w:jc w:val="both"/>
      </w:pPr>
      <w:r w:rsidRPr="00C72709">
        <w:t>сумма займов по сделкам РЕПО (получаем денежные средства взаймы, отдаем ценные бумаги в обеспечение) в рамках договора комиссии с ЗАО ИК «Финансовый Дом» № 54 -  345037 тыс.руб.</w:t>
      </w:r>
    </w:p>
    <w:p w:rsidR="00C72709" w:rsidRPr="00C72709" w:rsidRDefault="00C72709" w:rsidP="00C72709">
      <w:pPr>
        <w:ind w:left="1440" w:hanging="731"/>
        <w:jc w:val="both"/>
      </w:pPr>
    </w:p>
    <w:p w:rsidR="00C72709" w:rsidRPr="00C72709" w:rsidRDefault="00C72709" w:rsidP="00C72709">
      <w:pPr>
        <w:ind w:firstLine="708"/>
        <w:jc w:val="both"/>
      </w:pPr>
      <w:r w:rsidRPr="00C72709">
        <w:rPr>
          <w:b/>
        </w:rPr>
        <w:t>2.6</w:t>
      </w:r>
      <w:r w:rsidRPr="00C72709">
        <w:t xml:space="preserve"> В бухгалтерском балансе по строке 1540 «Оценочные обязательства» отражено обязательство организации по выплате сумм за неиспользованные отпускные дни на 31/12/2017 с учетом начисленных страховых взносов.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0"/>
        <w:gridCol w:w="3102"/>
        <w:gridCol w:w="3103"/>
      </w:tblGrid>
      <w:tr w:rsidR="00C72709" w:rsidRPr="00C72709" w:rsidTr="0054368F">
        <w:tc>
          <w:tcPr>
            <w:tcW w:w="3190" w:type="dxa"/>
          </w:tcPr>
          <w:p w:rsidR="00C72709" w:rsidRPr="00C72709" w:rsidRDefault="00C72709" w:rsidP="00C72709">
            <w:pPr>
              <w:jc w:val="both"/>
            </w:pPr>
            <w:r w:rsidRPr="00C72709">
              <w:t>Наименование показателя</w:t>
            </w:r>
          </w:p>
        </w:tc>
        <w:tc>
          <w:tcPr>
            <w:tcW w:w="3190" w:type="dxa"/>
          </w:tcPr>
          <w:p w:rsidR="00C72709" w:rsidRPr="00C72709" w:rsidRDefault="00C72709" w:rsidP="00C72709">
            <w:pPr>
              <w:jc w:val="both"/>
            </w:pPr>
            <w:r w:rsidRPr="00C72709">
              <w:t>На 31/12/2016</w:t>
            </w:r>
          </w:p>
        </w:tc>
        <w:tc>
          <w:tcPr>
            <w:tcW w:w="3191" w:type="dxa"/>
          </w:tcPr>
          <w:p w:rsidR="00C72709" w:rsidRPr="00C72709" w:rsidRDefault="00C72709" w:rsidP="00C72709">
            <w:pPr>
              <w:jc w:val="both"/>
            </w:pPr>
            <w:r w:rsidRPr="00C72709">
              <w:t>На 31/12/2017</w:t>
            </w:r>
          </w:p>
        </w:tc>
      </w:tr>
      <w:tr w:rsidR="00C72709" w:rsidRPr="00C72709" w:rsidTr="0054368F">
        <w:tc>
          <w:tcPr>
            <w:tcW w:w="3190" w:type="dxa"/>
          </w:tcPr>
          <w:p w:rsidR="00C72709" w:rsidRPr="00C72709" w:rsidRDefault="00C72709" w:rsidP="00C72709">
            <w:pPr>
              <w:jc w:val="both"/>
            </w:pPr>
            <w:r w:rsidRPr="00C72709">
              <w:lastRenderedPageBreak/>
              <w:t>Оценочное обязательство по выплате сумм за неиспользованные отпускные дни, тыс. руб.</w:t>
            </w:r>
          </w:p>
        </w:tc>
        <w:tc>
          <w:tcPr>
            <w:tcW w:w="3190" w:type="dxa"/>
            <w:vAlign w:val="center"/>
          </w:tcPr>
          <w:p w:rsidR="00C72709" w:rsidRPr="00C72709" w:rsidRDefault="00C72709" w:rsidP="00C72709">
            <w:pPr>
              <w:jc w:val="both"/>
            </w:pPr>
            <w:r w:rsidRPr="00C72709">
              <w:t>2686</w:t>
            </w:r>
          </w:p>
        </w:tc>
        <w:tc>
          <w:tcPr>
            <w:tcW w:w="3191" w:type="dxa"/>
            <w:vAlign w:val="center"/>
          </w:tcPr>
          <w:p w:rsidR="00C72709" w:rsidRPr="00C72709" w:rsidRDefault="00C72709" w:rsidP="00C72709">
            <w:pPr>
              <w:jc w:val="both"/>
            </w:pPr>
            <w:r w:rsidRPr="00C72709">
              <w:t>2 739</w:t>
            </w:r>
          </w:p>
        </w:tc>
      </w:tr>
    </w:tbl>
    <w:p w:rsidR="00C72709" w:rsidRPr="00C72709" w:rsidRDefault="00C72709" w:rsidP="00C72709">
      <w:pPr>
        <w:ind w:firstLine="708"/>
        <w:jc w:val="both"/>
      </w:pPr>
      <w:r w:rsidRPr="00C72709">
        <w:t xml:space="preserve"> </w:t>
      </w:r>
    </w:p>
    <w:p w:rsidR="00C72709" w:rsidRPr="00C72709" w:rsidRDefault="00C72709" w:rsidP="00C72709">
      <w:pPr>
        <w:ind w:firstLine="708"/>
        <w:jc w:val="both"/>
      </w:pPr>
      <w:r w:rsidRPr="00C72709">
        <w:t>На забалансовом счете 008 «Обеспечение обязательств полученные» отражена сумма   225 491 тыс.руб. которая состоит из полученных в залог:</w:t>
      </w:r>
    </w:p>
    <w:p w:rsidR="00C72709" w:rsidRPr="00C72709" w:rsidRDefault="00C72709" w:rsidP="00C72709">
      <w:pPr>
        <w:numPr>
          <w:ilvl w:val="0"/>
          <w:numId w:val="18"/>
        </w:numPr>
        <w:ind w:left="708"/>
        <w:jc w:val="both"/>
      </w:pPr>
      <w:r w:rsidRPr="00C72709">
        <w:t>Ценных бумаг, полученных по договору залога от 25/01/2013 с ООО «Профит» в счет обеспечения долга Бровцева С.В, приобретенного ОАО «Каменный пояс» по Договору уступки прав требования долга от 31/12/2012г у ООО «Строй-Контраст».</w:t>
      </w:r>
    </w:p>
    <w:p w:rsidR="00C72709" w:rsidRPr="00C72709" w:rsidRDefault="00C72709" w:rsidP="00C72709">
      <w:pPr>
        <w:ind w:left="348"/>
        <w:jc w:val="both"/>
      </w:pPr>
      <w:r w:rsidRPr="00C72709">
        <w:t>На 31/12/2017г ООО «Профит» является банкротом. Арбитражным судом Пермского края ОАО «Каменный пояс» отказано во включении в реестр кредиторов.</w:t>
      </w:r>
    </w:p>
    <w:p w:rsidR="00C72709" w:rsidRPr="00C72709" w:rsidRDefault="00C72709" w:rsidP="00C72709">
      <w:pPr>
        <w:ind w:left="348"/>
        <w:jc w:val="both"/>
      </w:pPr>
    </w:p>
    <w:p w:rsidR="00C72709" w:rsidRPr="00C72709" w:rsidRDefault="00C72709" w:rsidP="00C72709">
      <w:pPr>
        <w:ind w:left="708"/>
        <w:jc w:val="both"/>
        <w:rPr>
          <w:b/>
        </w:rPr>
      </w:pPr>
      <w:r w:rsidRPr="00C72709">
        <w:rPr>
          <w:b/>
        </w:rPr>
        <w:t>Расшифровка отдельных показателей отчета о финансовых результатах</w:t>
      </w:r>
    </w:p>
    <w:p w:rsidR="00C72709" w:rsidRPr="00C72709" w:rsidRDefault="00C72709" w:rsidP="00C72709">
      <w:pPr>
        <w:ind w:left="708"/>
        <w:jc w:val="both"/>
      </w:pPr>
    </w:p>
    <w:p w:rsidR="00C72709" w:rsidRPr="00C72709" w:rsidRDefault="00C72709" w:rsidP="00C72709">
      <w:pPr>
        <w:ind w:firstLine="708"/>
        <w:jc w:val="both"/>
      </w:pPr>
      <w:r w:rsidRPr="00C72709">
        <w:rPr>
          <w:b/>
        </w:rPr>
        <w:t>2.7</w:t>
      </w:r>
      <w:r w:rsidRPr="00C72709">
        <w:t xml:space="preserve"> Выручка организации, тыс. руб. (строка 2110)</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C72709" w:rsidRPr="00C72709" w:rsidTr="0054368F">
        <w:tc>
          <w:tcPr>
            <w:tcW w:w="3190" w:type="dxa"/>
          </w:tcPr>
          <w:p w:rsidR="00C72709" w:rsidRPr="00C72709" w:rsidRDefault="00C72709" w:rsidP="00C72709">
            <w:pPr>
              <w:jc w:val="both"/>
            </w:pPr>
            <w:r w:rsidRPr="00C72709">
              <w:t>Наименование показателя</w:t>
            </w:r>
          </w:p>
        </w:tc>
        <w:tc>
          <w:tcPr>
            <w:tcW w:w="3190" w:type="dxa"/>
          </w:tcPr>
          <w:p w:rsidR="00C72709" w:rsidRPr="00C72709" w:rsidRDefault="00C72709" w:rsidP="00C72709">
            <w:pPr>
              <w:jc w:val="both"/>
            </w:pPr>
            <w:r w:rsidRPr="00C72709">
              <w:t>2016год</w:t>
            </w:r>
          </w:p>
        </w:tc>
        <w:tc>
          <w:tcPr>
            <w:tcW w:w="3191" w:type="dxa"/>
          </w:tcPr>
          <w:p w:rsidR="00C72709" w:rsidRPr="00C72709" w:rsidRDefault="00C72709" w:rsidP="00C72709">
            <w:pPr>
              <w:jc w:val="both"/>
            </w:pPr>
            <w:r w:rsidRPr="00C72709">
              <w:t>2017 год</w:t>
            </w:r>
          </w:p>
        </w:tc>
      </w:tr>
      <w:tr w:rsidR="00C72709" w:rsidRPr="00C72709" w:rsidTr="0054368F">
        <w:tc>
          <w:tcPr>
            <w:tcW w:w="3190" w:type="dxa"/>
          </w:tcPr>
          <w:p w:rsidR="00C72709" w:rsidRPr="00C72709" w:rsidRDefault="00C72709" w:rsidP="00C72709">
            <w:pPr>
              <w:jc w:val="both"/>
            </w:pPr>
            <w:r w:rsidRPr="00C72709">
              <w:t>Акции предприятий</w:t>
            </w:r>
          </w:p>
        </w:tc>
        <w:tc>
          <w:tcPr>
            <w:tcW w:w="3190" w:type="dxa"/>
          </w:tcPr>
          <w:p w:rsidR="00C72709" w:rsidRPr="00C72709" w:rsidRDefault="00C72709" w:rsidP="00C72709">
            <w:pPr>
              <w:jc w:val="both"/>
            </w:pPr>
            <w:r w:rsidRPr="00C72709">
              <w:t>364 387</w:t>
            </w:r>
          </w:p>
        </w:tc>
        <w:tc>
          <w:tcPr>
            <w:tcW w:w="3191" w:type="dxa"/>
          </w:tcPr>
          <w:p w:rsidR="00C72709" w:rsidRPr="00C72709" w:rsidRDefault="00C72709" w:rsidP="00C72709">
            <w:pPr>
              <w:jc w:val="both"/>
            </w:pPr>
            <w:r w:rsidRPr="00C72709">
              <w:t>175 658 </w:t>
            </w:r>
          </w:p>
        </w:tc>
      </w:tr>
      <w:tr w:rsidR="00C72709" w:rsidRPr="00C72709" w:rsidTr="0054368F">
        <w:tc>
          <w:tcPr>
            <w:tcW w:w="3190" w:type="dxa"/>
          </w:tcPr>
          <w:p w:rsidR="00C72709" w:rsidRPr="00C72709" w:rsidRDefault="00C72709" w:rsidP="00C72709">
            <w:pPr>
              <w:jc w:val="both"/>
            </w:pPr>
            <w:r w:rsidRPr="00C72709">
              <w:t>Облигации</w:t>
            </w:r>
          </w:p>
        </w:tc>
        <w:tc>
          <w:tcPr>
            <w:tcW w:w="3190" w:type="dxa"/>
          </w:tcPr>
          <w:p w:rsidR="00C72709" w:rsidRPr="00C72709" w:rsidRDefault="00C72709" w:rsidP="00C72709">
            <w:pPr>
              <w:jc w:val="both"/>
              <w:rPr>
                <w:lang w:val="en-US"/>
              </w:rPr>
            </w:pPr>
            <w:r w:rsidRPr="00C72709">
              <w:rPr>
                <w:lang w:val="en-US"/>
              </w:rPr>
              <w:t>2 160 437</w:t>
            </w:r>
          </w:p>
        </w:tc>
        <w:tc>
          <w:tcPr>
            <w:tcW w:w="3191" w:type="dxa"/>
          </w:tcPr>
          <w:p w:rsidR="00C72709" w:rsidRPr="00C72709" w:rsidRDefault="00C72709" w:rsidP="00C72709">
            <w:pPr>
              <w:jc w:val="both"/>
              <w:rPr>
                <w:lang w:val="en-US"/>
              </w:rPr>
            </w:pPr>
            <w:r w:rsidRPr="00C72709">
              <w:rPr>
                <w:lang w:val="en-US"/>
              </w:rPr>
              <w:t>1 524 769</w:t>
            </w:r>
          </w:p>
        </w:tc>
      </w:tr>
      <w:tr w:rsidR="00C72709" w:rsidRPr="00C72709" w:rsidTr="0054368F">
        <w:tc>
          <w:tcPr>
            <w:tcW w:w="3190" w:type="dxa"/>
          </w:tcPr>
          <w:p w:rsidR="00C72709" w:rsidRPr="00C72709" w:rsidRDefault="00C72709" w:rsidP="00C72709">
            <w:pPr>
              <w:jc w:val="both"/>
            </w:pPr>
            <w:r w:rsidRPr="00C72709">
              <w:t>Уступка требования</w:t>
            </w:r>
          </w:p>
        </w:tc>
        <w:tc>
          <w:tcPr>
            <w:tcW w:w="3190" w:type="dxa"/>
          </w:tcPr>
          <w:p w:rsidR="00C72709" w:rsidRPr="00C72709" w:rsidRDefault="00C72709" w:rsidP="00C72709">
            <w:pPr>
              <w:jc w:val="both"/>
            </w:pPr>
          </w:p>
        </w:tc>
        <w:tc>
          <w:tcPr>
            <w:tcW w:w="3191" w:type="dxa"/>
          </w:tcPr>
          <w:p w:rsidR="00C72709" w:rsidRPr="00C72709" w:rsidRDefault="00C72709" w:rsidP="00C72709">
            <w:pPr>
              <w:jc w:val="both"/>
            </w:pPr>
            <w:r w:rsidRPr="00C72709">
              <w:t>6 400</w:t>
            </w:r>
          </w:p>
        </w:tc>
      </w:tr>
      <w:tr w:rsidR="00C72709" w:rsidRPr="00C72709" w:rsidTr="0054368F">
        <w:tc>
          <w:tcPr>
            <w:tcW w:w="3190" w:type="dxa"/>
          </w:tcPr>
          <w:p w:rsidR="00C72709" w:rsidRPr="00C72709" w:rsidRDefault="00C72709" w:rsidP="00C72709">
            <w:pPr>
              <w:jc w:val="both"/>
            </w:pPr>
            <w:r w:rsidRPr="00C72709">
              <w:t>Паи</w:t>
            </w:r>
          </w:p>
        </w:tc>
        <w:tc>
          <w:tcPr>
            <w:tcW w:w="3190" w:type="dxa"/>
          </w:tcPr>
          <w:p w:rsidR="00C72709" w:rsidRPr="00C72709" w:rsidRDefault="00C72709" w:rsidP="00C72709">
            <w:pPr>
              <w:jc w:val="both"/>
            </w:pPr>
          </w:p>
        </w:tc>
        <w:tc>
          <w:tcPr>
            <w:tcW w:w="3191" w:type="dxa"/>
          </w:tcPr>
          <w:p w:rsidR="00C72709" w:rsidRPr="00C72709" w:rsidRDefault="00C72709" w:rsidP="00C72709">
            <w:pPr>
              <w:jc w:val="both"/>
            </w:pPr>
            <w:r w:rsidRPr="00C72709">
              <w:t>159 473</w:t>
            </w:r>
          </w:p>
        </w:tc>
      </w:tr>
      <w:tr w:rsidR="00C72709" w:rsidRPr="00C72709" w:rsidTr="0054368F">
        <w:tc>
          <w:tcPr>
            <w:tcW w:w="3190" w:type="dxa"/>
          </w:tcPr>
          <w:p w:rsidR="00C72709" w:rsidRPr="00C72709" w:rsidRDefault="00C72709" w:rsidP="00C72709">
            <w:pPr>
              <w:jc w:val="both"/>
            </w:pPr>
            <w:r w:rsidRPr="00C72709">
              <w:t>ИТОГО</w:t>
            </w:r>
          </w:p>
        </w:tc>
        <w:tc>
          <w:tcPr>
            <w:tcW w:w="3190" w:type="dxa"/>
          </w:tcPr>
          <w:p w:rsidR="00C72709" w:rsidRPr="00C72709" w:rsidRDefault="00C72709" w:rsidP="00C72709">
            <w:pPr>
              <w:jc w:val="both"/>
              <w:rPr>
                <w:lang w:val="en-US"/>
              </w:rPr>
            </w:pPr>
            <w:r w:rsidRPr="00C72709">
              <w:rPr>
                <w:lang w:val="en-US"/>
              </w:rPr>
              <w:t>2 524 824 </w:t>
            </w:r>
          </w:p>
        </w:tc>
        <w:tc>
          <w:tcPr>
            <w:tcW w:w="3191" w:type="dxa"/>
          </w:tcPr>
          <w:p w:rsidR="00C72709" w:rsidRPr="00C72709" w:rsidRDefault="00C72709" w:rsidP="00C72709">
            <w:pPr>
              <w:jc w:val="both"/>
            </w:pPr>
            <w:r w:rsidRPr="00C72709">
              <w:t>1 866 300</w:t>
            </w:r>
          </w:p>
        </w:tc>
      </w:tr>
    </w:tbl>
    <w:p w:rsidR="00C72709" w:rsidRPr="00C72709" w:rsidRDefault="00C72709" w:rsidP="00C72709">
      <w:pPr>
        <w:ind w:firstLine="708"/>
        <w:jc w:val="both"/>
      </w:pPr>
    </w:p>
    <w:p w:rsidR="00C72709" w:rsidRPr="00C72709" w:rsidRDefault="00C72709" w:rsidP="00C72709">
      <w:pPr>
        <w:ind w:firstLine="708"/>
        <w:jc w:val="both"/>
      </w:pPr>
    </w:p>
    <w:p w:rsidR="00C72709" w:rsidRPr="00C72709" w:rsidRDefault="00C72709" w:rsidP="00C72709">
      <w:pPr>
        <w:ind w:firstLine="708"/>
        <w:jc w:val="both"/>
      </w:pPr>
      <w:r w:rsidRPr="00C72709">
        <w:rPr>
          <w:b/>
        </w:rPr>
        <w:t>2.8</w:t>
      </w:r>
      <w:r w:rsidRPr="00C72709">
        <w:t xml:space="preserve"> Себестоимость продаж, тыс.руб. (строка 2120)</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0"/>
      </w:tblGrid>
      <w:tr w:rsidR="00C72709" w:rsidRPr="00C72709" w:rsidTr="0054368F">
        <w:tc>
          <w:tcPr>
            <w:tcW w:w="3190" w:type="dxa"/>
          </w:tcPr>
          <w:p w:rsidR="00C72709" w:rsidRPr="00C72709" w:rsidRDefault="00C72709" w:rsidP="00C72709">
            <w:pPr>
              <w:jc w:val="both"/>
            </w:pPr>
            <w:r w:rsidRPr="00C72709">
              <w:t>Наименование показателя</w:t>
            </w:r>
          </w:p>
        </w:tc>
        <w:tc>
          <w:tcPr>
            <w:tcW w:w="3190" w:type="dxa"/>
          </w:tcPr>
          <w:p w:rsidR="00C72709" w:rsidRPr="00C72709" w:rsidRDefault="00C72709" w:rsidP="00C72709">
            <w:pPr>
              <w:jc w:val="both"/>
            </w:pPr>
            <w:r w:rsidRPr="00C72709">
              <w:t xml:space="preserve">                 2016 год</w:t>
            </w:r>
          </w:p>
        </w:tc>
        <w:tc>
          <w:tcPr>
            <w:tcW w:w="3190" w:type="dxa"/>
          </w:tcPr>
          <w:p w:rsidR="00C72709" w:rsidRPr="00C72709" w:rsidRDefault="00C72709" w:rsidP="00C72709">
            <w:pPr>
              <w:jc w:val="both"/>
            </w:pPr>
            <w:r w:rsidRPr="00C72709">
              <w:t>2017 год</w:t>
            </w:r>
          </w:p>
        </w:tc>
      </w:tr>
      <w:tr w:rsidR="00C72709" w:rsidRPr="00C72709" w:rsidTr="0054368F">
        <w:tc>
          <w:tcPr>
            <w:tcW w:w="3190" w:type="dxa"/>
          </w:tcPr>
          <w:p w:rsidR="00C72709" w:rsidRPr="00C72709" w:rsidRDefault="00C72709" w:rsidP="00C72709">
            <w:pPr>
              <w:jc w:val="both"/>
            </w:pPr>
            <w:r w:rsidRPr="00C72709">
              <w:t>Акции предприятий</w:t>
            </w:r>
          </w:p>
        </w:tc>
        <w:tc>
          <w:tcPr>
            <w:tcW w:w="3190" w:type="dxa"/>
          </w:tcPr>
          <w:p w:rsidR="00C72709" w:rsidRPr="00C72709" w:rsidRDefault="00C72709" w:rsidP="00C72709">
            <w:pPr>
              <w:jc w:val="both"/>
            </w:pPr>
            <w:r w:rsidRPr="00C72709">
              <w:t>355 502 </w:t>
            </w:r>
          </w:p>
        </w:tc>
        <w:tc>
          <w:tcPr>
            <w:tcW w:w="3190" w:type="dxa"/>
          </w:tcPr>
          <w:p w:rsidR="00C72709" w:rsidRPr="00C72709" w:rsidRDefault="00C72709" w:rsidP="00C72709">
            <w:pPr>
              <w:jc w:val="both"/>
            </w:pPr>
            <w:r w:rsidRPr="00C72709">
              <w:t>177 726</w:t>
            </w:r>
          </w:p>
        </w:tc>
      </w:tr>
      <w:tr w:rsidR="00C72709" w:rsidRPr="00C72709" w:rsidTr="0054368F">
        <w:tc>
          <w:tcPr>
            <w:tcW w:w="3190" w:type="dxa"/>
          </w:tcPr>
          <w:p w:rsidR="00C72709" w:rsidRPr="00C72709" w:rsidRDefault="00C72709" w:rsidP="00C72709">
            <w:pPr>
              <w:jc w:val="both"/>
            </w:pPr>
            <w:r w:rsidRPr="00C72709">
              <w:t>Облигации</w:t>
            </w:r>
          </w:p>
        </w:tc>
        <w:tc>
          <w:tcPr>
            <w:tcW w:w="3190" w:type="dxa"/>
          </w:tcPr>
          <w:p w:rsidR="00C72709" w:rsidRPr="00C72709" w:rsidRDefault="00C72709" w:rsidP="00C72709">
            <w:pPr>
              <w:jc w:val="both"/>
            </w:pPr>
            <w:r w:rsidRPr="00C72709">
              <w:t>2 182 624 </w:t>
            </w:r>
          </w:p>
        </w:tc>
        <w:tc>
          <w:tcPr>
            <w:tcW w:w="3190" w:type="dxa"/>
          </w:tcPr>
          <w:p w:rsidR="00C72709" w:rsidRPr="00C72709" w:rsidRDefault="00C72709" w:rsidP="00C72709">
            <w:pPr>
              <w:jc w:val="both"/>
            </w:pPr>
            <w:r w:rsidRPr="00C72709">
              <w:t>1 527 597 </w:t>
            </w:r>
          </w:p>
        </w:tc>
      </w:tr>
      <w:tr w:rsidR="00C72709" w:rsidRPr="00C72709" w:rsidTr="0054368F">
        <w:tc>
          <w:tcPr>
            <w:tcW w:w="3190" w:type="dxa"/>
          </w:tcPr>
          <w:p w:rsidR="00C72709" w:rsidRPr="00C72709" w:rsidRDefault="00C72709" w:rsidP="00C72709">
            <w:pPr>
              <w:jc w:val="both"/>
            </w:pPr>
            <w:r w:rsidRPr="00C72709">
              <w:t>Уступка требования</w:t>
            </w:r>
          </w:p>
        </w:tc>
        <w:tc>
          <w:tcPr>
            <w:tcW w:w="3190" w:type="dxa"/>
          </w:tcPr>
          <w:p w:rsidR="00C72709" w:rsidRPr="00C72709" w:rsidRDefault="00C72709" w:rsidP="00C72709">
            <w:pPr>
              <w:jc w:val="both"/>
            </w:pPr>
          </w:p>
        </w:tc>
        <w:tc>
          <w:tcPr>
            <w:tcW w:w="3190" w:type="dxa"/>
          </w:tcPr>
          <w:p w:rsidR="00C72709" w:rsidRPr="00C72709" w:rsidRDefault="00C72709" w:rsidP="00C72709">
            <w:pPr>
              <w:jc w:val="both"/>
            </w:pPr>
            <w:r w:rsidRPr="00C72709">
              <w:t>6 400 </w:t>
            </w:r>
          </w:p>
        </w:tc>
      </w:tr>
      <w:tr w:rsidR="00C72709" w:rsidRPr="00C72709" w:rsidTr="0054368F">
        <w:tc>
          <w:tcPr>
            <w:tcW w:w="3190" w:type="dxa"/>
          </w:tcPr>
          <w:p w:rsidR="00C72709" w:rsidRPr="00C72709" w:rsidRDefault="00C72709" w:rsidP="00C72709">
            <w:pPr>
              <w:jc w:val="both"/>
            </w:pPr>
            <w:r w:rsidRPr="00C72709">
              <w:t>Паи</w:t>
            </w:r>
          </w:p>
        </w:tc>
        <w:tc>
          <w:tcPr>
            <w:tcW w:w="3190" w:type="dxa"/>
          </w:tcPr>
          <w:p w:rsidR="00C72709" w:rsidRPr="00C72709" w:rsidRDefault="00C72709" w:rsidP="00C72709">
            <w:pPr>
              <w:jc w:val="both"/>
            </w:pPr>
          </w:p>
        </w:tc>
        <w:tc>
          <w:tcPr>
            <w:tcW w:w="3190" w:type="dxa"/>
          </w:tcPr>
          <w:p w:rsidR="00C72709" w:rsidRPr="00C72709" w:rsidRDefault="00C72709" w:rsidP="00C72709">
            <w:pPr>
              <w:jc w:val="both"/>
            </w:pPr>
            <w:r w:rsidRPr="00C72709">
              <w:t>146 776 </w:t>
            </w:r>
          </w:p>
        </w:tc>
      </w:tr>
      <w:tr w:rsidR="00C72709" w:rsidRPr="00C72709" w:rsidTr="0054368F">
        <w:tc>
          <w:tcPr>
            <w:tcW w:w="3190" w:type="dxa"/>
          </w:tcPr>
          <w:p w:rsidR="00C72709" w:rsidRPr="00C72709" w:rsidRDefault="00C72709" w:rsidP="00C72709">
            <w:pPr>
              <w:jc w:val="both"/>
            </w:pPr>
            <w:r w:rsidRPr="00C72709">
              <w:t>ИТОГО</w:t>
            </w:r>
          </w:p>
        </w:tc>
        <w:tc>
          <w:tcPr>
            <w:tcW w:w="3190" w:type="dxa"/>
          </w:tcPr>
          <w:p w:rsidR="00C72709" w:rsidRPr="00C72709" w:rsidRDefault="00C72709" w:rsidP="00C72709">
            <w:pPr>
              <w:jc w:val="both"/>
            </w:pPr>
            <w:r w:rsidRPr="00C72709">
              <w:t>2 538 126 </w:t>
            </w:r>
          </w:p>
        </w:tc>
        <w:tc>
          <w:tcPr>
            <w:tcW w:w="3190" w:type="dxa"/>
          </w:tcPr>
          <w:p w:rsidR="00C72709" w:rsidRPr="00C72709" w:rsidRDefault="00C72709" w:rsidP="00C72709">
            <w:pPr>
              <w:jc w:val="both"/>
            </w:pPr>
            <w:r w:rsidRPr="00C72709">
              <w:t>1 858 499</w:t>
            </w:r>
          </w:p>
        </w:tc>
      </w:tr>
    </w:tbl>
    <w:p w:rsidR="00C72709" w:rsidRPr="00C72709" w:rsidRDefault="00C72709" w:rsidP="00C72709">
      <w:pPr>
        <w:ind w:firstLine="708"/>
        <w:jc w:val="both"/>
      </w:pPr>
    </w:p>
    <w:p w:rsidR="00C72709" w:rsidRPr="00C72709" w:rsidRDefault="00C72709" w:rsidP="00C72709">
      <w:pPr>
        <w:ind w:firstLine="708"/>
        <w:jc w:val="both"/>
        <w:rPr>
          <w:b/>
        </w:rPr>
      </w:pPr>
    </w:p>
    <w:p w:rsidR="00C72709" w:rsidRPr="00C72709" w:rsidRDefault="00C72709" w:rsidP="00C72709">
      <w:pPr>
        <w:ind w:firstLine="708"/>
        <w:jc w:val="both"/>
      </w:pPr>
      <w:r w:rsidRPr="00C72709">
        <w:rPr>
          <w:b/>
        </w:rPr>
        <w:t xml:space="preserve">2.9 </w:t>
      </w:r>
      <w:r w:rsidRPr="00C72709">
        <w:t>В отчете о финансовых результатах за 2017 год по строке 2220 «Управленческие расходы» отражена сумма 37122 тыс. руб., которая состоит из следующих видов расходов:</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C72709" w:rsidRPr="00C72709" w:rsidTr="0054368F">
        <w:tc>
          <w:tcPr>
            <w:tcW w:w="3190" w:type="dxa"/>
          </w:tcPr>
          <w:p w:rsidR="00C72709" w:rsidRPr="00C72709" w:rsidRDefault="00C72709" w:rsidP="00C72709">
            <w:pPr>
              <w:jc w:val="both"/>
            </w:pPr>
            <w:r w:rsidRPr="00C72709">
              <w:t>Наименование показателя</w:t>
            </w:r>
          </w:p>
        </w:tc>
        <w:tc>
          <w:tcPr>
            <w:tcW w:w="3190" w:type="dxa"/>
          </w:tcPr>
          <w:p w:rsidR="00C72709" w:rsidRPr="00C72709" w:rsidRDefault="00C72709" w:rsidP="00C72709">
            <w:pPr>
              <w:jc w:val="both"/>
            </w:pPr>
            <w:r w:rsidRPr="00C72709">
              <w:t>2016 год</w:t>
            </w:r>
          </w:p>
        </w:tc>
        <w:tc>
          <w:tcPr>
            <w:tcW w:w="3191" w:type="dxa"/>
          </w:tcPr>
          <w:p w:rsidR="00C72709" w:rsidRPr="00C72709" w:rsidRDefault="00C72709" w:rsidP="00C72709">
            <w:pPr>
              <w:jc w:val="both"/>
            </w:pPr>
            <w:r w:rsidRPr="00C72709">
              <w:t>2017год</w:t>
            </w:r>
          </w:p>
        </w:tc>
      </w:tr>
      <w:tr w:rsidR="00C72709" w:rsidRPr="00C72709" w:rsidTr="0054368F">
        <w:tc>
          <w:tcPr>
            <w:tcW w:w="3190" w:type="dxa"/>
          </w:tcPr>
          <w:p w:rsidR="00C72709" w:rsidRPr="00C72709" w:rsidRDefault="00C72709" w:rsidP="00C72709">
            <w:pPr>
              <w:jc w:val="both"/>
            </w:pPr>
            <w:r w:rsidRPr="00C72709">
              <w:t>Расходы по зарплате</w:t>
            </w:r>
          </w:p>
        </w:tc>
        <w:tc>
          <w:tcPr>
            <w:tcW w:w="3190" w:type="dxa"/>
          </w:tcPr>
          <w:p w:rsidR="00C72709" w:rsidRPr="00C72709" w:rsidRDefault="00C72709" w:rsidP="00C72709">
            <w:pPr>
              <w:jc w:val="both"/>
            </w:pPr>
            <w:r w:rsidRPr="00C72709">
              <w:t>11 580 </w:t>
            </w:r>
          </w:p>
        </w:tc>
        <w:tc>
          <w:tcPr>
            <w:tcW w:w="3191" w:type="dxa"/>
          </w:tcPr>
          <w:p w:rsidR="00C72709" w:rsidRPr="00C72709" w:rsidRDefault="00C72709" w:rsidP="00C72709">
            <w:pPr>
              <w:jc w:val="both"/>
            </w:pPr>
            <w:r w:rsidRPr="00C72709">
              <w:t>21 035 </w:t>
            </w:r>
          </w:p>
        </w:tc>
      </w:tr>
      <w:tr w:rsidR="00C72709" w:rsidRPr="00C72709" w:rsidTr="0054368F">
        <w:tc>
          <w:tcPr>
            <w:tcW w:w="3190" w:type="dxa"/>
          </w:tcPr>
          <w:p w:rsidR="00C72709" w:rsidRPr="00C72709" w:rsidRDefault="00C72709" w:rsidP="00C72709">
            <w:pPr>
              <w:jc w:val="both"/>
            </w:pPr>
            <w:r w:rsidRPr="00C72709">
              <w:t>Страховые взносы с ФОТ</w:t>
            </w:r>
          </w:p>
        </w:tc>
        <w:tc>
          <w:tcPr>
            <w:tcW w:w="3190" w:type="dxa"/>
          </w:tcPr>
          <w:p w:rsidR="00C72709" w:rsidRPr="00C72709" w:rsidRDefault="00C72709" w:rsidP="00C72709">
            <w:pPr>
              <w:jc w:val="both"/>
            </w:pPr>
            <w:r w:rsidRPr="00C72709">
              <w:t>2 801</w:t>
            </w:r>
          </w:p>
        </w:tc>
        <w:tc>
          <w:tcPr>
            <w:tcW w:w="3191" w:type="dxa"/>
          </w:tcPr>
          <w:p w:rsidR="00C72709" w:rsidRPr="00C72709" w:rsidRDefault="00C72709" w:rsidP="00C72709">
            <w:pPr>
              <w:jc w:val="both"/>
            </w:pPr>
            <w:r w:rsidRPr="00C72709">
              <w:t>4 501</w:t>
            </w:r>
          </w:p>
        </w:tc>
      </w:tr>
      <w:tr w:rsidR="00C72709" w:rsidRPr="00C72709" w:rsidTr="0054368F">
        <w:tc>
          <w:tcPr>
            <w:tcW w:w="3190" w:type="dxa"/>
          </w:tcPr>
          <w:p w:rsidR="00C72709" w:rsidRPr="00C72709" w:rsidRDefault="00C72709" w:rsidP="00C72709">
            <w:pPr>
              <w:jc w:val="both"/>
            </w:pPr>
            <w:r w:rsidRPr="00C72709">
              <w:t>Оценочное обязательство по неиспользованным отпускам</w:t>
            </w:r>
          </w:p>
        </w:tc>
        <w:tc>
          <w:tcPr>
            <w:tcW w:w="3190" w:type="dxa"/>
          </w:tcPr>
          <w:p w:rsidR="00C72709" w:rsidRPr="00C72709" w:rsidRDefault="00C72709" w:rsidP="00C72709">
            <w:pPr>
              <w:jc w:val="both"/>
            </w:pPr>
            <w:r w:rsidRPr="00C72709">
              <w:t>475 </w:t>
            </w:r>
          </w:p>
        </w:tc>
        <w:tc>
          <w:tcPr>
            <w:tcW w:w="3191" w:type="dxa"/>
          </w:tcPr>
          <w:p w:rsidR="00C72709" w:rsidRPr="00C72709" w:rsidRDefault="00C72709" w:rsidP="00C72709">
            <w:pPr>
              <w:jc w:val="both"/>
            </w:pPr>
            <w:r w:rsidRPr="00C72709">
              <w:t>53</w:t>
            </w:r>
          </w:p>
        </w:tc>
      </w:tr>
      <w:tr w:rsidR="00C72709" w:rsidRPr="00C72709" w:rsidTr="0054368F">
        <w:tc>
          <w:tcPr>
            <w:tcW w:w="3190" w:type="dxa"/>
          </w:tcPr>
          <w:p w:rsidR="00C72709" w:rsidRPr="00C72709" w:rsidRDefault="00C72709" w:rsidP="00C72709">
            <w:pPr>
              <w:jc w:val="both"/>
            </w:pPr>
            <w:r w:rsidRPr="00C72709">
              <w:t>Аренда помещения и а/м</w:t>
            </w:r>
          </w:p>
        </w:tc>
        <w:tc>
          <w:tcPr>
            <w:tcW w:w="3190" w:type="dxa"/>
          </w:tcPr>
          <w:p w:rsidR="00C72709" w:rsidRPr="00C72709" w:rsidRDefault="00C72709" w:rsidP="00C72709">
            <w:pPr>
              <w:jc w:val="both"/>
            </w:pPr>
            <w:r w:rsidRPr="00C72709">
              <w:t>171</w:t>
            </w:r>
          </w:p>
        </w:tc>
        <w:tc>
          <w:tcPr>
            <w:tcW w:w="3191" w:type="dxa"/>
          </w:tcPr>
          <w:p w:rsidR="00C72709" w:rsidRPr="00C72709" w:rsidRDefault="00C72709" w:rsidP="00C72709">
            <w:pPr>
              <w:jc w:val="both"/>
            </w:pPr>
            <w:r w:rsidRPr="00C72709">
              <w:t>160</w:t>
            </w:r>
          </w:p>
        </w:tc>
      </w:tr>
      <w:tr w:rsidR="00C72709" w:rsidRPr="00C72709" w:rsidTr="0054368F">
        <w:tc>
          <w:tcPr>
            <w:tcW w:w="3190" w:type="dxa"/>
          </w:tcPr>
          <w:p w:rsidR="00C72709" w:rsidRPr="00C72709" w:rsidRDefault="00C72709" w:rsidP="00C72709">
            <w:pPr>
              <w:jc w:val="both"/>
            </w:pPr>
            <w:r w:rsidRPr="00C72709">
              <w:t>Услуги по ведению реестра акционеров, проведению собраний акционеров, консультированию</w:t>
            </w:r>
          </w:p>
        </w:tc>
        <w:tc>
          <w:tcPr>
            <w:tcW w:w="3190" w:type="dxa"/>
          </w:tcPr>
          <w:p w:rsidR="00C72709" w:rsidRPr="00C72709" w:rsidRDefault="00C72709" w:rsidP="00C72709">
            <w:pPr>
              <w:jc w:val="both"/>
            </w:pPr>
            <w:r w:rsidRPr="00C72709">
              <w:t>260</w:t>
            </w:r>
          </w:p>
        </w:tc>
        <w:tc>
          <w:tcPr>
            <w:tcW w:w="3191" w:type="dxa"/>
          </w:tcPr>
          <w:p w:rsidR="00C72709" w:rsidRPr="00C72709" w:rsidRDefault="00C72709" w:rsidP="00C72709">
            <w:pPr>
              <w:jc w:val="both"/>
            </w:pPr>
            <w:r w:rsidRPr="00C72709">
              <w:t>3 618 </w:t>
            </w:r>
          </w:p>
        </w:tc>
      </w:tr>
      <w:tr w:rsidR="00C72709" w:rsidRPr="00C72709" w:rsidTr="0054368F">
        <w:tc>
          <w:tcPr>
            <w:tcW w:w="3190" w:type="dxa"/>
          </w:tcPr>
          <w:p w:rsidR="00C72709" w:rsidRPr="00C72709" w:rsidRDefault="00C72709" w:rsidP="00C72709">
            <w:pPr>
              <w:jc w:val="both"/>
            </w:pPr>
            <w:r w:rsidRPr="00C72709">
              <w:t>Услуги депозитария, комиссионера</w:t>
            </w:r>
          </w:p>
        </w:tc>
        <w:tc>
          <w:tcPr>
            <w:tcW w:w="3190" w:type="dxa"/>
          </w:tcPr>
          <w:p w:rsidR="00C72709" w:rsidRPr="00C72709" w:rsidRDefault="00C72709" w:rsidP="00C72709">
            <w:pPr>
              <w:jc w:val="both"/>
            </w:pPr>
            <w:r w:rsidRPr="00C72709">
              <w:t>3101 </w:t>
            </w:r>
          </w:p>
        </w:tc>
        <w:tc>
          <w:tcPr>
            <w:tcW w:w="3191" w:type="dxa"/>
          </w:tcPr>
          <w:p w:rsidR="00C72709" w:rsidRPr="00C72709" w:rsidRDefault="00C72709" w:rsidP="00C72709">
            <w:pPr>
              <w:jc w:val="both"/>
            </w:pPr>
            <w:r w:rsidRPr="00C72709">
              <w:t>4477 </w:t>
            </w:r>
          </w:p>
        </w:tc>
      </w:tr>
      <w:tr w:rsidR="00C72709" w:rsidRPr="00C72709" w:rsidTr="0054368F">
        <w:tc>
          <w:tcPr>
            <w:tcW w:w="3190" w:type="dxa"/>
          </w:tcPr>
          <w:p w:rsidR="00C72709" w:rsidRPr="00C72709" w:rsidRDefault="00C72709" w:rsidP="00C72709">
            <w:pPr>
              <w:jc w:val="both"/>
            </w:pPr>
            <w:r w:rsidRPr="00C72709">
              <w:t>Приобретение материалов</w:t>
            </w:r>
          </w:p>
        </w:tc>
        <w:tc>
          <w:tcPr>
            <w:tcW w:w="3190" w:type="dxa"/>
          </w:tcPr>
          <w:p w:rsidR="00C72709" w:rsidRPr="00C72709" w:rsidRDefault="00C72709" w:rsidP="00C72709">
            <w:pPr>
              <w:jc w:val="both"/>
            </w:pPr>
            <w:r w:rsidRPr="00C72709">
              <w:t>416</w:t>
            </w:r>
          </w:p>
        </w:tc>
        <w:tc>
          <w:tcPr>
            <w:tcW w:w="3191" w:type="dxa"/>
          </w:tcPr>
          <w:p w:rsidR="00C72709" w:rsidRPr="00C72709" w:rsidRDefault="00C72709" w:rsidP="00C72709">
            <w:pPr>
              <w:jc w:val="both"/>
            </w:pPr>
            <w:r w:rsidRPr="00C72709">
              <w:t>17</w:t>
            </w:r>
          </w:p>
        </w:tc>
      </w:tr>
      <w:tr w:rsidR="00C72709" w:rsidRPr="00C72709" w:rsidTr="0054368F">
        <w:tc>
          <w:tcPr>
            <w:tcW w:w="3190" w:type="dxa"/>
          </w:tcPr>
          <w:p w:rsidR="00C72709" w:rsidRPr="00C72709" w:rsidRDefault="00C72709" w:rsidP="00C72709">
            <w:pPr>
              <w:jc w:val="both"/>
            </w:pPr>
            <w:r w:rsidRPr="00C72709">
              <w:t>Прочие</w:t>
            </w:r>
          </w:p>
        </w:tc>
        <w:tc>
          <w:tcPr>
            <w:tcW w:w="3190" w:type="dxa"/>
          </w:tcPr>
          <w:p w:rsidR="00C72709" w:rsidRPr="00C72709" w:rsidRDefault="00C72709" w:rsidP="00C72709">
            <w:pPr>
              <w:jc w:val="both"/>
            </w:pPr>
            <w:r w:rsidRPr="00C72709">
              <w:t>509</w:t>
            </w:r>
          </w:p>
        </w:tc>
        <w:tc>
          <w:tcPr>
            <w:tcW w:w="3191" w:type="dxa"/>
          </w:tcPr>
          <w:p w:rsidR="00C72709" w:rsidRPr="00C72709" w:rsidRDefault="00C72709" w:rsidP="00C72709">
            <w:pPr>
              <w:jc w:val="both"/>
            </w:pPr>
            <w:r w:rsidRPr="00C72709">
              <w:t>3261</w:t>
            </w:r>
          </w:p>
        </w:tc>
      </w:tr>
      <w:tr w:rsidR="00C72709" w:rsidRPr="00C72709" w:rsidTr="0054368F">
        <w:tc>
          <w:tcPr>
            <w:tcW w:w="3190" w:type="dxa"/>
          </w:tcPr>
          <w:p w:rsidR="00C72709" w:rsidRPr="00C72709" w:rsidRDefault="00C72709" w:rsidP="00C72709">
            <w:pPr>
              <w:jc w:val="both"/>
            </w:pPr>
            <w:r w:rsidRPr="00C72709">
              <w:t>ИТОГО</w:t>
            </w:r>
          </w:p>
        </w:tc>
        <w:tc>
          <w:tcPr>
            <w:tcW w:w="3190" w:type="dxa"/>
          </w:tcPr>
          <w:p w:rsidR="00C72709" w:rsidRPr="00C72709" w:rsidRDefault="00C72709" w:rsidP="00C72709">
            <w:pPr>
              <w:jc w:val="both"/>
            </w:pPr>
            <w:r w:rsidRPr="00C72709">
              <w:t>19 313 </w:t>
            </w:r>
          </w:p>
        </w:tc>
        <w:tc>
          <w:tcPr>
            <w:tcW w:w="3191" w:type="dxa"/>
          </w:tcPr>
          <w:p w:rsidR="00C72709" w:rsidRPr="00C72709" w:rsidRDefault="00C72709" w:rsidP="00C72709">
            <w:pPr>
              <w:jc w:val="both"/>
            </w:pPr>
            <w:r w:rsidRPr="00C72709">
              <w:t>37122 </w:t>
            </w:r>
          </w:p>
        </w:tc>
      </w:tr>
    </w:tbl>
    <w:p w:rsidR="00C72709" w:rsidRPr="00C72709" w:rsidRDefault="00C72709" w:rsidP="00C72709">
      <w:pPr>
        <w:ind w:firstLine="708"/>
        <w:jc w:val="both"/>
      </w:pPr>
    </w:p>
    <w:p w:rsidR="00C72709" w:rsidRPr="00C72709" w:rsidRDefault="00C72709" w:rsidP="00C72709">
      <w:pPr>
        <w:ind w:hanging="709"/>
        <w:jc w:val="both"/>
      </w:pPr>
      <w:r w:rsidRPr="00C72709">
        <w:rPr>
          <w:b/>
        </w:rPr>
        <w:tab/>
      </w:r>
      <w:r w:rsidRPr="00C72709">
        <w:rPr>
          <w:b/>
        </w:rPr>
        <w:tab/>
      </w:r>
      <w:r w:rsidRPr="00C72709">
        <w:rPr>
          <w:b/>
        </w:rPr>
        <w:tab/>
        <w:t xml:space="preserve">2.10 </w:t>
      </w:r>
      <w:r w:rsidRPr="00C72709">
        <w:t xml:space="preserve">  В строке 2340 Отчета о финансовых результатах «Прочие доходы» отражена сумма 752078 тыс.руб., которая состоит из следующих видов расходов:</w:t>
      </w:r>
    </w:p>
    <w:p w:rsidR="00C72709" w:rsidRPr="00C72709" w:rsidRDefault="00C72709" w:rsidP="00C72709">
      <w:pPr>
        <w:ind w:hanging="709"/>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1"/>
        <w:gridCol w:w="3097"/>
        <w:gridCol w:w="3097"/>
      </w:tblGrid>
      <w:tr w:rsidR="00C72709" w:rsidRPr="00C72709" w:rsidTr="0054368F">
        <w:tc>
          <w:tcPr>
            <w:tcW w:w="3190" w:type="dxa"/>
            <w:shd w:val="clear" w:color="auto" w:fill="auto"/>
          </w:tcPr>
          <w:p w:rsidR="00C72709" w:rsidRPr="00C72709" w:rsidRDefault="00C72709" w:rsidP="00C72709">
            <w:pPr>
              <w:jc w:val="both"/>
            </w:pPr>
            <w:r w:rsidRPr="00C72709">
              <w:lastRenderedPageBreak/>
              <w:t>Наименование показателя</w:t>
            </w:r>
          </w:p>
        </w:tc>
        <w:tc>
          <w:tcPr>
            <w:tcW w:w="3190" w:type="dxa"/>
            <w:shd w:val="clear" w:color="auto" w:fill="auto"/>
          </w:tcPr>
          <w:p w:rsidR="00C72709" w:rsidRPr="00C72709" w:rsidRDefault="00C72709" w:rsidP="00C72709">
            <w:pPr>
              <w:jc w:val="both"/>
            </w:pPr>
            <w:r w:rsidRPr="00C72709">
              <w:t>2016 год</w:t>
            </w:r>
          </w:p>
        </w:tc>
        <w:tc>
          <w:tcPr>
            <w:tcW w:w="3191" w:type="dxa"/>
            <w:shd w:val="clear" w:color="auto" w:fill="auto"/>
          </w:tcPr>
          <w:p w:rsidR="00C72709" w:rsidRPr="00C72709" w:rsidRDefault="00C72709" w:rsidP="00C72709">
            <w:pPr>
              <w:jc w:val="both"/>
            </w:pPr>
            <w:r w:rsidRPr="00C72709">
              <w:t>2017 год</w:t>
            </w:r>
          </w:p>
        </w:tc>
      </w:tr>
      <w:tr w:rsidR="00C72709" w:rsidRPr="00C72709" w:rsidTr="0054368F">
        <w:tc>
          <w:tcPr>
            <w:tcW w:w="3190" w:type="dxa"/>
            <w:shd w:val="clear" w:color="auto" w:fill="auto"/>
          </w:tcPr>
          <w:p w:rsidR="00C72709" w:rsidRPr="00C72709" w:rsidRDefault="00C72709" w:rsidP="00C72709">
            <w:pPr>
              <w:jc w:val="both"/>
            </w:pPr>
            <w:r w:rsidRPr="00C72709">
              <w:t>Доходы по операциям с финансовыми инструментами срочных сделок</w:t>
            </w:r>
          </w:p>
        </w:tc>
        <w:tc>
          <w:tcPr>
            <w:tcW w:w="3190" w:type="dxa"/>
            <w:shd w:val="clear" w:color="auto" w:fill="auto"/>
          </w:tcPr>
          <w:p w:rsidR="00C72709" w:rsidRPr="00C72709" w:rsidRDefault="00C72709" w:rsidP="00C72709">
            <w:pPr>
              <w:jc w:val="both"/>
            </w:pPr>
            <w:r w:rsidRPr="00C72709">
              <w:t>342 543</w:t>
            </w:r>
          </w:p>
        </w:tc>
        <w:tc>
          <w:tcPr>
            <w:tcW w:w="3191" w:type="dxa"/>
            <w:shd w:val="clear" w:color="auto" w:fill="auto"/>
          </w:tcPr>
          <w:p w:rsidR="00C72709" w:rsidRPr="00C72709" w:rsidRDefault="00C72709" w:rsidP="00C72709">
            <w:pPr>
              <w:jc w:val="both"/>
            </w:pPr>
            <w:r w:rsidRPr="00C72709">
              <w:t>25 811</w:t>
            </w:r>
          </w:p>
        </w:tc>
      </w:tr>
      <w:tr w:rsidR="00C72709" w:rsidRPr="00C72709" w:rsidTr="0054368F">
        <w:tc>
          <w:tcPr>
            <w:tcW w:w="3190" w:type="dxa"/>
            <w:shd w:val="clear" w:color="auto" w:fill="auto"/>
          </w:tcPr>
          <w:p w:rsidR="00C72709" w:rsidRPr="00C72709" w:rsidRDefault="00C72709" w:rsidP="00C72709">
            <w:pPr>
              <w:jc w:val="both"/>
            </w:pPr>
            <w:r w:rsidRPr="00C72709">
              <w:t>Курсовые разницы</w:t>
            </w:r>
          </w:p>
        </w:tc>
        <w:tc>
          <w:tcPr>
            <w:tcW w:w="3190" w:type="dxa"/>
            <w:shd w:val="clear" w:color="auto" w:fill="auto"/>
          </w:tcPr>
          <w:p w:rsidR="00C72709" w:rsidRPr="00C72709" w:rsidRDefault="00C72709" w:rsidP="00C72709">
            <w:pPr>
              <w:jc w:val="both"/>
            </w:pPr>
            <w:r w:rsidRPr="00C72709">
              <w:t>263 330</w:t>
            </w:r>
          </w:p>
        </w:tc>
        <w:tc>
          <w:tcPr>
            <w:tcW w:w="3191" w:type="dxa"/>
            <w:shd w:val="clear" w:color="auto" w:fill="auto"/>
          </w:tcPr>
          <w:p w:rsidR="00C72709" w:rsidRPr="00C72709" w:rsidRDefault="00C72709" w:rsidP="00C72709">
            <w:pPr>
              <w:jc w:val="both"/>
            </w:pPr>
            <w:r w:rsidRPr="00C72709">
              <w:t>578162</w:t>
            </w:r>
          </w:p>
        </w:tc>
      </w:tr>
      <w:tr w:rsidR="00C72709" w:rsidRPr="00C72709" w:rsidTr="0054368F">
        <w:tc>
          <w:tcPr>
            <w:tcW w:w="3190" w:type="dxa"/>
            <w:shd w:val="clear" w:color="auto" w:fill="auto"/>
          </w:tcPr>
          <w:p w:rsidR="00C72709" w:rsidRPr="00C72709" w:rsidRDefault="00C72709" w:rsidP="00C72709">
            <w:pPr>
              <w:jc w:val="both"/>
            </w:pPr>
            <w:r w:rsidRPr="00C72709">
              <w:t>Доход от переоценки ценных бумаг</w:t>
            </w:r>
          </w:p>
        </w:tc>
        <w:tc>
          <w:tcPr>
            <w:tcW w:w="3190" w:type="dxa"/>
            <w:shd w:val="clear" w:color="auto" w:fill="auto"/>
          </w:tcPr>
          <w:p w:rsidR="00C72709" w:rsidRPr="00C72709" w:rsidRDefault="00C72709" w:rsidP="00C72709">
            <w:pPr>
              <w:jc w:val="both"/>
            </w:pPr>
            <w:r w:rsidRPr="00C72709">
              <w:t>63 942</w:t>
            </w:r>
          </w:p>
        </w:tc>
        <w:tc>
          <w:tcPr>
            <w:tcW w:w="3191" w:type="dxa"/>
            <w:shd w:val="clear" w:color="auto" w:fill="auto"/>
          </w:tcPr>
          <w:p w:rsidR="00C72709" w:rsidRPr="00C72709" w:rsidRDefault="00C72709" w:rsidP="00C72709">
            <w:pPr>
              <w:jc w:val="both"/>
            </w:pPr>
            <w:r w:rsidRPr="00C72709">
              <w:t>48 541 </w:t>
            </w:r>
          </w:p>
        </w:tc>
      </w:tr>
      <w:tr w:rsidR="00C72709" w:rsidRPr="00C72709" w:rsidTr="0054368F">
        <w:tc>
          <w:tcPr>
            <w:tcW w:w="3190" w:type="dxa"/>
            <w:shd w:val="clear" w:color="auto" w:fill="auto"/>
          </w:tcPr>
          <w:p w:rsidR="00C72709" w:rsidRPr="00C72709" w:rsidRDefault="00C72709" w:rsidP="00C72709">
            <w:pPr>
              <w:jc w:val="both"/>
            </w:pPr>
            <w:r w:rsidRPr="00C72709">
              <w:t>Прочие внереализационные доходы</w:t>
            </w:r>
          </w:p>
        </w:tc>
        <w:tc>
          <w:tcPr>
            <w:tcW w:w="3190" w:type="dxa"/>
            <w:shd w:val="clear" w:color="auto" w:fill="auto"/>
          </w:tcPr>
          <w:p w:rsidR="00C72709" w:rsidRPr="00C72709" w:rsidRDefault="00C72709" w:rsidP="00C72709">
            <w:pPr>
              <w:jc w:val="both"/>
            </w:pPr>
            <w:r w:rsidRPr="00C72709">
              <w:t>15</w:t>
            </w:r>
          </w:p>
        </w:tc>
        <w:tc>
          <w:tcPr>
            <w:tcW w:w="3191" w:type="dxa"/>
            <w:shd w:val="clear" w:color="auto" w:fill="auto"/>
          </w:tcPr>
          <w:p w:rsidR="00C72709" w:rsidRPr="00C72709" w:rsidRDefault="00C72709" w:rsidP="00C72709">
            <w:pPr>
              <w:jc w:val="both"/>
            </w:pPr>
            <w:r w:rsidRPr="00C72709">
              <w:t>849</w:t>
            </w:r>
          </w:p>
        </w:tc>
      </w:tr>
      <w:tr w:rsidR="00C72709" w:rsidRPr="00C72709" w:rsidTr="0054368F">
        <w:tc>
          <w:tcPr>
            <w:tcW w:w="3190" w:type="dxa"/>
            <w:shd w:val="clear" w:color="auto" w:fill="auto"/>
          </w:tcPr>
          <w:p w:rsidR="00C72709" w:rsidRPr="00C72709" w:rsidRDefault="00C72709" w:rsidP="00C72709">
            <w:pPr>
              <w:jc w:val="both"/>
            </w:pPr>
            <w:r w:rsidRPr="00C72709">
              <w:t>Восстановлен резерв по сомнительным долгам</w:t>
            </w:r>
          </w:p>
        </w:tc>
        <w:tc>
          <w:tcPr>
            <w:tcW w:w="3190" w:type="dxa"/>
            <w:shd w:val="clear" w:color="auto" w:fill="auto"/>
          </w:tcPr>
          <w:p w:rsidR="00C72709" w:rsidRPr="00C72709" w:rsidRDefault="00C72709" w:rsidP="00C72709">
            <w:pPr>
              <w:jc w:val="both"/>
            </w:pPr>
            <w:r w:rsidRPr="00C72709">
              <w:t>4521</w:t>
            </w:r>
          </w:p>
        </w:tc>
        <w:tc>
          <w:tcPr>
            <w:tcW w:w="3191" w:type="dxa"/>
            <w:shd w:val="clear" w:color="auto" w:fill="auto"/>
          </w:tcPr>
          <w:p w:rsidR="00C72709" w:rsidRPr="00C72709" w:rsidRDefault="00C72709" w:rsidP="00C72709">
            <w:pPr>
              <w:jc w:val="both"/>
            </w:pPr>
            <w:r w:rsidRPr="00C72709">
              <w:t>98 715 </w:t>
            </w:r>
          </w:p>
        </w:tc>
      </w:tr>
      <w:tr w:rsidR="00C72709" w:rsidRPr="00C72709" w:rsidTr="0054368F">
        <w:tc>
          <w:tcPr>
            <w:tcW w:w="3190" w:type="dxa"/>
            <w:shd w:val="clear" w:color="auto" w:fill="auto"/>
          </w:tcPr>
          <w:p w:rsidR="00C72709" w:rsidRPr="00C72709" w:rsidRDefault="00C72709" w:rsidP="00C72709">
            <w:pPr>
              <w:jc w:val="both"/>
            </w:pPr>
            <w:r w:rsidRPr="00C72709">
              <w:t>ИТОГО</w:t>
            </w:r>
          </w:p>
        </w:tc>
        <w:tc>
          <w:tcPr>
            <w:tcW w:w="3190" w:type="dxa"/>
            <w:shd w:val="clear" w:color="auto" w:fill="auto"/>
          </w:tcPr>
          <w:p w:rsidR="00C72709" w:rsidRPr="00C72709" w:rsidRDefault="00C72709" w:rsidP="00C72709">
            <w:pPr>
              <w:jc w:val="both"/>
            </w:pPr>
            <w:r w:rsidRPr="00C72709">
              <w:t>674351</w:t>
            </w:r>
          </w:p>
        </w:tc>
        <w:tc>
          <w:tcPr>
            <w:tcW w:w="3191" w:type="dxa"/>
            <w:shd w:val="clear" w:color="auto" w:fill="auto"/>
          </w:tcPr>
          <w:p w:rsidR="00C72709" w:rsidRPr="00C72709" w:rsidRDefault="00C72709" w:rsidP="00C72709">
            <w:pPr>
              <w:jc w:val="both"/>
            </w:pPr>
            <w:r w:rsidRPr="00C72709">
              <w:t>752 078</w:t>
            </w:r>
          </w:p>
        </w:tc>
      </w:tr>
    </w:tbl>
    <w:p w:rsidR="00C72709" w:rsidRPr="00C72709" w:rsidRDefault="00C72709" w:rsidP="00C72709">
      <w:pPr>
        <w:jc w:val="both"/>
      </w:pPr>
    </w:p>
    <w:p w:rsidR="00C72709" w:rsidRPr="00C72709" w:rsidRDefault="00C72709" w:rsidP="00C72709">
      <w:pPr>
        <w:jc w:val="both"/>
      </w:pPr>
    </w:p>
    <w:p w:rsidR="00C72709" w:rsidRPr="00C72709" w:rsidRDefault="00C72709" w:rsidP="00C72709">
      <w:pPr>
        <w:jc w:val="both"/>
      </w:pPr>
      <w:r w:rsidRPr="00C72709">
        <w:t xml:space="preserve"> В строке 2350 Отчета о финансовых результатах «Прочие расходы» отражена сумма     835742  тыс.руб., которая состоит из следующих видов расходов:</w:t>
      </w:r>
    </w:p>
    <w:p w:rsidR="00C72709" w:rsidRPr="00C72709" w:rsidRDefault="00C72709" w:rsidP="00C72709">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2"/>
        <w:gridCol w:w="3089"/>
        <w:gridCol w:w="3104"/>
      </w:tblGrid>
      <w:tr w:rsidR="00C72709" w:rsidRPr="00C72709" w:rsidTr="0054368F">
        <w:tc>
          <w:tcPr>
            <w:tcW w:w="3190" w:type="dxa"/>
            <w:shd w:val="clear" w:color="auto" w:fill="auto"/>
          </w:tcPr>
          <w:p w:rsidR="00C72709" w:rsidRPr="00C72709" w:rsidRDefault="00C72709" w:rsidP="00C72709">
            <w:pPr>
              <w:jc w:val="both"/>
            </w:pPr>
            <w:r w:rsidRPr="00C72709">
              <w:t>Наименование показателя</w:t>
            </w:r>
          </w:p>
        </w:tc>
        <w:tc>
          <w:tcPr>
            <w:tcW w:w="3190" w:type="dxa"/>
            <w:shd w:val="clear" w:color="auto" w:fill="auto"/>
          </w:tcPr>
          <w:p w:rsidR="00C72709" w:rsidRPr="00C72709" w:rsidRDefault="00C72709" w:rsidP="00C72709">
            <w:pPr>
              <w:jc w:val="both"/>
            </w:pPr>
            <w:r w:rsidRPr="00C72709">
              <w:t>2016 год</w:t>
            </w:r>
          </w:p>
        </w:tc>
        <w:tc>
          <w:tcPr>
            <w:tcW w:w="3191" w:type="dxa"/>
            <w:shd w:val="clear" w:color="auto" w:fill="auto"/>
          </w:tcPr>
          <w:p w:rsidR="00C72709" w:rsidRPr="00C72709" w:rsidRDefault="00C72709" w:rsidP="00C72709">
            <w:pPr>
              <w:jc w:val="both"/>
            </w:pPr>
            <w:r w:rsidRPr="00C72709">
              <w:t>2017 год</w:t>
            </w:r>
          </w:p>
        </w:tc>
      </w:tr>
      <w:tr w:rsidR="00C72709" w:rsidRPr="00C72709" w:rsidTr="0054368F">
        <w:tc>
          <w:tcPr>
            <w:tcW w:w="3190" w:type="dxa"/>
            <w:shd w:val="clear" w:color="auto" w:fill="auto"/>
          </w:tcPr>
          <w:p w:rsidR="00C72709" w:rsidRPr="00C72709" w:rsidRDefault="00C72709" w:rsidP="00C72709">
            <w:pPr>
              <w:jc w:val="both"/>
            </w:pPr>
            <w:r w:rsidRPr="00C72709">
              <w:t>Расходы по операциям с финансовыми инструментами срочных сделок</w:t>
            </w:r>
          </w:p>
        </w:tc>
        <w:tc>
          <w:tcPr>
            <w:tcW w:w="3190" w:type="dxa"/>
            <w:shd w:val="clear" w:color="auto" w:fill="auto"/>
          </w:tcPr>
          <w:p w:rsidR="00C72709" w:rsidRPr="00C72709" w:rsidRDefault="00C72709" w:rsidP="00C72709">
            <w:pPr>
              <w:jc w:val="both"/>
            </w:pPr>
            <w:r w:rsidRPr="00C72709">
              <w:t>396 472</w:t>
            </w:r>
          </w:p>
        </w:tc>
        <w:tc>
          <w:tcPr>
            <w:tcW w:w="3191" w:type="dxa"/>
            <w:shd w:val="clear" w:color="auto" w:fill="auto"/>
          </w:tcPr>
          <w:p w:rsidR="00C72709" w:rsidRPr="00C72709" w:rsidRDefault="00C72709" w:rsidP="00C72709">
            <w:pPr>
              <w:jc w:val="both"/>
            </w:pPr>
            <w:r w:rsidRPr="00C72709">
              <w:t>27 920</w:t>
            </w:r>
          </w:p>
        </w:tc>
      </w:tr>
      <w:tr w:rsidR="00C72709" w:rsidRPr="00C72709" w:rsidTr="0054368F">
        <w:tc>
          <w:tcPr>
            <w:tcW w:w="3190" w:type="dxa"/>
            <w:shd w:val="clear" w:color="auto" w:fill="auto"/>
          </w:tcPr>
          <w:p w:rsidR="00C72709" w:rsidRPr="00C72709" w:rsidRDefault="00C72709" w:rsidP="00C72709">
            <w:pPr>
              <w:jc w:val="both"/>
            </w:pPr>
            <w:r w:rsidRPr="00C72709">
              <w:t>Курсовые разницы</w:t>
            </w:r>
          </w:p>
        </w:tc>
        <w:tc>
          <w:tcPr>
            <w:tcW w:w="3190" w:type="dxa"/>
            <w:shd w:val="clear" w:color="auto" w:fill="auto"/>
          </w:tcPr>
          <w:p w:rsidR="00C72709" w:rsidRPr="00C72709" w:rsidRDefault="00C72709" w:rsidP="00C72709">
            <w:pPr>
              <w:jc w:val="both"/>
            </w:pPr>
            <w:r w:rsidRPr="00C72709">
              <w:t>264 990</w:t>
            </w:r>
          </w:p>
        </w:tc>
        <w:tc>
          <w:tcPr>
            <w:tcW w:w="3191" w:type="dxa"/>
            <w:shd w:val="clear" w:color="auto" w:fill="auto"/>
          </w:tcPr>
          <w:p w:rsidR="00C72709" w:rsidRPr="00C72709" w:rsidRDefault="00C72709" w:rsidP="00C72709">
            <w:pPr>
              <w:jc w:val="both"/>
            </w:pPr>
            <w:r w:rsidRPr="00C72709">
              <w:t>572 347 </w:t>
            </w:r>
          </w:p>
        </w:tc>
      </w:tr>
      <w:tr w:rsidR="00C72709" w:rsidRPr="00C72709" w:rsidTr="0054368F">
        <w:tc>
          <w:tcPr>
            <w:tcW w:w="3190" w:type="dxa"/>
            <w:shd w:val="clear" w:color="auto" w:fill="auto"/>
          </w:tcPr>
          <w:p w:rsidR="00C72709" w:rsidRPr="00C72709" w:rsidRDefault="00C72709" w:rsidP="00C72709">
            <w:pPr>
              <w:jc w:val="both"/>
            </w:pPr>
            <w:r w:rsidRPr="00C72709">
              <w:t>Расход от переоценки ценных бумаг</w:t>
            </w:r>
          </w:p>
        </w:tc>
        <w:tc>
          <w:tcPr>
            <w:tcW w:w="3190" w:type="dxa"/>
            <w:shd w:val="clear" w:color="auto" w:fill="auto"/>
          </w:tcPr>
          <w:p w:rsidR="00C72709" w:rsidRPr="00C72709" w:rsidRDefault="00C72709" w:rsidP="00C72709">
            <w:pPr>
              <w:jc w:val="both"/>
            </w:pPr>
            <w:r w:rsidRPr="00C72709">
              <w:t>42 868</w:t>
            </w:r>
          </w:p>
        </w:tc>
        <w:tc>
          <w:tcPr>
            <w:tcW w:w="3191" w:type="dxa"/>
            <w:shd w:val="clear" w:color="auto" w:fill="auto"/>
          </w:tcPr>
          <w:p w:rsidR="00C72709" w:rsidRPr="00C72709" w:rsidRDefault="00C72709" w:rsidP="00C72709">
            <w:pPr>
              <w:jc w:val="both"/>
            </w:pPr>
            <w:r w:rsidRPr="00C72709">
              <w:t>59 678</w:t>
            </w:r>
          </w:p>
        </w:tc>
      </w:tr>
      <w:tr w:rsidR="00C72709" w:rsidRPr="00C72709" w:rsidTr="0054368F">
        <w:tc>
          <w:tcPr>
            <w:tcW w:w="3190" w:type="dxa"/>
            <w:shd w:val="clear" w:color="auto" w:fill="auto"/>
          </w:tcPr>
          <w:p w:rsidR="00C72709" w:rsidRPr="00C72709" w:rsidRDefault="00C72709" w:rsidP="00C72709">
            <w:pPr>
              <w:jc w:val="both"/>
            </w:pPr>
            <w:r w:rsidRPr="00C72709">
              <w:t>Прочие внереализационные расходы</w:t>
            </w:r>
          </w:p>
        </w:tc>
        <w:tc>
          <w:tcPr>
            <w:tcW w:w="3190" w:type="dxa"/>
            <w:shd w:val="clear" w:color="auto" w:fill="auto"/>
          </w:tcPr>
          <w:p w:rsidR="00C72709" w:rsidRPr="00C72709" w:rsidRDefault="00C72709" w:rsidP="00C72709">
            <w:pPr>
              <w:jc w:val="both"/>
            </w:pPr>
            <w:r w:rsidRPr="00C72709">
              <w:t>1 860</w:t>
            </w:r>
          </w:p>
        </w:tc>
        <w:tc>
          <w:tcPr>
            <w:tcW w:w="3191" w:type="dxa"/>
            <w:shd w:val="clear" w:color="auto" w:fill="auto"/>
          </w:tcPr>
          <w:p w:rsidR="00C72709" w:rsidRPr="00C72709" w:rsidRDefault="00C72709" w:rsidP="00C72709">
            <w:pPr>
              <w:jc w:val="both"/>
            </w:pPr>
            <w:r w:rsidRPr="00C72709">
              <w:t>673</w:t>
            </w:r>
          </w:p>
        </w:tc>
      </w:tr>
      <w:tr w:rsidR="00C72709" w:rsidRPr="00C72709" w:rsidTr="0054368F">
        <w:tc>
          <w:tcPr>
            <w:tcW w:w="3190" w:type="dxa"/>
            <w:shd w:val="clear" w:color="auto" w:fill="auto"/>
          </w:tcPr>
          <w:p w:rsidR="00C72709" w:rsidRPr="00C72709" w:rsidRDefault="00C72709" w:rsidP="00C72709">
            <w:pPr>
              <w:jc w:val="both"/>
            </w:pPr>
            <w:r w:rsidRPr="00C72709">
              <w:t>Резерв по сомнительным долгам</w:t>
            </w:r>
          </w:p>
        </w:tc>
        <w:tc>
          <w:tcPr>
            <w:tcW w:w="3190" w:type="dxa"/>
            <w:shd w:val="clear" w:color="auto" w:fill="auto"/>
          </w:tcPr>
          <w:p w:rsidR="00C72709" w:rsidRPr="00C72709" w:rsidRDefault="00C72709" w:rsidP="00C72709">
            <w:pPr>
              <w:jc w:val="both"/>
            </w:pPr>
            <w:r w:rsidRPr="00C72709">
              <w:t>4 615</w:t>
            </w:r>
          </w:p>
        </w:tc>
        <w:tc>
          <w:tcPr>
            <w:tcW w:w="3191" w:type="dxa"/>
            <w:shd w:val="clear" w:color="auto" w:fill="auto"/>
          </w:tcPr>
          <w:p w:rsidR="00C72709" w:rsidRPr="00C72709" w:rsidRDefault="00C72709" w:rsidP="00C72709">
            <w:pPr>
              <w:jc w:val="both"/>
            </w:pPr>
            <w:r w:rsidRPr="00C72709">
              <w:t>175 056 </w:t>
            </w:r>
          </w:p>
        </w:tc>
      </w:tr>
      <w:tr w:rsidR="00C72709" w:rsidRPr="00C72709" w:rsidTr="0054368F">
        <w:tc>
          <w:tcPr>
            <w:tcW w:w="3190" w:type="dxa"/>
            <w:shd w:val="clear" w:color="auto" w:fill="auto"/>
          </w:tcPr>
          <w:p w:rsidR="00C72709" w:rsidRPr="00C72709" w:rsidRDefault="00C72709" w:rsidP="00C72709">
            <w:pPr>
              <w:jc w:val="both"/>
            </w:pPr>
            <w:r w:rsidRPr="00C72709">
              <w:t>Расходы на услуги банков</w:t>
            </w:r>
          </w:p>
        </w:tc>
        <w:tc>
          <w:tcPr>
            <w:tcW w:w="3190" w:type="dxa"/>
            <w:shd w:val="clear" w:color="auto" w:fill="auto"/>
          </w:tcPr>
          <w:p w:rsidR="00C72709" w:rsidRPr="00C72709" w:rsidRDefault="00C72709" w:rsidP="00C72709">
            <w:pPr>
              <w:jc w:val="both"/>
            </w:pPr>
            <w:r w:rsidRPr="00C72709">
              <w:t>44</w:t>
            </w:r>
          </w:p>
        </w:tc>
        <w:tc>
          <w:tcPr>
            <w:tcW w:w="3191" w:type="dxa"/>
            <w:shd w:val="clear" w:color="auto" w:fill="auto"/>
          </w:tcPr>
          <w:p w:rsidR="00C72709" w:rsidRPr="00C72709" w:rsidRDefault="00C72709" w:rsidP="00C72709">
            <w:pPr>
              <w:jc w:val="both"/>
            </w:pPr>
            <w:r w:rsidRPr="00C72709">
              <w:t>68</w:t>
            </w:r>
          </w:p>
        </w:tc>
      </w:tr>
      <w:tr w:rsidR="00C72709" w:rsidRPr="00C72709" w:rsidTr="0054368F">
        <w:tc>
          <w:tcPr>
            <w:tcW w:w="3190" w:type="dxa"/>
            <w:shd w:val="clear" w:color="auto" w:fill="auto"/>
          </w:tcPr>
          <w:p w:rsidR="00C72709" w:rsidRPr="00C72709" w:rsidRDefault="00C72709" w:rsidP="00C72709">
            <w:pPr>
              <w:jc w:val="both"/>
            </w:pPr>
            <w:r w:rsidRPr="00C72709">
              <w:t>ИТОГО</w:t>
            </w:r>
          </w:p>
        </w:tc>
        <w:tc>
          <w:tcPr>
            <w:tcW w:w="3190" w:type="dxa"/>
            <w:shd w:val="clear" w:color="auto" w:fill="auto"/>
          </w:tcPr>
          <w:p w:rsidR="00C72709" w:rsidRPr="00C72709" w:rsidRDefault="00C72709" w:rsidP="00C72709">
            <w:pPr>
              <w:jc w:val="both"/>
            </w:pPr>
            <w:r w:rsidRPr="00C72709">
              <w:t>710 849</w:t>
            </w:r>
          </w:p>
        </w:tc>
        <w:tc>
          <w:tcPr>
            <w:tcW w:w="3191" w:type="dxa"/>
            <w:shd w:val="clear" w:color="auto" w:fill="auto"/>
          </w:tcPr>
          <w:p w:rsidR="00C72709" w:rsidRPr="00C72709" w:rsidRDefault="00C72709" w:rsidP="00C72709">
            <w:pPr>
              <w:jc w:val="both"/>
            </w:pPr>
            <w:r w:rsidRPr="00C72709">
              <w:t>835 742</w:t>
            </w:r>
          </w:p>
        </w:tc>
      </w:tr>
    </w:tbl>
    <w:p w:rsidR="00C72709" w:rsidRPr="00C72709" w:rsidRDefault="00C72709" w:rsidP="00C72709">
      <w:pPr>
        <w:ind w:hanging="709"/>
        <w:jc w:val="both"/>
      </w:pPr>
    </w:p>
    <w:p w:rsidR="00C72709" w:rsidRPr="00C72709" w:rsidRDefault="00C72709" w:rsidP="00C72709">
      <w:pPr>
        <w:jc w:val="both"/>
      </w:pPr>
      <w:r w:rsidRPr="00C72709">
        <w:t>Причины образования курсовых разниц:</w:t>
      </w:r>
    </w:p>
    <w:p w:rsidR="00C72709" w:rsidRPr="00C72709" w:rsidRDefault="00C72709" w:rsidP="00C72709">
      <w:pPr>
        <w:numPr>
          <w:ilvl w:val="0"/>
          <w:numId w:val="27"/>
        </w:numPr>
        <w:jc w:val="both"/>
      </w:pPr>
      <w:r w:rsidRPr="00C72709">
        <w:t>Переоценка остатка денежных средств в иностранной валюте у комиссионера (положительные курсовые разницы – 576 042 тыс.руб., отрицательные курсовые разницы – 570 709 тыс.руб.</w:t>
      </w:r>
    </w:p>
    <w:p w:rsidR="00C72709" w:rsidRPr="00C72709" w:rsidRDefault="00C72709" w:rsidP="00C72709">
      <w:pPr>
        <w:jc w:val="both"/>
      </w:pPr>
      <w:r w:rsidRPr="00C72709">
        <w:t xml:space="preserve"> Остаток денежных средств на 31/12/17:</w:t>
      </w:r>
    </w:p>
    <w:p w:rsidR="00C72709" w:rsidRPr="00C72709" w:rsidRDefault="00C72709" w:rsidP="00C72709">
      <w:pPr>
        <w:numPr>
          <w:ilvl w:val="0"/>
          <w:numId w:val="25"/>
        </w:numPr>
        <w:jc w:val="both"/>
      </w:pPr>
      <w:r w:rsidRPr="00C72709">
        <w:t xml:space="preserve">543,58 </w:t>
      </w:r>
      <w:r w:rsidRPr="00C72709">
        <w:rPr>
          <w:lang w:val="en-US"/>
        </w:rPr>
        <w:t>EUR</w:t>
      </w:r>
      <w:r w:rsidRPr="00C72709">
        <w:t xml:space="preserve">, Официальный курс Центрального Банка России на 31/12/2017: 1 </w:t>
      </w:r>
      <w:r w:rsidRPr="00C72709">
        <w:rPr>
          <w:lang w:val="en-US"/>
        </w:rPr>
        <w:t>EUR</w:t>
      </w:r>
      <w:r w:rsidRPr="00C72709">
        <w:t xml:space="preserve"> равен 68,8668 рублям.</w:t>
      </w:r>
    </w:p>
    <w:p w:rsidR="00C72709" w:rsidRPr="00C72709" w:rsidRDefault="00C72709" w:rsidP="00C72709">
      <w:pPr>
        <w:numPr>
          <w:ilvl w:val="0"/>
          <w:numId w:val="25"/>
        </w:numPr>
        <w:jc w:val="both"/>
      </w:pPr>
      <w:r w:rsidRPr="00C72709">
        <w:t>190</w:t>
      </w:r>
      <w:r w:rsidRPr="00C72709">
        <w:rPr>
          <w:lang w:val="en-US"/>
        </w:rPr>
        <w:t> </w:t>
      </w:r>
      <w:r w:rsidRPr="00C72709">
        <w:t xml:space="preserve">677,59 </w:t>
      </w:r>
      <w:r w:rsidRPr="00C72709">
        <w:rPr>
          <w:lang w:val="en-US"/>
        </w:rPr>
        <w:t>USD</w:t>
      </w:r>
      <w:r w:rsidRPr="00C72709">
        <w:t>, Официальный курс Центрального Банка России на 31/12/2017: 1 USD равен 57,6002 рублям.</w:t>
      </w:r>
    </w:p>
    <w:p w:rsidR="00C72709" w:rsidRPr="00C72709" w:rsidRDefault="00C72709" w:rsidP="00C72709">
      <w:pPr>
        <w:numPr>
          <w:ilvl w:val="0"/>
          <w:numId w:val="25"/>
        </w:numPr>
        <w:jc w:val="both"/>
      </w:pPr>
      <w:r w:rsidRPr="00C72709">
        <w:t>250,00 GBP. Официальный курс Центрального Банка России на 31/12/2017</w:t>
      </w:r>
    </w:p>
    <w:p w:rsidR="00C72709" w:rsidRPr="00C72709" w:rsidRDefault="00C72709" w:rsidP="00C72709">
      <w:pPr>
        <w:ind w:left="1428"/>
        <w:jc w:val="both"/>
      </w:pPr>
      <w:r w:rsidRPr="00C72709">
        <w:t>1 GBP равен 77,6739 рублям.</w:t>
      </w:r>
    </w:p>
    <w:p w:rsidR="00C72709" w:rsidRPr="00C72709" w:rsidRDefault="00C72709" w:rsidP="00C72709">
      <w:pPr>
        <w:numPr>
          <w:ilvl w:val="0"/>
          <w:numId w:val="26"/>
        </w:numPr>
        <w:jc w:val="both"/>
      </w:pPr>
      <w:r w:rsidRPr="00C72709">
        <w:t>Изменение курса иностранной валюты на дату оплаты обязательств, выраженных в иностранной валюте (2120  тыс.руб. –положительные разницы, 1638 тыс.руб. – отрицательные разницы)</w:t>
      </w:r>
    </w:p>
    <w:p w:rsidR="00C72709" w:rsidRPr="00C72709" w:rsidRDefault="00C72709" w:rsidP="00C72709">
      <w:pPr>
        <w:ind w:left="720"/>
        <w:jc w:val="both"/>
      </w:pPr>
    </w:p>
    <w:p w:rsidR="00C72709" w:rsidRPr="00C72709" w:rsidRDefault="00C72709" w:rsidP="00C72709">
      <w:pPr>
        <w:jc w:val="both"/>
      </w:pPr>
      <w:r w:rsidRPr="00C72709">
        <w:tab/>
      </w:r>
      <w:r w:rsidRPr="00C72709">
        <w:rPr>
          <w:b/>
        </w:rPr>
        <w:t>2.11</w:t>
      </w:r>
      <w:r w:rsidRPr="00C72709">
        <w:t xml:space="preserve"> В строке 2421 «Постоянные налоговые обязательства (активы)» отражена сумма 15871 тыс. руб., которая является постоянным налоговым обязательством, образовавшимся в результате:</w:t>
      </w:r>
    </w:p>
    <w:p w:rsidR="00C72709" w:rsidRPr="00C72709" w:rsidRDefault="00C72709" w:rsidP="00C72709">
      <w:pPr>
        <w:numPr>
          <w:ilvl w:val="0"/>
          <w:numId w:val="26"/>
        </w:numPr>
        <w:jc w:val="both"/>
      </w:pPr>
      <w:r w:rsidRPr="00C72709">
        <w:t xml:space="preserve">появления постоянных положительных разниц в сумме 81527,6 тыс.руб. </w:t>
      </w:r>
    </w:p>
    <w:p w:rsidR="00C72709" w:rsidRPr="00C72709" w:rsidRDefault="00C72709" w:rsidP="00C72709">
      <w:pPr>
        <w:numPr>
          <w:ilvl w:val="0"/>
          <w:numId w:val="26"/>
        </w:numPr>
        <w:jc w:val="both"/>
      </w:pPr>
      <w:r w:rsidRPr="00C72709">
        <w:t xml:space="preserve">разницы в налогообложения некоторых ценных бумаг по ставке 15% </w:t>
      </w:r>
    </w:p>
    <w:p w:rsidR="00C72709" w:rsidRPr="00C72709" w:rsidRDefault="00C72709" w:rsidP="00C72709">
      <w:pPr>
        <w:jc w:val="both"/>
      </w:pPr>
      <w:r w:rsidRPr="00C72709">
        <w:t>Условный доход по налогу на прибыль составил 13923 тыс. руб.</w:t>
      </w:r>
    </w:p>
    <w:p w:rsidR="00C72709" w:rsidRPr="00C72709" w:rsidRDefault="00C72709" w:rsidP="00C72709">
      <w:pPr>
        <w:jc w:val="both"/>
      </w:pPr>
      <w:r w:rsidRPr="00C72709">
        <w:t>Основные причины появления постоянных положительных разниц:</w:t>
      </w:r>
    </w:p>
    <w:p w:rsidR="00C72709" w:rsidRPr="00C72709" w:rsidRDefault="00C72709" w:rsidP="00C72709">
      <w:pPr>
        <w:jc w:val="both"/>
      </w:pPr>
    </w:p>
    <w:p w:rsidR="00C72709" w:rsidRPr="00C72709" w:rsidRDefault="00C72709" w:rsidP="00C72709">
      <w:pPr>
        <w:jc w:val="both"/>
      </w:pPr>
      <w:r w:rsidRPr="00C72709">
        <w:tab/>
        <w:t>- переоценка ценных бумаг в бухгалтерском учете</w:t>
      </w:r>
    </w:p>
    <w:p w:rsidR="00C72709" w:rsidRPr="00C72709" w:rsidRDefault="00C72709" w:rsidP="00C72709">
      <w:pPr>
        <w:ind w:firstLine="708"/>
        <w:jc w:val="both"/>
      </w:pPr>
      <w:r w:rsidRPr="00C72709">
        <w:t>- создание резерва по ценным бумагам в налоговом учете</w:t>
      </w:r>
    </w:p>
    <w:p w:rsidR="00C72709" w:rsidRPr="00C72709" w:rsidRDefault="00C72709" w:rsidP="00C72709">
      <w:pPr>
        <w:ind w:firstLine="708"/>
        <w:jc w:val="both"/>
      </w:pPr>
      <w:r w:rsidRPr="00C72709">
        <w:t>- различные методы списания стоимости выбывших ценных бумаг (ФИФО в налоговом учете, по средней стоимости в бухгалтерском учете).</w:t>
      </w:r>
    </w:p>
    <w:p w:rsidR="00C72709" w:rsidRPr="00C72709" w:rsidRDefault="00C72709" w:rsidP="00C72709">
      <w:pPr>
        <w:ind w:firstLine="708"/>
        <w:jc w:val="both"/>
      </w:pPr>
    </w:p>
    <w:p w:rsidR="00C72709" w:rsidRPr="00C72709" w:rsidRDefault="00C72709" w:rsidP="00C72709">
      <w:pPr>
        <w:ind w:left="708"/>
        <w:jc w:val="both"/>
        <w:rPr>
          <w:b/>
        </w:rPr>
      </w:pPr>
      <w:r w:rsidRPr="00C72709">
        <w:rPr>
          <w:b/>
        </w:rPr>
        <w:t>Расшифровка отдельных показателей отчета о движении денежных средств</w:t>
      </w:r>
    </w:p>
    <w:p w:rsidR="00C72709" w:rsidRPr="00C72709" w:rsidRDefault="00C72709" w:rsidP="00C72709">
      <w:pPr>
        <w:ind w:left="708"/>
        <w:jc w:val="both"/>
        <w:rPr>
          <w:b/>
        </w:rPr>
      </w:pPr>
    </w:p>
    <w:p w:rsidR="00C72709" w:rsidRPr="00C72709" w:rsidRDefault="00C72709" w:rsidP="00C72709">
      <w:pPr>
        <w:jc w:val="both"/>
      </w:pPr>
      <w:r w:rsidRPr="00C72709">
        <w:tab/>
        <w:t>В связи с тем, что инвестиционная деятельность является основной деятельностью организации, денежные потоки, направленные на приобретение и выбытие финансовых вложений (ценных бумаг, займов, банковских депозитов), показаны в отчете развернуто вне зависимости от размера суммы, срока возврата.</w:t>
      </w:r>
    </w:p>
    <w:p w:rsidR="00C72709" w:rsidRPr="00C72709" w:rsidRDefault="00C72709" w:rsidP="00C72709">
      <w:pPr>
        <w:ind w:firstLine="708"/>
        <w:jc w:val="both"/>
      </w:pPr>
      <w:r w:rsidRPr="00C72709">
        <w:t xml:space="preserve">Суммы, направленные на пополнение расчетного счета в одном банке с расчетного счета организации в другом банке в данном Отчете, не учитывались.  </w:t>
      </w:r>
    </w:p>
    <w:p w:rsidR="00C72709" w:rsidRPr="00C72709" w:rsidRDefault="00C72709" w:rsidP="00C72709">
      <w:pPr>
        <w:ind w:firstLine="708"/>
        <w:jc w:val="both"/>
      </w:pPr>
    </w:p>
    <w:p w:rsidR="00C72709" w:rsidRPr="00C72709" w:rsidRDefault="00C72709" w:rsidP="00C72709">
      <w:pPr>
        <w:jc w:val="both"/>
      </w:pPr>
      <w:r w:rsidRPr="00C72709">
        <w:tab/>
      </w:r>
      <w:r w:rsidRPr="00C72709">
        <w:tab/>
        <w:t>В строке 4119 «Прочие поступления» отчета о движении денежных средств отражена сумма 5640 тыс. руб., в которую вошли следующие поступления:</w:t>
      </w:r>
    </w:p>
    <w:p w:rsidR="00C72709" w:rsidRPr="00C72709" w:rsidRDefault="00C72709" w:rsidP="00C72709">
      <w:pPr>
        <w:ind w:left="1425"/>
        <w:jc w:val="both"/>
      </w:pPr>
    </w:p>
    <w:p w:rsidR="00C72709" w:rsidRPr="00C72709" w:rsidRDefault="00C72709" w:rsidP="00C72709">
      <w:pPr>
        <w:numPr>
          <w:ilvl w:val="0"/>
          <w:numId w:val="13"/>
        </w:numPr>
        <w:jc w:val="both"/>
      </w:pPr>
      <w:r w:rsidRPr="00C72709">
        <w:t>Возврат подотчетных средств –6,2 тыс. руб.</w:t>
      </w:r>
    </w:p>
    <w:p w:rsidR="00C72709" w:rsidRPr="00C72709" w:rsidRDefault="00C72709" w:rsidP="00C72709">
      <w:pPr>
        <w:numPr>
          <w:ilvl w:val="0"/>
          <w:numId w:val="13"/>
        </w:numPr>
        <w:ind w:left="1065"/>
        <w:jc w:val="both"/>
      </w:pPr>
      <w:r w:rsidRPr="00C72709">
        <w:t>Возврат средств из бюджета по разным налогам и сборам – 5634 тыс.руб</w:t>
      </w:r>
    </w:p>
    <w:p w:rsidR="00C72709" w:rsidRPr="00C72709" w:rsidRDefault="00C72709" w:rsidP="00C72709">
      <w:pPr>
        <w:ind w:left="1425"/>
        <w:jc w:val="both"/>
      </w:pPr>
    </w:p>
    <w:p w:rsidR="00C72709" w:rsidRPr="00C72709" w:rsidRDefault="00C72709" w:rsidP="00C72709">
      <w:pPr>
        <w:jc w:val="both"/>
      </w:pPr>
      <w:r w:rsidRPr="00C72709">
        <w:tab/>
      </w:r>
      <w:r w:rsidRPr="00C72709">
        <w:tab/>
        <w:t>В строке 4129 «Прочие платежи» отражена сумма 436 тыс. руб., в которой учтены следующие платежи:</w:t>
      </w:r>
    </w:p>
    <w:p w:rsidR="00C72709" w:rsidRPr="00C72709" w:rsidRDefault="00C72709" w:rsidP="00C72709">
      <w:pPr>
        <w:numPr>
          <w:ilvl w:val="0"/>
          <w:numId w:val="14"/>
        </w:numPr>
        <w:jc w:val="both"/>
      </w:pPr>
      <w:r w:rsidRPr="00C72709">
        <w:t>Расчетно-кассовое обслуживание – 67,9 тыс.руб.</w:t>
      </w:r>
    </w:p>
    <w:p w:rsidR="00C72709" w:rsidRPr="00C72709" w:rsidRDefault="00C72709" w:rsidP="00C72709">
      <w:pPr>
        <w:numPr>
          <w:ilvl w:val="0"/>
          <w:numId w:val="14"/>
        </w:numPr>
        <w:jc w:val="both"/>
      </w:pPr>
      <w:r w:rsidRPr="00C72709">
        <w:t>Выдача под авансовый отчет – 203,9 тыс.руб.</w:t>
      </w:r>
    </w:p>
    <w:p w:rsidR="00C72709" w:rsidRPr="00C72709" w:rsidRDefault="00C72709" w:rsidP="00C72709">
      <w:pPr>
        <w:numPr>
          <w:ilvl w:val="0"/>
          <w:numId w:val="14"/>
        </w:numPr>
        <w:jc w:val="both"/>
      </w:pPr>
      <w:r w:rsidRPr="00C72709">
        <w:t>Уплата членского взноса в НАУФОР – 157,5 тыс.руб</w:t>
      </w:r>
    </w:p>
    <w:p w:rsidR="00C72709" w:rsidRPr="00C72709" w:rsidRDefault="00C72709" w:rsidP="00C72709">
      <w:pPr>
        <w:numPr>
          <w:ilvl w:val="0"/>
          <w:numId w:val="14"/>
        </w:numPr>
        <w:jc w:val="both"/>
      </w:pPr>
      <w:r w:rsidRPr="00C72709">
        <w:t>Прочие платежи – 7 тыс.руб.</w:t>
      </w:r>
    </w:p>
    <w:p w:rsidR="00C72709" w:rsidRPr="00C72709" w:rsidRDefault="00C72709" w:rsidP="00C72709">
      <w:pPr>
        <w:ind w:left="1425"/>
        <w:jc w:val="both"/>
      </w:pPr>
    </w:p>
    <w:p w:rsidR="00C72709" w:rsidRPr="00C72709" w:rsidRDefault="00C72709" w:rsidP="00C72709">
      <w:pPr>
        <w:jc w:val="both"/>
      </w:pPr>
      <w:r w:rsidRPr="00C72709">
        <w:tab/>
        <w:t xml:space="preserve">В  строке 4122 «Платежи в связи с оплатой труда работников»  отражена сумма 25547 тыс. руб., которая состоит из: </w:t>
      </w:r>
    </w:p>
    <w:p w:rsidR="00C72709" w:rsidRPr="00C72709" w:rsidRDefault="00C72709" w:rsidP="00C72709">
      <w:pPr>
        <w:numPr>
          <w:ilvl w:val="0"/>
          <w:numId w:val="15"/>
        </w:numPr>
        <w:jc w:val="both"/>
      </w:pPr>
      <w:r w:rsidRPr="00C72709">
        <w:t xml:space="preserve">выплаченной зарплаты (в том числе суммы, удержанные из зарплаты и перечисленные по заявлениям работников) </w:t>
      </w:r>
    </w:p>
    <w:p w:rsidR="00C72709" w:rsidRPr="00C72709" w:rsidRDefault="00C72709" w:rsidP="00C72709">
      <w:pPr>
        <w:numPr>
          <w:ilvl w:val="0"/>
          <w:numId w:val="15"/>
        </w:numPr>
        <w:jc w:val="both"/>
      </w:pPr>
      <w:r w:rsidRPr="00C72709">
        <w:t xml:space="preserve"> налога на доходы физических лиц, удержанного с выплаченной зарплаты и перечисленного в бюджет</w:t>
      </w:r>
    </w:p>
    <w:p w:rsidR="00C72709" w:rsidRPr="00C72709" w:rsidRDefault="00C72709" w:rsidP="00C72709">
      <w:pPr>
        <w:numPr>
          <w:ilvl w:val="0"/>
          <w:numId w:val="15"/>
        </w:numPr>
        <w:jc w:val="both"/>
      </w:pPr>
      <w:r w:rsidRPr="00C72709">
        <w:t xml:space="preserve"> страховых взносов с ФОТ, перечисленных в бюджет. </w:t>
      </w:r>
    </w:p>
    <w:p w:rsidR="00C72709" w:rsidRPr="00C72709" w:rsidRDefault="00C72709" w:rsidP="00C72709">
      <w:pPr>
        <w:jc w:val="both"/>
      </w:pPr>
      <w:bookmarkStart w:id="0" w:name="_GoBack"/>
      <w:bookmarkEnd w:id="0"/>
    </w:p>
    <w:p w:rsidR="00C72709" w:rsidRPr="00C72709" w:rsidRDefault="00C72709" w:rsidP="00C72709">
      <w:pPr>
        <w:jc w:val="center"/>
        <w:rPr>
          <w:b/>
          <w:sz w:val="28"/>
          <w:szCs w:val="28"/>
        </w:rPr>
      </w:pPr>
      <w:r w:rsidRPr="00C72709">
        <w:rPr>
          <w:b/>
          <w:sz w:val="28"/>
          <w:szCs w:val="28"/>
        </w:rPr>
        <w:t>3.Существенные методы ведения бухгалтерского учета</w:t>
      </w:r>
    </w:p>
    <w:p w:rsidR="00C72709" w:rsidRPr="00C72709" w:rsidRDefault="00C72709" w:rsidP="00C72709">
      <w:pPr>
        <w:jc w:val="both"/>
        <w:rPr>
          <w:b/>
          <w:sz w:val="28"/>
          <w:szCs w:val="28"/>
        </w:rPr>
      </w:pPr>
    </w:p>
    <w:p w:rsidR="00C72709" w:rsidRPr="00C72709" w:rsidRDefault="00C72709" w:rsidP="00C72709">
      <w:pPr>
        <w:ind w:firstLine="708"/>
        <w:jc w:val="both"/>
      </w:pPr>
      <w:r w:rsidRPr="00C72709">
        <w:t>Амортизация по основным средствам начисляется линейным способом.</w:t>
      </w:r>
    </w:p>
    <w:p w:rsidR="00C72709" w:rsidRPr="00C72709" w:rsidRDefault="00C72709" w:rsidP="00C72709">
      <w:pPr>
        <w:jc w:val="both"/>
      </w:pPr>
      <w:r w:rsidRPr="00C72709">
        <w:t>Активы, стоимостью в пределах 40000 рублей за единицу, организация отражает в бухгалтерском учете и бухгалтерской отчетности в составе материально-производственных запасов и списывает на затраты при передаче их в эксплуатацию. В целях обеспечения сохранности таких активов, учтенных в составе МПЗ, организация отражает их стоимость на отдельно открытом забалансовом счете 012 "Активы стоимостью до 40 000 руб. в эксплуатации (переданные в аренду)".</w:t>
      </w:r>
    </w:p>
    <w:p w:rsidR="00C72709" w:rsidRPr="00C72709" w:rsidRDefault="00C72709" w:rsidP="00C72709">
      <w:pPr>
        <w:ind w:firstLine="708"/>
        <w:jc w:val="both"/>
      </w:pPr>
      <w:r w:rsidRPr="00C72709">
        <w:t xml:space="preserve">Материально-производственные запасы принимаются к учету по фактической себестоимости. В фактическую себестоимость МПЗ включаются затраты организации по доставке МПЗ и доведению их до состояния, пригодного для использования. </w:t>
      </w:r>
    </w:p>
    <w:p w:rsidR="00C72709" w:rsidRPr="00C72709" w:rsidRDefault="00C72709" w:rsidP="00C72709">
      <w:pPr>
        <w:jc w:val="both"/>
      </w:pPr>
      <w:r w:rsidRPr="00C72709">
        <w:t>При отпуске материально-производственных запасов в производство и иного выбытия, их оценка производится по средней себестоимости.</w:t>
      </w:r>
    </w:p>
    <w:p w:rsidR="00C72709" w:rsidRPr="00C72709" w:rsidRDefault="00C72709" w:rsidP="00C72709">
      <w:pPr>
        <w:jc w:val="both"/>
      </w:pPr>
      <w:r w:rsidRPr="00C72709">
        <w:t xml:space="preserve"> </w:t>
      </w:r>
      <w:r w:rsidRPr="00C72709">
        <w:tab/>
        <w:t>Финансовые вложения, по которым можно определить текущую рыночную стоимость, отражены в бухгалтерской отчетности на конец 2017г. по текущей рыночной стоимости. Финансовые вложения, по которым не определяется рыночная стоимость, отражены по первоначальной стоимости.</w:t>
      </w:r>
    </w:p>
    <w:p w:rsidR="00C72709" w:rsidRPr="00C72709" w:rsidRDefault="00C72709" w:rsidP="00C72709">
      <w:pPr>
        <w:ind w:firstLine="708"/>
        <w:jc w:val="both"/>
      </w:pPr>
      <w:r w:rsidRPr="00C72709">
        <w:lastRenderedPageBreak/>
        <w:t>При выбытии финансовых вложений, по которым не определяется текущая рыночная стоимость, их стоимость определяется по средней первоначальной стоимости.</w:t>
      </w:r>
    </w:p>
    <w:p w:rsidR="00C72709" w:rsidRPr="00C72709" w:rsidRDefault="00C72709" w:rsidP="00C72709">
      <w:pPr>
        <w:jc w:val="both"/>
      </w:pPr>
      <w:r w:rsidRPr="00C72709">
        <w:tab/>
        <w:t>При выбытии финансовых вложений, по которым определяется текущая рыночная стоимость, их стоимость определяется по средней стоимости исходя из последней оценки.</w:t>
      </w:r>
    </w:p>
    <w:p w:rsidR="00C72709" w:rsidRPr="00C72709" w:rsidRDefault="00C72709" w:rsidP="00C72709">
      <w:pPr>
        <w:ind w:firstLine="708"/>
        <w:jc w:val="both"/>
      </w:pPr>
      <w:r w:rsidRPr="00C72709">
        <w:t xml:space="preserve">В целях налогового учета при реализации и ином выбытии ценных бумаг (акции, облигации) в 2017 году использовался метод списания стоимости выбывших ценных бумаг по стоимости первых по времени приобретения (метод ФИФО). </w:t>
      </w:r>
    </w:p>
    <w:p w:rsidR="00C72709" w:rsidRPr="00C72709" w:rsidRDefault="00C72709" w:rsidP="00C72709">
      <w:pPr>
        <w:ind w:firstLine="708"/>
        <w:jc w:val="both"/>
      </w:pPr>
      <w:r w:rsidRPr="00C72709">
        <w:t>При реализации векселей и других неэмиссионных ценных бумаг применяется метод списания на расходы по стоимости единицы.</w:t>
      </w:r>
    </w:p>
    <w:p w:rsidR="00C72709" w:rsidRPr="00C72709" w:rsidRDefault="00C72709" w:rsidP="00C72709">
      <w:pPr>
        <w:jc w:val="both"/>
      </w:pPr>
      <w:r w:rsidRPr="00C72709">
        <w:tab/>
        <w:t>При определении налоговой базы по сделкам РЕПО ценные бумаги принимаются к учету отдельно от ценных бумаг по обычным сделкам.</w:t>
      </w:r>
    </w:p>
    <w:p w:rsidR="00C72709" w:rsidRPr="00C72709" w:rsidRDefault="00C72709" w:rsidP="00C72709">
      <w:pPr>
        <w:ind w:firstLine="708"/>
        <w:jc w:val="both"/>
      </w:pPr>
      <w:r w:rsidRPr="00C72709">
        <w:t xml:space="preserve">Выручка от реализации продукции (работ, услуг), а также от реализации прочего имущества, основных средств определяется по мере отгрузки товаров (работ, услуг) и перехода права собственности от организации к покупателю.  </w:t>
      </w:r>
    </w:p>
    <w:p w:rsidR="00C72709" w:rsidRPr="00C72709" w:rsidRDefault="00C72709" w:rsidP="00C72709">
      <w:pPr>
        <w:ind w:firstLine="708"/>
        <w:jc w:val="both"/>
      </w:pPr>
      <w:r w:rsidRPr="00C72709">
        <w:t>Все затраты, обусловленные процессами организации, обслуживания производства и управления им учитываются на счете 26 «Общехозяйственные расходы» и списываются в том периоде, в котором они произведены в дебет счета 90 «Продажи», в качестве расхода по обычным видам деятельности.</w:t>
      </w:r>
    </w:p>
    <w:p w:rsidR="00C72709" w:rsidRPr="00C72709" w:rsidRDefault="00C72709" w:rsidP="00C72709">
      <w:pPr>
        <w:ind w:firstLine="708"/>
        <w:jc w:val="both"/>
      </w:pPr>
      <w:r w:rsidRPr="00C72709">
        <w:t>Налоговая ставка по налогу на прибыль составляет 19,5%.</w:t>
      </w:r>
    </w:p>
    <w:p w:rsidR="00C72709" w:rsidRPr="00C72709" w:rsidRDefault="00C72709" w:rsidP="00C72709">
      <w:pPr>
        <w:ind w:firstLine="708"/>
        <w:jc w:val="both"/>
      </w:pPr>
      <w:r w:rsidRPr="00C72709">
        <w:t xml:space="preserve">В целях налогового учета в организации создается резерв под обесценение ценных бумаг и резерв по сомнительным долгам. Резерв под обесценение ценных бумаг, созданный в налоговом учете на конец 2017 года составил 7 788,4 тыс. рублей. Резерв по сомнительны долгам, на конец 2017 года не создан, в связи с отсутствием просроченной кредиторской задолженности. </w:t>
      </w:r>
    </w:p>
    <w:p w:rsidR="00C72709" w:rsidRPr="00C72709" w:rsidRDefault="00C72709" w:rsidP="00C72709">
      <w:pPr>
        <w:jc w:val="both"/>
      </w:pPr>
    </w:p>
    <w:p w:rsidR="00C72709" w:rsidRPr="00C72709" w:rsidRDefault="00C72709" w:rsidP="00C72709">
      <w:pPr>
        <w:spacing w:before="240"/>
        <w:jc w:val="both"/>
        <w:rPr>
          <w:b/>
          <w:bCs/>
        </w:rPr>
      </w:pPr>
      <w:r w:rsidRPr="00C72709">
        <w:rPr>
          <w:b/>
          <w:bCs/>
        </w:rPr>
        <w:t>16 марта 2018 года</w:t>
      </w:r>
      <w:r w:rsidRPr="00C72709">
        <w:rPr>
          <w:b/>
          <w:bCs/>
        </w:rPr>
        <w:tab/>
      </w:r>
    </w:p>
    <w:p w:rsidR="00C72709" w:rsidRPr="00C72709" w:rsidRDefault="00C72709" w:rsidP="00C72709">
      <w:pPr>
        <w:jc w:val="both"/>
      </w:pPr>
    </w:p>
    <w:p w:rsidR="00C72709" w:rsidRPr="00C72709" w:rsidRDefault="00C72709" w:rsidP="00C72709">
      <w:pPr>
        <w:jc w:val="both"/>
      </w:pPr>
      <w:r w:rsidRPr="00C72709">
        <w:t>Генеральный директор</w:t>
      </w:r>
      <w:r w:rsidRPr="00C72709">
        <w:tab/>
      </w:r>
      <w:r w:rsidRPr="00C72709">
        <w:tab/>
      </w:r>
      <w:r w:rsidRPr="00C72709">
        <w:tab/>
      </w:r>
      <w:r w:rsidRPr="00C72709">
        <w:tab/>
      </w:r>
      <w:r w:rsidRPr="00C72709">
        <w:tab/>
      </w:r>
      <w:r w:rsidRPr="00C72709">
        <w:tab/>
        <w:t>Старков А.Н.</w:t>
      </w:r>
    </w:p>
    <w:p w:rsidR="00C72709" w:rsidRPr="00C72709" w:rsidRDefault="00C72709" w:rsidP="00C72709">
      <w:pPr>
        <w:jc w:val="both"/>
      </w:pPr>
    </w:p>
    <w:p w:rsidR="00C72709" w:rsidRPr="00C72709" w:rsidRDefault="00C72709" w:rsidP="00C72709">
      <w:pPr>
        <w:jc w:val="both"/>
      </w:pPr>
    </w:p>
    <w:p w:rsidR="00C72709" w:rsidRPr="00C72709" w:rsidRDefault="00C72709" w:rsidP="00C72709">
      <w:pPr>
        <w:jc w:val="both"/>
      </w:pPr>
      <w:r w:rsidRPr="00C72709">
        <w:t>Главный бухгалтер</w:t>
      </w:r>
      <w:r w:rsidRPr="00C72709">
        <w:tab/>
      </w:r>
      <w:r w:rsidRPr="00C72709">
        <w:tab/>
      </w:r>
      <w:r w:rsidRPr="00C72709">
        <w:tab/>
      </w:r>
      <w:r w:rsidRPr="00C72709">
        <w:tab/>
      </w:r>
      <w:r w:rsidRPr="00C72709">
        <w:tab/>
      </w:r>
      <w:r w:rsidRPr="00C72709">
        <w:tab/>
      </w:r>
      <w:r w:rsidRPr="00C72709">
        <w:tab/>
        <w:t>Спирина Е.С.</w:t>
      </w:r>
    </w:p>
    <w:p w:rsidR="00C72709" w:rsidRPr="00C72709" w:rsidRDefault="00C72709" w:rsidP="00C72709">
      <w:pPr>
        <w:jc w:val="both"/>
      </w:pPr>
    </w:p>
    <w:p w:rsidR="00C72709" w:rsidRPr="00C72709" w:rsidRDefault="00C72709" w:rsidP="00C72709">
      <w:pPr>
        <w:jc w:val="both"/>
      </w:pPr>
    </w:p>
    <w:p w:rsidR="00C72709" w:rsidRDefault="00C72709" w:rsidP="003324BE">
      <w:pPr>
        <w:ind w:left="-1134"/>
      </w:pPr>
    </w:p>
    <w:sectPr w:rsidR="00C72709" w:rsidSect="00245A13">
      <w:pgSz w:w="11906" w:h="16838"/>
      <w:pgMar w:top="28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5ECF" w:rsidRDefault="00A45ECF" w:rsidP="00503590">
      <w:r>
        <w:separator/>
      </w:r>
    </w:p>
  </w:endnote>
  <w:endnote w:type="continuationSeparator" w:id="0">
    <w:p w:rsidR="00A45ECF" w:rsidRDefault="00A45ECF" w:rsidP="00503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Futuris">
    <w:altName w:val="Times New Roman"/>
    <w:charset w:val="00"/>
    <w:family w:val="auto"/>
    <w:pitch w:val="variable"/>
    <w:sig w:usb0="00000287" w:usb1="00000000" w:usb2="00000000" w:usb3="00000000" w:csb0="0000001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709" w:rsidRDefault="00C72709">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C72709" w:rsidRDefault="00C72709">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5ECF" w:rsidRDefault="00A45ECF" w:rsidP="00503590">
      <w:r>
        <w:separator/>
      </w:r>
    </w:p>
  </w:footnote>
  <w:footnote w:type="continuationSeparator" w:id="0">
    <w:p w:rsidR="00A45ECF" w:rsidRDefault="00A45ECF" w:rsidP="005035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444AD"/>
    <w:multiLevelType w:val="hybridMultilevel"/>
    <w:tmpl w:val="030433B0"/>
    <w:lvl w:ilvl="0" w:tplc="B4607424">
      <w:start w:val="1"/>
      <w:numFmt w:val="bullet"/>
      <w:lvlText w:val=""/>
      <w:lvlJc w:val="left"/>
      <w:pPr>
        <w:ind w:left="720" w:hanging="360"/>
      </w:pPr>
      <w:rPr>
        <w:rFonts w:ascii="Symbol" w:hAnsi="Symbol" w:hint="default"/>
      </w:rPr>
    </w:lvl>
    <w:lvl w:ilvl="1" w:tplc="0419000F">
      <w:start w:val="1"/>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7626480"/>
    <w:multiLevelType w:val="hybridMultilevel"/>
    <w:tmpl w:val="C13E0D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C32636"/>
    <w:multiLevelType w:val="hybridMultilevel"/>
    <w:tmpl w:val="4C7C86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CC6297"/>
    <w:multiLevelType w:val="hybridMultilevel"/>
    <w:tmpl w:val="FF167C74"/>
    <w:lvl w:ilvl="0" w:tplc="04190001">
      <w:start w:val="1"/>
      <w:numFmt w:val="bullet"/>
      <w:lvlText w:val=""/>
      <w:lvlJc w:val="left"/>
      <w:pPr>
        <w:ind w:left="2205" w:hanging="360"/>
      </w:pPr>
      <w:rPr>
        <w:rFonts w:ascii="Symbol" w:hAnsi="Symbol" w:hint="default"/>
      </w:rPr>
    </w:lvl>
    <w:lvl w:ilvl="1" w:tplc="04190003" w:tentative="1">
      <w:start w:val="1"/>
      <w:numFmt w:val="bullet"/>
      <w:lvlText w:val="o"/>
      <w:lvlJc w:val="left"/>
      <w:pPr>
        <w:ind w:left="2925" w:hanging="360"/>
      </w:pPr>
      <w:rPr>
        <w:rFonts w:ascii="Courier New" w:hAnsi="Courier New" w:cs="Courier New" w:hint="default"/>
      </w:rPr>
    </w:lvl>
    <w:lvl w:ilvl="2" w:tplc="04190005" w:tentative="1">
      <w:start w:val="1"/>
      <w:numFmt w:val="bullet"/>
      <w:lvlText w:val=""/>
      <w:lvlJc w:val="left"/>
      <w:pPr>
        <w:ind w:left="3645" w:hanging="360"/>
      </w:pPr>
      <w:rPr>
        <w:rFonts w:ascii="Wingdings" w:hAnsi="Wingdings" w:hint="default"/>
      </w:rPr>
    </w:lvl>
    <w:lvl w:ilvl="3" w:tplc="04190001" w:tentative="1">
      <w:start w:val="1"/>
      <w:numFmt w:val="bullet"/>
      <w:lvlText w:val=""/>
      <w:lvlJc w:val="left"/>
      <w:pPr>
        <w:ind w:left="4365" w:hanging="360"/>
      </w:pPr>
      <w:rPr>
        <w:rFonts w:ascii="Symbol" w:hAnsi="Symbol" w:hint="default"/>
      </w:rPr>
    </w:lvl>
    <w:lvl w:ilvl="4" w:tplc="04190003" w:tentative="1">
      <w:start w:val="1"/>
      <w:numFmt w:val="bullet"/>
      <w:lvlText w:val="o"/>
      <w:lvlJc w:val="left"/>
      <w:pPr>
        <w:ind w:left="5085" w:hanging="360"/>
      </w:pPr>
      <w:rPr>
        <w:rFonts w:ascii="Courier New" w:hAnsi="Courier New" w:cs="Courier New" w:hint="default"/>
      </w:rPr>
    </w:lvl>
    <w:lvl w:ilvl="5" w:tplc="04190005" w:tentative="1">
      <w:start w:val="1"/>
      <w:numFmt w:val="bullet"/>
      <w:lvlText w:val=""/>
      <w:lvlJc w:val="left"/>
      <w:pPr>
        <w:ind w:left="5805" w:hanging="360"/>
      </w:pPr>
      <w:rPr>
        <w:rFonts w:ascii="Wingdings" w:hAnsi="Wingdings" w:hint="default"/>
      </w:rPr>
    </w:lvl>
    <w:lvl w:ilvl="6" w:tplc="04190001" w:tentative="1">
      <w:start w:val="1"/>
      <w:numFmt w:val="bullet"/>
      <w:lvlText w:val=""/>
      <w:lvlJc w:val="left"/>
      <w:pPr>
        <w:ind w:left="6525" w:hanging="360"/>
      </w:pPr>
      <w:rPr>
        <w:rFonts w:ascii="Symbol" w:hAnsi="Symbol" w:hint="default"/>
      </w:rPr>
    </w:lvl>
    <w:lvl w:ilvl="7" w:tplc="04190003" w:tentative="1">
      <w:start w:val="1"/>
      <w:numFmt w:val="bullet"/>
      <w:lvlText w:val="o"/>
      <w:lvlJc w:val="left"/>
      <w:pPr>
        <w:ind w:left="7245" w:hanging="360"/>
      </w:pPr>
      <w:rPr>
        <w:rFonts w:ascii="Courier New" w:hAnsi="Courier New" w:cs="Courier New" w:hint="default"/>
      </w:rPr>
    </w:lvl>
    <w:lvl w:ilvl="8" w:tplc="04190005" w:tentative="1">
      <w:start w:val="1"/>
      <w:numFmt w:val="bullet"/>
      <w:lvlText w:val=""/>
      <w:lvlJc w:val="left"/>
      <w:pPr>
        <w:ind w:left="7965" w:hanging="360"/>
      </w:pPr>
      <w:rPr>
        <w:rFonts w:ascii="Wingdings" w:hAnsi="Wingdings" w:hint="default"/>
      </w:rPr>
    </w:lvl>
  </w:abstractNum>
  <w:abstractNum w:abstractNumId="4" w15:restartNumberingAfterBreak="0">
    <w:nsid w:val="12381AD7"/>
    <w:multiLevelType w:val="hybridMultilevel"/>
    <w:tmpl w:val="D6DEB32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5" w15:restartNumberingAfterBreak="0">
    <w:nsid w:val="12AA302F"/>
    <w:multiLevelType w:val="hybridMultilevel"/>
    <w:tmpl w:val="3EFCD8A2"/>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 w15:restartNumberingAfterBreak="0">
    <w:nsid w:val="130C5762"/>
    <w:multiLevelType w:val="hybridMultilevel"/>
    <w:tmpl w:val="4BFEBD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3862C8C"/>
    <w:multiLevelType w:val="hybridMultilevel"/>
    <w:tmpl w:val="405449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364CF4"/>
    <w:multiLevelType w:val="hybridMultilevel"/>
    <w:tmpl w:val="FA808DF0"/>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1B5378A3"/>
    <w:multiLevelType w:val="hybridMultilevel"/>
    <w:tmpl w:val="7B92EF6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15:restartNumberingAfterBreak="0">
    <w:nsid w:val="1ECF3270"/>
    <w:multiLevelType w:val="hybridMultilevel"/>
    <w:tmpl w:val="6616BE26"/>
    <w:lvl w:ilvl="0" w:tplc="04190001">
      <w:start w:val="1"/>
      <w:numFmt w:val="bullet"/>
      <w:lvlText w:val=""/>
      <w:lvlJc w:val="left"/>
      <w:pPr>
        <w:ind w:left="2130" w:hanging="360"/>
      </w:pPr>
      <w:rPr>
        <w:rFonts w:ascii="Symbol" w:hAnsi="Symbol" w:hint="default"/>
      </w:rPr>
    </w:lvl>
    <w:lvl w:ilvl="1" w:tplc="04190003" w:tentative="1">
      <w:start w:val="1"/>
      <w:numFmt w:val="bullet"/>
      <w:lvlText w:val="o"/>
      <w:lvlJc w:val="left"/>
      <w:pPr>
        <w:ind w:left="2850" w:hanging="360"/>
      </w:pPr>
      <w:rPr>
        <w:rFonts w:ascii="Courier New" w:hAnsi="Courier New" w:cs="Courier New" w:hint="default"/>
      </w:rPr>
    </w:lvl>
    <w:lvl w:ilvl="2" w:tplc="04190005" w:tentative="1">
      <w:start w:val="1"/>
      <w:numFmt w:val="bullet"/>
      <w:lvlText w:val=""/>
      <w:lvlJc w:val="left"/>
      <w:pPr>
        <w:ind w:left="3570" w:hanging="360"/>
      </w:pPr>
      <w:rPr>
        <w:rFonts w:ascii="Wingdings" w:hAnsi="Wingdings" w:hint="default"/>
      </w:rPr>
    </w:lvl>
    <w:lvl w:ilvl="3" w:tplc="04190001" w:tentative="1">
      <w:start w:val="1"/>
      <w:numFmt w:val="bullet"/>
      <w:lvlText w:val=""/>
      <w:lvlJc w:val="left"/>
      <w:pPr>
        <w:ind w:left="4290" w:hanging="360"/>
      </w:pPr>
      <w:rPr>
        <w:rFonts w:ascii="Symbol" w:hAnsi="Symbol" w:hint="default"/>
      </w:rPr>
    </w:lvl>
    <w:lvl w:ilvl="4" w:tplc="04190003" w:tentative="1">
      <w:start w:val="1"/>
      <w:numFmt w:val="bullet"/>
      <w:lvlText w:val="o"/>
      <w:lvlJc w:val="left"/>
      <w:pPr>
        <w:ind w:left="5010" w:hanging="360"/>
      </w:pPr>
      <w:rPr>
        <w:rFonts w:ascii="Courier New" w:hAnsi="Courier New" w:cs="Courier New" w:hint="default"/>
      </w:rPr>
    </w:lvl>
    <w:lvl w:ilvl="5" w:tplc="04190005" w:tentative="1">
      <w:start w:val="1"/>
      <w:numFmt w:val="bullet"/>
      <w:lvlText w:val=""/>
      <w:lvlJc w:val="left"/>
      <w:pPr>
        <w:ind w:left="5730" w:hanging="360"/>
      </w:pPr>
      <w:rPr>
        <w:rFonts w:ascii="Wingdings" w:hAnsi="Wingdings" w:hint="default"/>
      </w:rPr>
    </w:lvl>
    <w:lvl w:ilvl="6" w:tplc="04190001" w:tentative="1">
      <w:start w:val="1"/>
      <w:numFmt w:val="bullet"/>
      <w:lvlText w:val=""/>
      <w:lvlJc w:val="left"/>
      <w:pPr>
        <w:ind w:left="6450" w:hanging="360"/>
      </w:pPr>
      <w:rPr>
        <w:rFonts w:ascii="Symbol" w:hAnsi="Symbol" w:hint="default"/>
      </w:rPr>
    </w:lvl>
    <w:lvl w:ilvl="7" w:tplc="04190003" w:tentative="1">
      <w:start w:val="1"/>
      <w:numFmt w:val="bullet"/>
      <w:lvlText w:val="o"/>
      <w:lvlJc w:val="left"/>
      <w:pPr>
        <w:ind w:left="7170" w:hanging="360"/>
      </w:pPr>
      <w:rPr>
        <w:rFonts w:ascii="Courier New" w:hAnsi="Courier New" w:cs="Courier New" w:hint="default"/>
      </w:rPr>
    </w:lvl>
    <w:lvl w:ilvl="8" w:tplc="04190005" w:tentative="1">
      <w:start w:val="1"/>
      <w:numFmt w:val="bullet"/>
      <w:lvlText w:val=""/>
      <w:lvlJc w:val="left"/>
      <w:pPr>
        <w:ind w:left="7890" w:hanging="360"/>
      </w:pPr>
      <w:rPr>
        <w:rFonts w:ascii="Wingdings" w:hAnsi="Wingdings" w:hint="default"/>
      </w:rPr>
    </w:lvl>
  </w:abstractNum>
  <w:abstractNum w:abstractNumId="11" w15:restartNumberingAfterBreak="0">
    <w:nsid w:val="207A1AF7"/>
    <w:multiLevelType w:val="hybridMultilevel"/>
    <w:tmpl w:val="74464048"/>
    <w:lvl w:ilvl="0" w:tplc="04190001">
      <w:start w:val="1"/>
      <w:numFmt w:val="bullet"/>
      <w:lvlText w:val=""/>
      <w:lvlJc w:val="left"/>
      <w:pPr>
        <w:ind w:left="1470" w:hanging="360"/>
      </w:pPr>
      <w:rPr>
        <w:rFonts w:ascii="Symbol" w:hAnsi="Symbol" w:hint="default"/>
      </w:rPr>
    </w:lvl>
    <w:lvl w:ilvl="1" w:tplc="04190003" w:tentative="1">
      <w:start w:val="1"/>
      <w:numFmt w:val="bullet"/>
      <w:lvlText w:val="o"/>
      <w:lvlJc w:val="left"/>
      <w:pPr>
        <w:ind w:left="2190" w:hanging="360"/>
      </w:pPr>
      <w:rPr>
        <w:rFonts w:ascii="Courier New" w:hAnsi="Courier New" w:cs="Courier New" w:hint="default"/>
      </w:rPr>
    </w:lvl>
    <w:lvl w:ilvl="2" w:tplc="04190005" w:tentative="1">
      <w:start w:val="1"/>
      <w:numFmt w:val="bullet"/>
      <w:lvlText w:val=""/>
      <w:lvlJc w:val="left"/>
      <w:pPr>
        <w:ind w:left="2910" w:hanging="360"/>
      </w:pPr>
      <w:rPr>
        <w:rFonts w:ascii="Wingdings" w:hAnsi="Wingdings" w:hint="default"/>
      </w:rPr>
    </w:lvl>
    <w:lvl w:ilvl="3" w:tplc="04190001" w:tentative="1">
      <w:start w:val="1"/>
      <w:numFmt w:val="bullet"/>
      <w:lvlText w:val=""/>
      <w:lvlJc w:val="left"/>
      <w:pPr>
        <w:ind w:left="3630" w:hanging="360"/>
      </w:pPr>
      <w:rPr>
        <w:rFonts w:ascii="Symbol" w:hAnsi="Symbol" w:hint="default"/>
      </w:rPr>
    </w:lvl>
    <w:lvl w:ilvl="4" w:tplc="04190003" w:tentative="1">
      <w:start w:val="1"/>
      <w:numFmt w:val="bullet"/>
      <w:lvlText w:val="o"/>
      <w:lvlJc w:val="left"/>
      <w:pPr>
        <w:ind w:left="4350" w:hanging="360"/>
      </w:pPr>
      <w:rPr>
        <w:rFonts w:ascii="Courier New" w:hAnsi="Courier New" w:cs="Courier New" w:hint="default"/>
      </w:rPr>
    </w:lvl>
    <w:lvl w:ilvl="5" w:tplc="04190005" w:tentative="1">
      <w:start w:val="1"/>
      <w:numFmt w:val="bullet"/>
      <w:lvlText w:val=""/>
      <w:lvlJc w:val="left"/>
      <w:pPr>
        <w:ind w:left="5070" w:hanging="360"/>
      </w:pPr>
      <w:rPr>
        <w:rFonts w:ascii="Wingdings" w:hAnsi="Wingdings" w:hint="default"/>
      </w:rPr>
    </w:lvl>
    <w:lvl w:ilvl="6" w:tplc="04190001" w:tentative="1">
      <w:start w:val="1"/>
      <w:numFmt w:val="bullet"/>
      <w:lvlText w:val=""/>
      <w:lvlJc w:val="left"/>
      <w:pPr>
        <w:ind w:left="5790" w:hanging="360"/>
      </w:pPr>
      <w:rPr>
        <w:rFonts w:ascii="Symbol" w:hAnsi="Symbol" w:hint="default"/>
      </w:rPr>
    </w:lvl>
    <w:lvl w:ilvl="7" w:tplc="04190003" w:tentative="1">
      <w:start w:val="1"/>
      <w:numFmt w:val="bullet"/>
      <w:lvlText w:val="o"/>
      <w:lvlJc w:val="left"/>
      <w:pPr>
        <w:ind w:left="6510" w:hanging="360"/>
      </w:pPr>
      <w:rPr>
        <w:rFonts w:ascii="Courier New" w:hAnsi="Courier New" w:cs="Courier New" w:hint="default"/>
      </w:rPr>
    </w:lvl>
    <w:lvl w:ilvl="8" w:tplc="04190005" w:tentative="1">
      <w:start w:val="1"/>
      <w:numFmt w:val="bullet"/>
      <w:lvlText w:val=""/>
      <w:lvlJc w:val="left"/>
      <w:pPr>
        <w:ind w:left="7230" w:hanging="360"/>
      </w:pPr>
      <w:rPr>
        <w:rFonts w:ascii="Wingdings" w:hAnsi="Wingdings" w:hint="default"/>
      </w:rPr>
    </w:lvl>
  </w:abstractNum>
  <w:abstractNum w:abstractNumId="12" w15:restartNumberingAfterBreak="0">
    <w:nsid w:val="24016CF8"/>
    <w:multiLevelType w:val="multilevel"/>
    <w:tmpl w:val="5170852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8045A5F"/>
    <w:multiLevelType w:val="hybridMultilevel"/>
    <w:tmpl w:val="4FB8A55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4" w15:restartNumberingAfterBreak="0">
    <w:nsid w:val="289E0109"/>
    <w:multiLevelType w:val="hybridMultilevel"/>
    <w:tmpl w:val="3E3E22F6"/>
    <w:lvl w:ilvl="0" w:tplc="63C60432">
      <w:start w:val="1"/>
      <w:numFmt w:val="decimal"/>
      <w:lvlText w:val="%1."/>
      <w:lvlJc w:val="left"/>
      <w:pPr>
        <w:ind w:left="3195" w:hanging="360"/>
      </w:pPr>
      <w:rPr>
        <w:rFonts w:hint="default"/>
        <w:b w:val="0"/>
        <w:sz w:val="24"/>
      </w:rPr>
    </w:lvl>
    <w:lvl w:ilvl="1" w:tplc="04190019" w:tentative="1">
      <w:start w:val="1"/>
      <w:numFmt w:val="lowerLetter"/>
      <w:lvlText w:val="%2."/>
      <w:lvlJc w:val="left"/>
      <w:pPr>
        <w:ind w:left="3915" w:hanging="360"/>
      </w:pPr>
    </w:lvl>
    <w:lvl w:ilvl="2" w:tplc="0419001B" w:tentative="1">
      <w:start w:val="1"/>
      <w:numFmt w:val="lowerRoman"/>
      <w:lvlText w:val="%3."/>
      <w:lvlJc w:val="right"/>
      <w:pPr>
        <w:ind w:left="4635" w:hanging="180"/>
      </w:pPr>
    </w:lvl>
    <w:lvl w:ilvl="3" w:tplc="0419000F" w:tentative="1">
      <w:start w:val="1"/>
      <w:numFmt w:val="decimal"/>
      <w:lvlText w:val="%4."/>
      <w:lvlJc w:val="left"/>
      <w:pPr>
        <w:ind w:left="5355" w:hanging="360"/>
      </w:pPr>
    </w:lvl>
    <w:lvl w:ilvl="4" w:tplc="04190019" w:tentative="1">
      <w:start w:val="1"/>
      <w:numFmt w:val="lowerLetter"/>
      <w:lvlText w:val="%5."/>
      <w:lvlJc w:val="left"/>
      <w:pPr>
        <w:ind w:left="6075" w:hanging="360"/>
      </w:pPr>
    </w:lvl>
    <w:lvl w:ilvl="5" w:tplc="0419001B" w:tentative="1">
      <w:start w:val="1"/>
      <w:numFmt w:val="lowerRoman"/>
      <w:lvlText w:val="%6."/>
      <w:lvlJc w:val="right"/>
      <w:pPr>
        <w:ind w:left="6795" w:hanging="180"/>
      </w:pPr>
    </w:lvl>
    <w:lvl w:ilvl="6" w:tplc="0419000F" w:tentative="1">
      <w:start w:val="1"/>
      <w:numFmt w:val="decimal"/>
      <w:lvlText w:val="%7."/>
      <w:lvlJc w:val="left"/>
      <w:pPr>
        <w:ind w:left="7515" w:hanging="360"/>
      </w:pPr>
    </w:lvl>
    <w:lvl w:ilvl="7" w:tplc="04190019" w:tentative="1">
      <w:start w:val="1"/>
      <w:numFmt w:val="lowerLetter"/>
      <w:lvlText w:val="%8."/>
      <w:lvlJc w:val="left"/>
      <w:pPr>
        <w:ind w:left="8235" w:hanging="360"/>
      </w:pPr>
    </w:lvl>
    <w:lvl w:ilvl="8" w:tplc="0419001B" w:tentative="1">
      <w:start w:val="1"/>
      <w:numFmt w:val="lowerRoman"/>
      <w:lvlText w:val="%9."/>
      <w:lvlJc w:val="right"/>
      <w:pPr>
        <w:ind w:left="8955" w:hanging="180"/>
      </w:pPr>
    </w:lvl>
  </w:abstractNum>
  <w:abstractNum w:abstractNumId="15" w15:restartNumberingAfterBreak="0">
    <w:nsid w:val="2EC150F7"/>
    <w:multiLevelType w:val="hybridMultilevel"/>
    <w:tmpl w:val="CDC4535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6" w15:restartNumberingAfterBreak="0">
    <w:nsid w:val="333B2120"/>
    <w:multiLevelType w:val="hybridMultilevel"/>
    <w:tmpl w:val="01406DD0"/>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7" w15:restartNumberingAfterBreak="0">
    <w:nsid w:val="376B4A74"/>
    <w:multiLevelType w:val="hybridMultilevel"/>
    <w:tmpl w:val="195C4A2E"/>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8" w15:restartNumberingAfterBreak="0">
    <w:nsid w:val="3EBB526E"/>
    <w:multiLevelType w:val="hybridMultilevel"/>
    <w:tmpl w:val="BD5858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3B67230"/>
    <w:multiLevelType w:val="multilevel"/>
    <w:tmpl w:val="AFC4765C"/>
    <w:lvl w:ilvl="0">
      <w:start w:val="1"/>
      <w:numFmt w:val="decimal"/>
      <w:pStyle w:val="1"/>
      <w:lvlText w:val="%1"/>
      <w:lvlJc w:val="left"/>
      <w:pPr>
        <w:tabs>
          <w:tab w:val="num" w:pos="432"/>
        </w:tabs>
        <w:ind w:left="432" w:hanging="432"/>
      </w:pPr>
      <w:rPr>
        <w:rFonts w:hint="default"/>
        <w:b/>
        <w:i w:val="0"/>
        <w:sz w:val="28"/>
      </w:rPr>
    </w:lvl>
    <w:lvl w:ilvl="1">
      <w:start w:val="1"/>
      <w:numFmt w:val="none"/>
      <w:pStyle w:val="2"/>
      <w:lvlText w:val="3.6"/>
      <w:lvlJc w:val="left"/>
      <w:pPr>
        <w:tabs>
          <w:tab w:val="num" w:pos="576"/>
        </w:tabs>
        <w:ind w:left="576" w:hanging="576"/>
      </w:pPr>
      <w:rPr>
        <w:rFonts w:hint="default"/>
        <w:b/>
        <w:i w:val="0"/>
        <w:sz w:val="24"/>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0" w15:restartNumberingAfterBreak="0">
    <w:nsid w:val="6E52083E"/>
    <w:multiLevelType w:val="hybridMultilevel"/>
    <w:tmpl w:val="CC0C79B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722E1FE7"/>
    <w:multiLevelType w:val="hybridMultilevel"/>
    <w:tmpl w:val="291C83E2"/>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2" w15:restartNumberingAfterBreak="0">
    <w:nsid w:val="74454EC3"/>
    <w:multiLevelType w:val="hybridMultilevel"/>
    <w:tmpl w:val="9628060A"/>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3" w15:restartNumberingAfterBreak="0">
    <w:nsid w:val="74790E02"/>
    <w:multiLevelType w:val="hybridMultilevel"/>
    <w:tmpl w:val="6D6651D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751B4B48"/>
    <w:multiLevelType w:val="hybridMultilevel"/>
    <w:tmpl w:val="7FD23E02"/>
    <w:lvl w:ilvl="0" w:tplc="0419000F">
      <w:start w:val="1"/>
      <w:numFmt w:val="decimal"/>
      <w:lvlText w:val="%1."/>
      <w:lvlJc w:val="left"/>
      <w:pPr>
        <w:ind w:left="920" w:hanging="360"/>
      </w:pPr>
    </w:lvl>
    <w:lvl w:ilvl="1" w:tplc="04190019" w:tentative="1">
      <w:start w:val="1"/>
      <w:numFmt w:val="lowerLetter"/>
      <w:lvlText w:val="%2."/>
      <w:lvlJc w:val="left"/>
      <w:pPr>
        <w:ind w:left="1640" w:hanging="360"/>
      </w:pPr>
    </w:lvl>
    <w:lvl w:ilvl="2" w:tplc="0419001B" w:tentative="1">
      <w:start w:val="1"/>
      <w:numFmt w:val="lowerRoman"/>
      <w:lvlText w:val="%3."/>
      <w:lvlJc w:val="right"/>
      <w:pPr>
        <w:ind w:left="2360" w:hanging="180"/>
      </w:pPr>
    </w:lvl>
    <w:lvl w:ilvl="3" w:tplc="0419000F" w:tentative="1">
      <w:start w:val="1"/>
      <w:numFmt w:val="decimal"/>
      <w:lvlText w:val="%4."/>
      <w:lvlJc w:val="left"/>
      <w:pPr>
        <w:ind w:left="3080" w:hanging="360"/>
      </w:pPr>
    </w:lvl>
    <w:lvl w:ilvl="4" w:tplc="04190019" w:tentative="1">
      <w:start w:val="1"/>
      <w:numFmt w:val="lowerLetter"/>
      <w:lvlText w:val="%5."/>
      <w:lvlJc w:val="left"/>
      <w:pPr>
        <w:ind w:left="3800" w:hanging="360"/>
      </w:pPr>
    </w:lvl>
    <w:lvl w:ilvl="5" w:tplc="0419001B" w:tentative="1">
      <w:start w:val="1"/>
      <w:numFmt w:val="lowerRoman"/>
      <w:lvlText w:val="%6."/>
      <w:lvlJc w:val="right"/>
      <w:pPr>
        <w:ind w:left="4520" w:hanging="180"/>
      </w:pPr>
    </w:lvl>
    <w:lvl w:ilvl="6" w:tplc="0419000F" w:tentative="1">
      <w:start w:val="1"/>
      <w:numFmt w:val="decimal"/>
      <w:lvlText w:val="%7."/>
      <w:lvlJc w:val="left"/>
      <w:pPr>
        <w:ind w:left="5240" w:hanging="360"/>
      </w:pPr>
    </w:lvl>
    <w:lvl w:ilvl="7" w:tplc="04190019" w:tentative="1">
      <w:start w:val="1"/>
      <w:numFmt w:val="lowerLetter"/>
      <w:lvlText w:val="%8."/>
      <w:lvlJc w:val="left"/>
      <w:pPr>
        <w:ind w:left="5960" w:hanging="360"/>
      </w:pPr>
    </w:lvl>
    <w:lvl w:ilvl="8" w:tplc="0419001B" w:tentative="1">
      <w:start w:val="1"/>
      <w:numFmt w:val="lowerRoman"/>
      <w:lvlText w:val="%9."/>
      <w:lvlJc w:val="right"/>
      <w:pPr>
        <w:ind w:left="6680" w:hanging="180"/>
      </w:pPr>
    </w:lvl>
  </w:abstractNum>
  <w:abstractNum w:abstractNumId="25" w15:restartNumberingAfterBreak="0">
    <w:nsid w:val="758F4C90"/>
    <w:multiLevelType w:val="hybridMultilevel"/>
    <w:tmpl w:val="AA10BBD8"/>
    <w:lvl w:ilvl="0" w:tplc="04190001">
      <w:start w:val="1"/>
      <w:numFmt w:val="bullet"/>
      <w:lvlText w:val=""/>
      <w:lvlJc w:val="left"/>
      <w:pPr>
        <w:ind w:left="960" w:hanging="360"/>
      </w:pPr>
      <w:rPr>
        <w:rFonts w:ascii="Symbol" w:hAnsi="Symbol"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26" w15:restartNumberingAfterBreak="0">
    <w:nsid w:val="78E41598"/>
    <w:multiLevelType w:val="hybridMultilevel"/>
    <w:tmpl w:val="489A98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5"/>
  </w:num>
  <w:num w:numId="4">
    <w:abstractNumId w:val="14"/>
  </w:num>
  <w:num w:numId="5">
    <w:abstractNumId w:val="13"/>
  </w:num>
  <w:num w:numId="6">
    <w:abstractNumId w:val="26"/>
  </w:num>
  <w:num w:numId="7">
    <w:abstractNumId w:val="10"/>
  </w:num>
  <w:num w:numId="8">
    <w:abstractNumId w:val="16"/>
  </w:num>
  <w:num w:numId="9">
    <w:abstractNumId w:val="2"/>
  </w:num>
  <w:num w:numId="10">
    <w:abstractNumId w:val="17"/>
  </w:num>
  <w:num w:numId="11">
    <w:abstractNumId w:val="6"/>
  </w:num>
  <w:num w:numId="12">
    <w:abstractNumId w:val="11"/>
  </w:num>
  <w:num w:numId="13">
    <w:abstractNumId w:val="4"/>
  </w:num>
  <w:num w:numId="14">
    <w:abstractNumId w:val="22"/>
  </w:num>
  <w:num w:numId="15">
    <w:abstractNumId w:val="21"/>
  </w:num>
  <w:num w:numId="16">
    <w:abstractNumId w:val="25"/>
  </w:num>
  <w:num w:numId="17">
    <w:abstractNumId w:val="24"/>
  </w:num>
  <w:num w:numId="18">
    <w:abstractNumId w:val="20"/>
  </w:num>
  <w:num w:numId="19">
    <w:abstractNumId w:val="0"/>
  </w:num>
  <w:num w:numId="20">
    <w:abstractNumId w:val="19"/>
  </w:num>
  <w:num w:numId="21">
    <w:abstractNumId w:val="12"/>
  </w:num>
  <w:num w:numId="22">
    <w:abstractNumId w:val="23"/>
  </w:num>
  <w:num w:numId="23">
    <w:abstractNumId w:val="3"/>
  </w:num>
  <w:num w:numId="24">
    <w:abstractNumId w:val="1"/>
  </w:num>
  <w:num w:numId="25">
    <w:abstractNumId w:val="9"/>
  </w:num>
  <w:num w:numId="26">
    <w:abstractNumId w:val="18"/>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4"/>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D54"/>
    <w:rsid w:val="0008023B"/>
    <w:rsid w:val="00245A13"/>
    <w:rsid w:val="002870BA"/>
    <w:rsid w:val="003324BE"/>
    <w:rsid w:val="00495F9E"/>
    <w:rsid w:val="00503590"/>
    <w:rsid w:val="00532EEE"/>
    <w:rsid w:val="0071676F"/>
    <w:rsid w:val="007324CC"/>
    <w:rsid w:val="007602A0"/>
    <w:rsid w:val="007750BD"/>
    <w:rsid w:val="007F68D5"/>
    <w:rsid w:val="00995D54"/>
    <w:rsid w:val="00A45ECF"/>
    <w:rsid w:val="00A627CA"/>
    <w:rsid w:val="00AF61C2"/>
    <w:rsid w:val="00B4092D"/>
    <w:rsid w:val="00B93485"/>
    <w:rsid w:val="00C22C36"/>
    <w:rsid w:val="00C72709"/>
    <w:rsid w:val="00D4446C"/>
    <w:rsid w:val="00EB7245"/>
    <w:rsid w:val="00F20725"/>
    <w:rsid w:val="00F4289E"/>
    <w:rsid w:val="00F46C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3006AD-FD41-4A1C-BD00-B41F2985F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5D5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72709"/>
    <w:pPr>
      <w:keepNext/>
      <w:numPr>
        <w:numId w:val="20"/>
      </w:numPr>
      <w:spacing w:before="360" w:after="120"/>
      <w:outlineLvl w:val="0"/>
    </w:pPr>
    <w:rPr>
      <w:b/>
      <w:szCs w:val="20"/>
    </w:rPr>
  </w:style>
  <w:style w:type="paragraph" w:styleId="2">
    <w:name w:val="heading 2"/>
    <w:aliases w:val="h2 main heading,B Sub/Bold,12 Sub/Bold"/>
    <w:basedOn w:val="a"/>
    <w:next w:val="a"/>
    <w:link w:val="20"/>
    <w:qFormat/>
    <w:rsid w:val="00C72709"/>
    <w:pPr>
      <w:keepNext/>
      <w:numPr>
        <w:ilvl w:val="1"/>
        <w:numId w:val="20"/>
      </w:numPr>
      <w:spacing w:before="240" w:after="120"/>
      <w:outlineLvl w:val="1"/>
    </w:pPr>
    <w:rPr>
      <w:b/>
      <w:szCs w:val="20"/>
    </w:rPr>
  </w:style>
  <w:style w:type="paragraph" w:styleId="3">
    <w:name w:val="heading 3"/>
    <w:basedOn w:val="a"/>
    <w:next w:val="a"/>
    <w:link w:val="30"/>
    <w:qFormat/>
    <w:rsid w:val="00C72709"/>
    <w:pPr>
      <w:keepNext/>
      <w:numPr>
        <w:ilvl w:val="2"/>
        <w:numId w:val="20"/>
      </w:numPr>
      <w:jc w:val="both"/>
      <w:outlineLvl w:val="2"/>
    </w:pPr>
    <w:rPr>
      <w:u w:val="single"/>
    </w:rPr>
  </w:style>
  <w:style w:type="paragraph" w:styleId="4">
    <w:name w:val="heading 4"/>
    <w:basedOn w:val="a"/>
    <w:next w:val="a"/>
    <w:link w:val="40"/>
    <w:qFormat/>
    <w:rsid w:val="00C72709"/>
    <w:pPr>
      <w:keepNext/>
      <w:numPr>
        <w:ilvl w:val="3"/>
        <w:numId w:val="20"/>
      </w:numPr>
      <w:outlineLvl w:val="3"/>
    </w:pPr>
    <w:rPr>
      <w:rFonts w:ascii="Futuris" w:hAnsi="Futuris"/>
      <w:i/>
      <w:szCs w:val="20"/>
    </w:rPr>
  </w:style>
  <w:style w:type="paragraph" w:styleId="5">
    <w:name w:val="heading 5"/>
    <w:basedOn w:val="a"/>
    <w:next w:val="a"/>
    <w:link w:val="50"/>
    <w:qFormat/>
    <w:rsid w:val="00C72709"/>
    <w:pPr>
      <w:keepNext/>
      <w:numPr>
        <w:ilvl w:val="4"/>
        <w:numId w:val="20"/>
      </w:numPr>
      <w:jc w:val="both"/>
      <w:outlineLvl w:val="4"/>
    </w:pPr>
    <w:rPr>
      <w:b/>
      <w:szCs w:val="23"/>
    </w:rPr>
  </w:style>
  <w:style w:type="paragraph" w:styleId="6">
    <w:name w:val="heading 6"/>
    <w:basedOn w:val="a"/>
    <w:next w:val="a"/>
    <w:link w:val="60"/>
    <w:qFormat/>
    <w:rsid w:val="00C72709"/>
    <w:pPr>
      <w:keepNext/>
      <w:numPr>
        <w:ilvl w:val="5"/>
        <w:numId w:val="20"/>
      </w:numPr>
      <w:jc w:val="both"/>
      <w:outlineLvl w:val="5"/>
    </w:pPr>
    <w:rPr>
      <w:b/>
      <w:szCs w:val="23"/>
    </w:rPr>
  </w:style>
  <w:style w:type="paragraph" w:styleId="7">
    <w:name w:val="heading 7"/>
    <w:basedOn w:val="a"/>
    <w:next w:val="a"/>
    <w:link w:val="70"/>
    <w:qFormat/>
    <w:rsid w:val="00C72709"/>
    <w:pPr>
      <w:keepNext/>
      <w:numPr>
        <w:ilvl w:val="6"/>
        <w:numId w:val="20"/>
      </w:numPr>
      <w:jc w:val="both"/>
      <w:outlineLvl w:val="6"/>
    </w:pPr>
    <w:rPr>
      <w:bCs/>
      <w:szCs w:val="23"/>
      <w:u w:val="single"/>
    </w:rPr>
  </w:style>
  <w:style w:type="paragraph" w:styleId="8">
    <w:name w:val="heading 8"/>
    <w:basedOn w:val="a"/>
    <w:next w:val="a"/>
    <w:link w:val="80"/>
    <w:qFormat/>
    <w:rsid w:val="00C72709"/>
    <w:pPr>
      <w:keepNext/>
      <w:numPr>
        <w:ilvl w:val="7"/>
        <w:numId w:val="20"/>
      </w:numPr>
      <w:outlineLvl w:val="7"/>
    </w:pPr>
    <w:rPr>
      <w:b/>
      <w:color w:val="000000"/>
    </w:rPr>
  </w:style>
  <w:style w:type="paragraph" w:styleId="9">
    <w:name w:val="heading 9"/>
    <w:basedOn w:val="a"/>
    <w:next w:val="a"/>
    <w:link w:val="90"/>
    <w:qFormat/>
    <w:rsid w:val="00C72709"/>
    <w:pPr>
      <w:keepNext/>
      <w:numPr>
        <w:ilvl w:val="8"/>
        <w:numId w:val="20"/>
      </w:numPr>
      <w:jc w:val="center"/>
      <w:outlineLvl w:val="8"/>
    </w:pPr>
    <w:rPr>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03590"/>
    <w:pPr>
      <w:tabs>
        <w:tab w:val="center" w:pos="4677"/>
        <w:tab w:val="right" w:pos="9355"/>
      </w:tabs>
    </w:pPr>
  </w:style>
  <w:style w:type="character" w:customStyle="1" w:styleId="a4">
    <w:name w:val="Верхний колонтитул Знак"/>
    <w:basedOn w:val="a0"/>
    <w:link w:val="a3"/>
    <w:uiPriority w:val="99"/>
    <w:rsid w:val="00503590"/>
    <w:rPr>
      <w:rFonts w:ascii="Times New Roman" w:eastAsia="Times New Roman" w:hAnsi="Times New Roman" w:cs="Times New Roman"/>
      <w:sz w:val="24"/>
      <w:szCs w:val="24"/>
      <w:lang w:eastAsia="ru-RU"/>
    </w:rPr>
  </w:style>
  <w:style w:type="paragraph" w:styleId="a5">
    <w:name w:val="footer"/>
    <w:basedOn w:val="a"/>
    <w:link w:val="a6"/>
    <w:unhideWhenUsed/>
    <w:rsid w:val="00503590"/>
    <w:pPr>
      <w:tabs>
        <w:tab w:val="center" w:pos="4677"/>
        <w:tab w:val="right" w:pos="9355"/>
      </w:tabs>
    </w:pPr>
  </w:style>
  <w:style w:type="character" w:customStyle="1" w:styleId="a6">
    <w:name w:val="Нижний колонтитул Знак"/>
    <w:basedOn w:val="a0"/>
    <w:link w:val="a5"/>
    <w:rsid w:val="00503590"/>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C72709"/>
    <w:rPr>
      <w:rFonts w:ascii="Times New Roman" w:eastAsia="Times New Roman" w:hAnsi="Times New Roman" w:cs="Times New Roman"/>
      <w:b/>
      <w:sz w:val="24"/>
      <w:szCs w:val="20"/>
      <w:lang w:eastAsia="ru-RU"/>
    </w:rPr>
  </w:style>
  <w:style w:type="character" w:customStyle="1" w:styleId="20">
    <w:name w:val="Заголовок 2 Знак"/>
    <w:aliases w:val="h2 main heading Знак,B Sub/Bold Знак,12 Sub/Bold Знак"/>
    <w:basedOn w:val="a0"/>
    <w:link w:val="2"/>
    <w:rsid w:val="00C72709"/>
    <w:rPr>
      <w:rFonts w:ascii="Times New Roman" w:eastAsia="Times New Roman" w:hAnsi="Times New Roman" w:cs="Times New Roman"/>
      <w:b/>
      <w:sz w:val="24"/>
      <w:szCs w:val="20"/>
      <w:lang w:eastAsia="ru-RU"/>
    </w:rPr>
  </w:style>
  <w:style w:type="character" w:customStyle="1" w:styleId="30">
    <w:name w:val="Заголовок 3 Знак"/>
    <w:basedOn w:val="a0"/>
    <w:link w:val="3"/>
    <w:rsid w:val="00C72709"/>
    <w:rPr>
      <w:rFonts w:ascii="Times New Roman" w:eastAsia="Times New Roman" w:hAnsi="Times New Roman" w:cs="Times New Roman"/>
      <w:sz w:val="24"/>
      <w:szCs w:val="24"/>
      <w:u w:val="single"/>
      <w:lang w:eastAsia="ru-RU"/>
    </w:rPr>
  </w:style>
  <w:style w:type="character" w:customStyle="1" w:styleId="40">
    <w:name w:val="Заголовок 4 Знак"/>
    <w:basedOn w:val="a0"/>
    <w:link w:val="4"/>
    <w:rsid w:val="00C72709"/>
    <w:rPr>
      <w:rFonts w:ascii="Futuris" w:eastAsia="Times New Roman" w:hAnsi="Futuris" w:cs="Times New Roman"/>
      <w:i/>
      <w:sz w:val="24"/>
      <w:szCs w:val="20"/>
      <w:lang w:eastAsia="ru-RU"/>
    </w:rPr>
  </w:style>
  <w:style w:type="character" w:customStyle="1" w:styleId="50">
    <w:name w:val="Заголовок 5 Знак"/>
    <w:basedOn w:val="a0"/>
    <w:link w:val="5"/>
    <w:rsid w:val="00C72709"/>
    <w:rPr>
      <w:rFonts w:ascii="Times New Roman" w:eastAsia="Times New Roman" w:hAnsi="Times New Roman" w:cs="Times New Roman"/>
      <w:b/>
      <w:sz w:val="24"/>
      <w:szCs w:val="23"/>
      <w:lang w:eastAsia="ru-RU"/>
    </w:rPr>
  </w:style>
  <w:style w:type="character" w:customStyle="1" w:styleId="60">
    <w:name w:val="Заголовок 6 Знак"/>
    <w:basedOn w:val="a0"/>
    <w:link w:val="6"/>
    <w:rsid w:val="00C72709"/>
    <w:rPr>
      <w:rFonts w:ascii="Times New Roman" w:eastAsia="Times New Roman" w:hAnsi="Times New Roman" w:cs="Times New Roman"/>
      <w:b/>
      <w:sz w:val="24"/>
      <w:szCs w:val="23"/>
      <w:lang w:eastAsia="ru-RU"/>
    </w:rPr>
  </w:style>
  <w:style w:type="character" w:customStyle="1" w:styleId="70">
    <w:name w:val="Заголовок 7 Знак"/>
    <w:basedOn w:val="a0"/>
    <w:link w:val="7"/>
    <w:rsid w:val="00C72709"/>
    <w:rPr>
      <w:rFonts w:ascii="Times New Roman" w:eastAsia="Times New Roman" w:hAnsi="Times New Roman" w:cs="Times New Roman"/>
      <w:bCs/>
      <w:sz w:val="24"/>
      <w:szCs w:val="23"/>
      <w:u w:val="single"/>
      <w:lang w:eastAsia="ru-RU"/>
    </w:rPr>
  </w:style>
  <w:style w:type="character" w:customStyle="1" w:styleId="80">
    <w:name w:val="Заголовок 8 Знак"/>
    <w:basedOn w:val="a0"/>
    <w:link w:val="8"/>
    <w:rsid w:val="00C72709"/>
    <w:rPr>
      <w:rFonts w:ascii="Times New Roman" w:eastAsia="Times New Roman" w:hAnsi="Times New Roman" w:cs="Times New Roman"/>
      <w:b/>
      <w:color w:val="000000"/>
      <w:sz w:val="24"/>
      <w:szCs w:val="24"/>
      <w:lang w:eastAsia="ru-RU"/>
    </w:rPr>
  </w:style>
  <w:style w:type="character" w:customStyle="1" w:styleId="90">
    <w:name w:val="Заголовок 9 Знак"/>
    <w:basedOn w:val="a0"/>
    <w:link w:val="9"/>
    <w:rsid w:val="00C72709"/>
    <w:rPr>
      <w:rFonts w:ascii="Times New Roman" w:eastAsia="Times New Roman" w:hAnsi="Times New Roman" w:cs="Times New Roman"/>
      <w:sz w:val="24"/>
      <w:szCs w:val="20"/>
      <w:lang w:eastAsia="ru-RU"/>
    </w:rPr>
  </w:style>
  <w:style w:type="numbering" w:customStyle="1" w:styleId="11">
    <w:name w:val="Нет списка1"/>
    <w:next w:val="a2"/>
    <w:semiHidden/>
    <w:rsid w:val="00C72709"/>
  </w:style>
  <w:style w:type="paragraph" w:styleId="a7">
    <w:name w:val="Balloon Text"/>
    <w:basedOn w:val="a"/>
    <w:link w:val="a8"/>
    <w:semiHidden/>
    <w:rsid w:val="00C72709"/>
    <w:rPr>
      <w:rFonts w:ascii="Tahoma" w:hAnsi="Tahoma" w:cs="Tahoma"/>
      <w:sz w:val="16"/>
      <w:szCs w:val="16"/>
    </w:rPr>
  </w:style>
  <w:style w:type="character" w:customStyle="1" w:styleId="a8">
    <w:name w:val="Текст выноски Знак"/>
    <w:basedOn w:val="a0"/>
    <w:link w:val="a7"/>
    <w:semiHidden/>
    <w:rsid w:val="00C72709"/>
    <w:rPr>
      <w:rFonts w:ascii="Tahoma" w:eastAsia="Times New Roman" w:hAnsi="Tahoma" w:cs="Tahoma"/>
      <w:sz w:val="16"/>
      <w:szCs w:val="16"/>
      <w:lang w:eastAsia="ru-RU"/>
    </w:rPr>
  </w:style>
  <w:style w:type="paragraph" w:customStyle="1" w:styleId="SubHeading">
    <w:name w:val="Sub Heading"/>
    <w:uiPriority w:val="99"/>
    <w:rsid w:val="00C72709"/>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72709"/>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72709"/>
    <w:rPr>
      <w:b/>
      <w:i/>
    </w:rPr>
  </w:style>
  <w:style w:type="table" w:styleId="a9">
    <w:name w:val="Table Grid"/>
    <w:basedOn w:val="a1"/>
    <w:uiPriority w:val="59"/>
    <w:rsid w:val="00C7270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rsid w:val="00C72709"/>
    <w:rPr>
      <w:rFonts w:cs="Times New Roman"/>
      <w:sz w:val="20"/>
    </w:rPr>
  </w:style>
  <w:style w:type="paragraph" w:styleId="ab">
    <w:name w:val="Body Text"/>
    <w:basedOn w:val="a"/>
    <w:link w:val="ac"/>
    <w:rsid w:val="00C72709"/>
    <w:pPr>
      <w:jc w:val="both"/>
    </w:pPr>
    <w:rPr>
      <w:lang w:val="x-none" w:eastAsia="x-none"/>
    </w:rPr>
  </w:style>
  <w:style w:type="character" w:customStyle="1" w:styleId="ac">
    <w:name w:val="Основной текст Знак"/>
    <w:basedOn w:val="a0"/>
    <w:link w:val="ab"/>
    <w:rsid w:val="00C72709"/>
    <w:rPr>
      <w:rFonts w:ascii="Times New Roman" w:eastAsia="Times New Roman" w:hAnsi="Times New Roman" w:cs="Times New Roman"/>
      <w:sz w:val="24"/>
      <w:szCs w:val="24"/>
      <w:lang w:val="x-none" w:eastAsia="x-none"/>
    </w:rPr>
  </w:style>
  <w:style w:type="paragraph" w:customStyle="1" w:styleId="BodyText31">
    <w:name w:val="Body Text 31"/>
    <w:basedOn w:val="a"/>
    <w:rsid w:val="00C72709"/>
    <w:pPr>
      <w:jc w:val="both"/>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09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A21B2C-445F-4DB0-A20D-7F6D00A97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E3CC38C1.dotm</Template>
  <TotalTime>14</TotalTime>
  <Pages>21</Pages>
  <Words>4832</Words>
  <Characters>27546</Characters>
  <Application>Microsoft Office Word</Application>
  <DocSecurity>0</DocSecurity>
  <Lines>229</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Старков</dc:creator>
  <cp:keywords/>
  <dc:description/>
  <cp:lastModifiedBy>Алексей Старков</cp:lastModifiedBy>
  <cp:revision>6</cp:revision>
  <dcterms:created xsi:type="dcterms:W3CDTF">2018-03-22T12:23:00Z</dcterms:created>
  <dcterms:modified xsi:type="dcterms:W3CDTF">2018-08-31T09:46:00Z</dcterms:modified>
</cp:coreProperties>
</file>