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0BBF52" w14:textId="77777777" w:rsidR="0051275E" w:rsidRPr="00893859" w:rsidRDefault="0051275E" w:rsidP="0051275E">
      <w:pPr>
        <w:spacing w:before="960"/>
        <w:jc w:val="center"/>
        <w:rPr>
          <w:rFonts w:ascii="Times New Roman" w:hAnsi="Times New Roman" w:cs="Times New Roman"/>
          <w:b/>
          <w:bCs/>
          <w:sz w:val="32"/>
          <w:szCs w:val="32"/>
        </w:rPr>
      </w:pPr>
      <w:r w:rsidRPr="00893859">
        <w:rPr>
          <w:rFonts w:ascii="Times New Roman" w:hAnsi="Times New Roman" w:cs="Times New Roman"/>
          <w:b/>
          <w:bCs/>
          <w:sz w:val="32"/>
          <w:szCs w:val="32"/>
        </w:rPr>
        <w:t xml:space="preserve">Е Ж Е К В А </w:t>
      </w:r>
      <w:proofErr w:type="gramStart"/>
      <w:r w:rsidRPr="00893859">
        <w:rPr>
          <w:rFonts w:ascii="Times New Roman" w:hAnsi="Times New Roman" w:cs="Times New Roman"/>
          <w:b/>
          <w:bCs/>
          <w:sz w:val="32"/>
          <w:szCs w:val="32"/>
        </w:rPr>
        <w:t>Р</w:t>
      </w:r>
      <w:proofErr w:type="gramEnd"/>
      <w:r w:rsidRPr="00893859">
        <w:rPr>
          <w:rFonts w:ascii="Times New Roman" w:hAnsi="Times New Roman" w:cs="Times New Roman"/>
          <w:b/>
          <w:bCs/>
          <w:sz w:val="32"/>
          <w:szCs w:val="32"/>
        </w:rPr>
        <w:t xml:space="preserve"> Т А Л Ь Н Ы Й  О Т Ч Е Т</w:t>
      </w:r>
    </w:p>
    <w:p w14:paraId="21B76CEE" w14:textId="30CB5428" w:rsidR="0051275E" w:rsidRPr="00893859" w:rsidRDefault="0051275E" w:rsidP="0051275E">
      <w:pPr>
        <w:spacing w:before="600"/>
        <w:jc w:val="center"/>
        <w:rPr>
          <w:rFonts w:ascii="Times New Roman" w:hAnsi="Times New Roman" w:cs="Times New Roman"/>
          <w:b/>
          <w:bCs/>
          <w:i/>
          <w:iCs/>
          <w:sz w:val="32"/>
          <w:szCs w:val="32"/>
        </w:rPr>
      </w:pPr>
      <w:r w:rsidRPr="00893859">
        <w:rPr>
          <w:rFonts w:ascii="Times New Roman" w:hAnsi="Times New Roman" w:cs="Times New Roman"/>
          <w:b/>
          <w:bCs/>
          <w:i/>
          <w:iCs/>
          <w:sz w:val="32"/>
          <w:szCs w:val="32"/>
        </w:rPr>
        <w:t xml:space="preserve">Общество с ограниченной ответственностью Микрофинансовая </w:t>
      </w:r>
      <w:r w:rsidR="00D439BE" w:rsidRPr="00893859">
        <w:rPr>
          <w:rFonts w:ascii="Times New Roman" w:hAnsi="Times New Roman" w:cs="Times New Roman"/>
          <w:b/>
          <w:bCs/>
          <w:i/>
          <w:iCs/>
          <w:sz w:val="32"/>
          <w:szCs w:val="32"/>
        </w:rPr>
        <w:t>компания</w:t>
      </w:r>
      <w:r w:rsidRPr="00893859">
        <w:rPr>
          <w:rFonts w:ascii="Times New Roman" w:hAnsi="Times New Roman" w:cs="Times New Roman"/>
          <w:b/>
          <w:bCs/>
          <w:i/>
          <w:iCs/>
          <w:sz w:val="32"/>
          <w:szCs w:val="32"/>
        </w:rPr>
        <w:t xml:space="preserve"> "Домашние деньги"</w:t>
      </w:r>
    </w:p>
    <w:p w14:paraId="14DAAC86" w14:textId="25B9204B" w:rsidR="0051275E" w:rsidRPr="00893859" w:rsidRDefault="0051275E" w:rsidP="0051275E">
      <w:pPr>
        <w:spacing w:before="120"/>
        <w:jc w:val="center"/>
        <w:rPr>
          <w:rFonts w:ascii="Times New Roman" w:hAnsi="Times New Roman" w:cs="Times New Roman"/>
          <w:b/>
          <w:bCs/>
          <w:i/>
          <w:iCs/>
          <w:sz w:val="28"/>
          <w:szCs w:val="28"/>
        </w:rPr>
      </w:pPr>
      <w:r w:rsidRPr="00893859">
        <w:rPr>
          <w:rFonts w:ascii="Times New Roman" w:hAnsi="Times New Roman" w:cs="Times New Roman"/>
          <w:b/>
          <w:bCs/>
          <w:i/>
          <w:iCs/>
          <w:sz w:val="28"/>
          <w:szCs w:val="28"/>
        </w:rPr>
        <w:t xml:space="preserve">Код </w:t>
      </w:r>
      <w:r w:rsidR="002119CA">
        <w:rPr>
          <w:rFonts w:ascii="Times New Roman" w:hAnsi="Times New Roman" w:cs="Times New Roman"/>
          <w:b/>
          <w:bCs/>
          <w:i/>
          <w:iCs/>
          <w:sz w:val="28"/>
          <w:szCs w:val="28"/>
        </w:rPr>
        <w:t>э</w:t>
      </w:r>
      <w:r w:rsidR="00F44E3D">
        <w:rPr>
          <w:rFonts w:ascii="Times New Roman" w:hAnsi="Times New Roman" w:cs="Times New Roman"/>
          <w:b/>
          <w:bCs/>
          <w:i/>
          <w:iCs/>
          <w:sz w:val="28"/>
          <w:szCs w:val="28"/>
        </w:rPr>
        <w:t>митент</w:t>
      </w:r>
      <w:r w:rsidRPr="00893859">
        <w:rPr>
          <w:rFonts w:ascii="Times New Roman" w:hAnsi="Times New Roman" w:cs="Times New Roman"/>
          <w:b/>
          <w:bCs/>
          <w:i/>
          <w:iCs/>
          <w:sz w:val="28"/>
          <w:szCs w:val="28"/>
        </w:rPr>
        <w:t>а: 36412-R</w:t>
      </w:r>
    </w:p>
    <w:p w14:paraId="24193DCA" w14:textId="49CF58AF" w:rsidR="0051275E" w:rsidRPr="00893859" w:rsidRDefault="0051275E" w:rsidP="0051275E">
      <w:pPr>
        <w:spacing w:before="360"/>
        <w:jc w:val="center"/>
        <w:rPr>
          <w:rFonts w:ascii="Times New Roman" w:hAnsi="Times New Roman" w:cs="Times New Roman"/>
          <w:b/>
          <w:bCs/>
          <w:sz w:val="32"/>
          <w:szCs w:val="32"/>
        </w:rPr>
      </w:pPr>
      <w:r w:rsidRPr="00893859">
        <w:rPr>
          <w:rFonts w:ascii="Times New Roman" w:hAnsi="Times New Roman" w:cs="Times New Roman"/>
          <w:b/>
          <w:bCs/>
          <w:sz w:val="32"/>
          <w:szCs w:val="32"/>
        </w:rPr>
        <w:t xml:space="preserve">за </w:t>
      </w:r>
      <w:r w:rsidR="00D63884">
        <w:rPr>
          <w:rFonts w:ascii="Times New Roman" w:hAnsi="Times New Roman" w:cs="Times New Roman"/>
          <w:b/>
          <w:bCs/>
          <w:sz w:val="32"/>
          <w:szCs w:val="32"/>
        </w:rPr>
        <w:t>2</w:t>
      </w:r>
      <w:r w:rsidRPr="00893859">
        <w:rPr>
          <w:rFonts w:ascii="Times New Roman" w:hAnsi="Times New Roman" w:cs="Times New Roman"/>
          <w:b/>
          <w:bCs/>
          <w:sz w:val="32"/>
          <w:szCs w:val="32"/>
        </w:rPr>
        <w:t xml:space="preserve"> квартал 201</w:t>
      </w:r>
      <w:r w:rsidR="00D439BE" w:rsidRPr="00893859">
        <w:rPr>
          <w:rFonts w:ascii="Times New Roman" w:hAnsi="Times New Roman" w:cs="Times New Roman"/>
          <w:b/>
          <w:bCs/>
          <w:sz w:val="32"/>
          <w:szCs w:val="32"/>
        </w:rPr>
        <w:t>7</w:t>
      </w:r>
      <w:r w:rsidRPr="00893859">
        <w:rPr>
          <w:rFonts w:ascii="Times New Roman" w:hAnsi="Times New Roman" w:cs="Times New Roman"/>
          <w:b/>
          <w:bCs/>
          <w:sz w:val="32"/>
          <w:szCs w:val="32"/>
        </w:rPr>
        <w:t xml:space="preserve"> г.</w:t>
      </w:r>
    </w:p>
    <w:p w14:paraId="77642F31" w14:textId="30E41C49" w:rsidR="0051275E" w:rsidRPr="00893859" w:rsidRDefault="0051275E" w:rsidP="0051275E">
      <w:pPr>
        <w:spacing w:before="840"/>
        <w:rPr>
          <w:rFonts w:ascii="Times New Roman" w:hAnsi="Times New Roman" w:cs="Times New Roman"/>
          <w:sz w:val="24"/>
          <w:szCs w:val="24"/>
        </w:rPr>
      </w:pPr>
      <w:r w:rsidRPr="00893859">
        <w:rPr>
          <w:rFonts w:ascii="Times New Roman" w:hAnsi="Times New Roman" w:cs="Times New Roman"/>
          <w:sz w:val="24"/>
          <w:szCs w:val="24"/>
        </w:rPr>
        <w:t xml:space="preserve">Место нахождения </w:t>
      </w:r>
      <w:r w:rsidR="002119CA">
        <w:rPr>
          <w:rFonts w:ascii="Times New Roman" w:hAnsi="Times New Roman" w:cs="Times New Roman"/>
          <w:sz w:val="24"/>
          <w:szCs w:val="24"/>
        </w:rPr>
        <w:t>э</w:t>
      </w:r>
      <w:r w:rsidR="00F44E3D">
        <w:rPr>
          <w:rFonts w:ascii="Times New Roman" w:hAnsi="Times New Roman" w:cs="Times New Roman"/>
          <w:sz w:val="24"/>
          <w:szCs w:val="24"/>
        </w:rPr>
        <w:t>митент</w:t>
      </w:r>
      <w:r w:rsidRPr="00893859">
        <w:rPr>
          <w:rFonts w:ascii="Times New Roman" w:hAnsi="Times New Roman" w:cs="Times New Roman"/>
          <w:sz w:val="24"/>
          <w:szCs w:val="24"/>
        </w:rPr>
        <w:t>а:</w:t>
      </w:r>
      <w:r w:rsidRPr="00893859">
        <w:rPr>
          <w:rFonts w:ascii="Times New Roman" w:hAnsi="Times New Roman" w:cs="Times New Roman"/>
          <w:b/>
          <w:bCs/>
          <w:sz w:val="24"/>
          <w:szCs w:val="24"/>
        </w:rPr>
        <w:t xml:space="preserve"> 115088 Россия, г. Москва, 2й Южнопортовый проезд 33 стр. 1</w:t>
      </w:r>
    </w:p>
    <w:p w14:paraId="59736F93" w14:textId="77777777" w:rsidR="0051275E" w:rsidRPr="00893859" w:rsidRDefault="0051275E" w:rsidP="0051275E">
      <w:pPr>
        <w:spacing w:before="600" w:after="360"/>
        <w:jc w:val="center"/>
        <w:rPr>
          <w:rFonts w:ascii="Times New Roman" w:hAnsi="Times New Roman" w:cs="Times New Roman"/>
          <w:b/>
          <w:bCs/>
          <w:sz w:val="20"/>
          <w:szCs w:val="20"/>
        </w:rPr>
      </w:pPr>
      <w:r w:rsidRPr="00893859">
        <w:rPr>
          <w:rFonts w:ascii="Times New Roman" w:hAnsi="Times New Roman" w:cs="Times New Roman"/>
          <w:b/>
          <w:bCs/>
          <w:sz w:val="20"/>
          <w:szCs w:val="20"/>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tbl>
      <w:tblPr>
        <w:tblW w:w="9252" w:type="dxa"/>
        <w:tblLayout w:type="fixed"/>
        <w:tblCellMar>
          <w:left w:w="72" w:type="dxa"/>
          <w:right w:w="72" w:type="dxa"/>
        </w:tblCellMar>
        <w:tblLook w:val="0000" w:firstRow="0" w:lastRow="0" w:firstColumn="0" w:lastColumn="0" w:noHBand="0" w:noVBand="0"/>
      </w:tblPr>
      <w:tblGrid>
        <w:gridCol w:w="5572"/>
        <w:gridCol w:w="3680"/>
      </w:tblGrid>
      <w:tr w:rsidR="0051275E" w:rsidRPr="00893859" w14:paraId="2BD6B23A" w14:textId="77777777" w:rsidTr="00F9208B">
        <w:tc>
          <w:tcPr>
            <w:tcW w:w="5572" w:type="dxa"/>
            <w:tcBorders>
              <w:top w:val="single" w:sz="6" w:space="0" w:color="auto"/>
              <w:left w:val="single" w:sz="6" w:space="0" w:color="auto"/>
              <w:bottom w:val="nil"/>
              <w:right w:val="nil"/>
            </w:tcBorders>
          </w:tcPr>
          <w:p w14:paraId="3C8C2F26" w14:textId="77777777" w:rsidR="0051275E" w:rsidRPr="00893859" w:rsidRDefault="0051275E" w:rsidP="00F9208B">
            <w:pPr>
              <w:spacing w:before="200"/>
              <w:rPr>
                <w:rFonts w:ascii="Times New Roman" w:hAnsi="Times New Roman" w:cs="Times New Roman"/>
                <w:sz w:val="20"/>
                <w:szCs w:val="20"/>
              </w:rPr>
            </w:pPr>
            <w:r w:rsidRPr="00893859">
              <w:rPr>
                <w:rFonts w:ascii="Times New Roman" w:hAnsi="Times New Roman" w:cs="Times New Roman"/>
                <w:sz w:val="20"/>
                <w:szCs w:val="20"/>
              </w:rPr>
              <w:t>Генеральный директор</w:t>
            </w:r>
          </w:p>
          <w:p w14:paraId="68F988FD" w14:textId="4E89FF72" w:rsidR="0051275E" w:rsidRPr="00893859" w:rsidRDefault="0051275E" w:rsidP="00DA3934">
            <w:pPr>
              <w:rPr>
                <w:rFonts w:ascii="Times New Roman" w:hAnsi="Times New Roman" w:cs="Times New Roman"/>
                <w:sz w:val="20"/>
                <w:szCs w:val="20"/>
              </w:rPr>
            </w:pPr>
            <w:r w:rsidRPr="00893859">
              <w:rPr>
                <w:rFonts w:ascii="Times New Roman" w:hAnsi="Times New Roman" w:cs="Times New Roman"/>
                <w:sz w:val="20"/>
                <w:szCs w:val="20"/>
              </w:rPr>
              <w:t>Дата:</w:t>
            </w:r>
            <w:r w:rsidR="00D50C29" w:rsidRPr="00893859">
              <w:rPr>
                <w:rFonts w:ascii="Times New Roman" w:hAnsi="Times New Roman" w:cs="Times New Roman"/>
                <w:sz w:val="20"/>
                <w:szCs w:val="20"/>
              </w:rPr>
              <w:t xml:space="preserve"> 1</w:t>
            </w:r>
            <w:r w:rsidR="00DA3934">
              <w:rPr>
                <w:rFonts w:ascii="Times New Roman" w:hAnsi="Times New Roman" w:cs="Times New Roman"/>
                <w:sz w:val="20"/>
                <w:szCs w:val="20"/>
              </w:rPr>
              <w:t>4 августа</w:t>
            </w:r>
            <w:r w:rsidRPr="00893859">
              <w:rPr>
                <w:rFonts w:ascii="Times New Roman" w:hAnsi="Times New Roman" w:cs="Times New Roman"/>
                <w:sz w:val="20"/>
                <w:szCs w:val="20"/>
              </w:rPr>
              <w:t xml:space="preserve"> 201</w:t>
            </w:r>
            <w:r w:rsidR="00D439BE" w:rsidRPr="00893859">
              <w:rPr>
                <w:rFonts w:ascii="Times New Roman" w:hAnsi="Times New Roman" w:cs="Times New Roman"/>
                <w:sz w:val="20"/>
                <w:szCs w:val="20"/>
              </w:rPr>
              <w:t>7</w:t>
            </w:r>
            <w:r w:rsidRPr="00893859">
              <w:rPr>
                <w:rFonts w:ascii="Times New Roman" w:hAnsi="Times New Roman" w:cs="Times New Roman"/>
                <w:sz w:val="20"/>
                <w:szCs w:val="20"/>
              </w:rPr>
              <w:t xml:space="preserve"> год</w:t>
            </w:r>
            <w:r w:rsidR="00D439BE" w:rsidRPr="00893859">
              <w:rPr>
                <w:rFonts w:ascii="Times New Roman" w:hAnsi="Times New Roman" w:cs="Times New Roman"/>
                <w:sz w:val="20"/>
                <w:szCs w:val="20"/>
              </w:rPr>
              <w:t>а</w:t>
            </w:r>
          </w:p>
        </w:tc>
        <w:tc>
          <w:tcPr>
            <w:tcW w:w="3680" w:type="dxa"/>
            <w:tcBorders>
              <w:top w:val="single" w:sz="6" w:space="0" w:color="auto"/>
              <w:left w:val="nil"/>
              <w:bottom w:val="nil"/>
              <w:right w:val="single" w:sz="6" w:space="0" w:color="auto"/>
            </w:tcBorders>
          </w:tcPr>
          <w:p w14:paraId="480936FD" w14:textId="77777777" w:rsidR="0051275E" w:rsidRPr="00893859" w:rsidRDefault="0051275E" w:rsidP="00F9208B">
            <w:pPr>
              <w:rPr>
                <w:rFonts w:ascii="Times New Roman" w:hAnsi="Times New Roman" w:cs="Times New Roman"/>
                <w:sz w:val="20"/>
                <w:szCs w:val="20"/>
              </w:rPr>
            </w:pPr>
          </w:p>
          <w:p w14:paraId="248F6306" w14:textId="77777777" w:rsidR="0051275E" w:rsidRPr="00893859" w:rsidRDefault="0051275E" w:rsidP="00F9208B">
            <w:pPr>
              <w:spacing w:before="200"/>
              <w:jc w:val="center"/>
              <w:rPr>
                <w:rFonts w:ascii="Times New Roman" w:hAnsi="Times New Roman" w:cs="Times New Roman"/>
                <w:sz w:val="20"/>
                <w:szCs w:val="20"/>
              </w:rPr>
            </w:pPr>
            <w:r w:rsidRPr="00893859">
              <w:rPr>
                <w:rFonts w:ascii="Times New Roman" w:hAnsi="Times New Roman" w:cs="Times New Roman"/>
                <w:sz w:val="20"/>
                <w:szCs w:val="20"/>
              </w:rPr>
              <w:t>____________ Ю.Я. Гладштейн</w:t>
            </w:r>
            <w:r w:rsidRPr="00893859">
              <w:rPr>
                <w:rFonts w:ascii="Times New Roman" w:hAnsi="Times New Roman" w:cs="Times New Roman"/>
                <w:sz w:val="20"/>
                <w:szCs w:val="20"/>
              </w:rPr>
              <w:br/>
            </w:r>
            <w:r w:rsidRPr="00893859">
              <w:rPr>
                <w:rFonts w:ascii="Times New Roman" w:hAnsi="Times New Roman" w:cs="Times New Roman"/>
                <w:sz w:val="20"/>
                <w:szCs w:val="20"/>
              </w:rPr>
              <w:tab/>
              <w:t>подпись</w:t>
            </w:r>
          </w:p>
        </w:tc>
      </w:tr>
      <w:tr w:rsidR="0051275E" w:rsidRPr="00893859" w14:paraId="3260569F" w14:textId="77777777" w:rsidTr="00F9208B">
        <w:tc>
          <w:tcPr>
            <w:tcW w:w="5572" w:type="dxa"/>
            <w:tcBorders>
              <w:top w:val="nil"/>
              <w:left w:val="single" w:sz="6" w:space="0" w:color="auto"/>
              <w:bottom w:val="single" w:sz="6" w:space="0" w:color="auto"/>
              <w:right w:val="nil"/>
            </w:tcBorders>
          </w:tcPr>
          <w:p w14:paraId="668014C3" w14:textId="77777777" w:rsidR="0051275E" w:rsidRPr="00893859" w:rsidRDefault="0051275E" w:rsidP="00F9208B">
            <w:pPr>
              <w:spacing w:before="200"/>
              <w:rPr>
                <w:rFonts w:ascii="Times New Roman" w:hAnsi="Times New Roman" w:cs="Times New Roman"/>
                <w:sz w:val="20"/>
                <w:szCs w:val="20"/>
              </w:rPr>
            </w:pPr>
            <w:r w:rsidRPr="00893859">
              <w:rPr>
                <w:rFonts w:ascii="Times New Roman" w:hAnsi="Times New Roman" w:cs="Times New Roman"/>
                <w:sz w:val="20"/>
                <w:szCs w:val="20"/>
              </w:rPr>
              <w:t>Главный бухгалтер</w:t>
            </w:r>
          </w:p>
          <w:p w14:paraId="5AA977CC" w14:textId="3A95141A" w:rsidR="0051275E" w:rsidRPr="00893859" w:rsidRDefault="0051275E" w:rsidP="00DA3934">
            <w:pPr>
              <w:rPr>
                <w:rFonts w:ascii="Times New Roman" w:hAnsi="Times New Roman" w:cs="Times New Roman"/>
                <w:sz w:val="20"/>
                <w:szCs w:val="20"/>
              </w:rPr>
            </w:pPr>
            <w:r w:rsidRPr="00893859">
              <w:rPr>
                <w:rFonts w:ascii="Times New Roman" w:hAnsi="Times New Roman" w:cs="Times New Roman"/>
                <w:sz w:val="20"/>
                <w:szCs w:val="20"/>
              </w:rPr>
              <w:t>Дата: 1</w:t>
            </w:r>
            <w:r w:rsidR="00DA3934">
              <w:rPr>
                <w:rFonts w:ascii="Times New Roman" w:hAnsi="Times New Roman" w:cs="Times New Roman"/>
                <w:sz w:val="20"/>
                <w:szCs w:val="20"/>
              </w:rPr>
              <w:t>4</w:t>
            </w:r>
            <w:r w:rsidR="00E24AC7">
              <w:rPr>
                <w:rFonts w:ascii="Times New Roman" w:hAnsi="Times New Roman" w:cs="Times New Roman"/>
                <w:sz w:val="20"/>
                <w:szCs w:val="20"/>
              </w:rPr>
              <w:t xml:space="preserve"> </w:t>
            </w:r>
            <w:r w:rsidR="00DA3934">
              <w:rPr>
                <w:rFonts w:ascii="Times New Roman" w:hAnsi="Times New Roman" w:cs="Times New Roman"/>
                <w:sz w:val="20"/>
                <w:szCs w:val="20"/>
              </w:rPr>
              <w:t>августа</w:t>
            </w:r>
            <w:r w:rsidRPr="00893859">
              <w:rPr>
                <w:rFonts w:ascii="Times New Roman" w:hAnsi="Times New Roman" w:cs="Times New Roman"/>
                <w:sz w:val="20"/>
                <w:szCs w:val="20"/>
              </w:rPr>
              <w:t xml:space="preserve"> 201</w:t>
            </w:r>
            <w:r w:rsidR="00D439BE" w:rsidRPr="00893859">
              <w:rPr>
                <w:rFonts w:ascii="Times New Roman" w:hAnsi="Times New Roman" w:cs="Times New Roman"/>
                <w:sz w:val="20"/>
                <w:szCs w:val="20"/>
              </w:rPr>
              <w:t xml:space="preserve">7 </w:t>
            </w:r>
            <w:r w:rsidRPr="00893859">
              <w:rPr>
                <w:rFonts w:ascii="Times New Roman" w:hAnsi="Times New Roman" w:cs="Times New Roman"/>
                <w:sz w:val="20"/>
                <w:szCs w:val="20"/>
              </w:rPr>
              <w:t>год</w:t>
            </w:r>
            <w:r w:rsidR="00D439BE" w:rsidRPr="00893859">
              <w:rPr>
                <w:rFonts w:ascii="Times New Roman" w:hAnsi="Times New Roman" w:cs="Times New Roman"/>
                <w:sz w:val="20"/>
                <w:szCs w:val="20"/>
              </w:rPr>
              <w:t>а</w:t>
            </w:r>
          </w:p>
        </w:tc>
        <w:tc>
          <w:tcPr>
            <w:tcW w:w="3680" w:type="dxa"/>
            <w:tcBorders>
              <w:top w:val="nil"/>
              <w:left w:val="nil"/>
              <w:bottom w:val="single" w:sz="6" w:space="0" w:color="auto"/>
              <w:right w:val="single" w:sz="6" w:space="0" w:color="auto"/>
            </w:tcBorders>
          </w:tcPr>
          <w:p w14:paraId="3265A9B9" w14:textId="77777777" w:rsidR="0051275E" w:rsidRPr="00893859" w:rsidRDefault="0051275E" w:rsidP="00F9208B">
            <w:pPr>
              <w:rPr>
                <w:rFonts w:ascii="Times New Roman" w:hAnsi="Times New Roman" w:cs="Times New Roman"/>
                <w:sz w:val="20"/>
                <w:szCs w:val="20"/>
              </w:rPr>
            </w:pPr>
          </w:p>
          <w:p w14:paraId="012CE52B" w14:textId="77777777" w:rsidR="0051275E" w:rsidRPr="00893859" w:rsidRDefault="0051275E" w:rsidP="00F9208B">
            <w:pPr>
              <w:spacing w:before="200"/>
              <w:jc w:val="center"/>
              <w:rPr>
                <w:rFonts w:ascii="Times New Roman" w:hAnsi="Times New Roman" w:cs="Times New Roman"/>
                <w:sz w:val="20"/>
                <w:szCs w:val="20"/>
              </w:rPr>
            </w:pPr>
            <w:r w:rsidRPr="00893859">
              <w:rPr>
                <w:rFonts w:ascii="Times New Roman" w:hAnsi="Times New Roman" w:cs="Times New Roman"/>
                <w:sz w:val="20"/>
                <w:szCs w:val="20"/>
              </w:rPr>
              <w:t>____________ Т.М. Троц</w:t>
            </w:r>
            <w:r w:rsidRPr="00893859">
              <w:rPr>
                <w:rFonts w:ascii="Times New Roman" w:hAnsi="Times New Roman" w:cs="Times New Roman"/>
                <w:sz w:val="20"/>
                <w:szCs w:val="20"/>
              </w:rPr>
              <w:br/>
            </w:r>
            <w:r w:rsidRPr="00893859">
              <w:rPr>
                <w:rFonts w:ascii="Times New Roman" w:hAnsi="Times New Roman" w:cs="Times New Roman"/>
                <w:sz w:val="20"/>
                <w:szCs w:val="20"/>
              </w:rPr>
              <w:tab/>
              <w:t>подпись</w:t>
            </w:r>
          </w:p>
        </w:tc>
      </w:tr>
    </w:tbl>
    <w:p w14:paraId="34E7EDDA" w14:textId="77777777" w:rsidR="0051275E" w:rsidRPr="00893859" w:rsidRDefault="0051275E" w:rsidP="0051275E">
      <w:pPr>
        <w:rPr>
          <w:rFonts w:ascii="Times New Roman" w:hAnsi="Times New Roman" w:cs="Times New Roman"/>
        </w:rPr>
      </w:pPr>
    </w:p>
    <w:tbl>
      <w:tblPr>
        <w:tblW w:w="0" w:type="auto"/>
        <w:tblLayout w:type="fixed"/>
        <w:tblCellMar>
          <w:left w:w="72" w:type="dxa"/>
          <w:right w:w="72" w:type="dxa"/>
        </w:tblCellMar>
        <w:tblLook w:val="0000" w:firstRow="0" w:lastRow="0" w:firstColumn="0" w:lastColumn="0" w:noHBand="0" w:noVBand="0"/>
      </w:tblPr>
      <w:tblGrid>
        <w:gridCol w:w="9252"/>
        <w:gridCol w:w="360"/>
      </w:tblGrid>
      <w:tr w:rsidR="0051275E" w:rsidRPr="00893859" w14:paraId="44095804" w14:textId="77777777" w:rsidTr="00F9208B">
        <w:tc>
          <w:tcPr>
            <w:tcW w:w="9252" w:type="dxa"/>
            <w:tcBorders>
              <w:top w:val="single" w:sz="6" w:space="0" w:color="auto"/>
              <w:left w:val="single" w:sz="6" w:space="0" w:color="auto"/>
              <w:bottom w:val="single" w:sz="6" w:space="0" w:color="auto"/>
              <w:right w:val="single" w:sz="6" w:space="0" w:color="auto"/>
            </w:tcBorders>
          </w:tcPr>
          <w:p w14:paraId="409C8C3D" w14:textId="77777777" w:rsidR="0051275E" w:rsidRPr="00893859" w:rsidRDefault="0051275E" w:rsidP="00F9208B">
            <w:pPr>
              <w:spacing w:before="40"/>
              <w:rPr>
                <w:rFonts w:ascii="Times New Roman" w:hAnsi="Times New Roman" w:cs="Times New Roman"/>
                <w:sz w:val="20"/>
                <w:szCs w:val="20"/>
              </w:rPr>
            </w:pPr>
            <w:r w:rsidRPr="00893859">
              <w:rPr>
                <w:rFonts w:ascii="Times New Roman" w:hAnsi="Times New Roman" w:cs="Times New Roman"/>
                <w:sz w:val="20"/>
                <w:szCs w:val="20"/>
              </w:rPr>
              <w:t>Контактное лицо:</w:t>
            </w:r>
            <w:r w:rsidRPr="00893859">
              <w:rPr>
                <w:rFonts w:ascii="Times New Roman" w:hAnsi="Times New Roman" w:cs="Times New Roman"/>
                <w:b/>
                <w:bCs/>
                <w:sz w:val="20"/>
                <w:szCs w:val="20"/>
              </w:rPr>
              <w:t xml:space="preserve"> Веденеев Иван Сергеевич,  Главный финансовый директор</w:t>
            </w:r>
          </w:p>
          <w:p w14:paraId="50BCDFA8" w14:textId="41C09597" w:rsidR="0051275E" w:rsidRPr="00893859" w:rsidRDefault="0051275E" w:rsidP="00F9208B">
            <w:pPr>
              <w:spacing w:before="40"/>
              <w:rPr>
                <w:rFonts w:ascii="Times New Roman" w:hAnsi="Times New Roman" w:cs="Times New Roman"/>
                <w:sz w:val="20"/>
                <w:szCs w:val="20"/>
              </w:rPr>
            </w:pPr>
            <w:r w:rsidRPr="00893859">
              <w:rPr>
                <w:rFonts w:ascii="Times New Roman" w:hAnsi="Times New Roman" w:cs="Times New Roman"/>
                <w:sz w:val="20"/>
                <w:szCs w:val="20"/>
              </w:rPr>
              <w:t>Телефон:</w:t>
            </w:r>
            <w:r w:rsidRPr="00893859">
              <w:rPr>
                <w:rFonts w:ascii="Times New Roman" w:hAnsi="Times New Roman" w:cs="Times New Roman"/>
                <w:b/>
                <w:bCs/>
                <w:sz w:val="20"/>
                <w:szCs w:val="20"/>
              </w:rPr>
              <w:t xml:space="preserve"> (495) 926-8403 </w:t>
            </w:r>
            <w:r w:rsidR="00E24AC7">
              <w:rPr>
                <w:rFonts w:ascii="Times New Roman" w:hAnsi="Times New Roman" w:cs="Times New Roman"/>
                <w:b/>
                <w:bCs/>
                <w:sz w:val="20"/>
                <w:szCs w:val="20"/>
              </w:rPr>
              <w:t xml:space="preserve">доб. </w:t>
            </w:r>
            <w:r w:rsidRPr="00893859">
              <w:rPr>
                <w:rFonts w:ascii="Times New Roman" w:hAnsi="Times New Roman" w:cs="Times New Roman"/>
                <w:b/>
                <w:bCs/>
                <w:sz w:val="20"/>
                <w:szCs w:val="20"/>
              </w:rPr>
              <w:t>4777</w:t>
            </w:r>
          </w:p>
          <w:p w14:paraId="78DD09F1" w14:textId="77777777" w:rsidR="0051275E" w:rsidRPr="00893859" w:rsidRDefault="0051275E" w:rsidP="00F9208B">
            <w:pPr>
              <w:spacing w:before="40"/>
              <w:rPr>
                <w:rFonts w:ascii="Times New Roman" w:hAnsi="Times New Roman" w:cs="Times New Roman"/>
                <w:sz w:val="20"/>
                <w:szCs w:val="20"/>
              </w:rPr>
            </w:pPr>
            <w:r w:rsidRPr="00893859">
              <w:rPr>
                <w:rFonts w:ascii="Times New Roman" w:hAnsi="Times New Roman" w:cs="Times New Roman"/>
                <w:sz w:val="20"/>
                <w:szCs w:val="20"/>
              </w:rPr>
              <w:t>Факс:</w:t>
            </w:r>
            <w:r w:rsidRPr="00893859">
              <w:rPr>
                <w:rFonts w:ascii="Times New Roman" w:hAnsi="Times New Roman" w:cs="Times New Roman"/>
                <w:b/>
                <w:bCs/>
                <w:sz w:val="20"/>
                <w:szCs w:val="20"/>
              </w:rPr>
              <w:t xml:space="preserve"> (495) 926-8403</w:t>
            </w:r>
          </w:p>
          <w:p w14:paraId="52D3618E" w14:textId="3376D7AF" w:rsidR="0051275E" w:rsidRPr="00893859" w:rsidRDefault="0051275E" w:rsidP="00F9208B">
            <w:pPr>
              <w:spacing w:before="40"/>
              <w:rPr>
                <w:rFonts w:ascii="Times New Roman" w:hAnsi="Times New Roman" w:cs="Times New Roman"/>
                <w:sz w:val="20"/>
                <w:szCs w:val="20"/>
              </w:rPr>
            </w:pPr>
            <w:r w:rsidRPr="00893859">
              <w:rPr>
                <w:rFonts w:ascii="Times New Roman" w:hAnsi="Times New Roman" w:cs="Times New Roman"/>
                <w:sz w:val="20"/>
                <w:szCs w:val="20"/>
              </w:rPr>
              <w:t>Адрес электронной почты:</w:t>
            </w:r>
            <w:r w:rsidRPr="00893859">
              <w:rPr>
                <w:rFonts w:ascii="Times New Roman" w:hAnsi="Times New Roman" w:cs="Times New Roman"/>
                <w:b/>
                <w:bCs/>
                <w:sz w:val="20"/>
                <w:szCs w:val="20"/>
              </w:rPr>
              <w:t xml:space="preserve"> </w:t>
            </w:r>
            <w:hyperlink r:id="rId9" w:history="1">
              <w:r w:rsidRPr="00893859">
                <w:rPr>
                  <w:rStyle w:val="a7"/>
                  <w:rFonts w:ascii="Times New Roman" w:hAnsi="Times New Roman"/>
                  <w:b/>
                  <w:bCs/>
                  <w:sz w:val="20"/>
                  <w:szCs w:val="20"/>
                  <w:lang w:val="en-US"/>
                </w:rPr>
                <w:t>ivedeneev</w:t>
              </w:r>
              <w:r w:rsidRPr="00893859">
                <w:rPr>
                  <w:rStyle w:val="a7"/>
                  <w:rFonts w:ascii="Times New Roman" w:hAnsi="Times New Roman"/>
                  <w:b/>
                  <w:bCs/>
                  <w:sz w:val="20"/>
                  <w:szCs w:val="20"/>
                </w:rPr>
                <w:t>@domadengi.ru</w:t>
              </w:r>
            </w:hyperlink>
            <w:r w:rsidRPr="00893859">
              <w:rPr>
                <w:rFonts w:ascii="Times New Roman" w:hAnsi="Times New Roman" w:cs="Times New Roman"/>
                <w:b/>
                <w:bCs/>
                <w:sz w:val="20"/>
                <w:szCs w:val="20"/>
              </w:rPr>
              <w:t xml:space="preserve">, </w:t>
            </w:r>
            <w:hyperlink r:id="rId10" w:history="1">
              <w:r w:rsidR="00D439BE" w:rsidRPr="00893859">
                <w:rPr>
                  <w:rStyle w:val="a7"/>
                  <w:rFonts w:ascii="Times New Roman" w:hAnsi="Times New Roman"/>
                  <w:b/>
                  <w:bCs/>
                  <w:sz w:val="20"/>
                  <w:szCs w:val="20"/>
                  <w:lang w:val="en-US"/>
                </w:rPr>
                <w:t>tbryzgalina</w:t>
              </w:r>
              <w:r w:rsidR="00D439BE" w:rsidRPr="00893859">
                <w:rPr>
                  <w:rStyle w:val="a7"/>
                  <w:rFonts w:ascii="Times New Roman" w:hAnsi="Times New Roman"/>
                  <w:b/>
                  <w:bCs/>
                  <w:sz w:val="20"/>
                  <w:szCs w:val="20"/>
                </w:rPr>
                <w:t>@domadengi.ru</w:t>
              </w:r>
            </w:hyperlink>
            <w:r w:rsidRPr="00893859">
              <w:rPr>
                <w:rFonts w:ascii="Times New Roman" w:hAnsi="Times New Roman" w:cs="Times New Roman"/>
                <w:b/>
                <w:bCs/>
                <w:sz w:val="20"/>
                <w:szCs w:val="20"/>
              </w:rPr>
              <w:t>,</w:t>
            </w:r>
            <w:r w:rsidR="00E24AC7">
              <w:rPr>
                <w:rFonts w:ascii="Times New Roman" w:hAnsi="Times New Roman" w:cs="Times New Roman"/>
                <w:b/>
                <w:bCs/>
                <w:sz w:val="20"/>
                <w:szCs w:val="20"/>
              </w:rPr>
              <w:t xml:space="preserve"> </w:t>
            </w:r>
            <w:hyperlink r:id="rId11" w:history="1">
              <w:r w:rsidRPr="00893859">
                <w:rPr>
                  <w:rStyle w:val="a7"/>
                  <w:rFonts w:ascii="Times New Roman" w:hAnsi="Times New Roman"/>
                  <w:b/>
                  <w:bCs/>
                  <w:sz w:val="20"/>
                  <w:szCs w:val="20"/>
                </w:rPr>
                <w:t>сfinance@domadengi.ru</w:t>
              </w:r>
            </w:hyperlink>
            <w:r w:rsidRPr="00893859">
              <w:rPr>
                <w:rFonts w:ascii="Times New Roman" w:hAnsi="Times New Roman" w:cs="Times New Roman"/>
                <w:b/>
                <w:bCs/>
                <w:sz w:val="20"/>
                <w:szCs w:val="20"/>
              </w:rPr>
              <w:t xml:space="preserve"> </w:t>
            </w:r>
          </w:p>
          <w:p w14:paraId="125259EF" w14:textId="77777777" w:rsidR="0051275E" w:rsidRPr="00893859" w:rsidRDefault="0051275E" w:rsidP="00F9208B">
            <w:pPr>
              <w:spacing w:before="40"/>
              <w:rPr>
                <w:rFonts w:ascii="Times New Roman" w:hAnsi="Times New Roman" w:cs="Times New Roman"/>
                <w:b/>
                <w:bCs/>
                <w:sz w:val="20"/>
                <w:szCs w:val="20"/>
              </w:rPr>
            </w:pPr>
            <w:r w:rsidRPr="00893859">
              <w:rPr>
                <w:rFonts w:ascii="Times New Roman" w:hAnsi="Times New Roman" w:cs="Times New Roman"/>
                <w:sz w:val="20"/>
                <w:szCs w:val="20"/>
              </w:rPr>
              <w:t>Адрес страницы (страниц) в сети Интернет, на которой раскрывается информация, содержащаяся в настоящем ежеквартальном отчете:</w:t>
            </w:r>
            <w:r w:rsidRPr="00893859">
              <w:rPr>
                <w:rFonts w:ascii="Times New Roman" w:hAnsi="Times New Roman" w:cs="Times New Roman"/>
                <w:b/>
                <w:bCs/>
                <w:sz w:val="20"/>
                <w:szCs w:val="20"/>
              </w:rPr>
              <w:t xml:space="preserve"> www.domadengi.ru; http://disclosure.1prime.ru/Portal/Default.aspx?emId=7714699186</w:t>
            </w:r>
          </w:p>
        </w:tc>
        <w:tc>
          <w:tcPr>
            <w:tcW w:w="360" w:type="dxa"/>
          </w:tcPr>
          <w:p w14:paraId="7C50D507" w14:textId="77777777" w:rsidR="0051275E" w:rsidRPr="00893859" w:rsidRDefault="0051275E" w:rsidP="00F9208B">
            <w:pPr>
              <w:spacing w:before="40"/>
              <w:rPr>
                <w:rFonts w:ascii="Times New Roman" w:hAnsi="Times New Roman" w:cs="Times New Roman"/>
                <w:sz w:val="20"/>
                <w:szCs w:val="20"/>
              </w:rPr>
            </w:pPr>
          </w:p>
        </w:tc>
      </w:tr>
    </w:tbl>
    <w:p w14:paraId="35826FA4" w14:textId="77777777" w:rsidR="0051275E" w:rsidRPr="00893859" w:rsidRDefault="0051275E" w:rsidP="0051275E">
      <w:pPr>
        <w:widowControl w:val="0"/>
        <w:autoSpaceDE w:val="0"/>
        <w:autoSpaceDN w:val="0"/>
        <w:adjustRightInd w:val="0"/>
        <w:spacing w:after="0" w:line="240" w:lineRule="auto"/>
        <w:ind w:left="3780"/>
        <w:rPr>
          <w:rFonts w:ascii="Times New Roman" w:hAnsi="Times New Roman" w:cs="Times New Roman"/>
          <w:b/>
          <w:bCs/>
          <w:sz w:val="28"/>
          <w:szCs w:val="28"/>
        </w:rPr>
      </w:pPr>
    </w:p>
    <w:p w14:paraId="6801A66A" w14:textId="77777777" w:rsidR="0051275E" w:rsidRPr="00893859" w:rsidRDefault="0051275E" w:rsidP="0051275E">
      <w:pPr>
        <w:widowControl w:val="0"/>
        <w:autoSpaceDE w:val="0"/>
        <w:autoSpaceDN w:val="0"/>
        <w:adjustRightInd w:val="0"/>
        <w:spacing w:after="0" w:line="240" w:lineRule="auto"/>
        <w:ind w:left="3780"/>
        <w:rPr>
          <w:rFonts w:ascii="Times New Roman" w:hAnsi="Times New Roman" w:cs="Times New Roman"/>
          <w:b/>
          <w:bCs/>
          <w:sz w:val="28"/>
          <w:szCs w:val="28"/>
        </w:rPr>
      </w:pPr>
    </w:p>
    <w:p w14:paraId="225A276C" w14:textId="77777777" w:rsidR="008D4E38" w:rsidRPr="00893859" w:rsidRDefault="008D4E38" w:rsidP="0051275E">
      <w:pPr>
        <w:widowControl w:val="0"/>
        <w:autoSpaceDE w:val="0"/>
        <w:autoSpaceDN w:val="0"/>
        <w:adjustRightInd w:val="0"/>
        <w:spacing w:after="0" w:line="240" w:lineRule="auto"/>
        <w:ind w:left="3780"/>
        <w:rPr>
          <w:rFonts w:ascii="Times New Roman" w:hAnsi="Times New Roman" w:cs="Times New Roman"/>
          <w:b/>
          <w:bCs/>
          <w:sz w:val="28"/>
          <w:szCs w:val="28"/>
        </w:rPr>
      </w:pPr>
    </w:p>
    <w:sdt>
      <w:sdtPr>
        <w:rPr>
          <w:rFonts w:ascii="Times New Roman" w:eastAsiaTheme="minorEastAsia" w:hAnsi="Times New Roman" w:cs="Times New Roman"/>
          <w:b w:val="0"/>
          <w:bCs w:val="0"/>
          <w:color w:val="auto"/>
          <w:sz w:val="22"/>
          <w:szCs w:val="22"/>
        </w:rPr>
        <w:id w:val="-160708145"/>
        <w:docPartObj>
          <w:docPartGallery w:val="Table of Contents"/>
          <w:docPartUnique/>
        </w:docPartObj>
      </w:sdtPr>
      <w:sdtEndPr>
        <w:rPr>
          <w:rFonts w:asciiTheme="minorHAnsi" w:hAnsiTheme="minorHAnsi" w:cstheme="minorBidi"/>
        </w:rPr>
      </w:sdtEndPr>
      <w:sdtContent>
        <w:p w14:paraId="14539CCB" w14:textId="4FE0B96B" w:rsidR="00E24AC7" w:rsidRPr="00E24AC7" w:rsidRDefault="00E24AC7">
          <w:pPr>
            <w:pStyle w:val="afe"/>
            <w:rPr>
              <w:rFonts w:ascii="Times New Roman" w:hAnsi="Times New Roman" w:cs="Times New Roman"/>
              <w:color w:val="auto"/>
            </w:rPr>
          </w:pPr>
          <w:r w:rsidRPr="00E24AC7">
            <w:rPr>
              <w:rFonts w:ascii="Times New Roman" w:hAnsi="Times New Roman" w:cs="Times New Roman"/>
              <w:color w:val="auto"/>
            </w:rPr>
            <w:t>Оглавление</w:t>
          </w:r>
        </w:p>
        <w:p w14:paraId="15AEFAC5" w14:textId="77777777" w:rsidR="00F70DF8" w:rsidRDefault="00E24AC7">
          <w:pPr>
            <w:pStyle w:val="14"/>
            <w:tabs>
              <w:tab w:val="right" w:leader="dot" w:pos="9050"/>
            </w:tabs>
            <w:rPr>
              <w:noProof/>
            </w:rPr>
          </w:pPr>
          <w:r>
            <w:fldChar w:fldCharType="begin"/>
          </w:r>
          <w:r>
            <w:instrText xml:space="preserve"> TOC \o "1-3" \h \z \u </w:instrText>
          </w:r>
          <w:r>
            <w:fldChar w:fldCharType="separate"/>
          </w:r>
          <w:hyperlink w:anchor="_Toc490229939" w:history="1">
            <w:r w:rsidR="00F70DF8" w:rsidRPr="009537CA">
              <w:rPr>
                <w:rStyle w:val="a7"/>
                <w:rFonts w:ascii="Times New Roman" w:eastAsia="TimesNewRoman" w:hAnsi="Times New Roman"/>
                <w:noProof/>
                <w:kern w:val="32"/>
                <w:lang w:val="x-none" w:eastAsia="x-none"/>
              </w:rPr>
              <w:t>Введение</w:t>
            </w:r>
            <w:r w:rsidR="00F70DF8">
              <w:rPr>
                <w:noProof/>
                <w:webHidden/>
              </w:rPr>
              <w:tab/>
            </w:r>
            <w:r w:rsidR="00F70DF8">
              <w:rPr>
                <w:noProof/>
                <w:webHidden/>
              </w:rPr>
              <w:fldChar w:fldCharType="begin"/>
            </w:r>
            <w:r w:rsidR="00F70DF8">
              <w:rPr>
                <w:noProof/>
                <w:webHidden/>
              </w:rPr>
              <w:instrText xml:space="preserve"> PAGEREF _Toc490229939 \h </w:instrText>
            </w:r>
            <w:r w:rsidR="00F70DF8">
              <w:rPr>
                <w:noProof/>
                <w:webHidden/>
              </w:rPr>
            </w:r>
            <w:r w:rsidR="00F70DF8">
              <w:rPr>
                <w:noProof/>
                <w:webHidden/>
              </w:rPr>
              <w:fldChar w:fldCharType="separate"/>
            </w:r>
            <w:r w:rsidR="006475C2">
              <w:rPr>
                <w:noProof/>
                <w:webHidden/>
              </w:rPr>
              <w:t>5</w:t>
            </w:r>
            <w:r w:rsidR="00F70DF8">
              <w:rPr>
                <w:noProof/>
                <w:webHidden/>
              </w:rPr>
              <w:fldChar w:fldCharType="end"/>
            </w:r>
          </w:hyperlink>
        </w:p>
        <w:p w14:paraId="74D70A48" w14:textId="77777777" w:rsidR="00F70DF8" w:rsidRDefault="009679D8">
          <w:pPr>
            <w:pStyle w:val="14"/>
            <w:tabs>
              <w:tab w:val="right" w:leader="dot" w:pos="9050"/>
            </w:tabs>
            <w:rPr>
              <w:noProof/>
            </w:rPr>
          </w:pPr>
          <w:hyperlink w:anchor="_Toc490229940" w:history="1">
            <w:r w:rsidR="00F70DF8" w:rsidRPr="009537CA">
              <w:rPr>
                <w:rStyle w:val="a7"/>
                <w:rFonts w:ascii="Times New Roman" w:eastAsia="TimesNewRoman" w:hAnsi="Times New Roman"/>
                <w:noProof/>
                <w:kern w:val="32"/>
                <w:lang w:val="x-none" w:eastAsia="x-none"/>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00F70DF8">
              <w:rPr>
                <w:noProof/>
                <w:webHidden/>
              </w:rPr>
              <w:tab/>
            </w:r>
            <w:r w:rsidR="00F70DF8">
              <w:rPr>
                <w:noProof/>
                <w:webHidden/>
              </w:rPr>
              <w:fldChar w:fldCharType="begin"/>
            </w:r>
            <w:r w:rsidR="00F70DF8">
              <w:rPr>
                <w:noProof/>
                <w:webHidden/>
              </w:rPr>
              <w:instrText xml:space="preserve"> PAGEREF _Toc490229940 \h </w:instrText>
            </w:r>
            <w:r w:rsidR="00F70DF8">
              <w:rPr>
                <w:noProof/>
                <w:webHidden/>
              </w:rPr>
            </w:r>
            <w:r w:rsidR="00F70DF8">
              <w:rPr>
                <w:noProof/>
                <w:webHidden/>
              </w:rPr>
              <w:fldChar w:fldCharType="separate"/>
            </w:r>
            <w:r w:rsidR="006475C2">
              <w:rPr>
                <w:noProof/>
                <w:webHidden/>
              </w:rPr>
              <w:t>6</w:t>
            </w:r>
            <w:r w:rsidR="00F70DF8">
              <w:rPr>
                <w:noProof/>
                <w:webHidden/>
              </w:rPr>
              <w:fldChar w:fldCharType="end"/>
            </w:r>
          </w:hyperlink>
        </w:p>
        <w:p w14:paraId="78B25BFC" w14:textId="77777777" w:rsidR="00F70DF8" w:rsidRDefault="009679D8">
          <w:pPr>
            <w:pStyle w:val="22"/>
            <w:tabs>
              <w:tab w:val="right" w:leader="dot" w:pos="9050"/>
            </w:tabs>
            <w:rPr>
              <w:rFonts w:asciiTheme="minorHAnsi" w:hAnsiTheme="minorHAnsi" w:cstheme="minorBidi"/>
              <w:noProof/>
              <w:sz w:val="22"/>
              <w:szCs w:val="22"/>
            </w:rPr>
          </w:pPr>
          <w:hyperlink w:anchor="_Toc490229941" w:history="1">
            <w:r w:rsidR="00F70DF8" w:rsidRPr="009537CA">
              <w:rPr>
                <w:rStyle w:val="a7"/>
                <w:rFonts w:eastAsia="Times New Roman"/>
                <w:iCs/>
                <w:noProof/>
                <w:lang w:val="x-none" w:eastAsia="x-none"/>
              </w:rPr>
              <w:t>1.1. Сведения о банковских счетах эмитента</w:t>
            </w:r>
            <w:r w:rsidR="00F70DF8">
              <w:rPr>
                <w:noProof/>
                <w:webHidden/>
              </w:rPr>
              <w:tab/>
            </w:r>
            <w:r w:rsidR="00F70DF8">
              <w:rPr>
                <w:noProof/>
                <w:webHidden/>
              </w:rPr>
              <w:fldChar w:fldCharType="begin"/>
            </w:r>
            <w:r w:rsidR="00F70DF8">
              <w:rPr>
                <w:noProof/>
                <w:webHidden/>
              </w:rPr>
              <w:instrText xml:space="preserve"> PAGEREF _Toc490229941 \h </w:instrText>
            </w:r>
            <w:r w:rsidR="00F70DF8">
              <w:rPr>
                <w:noProof/>
                <w:webHidden/>
              </w:rPr>
            </w:r>
            <w:r w:rsidR="00F70DF8">
              <w:rPr>
                <w:noProof/>
                <w:webHidden/>
              </w:rPr>
              <w:fldChar w:fldCharType="separate"/>
            </w:r>
            <w:r w:rsidR="006475C2">
              <w:rPr>
                <w:noProof/>
                <w:webHidden/>
              </w:rPr>
              <w:t>6</w:t>
            </w:r>
            <w:r w:rsidR="00F70DF8">
              <w:rPr>
                <w:noProof/>
                <w:webHidden/>
              </w:rPr>
              <w:fldChar w:fldCharType="end"/>
            </w:r>
          </w:hyperlink>
        </w:p>
        <w:p w14:paraId="6D7FC376" w14:textId="77777777" w:rsidR="00F70DF8" w:rsidRDefault="009679D8">
          <w:pPr>
            <w:pStyle w:val="22"/>
            <w:tabs>
              <w:tab w:val="right" w:leader="dot" w:pos="9050"/>
            </w:tabs>
            <w:rPr>
              <w:rFonts w:asciiTheme="minorHAnsi" w:hAnsiTheme="minorHAnsi" w:cstheme="minorBidi"/>
              <w:noProof/>
              <w:sz w:val="22"/>
              <w:szCs w:val="22"/>
            </w:rPr>
          </w:pPr>
          <w:hyperlink w:anchor="_Toc490229942" w:history="1">
            <w:r w:rsidR="00F70DF8" w:rsidRPr="009537CA">
              <w:rPr>
                <w:rStyle w:val="a7"/>
                <w:rFonts w:eastAsia="Times New Roman"/>
                <w:iCs/>
                <w:noProof/>
                <w:lang w:val="x-none" w:eastAsia="x-none"/>
              </w:rPr>
              <w:t>1.2. Сведения об аудиторе (аудиторской организации) эмитента</w:t>
            </w:r>
            <w:r w:rsidR="00F70DF8">
              <w:rPr>
                <w:noProof/>
                <w:webHidden/>
              </w:rPr>
              <w:tab/>
            </w:r>
            <w:r w:rsidR="00F70DF8">
              <w:rPr>
                <w:noProof/>
                <w:webHidden/>
              </w:rPr>
              <w:fldChar w:fldCharType="begin"/>
            </w:r>
            <w:r w:rsidR="00F70DF8">
              <w:rPr>
                <w:noProof/>
                <w:webHidden/>
              </w:rPr>
              <w:instrText xml:space="preserve"> PAGEREF _Toc490229942 \h </w:instrText>
            </w:r>
            <w:r w:rsidR="00F70DF8">
              <w:rPr>
                <w:noProof/>
                <w:webHidden/>
              </w:rPr>
            </w:r>
            <w:r w:rsidR="00F70DF8">
              <w:rPr>
                <w:noProof/>
                <w:webHidden/>
              </w:rPr>
              <w:fldChar w:fldCharType="separate"/>
            </w:r>
            <w:r w:rsidR="006475C2">
              <w:rPr>
                <w:noProof/>
                <w:webHidden/>
              </w:rPr>
              <w:t>6</w:t>
            </w:r>
            <w:r w:rsidR="00F70DF8">
              <w:rPr>
                <w:noProof/>
                <w:webHidden/>
              </w:rPr>
              <w:fldChar w:fldCharType="end"/>
            </w:r>
          </w:hyperlink>
        </w:p>
        <w:p w14:paraId="597A7BE1" w14:textId="77777777" w:rsidR="00F70DF8" w:rsidRDefault="009679D8">
          <w:pPr>
            <w:pStyle w:val="22"/>
            <w:tabs>
              <w:tab w:val="right" w:leader="dot" w:pos="9050"/>
            </w:tabs>
            <w:rPr>
              <w:rFonts w:asciiTheme="minorHAnsi" w:hAnsiTheme="minorHAnsi" w:cstheme="minorBidi"/>
              <w:noProof/>
              <w:sz w:val="22"/>
              <w:szCs w:val="22"/>
            </w:rPr>
          </w:pPr>
          <w:hyperlink w:anchor="_Toc490229943" w:history="1">
            <w:r w:rsidR="00F70DF8" w:rsidRPr="009537CA">
              <w:rPr>
                <w:rStyle w:val="a7"/>
                <w:rFonts w:eastAsia="Times New Roman"/>
                <w:iCs/>
                <w:noProof/>
                <w:lang w:val="x-none" w:eastAsia="x-none"/>
              </w:rPr>
              <w:t>1.3. Сведения об оценщике (оценщиках) эмитента</w:t>
            </w:r>
            <w:r w:rsidR="00F70DF8">
              <w:rPr>
                <w:noProof/>
                <w:webHidden/>
              </w:rPr>
              <w:tab/>
            </w:r>
            <w:r w:rsidR="00F70DF8">
              <w:rPr>
                <w:noProof/>
                <w:webHidden/>
              </w:rPr>
              <w:fldChar w:fldCharType="begin"/>
            </w:r>
            <w:r w:rsidR="00F70DF8">
              <w:rPr>
                <w:noProof/>
                <w:webHidden/>
              </w:rPr>
              <w:instrText xml:space="preserve"> PAGEREF _Toc490229943 \h </w:instrText>
            </w:r>
            <w:r w:rsidR="00F70DF8">
              <w:rPr>
                <w:noProof/>
                <w:webHidden/>
              </w:rPr>
            </w:r>
            <w:r w:rsidR="00F70DF8">
              <w:rPr>
                <w:noProof/>
                <w:webHidden/>
              </w:rPr>
              <w:fldChar w:fldCharType="separate"/>
            </w:r>
            <w:r w:rsidR="006475C2">
              <w:rPr>
                <w:noProof/>
                <w:webHidden/>
              </w:rPr>
              <w:t>6</w:t>
            </w:r>
            <w:r w:rsidR="00F70DF8">
              <w:rPr>
                <w:noProof/>
                <w:webHidden/>
              </w:rPr>
              <w:fldChar w:fldCharType="end"/>
            </w:r>
          </w:hyperlink>
        </w:p>
        <w:p w14:paraId="4AEF43E0" w14:textId="77777777" w:rsidR="00F70DF8" w:rsidRDefault="009679D8">
          <w:pPr>
            <w:pStyle w:val="22"/>
            <w:tabs>
              <w:tab w:val="right" w:leader="dot" w:pos="9050"/>
            </w:tabs>
            <w:rPr>
              <w:rFonts w:asciiTheme="minorHAnsi" w:hAnsiTheme="minorHAnsi" w:cstheme="minorBidi"/>
              <w:noProof/>
              <w:sz w:val="22"/>
              <w:szCs w:val="22"/>
            </w:rPr>
          </w:pPr>
          <w:hyperlink w:anchor="_Toc490229944" w:history="1">
            <w:r w:rsidR="00F70DF8" w:rsidRPr="009537CA">
              <w:rPr>
                <w:rStyle w:val="a7"/>
                <w:rFonts w:eastAsia="Times New Roman"/>
                <w:iCs/>
                <w:noProof/>
                <w:lang w:val="x-none" w:eastAsia="x-none"/>
              </w:rPr>
              <w:t>1.4. Сведения о консультантах эмитента</w:t>
            </w:r>
            <w:r w:rsidR="00F70DF8">
              <w:rPr>
                <w:noProof/>
                <w:webHidden/>
              </w:rPr>
              <w:tab/>
            </w:r>
            <w:r w:rsidR="00F70DF8">
              <w:rPr>
                <w:noProof/>
                <w:webHidden/>
              </w:rPr>
              <w:fldChar w:fldCharType="begin"/>
            </w:r>
            <w:r w:rsidR="00F70DF8">
              <w:rPr>
                <w:noProof/>
                <w:webHidden/>
              </w:rPr>
              <w:instrText xml:space="preserve"> PAGEREF _Toc490229944 \h </w:instrText>
            </w:r>
            <w:r w:rsidR="00F70DF8">
              <w:rPr>
                <w:noProof/>
                <w:webHidden/>
              </w:rPr>
            </w:r>
            <w:r w:rsidR="00F70DF8">
              <w:rPr>
                <w:noProof/>
                <w:webHidden/>
              </w:rPr>
              <w:fldChar w:fldCharType="separate"/>
            </w:r>
            <w:r w:rsidR="006475C2">
              <w:rPr>
                <w:noProof/>
                <w:webHidden/>
              </w:rPr>
              <w:t>6</w:t>
            </w:r>
            <w:r w:rsidR="00F70DF8">
              <w:rPr>
                <w:noProof/>
                <w:webHidden/>
              </w:rPr>
              <w:fldChar w:fldCharType="end"/>
            </w:r>
          </w:hyperlink>
        </w:p>
        <w:p w14:paraId="580BB9BF" w14:textId="77777777" w:rsidR="00F70DF8" w:rsidRDefault="009679D8">
          <w:pPr>
            <w:pStyle w:val="22"/>
            <w:tabs>
              <w:tab w:val="right" w:leader="dot" w:pos="9050"/>
            </w:tabs>
            <w:rPr>
              <w:rFonts w:asciiTheme="minorHAnsi" w:hAnsiTheme="minorHAnsi" w:cstheme="minorBidi"/>
              <w:noProof/>
              <w:sz w:val="22"/>
              <w:szCs w:val="22"/>
            </w:rPr>
          </w:pPr>
          <w:hyperlink w:anchor="_Toc490229945" w:history="1">
            <w:r w:rsidR="00F70DF8" w:rsidRPr="009537CA">
              <w:rPr>
                <w:rStyle w:val="a7"/>
                <w:rFonts w:eastAsia="Times New Roman"/>
                <w:iCs/>
                <w:noProof/>
                <w:lang w:val="x-none" w:eastAsia="x-none"/>
              </w:rPr>
              <w:t>1.5. Сведения о лицах, подписавших ежеквартальный отчет</w:t>
            </w:r>
            <w:r w:rsidR="00F70DF8">
              <w:rPr>
                <w:noProof/>
                <w:webHidden/>
              </w:rPr>
              <w:tab/>
            </w:r>
            <w:r w:rsidR="00F70DF8">
              <w:rPr>
                <w:noProof/>
                <w:webHidden/>
              </w:rPr>
              <w:fldChar w:fldCharType="begin"/>
            </w:r>
            <w:r w:rsidR="00F70DF8">
              <w:rPr>
                <w:noProof/>
                <w:webHidden/>
              </w:rPr>
              <w:instrText xml:space="preserve"> PAGEREF _Toc490229945 \h </w:instrText>
            </w:r>
            <w:r w:rsidR="00F70DF8">
              <w:rPr>
                <w:noProof/>
                <w:webHidden/>
              </w:rPr>
            </w:r>
            <w:r w:rsidR="00F70DF8">
              <w:rPr>
                <w:noProof/>
                <w:webHidden/>
              </w:rPr>
              <w:fldChar w:fldCharType="separate"/>
            </w:r>
            <w:r w:rsidR="006475C2">
              <w:rPr>
                <w:noProof/>
                <w:webHidden/>
              </w:rPr>
              <w:t>6</w:t>
            </w:r>
            <w:r w:rsidR="00F70DF8">
              <w:rPr>
                <w:noProof/>
                <w:webHidden/>
              </w:rPr>
              <w:fldChar w:fldCharType="end"/>
            </w:r>
          </w:hyperlink>
        </w:p>
        <w:p w14:paraId="54E1B844" w14:textId="77777777" w:rsidR="00F70DF8" w:rsidRDefault="009679D8">
          <w:pPr>
            <w:pStyle w:val="14"/>
            <w:tabs>
              <w:tab w:val="right" w:leader="dot" w:pos="9050"/>
            </w:tabs>
            <w:rPr>
              <w:noProof/>
            </w:rPr>
          </w:pPr>
          <w:hyperlink w:anchor="_Toc490229946" w:history="1">
            <w:r w:rsidR="00F70DF8" w:rsidRPr="009537CA">
              <w:rPr>
                <w:rStyle w:val="a7"/>
                <w:rFonts w:ascii="Times New Roman" w:eastAsia="TimesNewRoman" w:hAnsi="Times New Roman"/>
                <w:noProof/>
                <w:kern w:val="32"/>
                <w:lang w:val="x-none" w:eastAsia="x-none"/>
              </w:rPr>
              <w:t>Раздел II. Основная информация о финансово-экономическом состоянии эмитента</w:t>
            </w:r>
            <w:r w:rsidR="00F70DF8">
              <w:rPr>
                <w:noProof/>
                <w:webHidden/>
              </w:rPr>
              <w:tab/>
            </w:r>
            <w:r w:rsidR="00F70DF8">
              <w:rPr>
                <w:noProof/>
                <w:webHidden/>
              </w:rPr>
              <w:fldChar w:fldCharType="begin"/>
            </w:r>
            <w:r w:rsidR="00F70DF8">
              <w:rPr>
                <w:noProof/>
                <w:webHidden/>
              </w:rPr>
              <w:instrText xml:space="preserve"> PAGEREF _Toc490229946 \h </w:instrText>
            </w:r>
            <w:r w:rsidR="00F70DF8">
              <w:rPr>
                <w:noProof/>
                <w:webHidden/>
              </w:rPr>
            </w:r>
            <w:r w:rsidR="00F70DF8">
              <w:rPr>
                <w:noProof/>
                <w:webHidden/>
              </w:rPr>
              <w:fldChar w:fldCharType="separate"/>
            </w:r>
            <w:r w:rsidR="006475C2">
              <w:rPr>
                <w:noProof/>
                <w:webHidden/>
              </w:rPr>
              <w:t>7</w:t>
            </w:r>
            <w:r w:rsidR="00F70DF8">
              <w:rPr>
                <w:noProof/>
                <w:webHidden/>
              </w:rPr>
              <w:fldChar w:fldCharType="end"/>
            </w:r>
          </w:hyperlink>
        </w:p>
        <w:p w14:paraId="7266E769" w14:textId="77777777" w:rsidR="00F70DF8" w:rsidRDefault="009679D8">
          <w:pPr>
            <w:pStyle w:val="22"/>
            <w:tabs>
              <w:tab w:val="right" w:leader="dot" w:pos="9050"/>
            </w:tabs>
            <w:rPr>
              <w:rFonts w:asciiTheme="minorHAnsi" w:hAnsiTheme="minorHAnsi" w:cstheme="minorBidi"/>
              <w:noProof/>
              <w:sz w:val="22"/>
              <w:szCs w:val="22"/>
            </w:rPr>
          </w:pPr>
          <w:hyperlink w:anchor="_Toc490229947" w:history="1">
            <w:r w:rsidR="00F70DF8" w:rsidRPr="009537CA">
              <w:rPr>
                <w:rStyle w:val="a7"/>
                <w:rFonts w:eastAsia="Times New Roman"/>
                <w:iCs/>
                <w:noProof/>
                <w:lang w:val="x-none" w:eastAsia="x-none"/>
              </w:rPr>
              <w:t>2.1. Показатели финансово-экономической деятельности эмитента</w:t>
            </w:r>
            <w:r w:rsidR="00F70DF8">
              <w:rPr>
                <w:noProof/>
                <w:webHidden/>
              </w:rPr>
              <w:tab/>
            </w:r>
            <w:r w:rsidR="00F70DF8">
              <w:rPr>
                <w:noProof/>
                <w:webHidden/>
              </w:rPr>
              <w:fldChar w:fldCharType="begin"/>
            </w:r>
            <w:r w:rsidR="00F70DF8">
              <w:rPr>
                <w:noProof/>
                <w:webHidden/>
              </w:rPr>
              <w:instrText xml:space="preserve"> PAGEREF _Toc490229947 \h </w:instrText>
            </w:r>
            <w:r w:rsidR="00F70DF8">
              <w:rPr>
                <w:noProof/>
                <w:webHidden/>
              </w:rPr>
            </w:r>
            <w:r w:rsidR="00F70DF8">
              <w:rPr>
                <w:noProof/>
                <w:webHidden/>
              </w:rPr>
              <w:fldChar w:fldCharType="separate"/>
            </w:r>
            <w:r w:rsidR="006475C2">
              <w:rPr>
                <w:noProof/>
                <w:webHidden/>
              </w:rPr>
              <w:t>7</w:t>
            </w:r>
            <w:r w:rsidR="00F70DF8">
              <w:rPr>
                <w:noProof/>
                <w:webHidden/>
              </w:rPr>
              <w:fldChar w:fldCharType="end"/>
            </w:r>
          </w:hyperlink>
        </w:p>
        <w:p w14:paraId="70C897C2" w14:textId="77777777" w:rsidR="00F70DF8" w:rsidRDefault="009679D8">
          <w:pPr>
            <w:pStyle w:val="22"/>
            <w:tabs>
              <w:tab w:val="right" w:leader="dot" w:pos="9050"/>
            </w:tabs>
            <w:rPr>
              <w:rFonts w:asciiTheme="minorHAnsi" w:hAnsiTheme="minorHAnsi" w:cstheme="minorBidi"/>
              <w:noProof/>
              <w:sz w:val="22"/>
              <w:szCs w:val="22"/>
            </w:rPr>
          </w:pPr>
          <w:hyperlink w:anchor="_Toc490229948" w:history="1">
            <w:r w:rsidR="00F70DF8" w:rsidRPr="009537CA">
              <w:rPr>
                <w:rStyle w:val="a7"/>
                <w:rFonts w:eastAsia="Times New Roman"/>
                <w:iCs/>
                <w:noProof/>
                <w:lang w:eastAsia="x-none"/>
              </w:rPr>
              <w:t xml:space="preserve">2.2. </w:t>
            </w:r>
            <w:r w:rsidR="00F70DF8" w:rsidRPr="009537CA">
              <w:rPr>
                <w:rStyle w:val="a7"/>
                <w:rFonts w:eastAsia="Times New Roman"/>
                <w:iCs/>
                <w:noProof/>
                <w:lang w:val="x-none" w:eastAsia="x-none"/>
              </w:rPr>
              <w:t>Рыночная капитализация эмитента</w:t>
            </w:r>
            <w:r w:rsidR="00F70DF8">
              <w:rPr>
                <w:noProof/>
                <w:webHidden/>
              </w:rPr>
              <w:tab/>
            </w:r>
            <w:r w:rsidR="00F70DF8">
              <w:rPr>
                <w:noProof/>
                <w:webHidden/>
              </w:rPr>
              <w:fldChar w:fldCharType="begin"/>
            </w:r>
            <w:r w:rsidR="00F70DF8">
              <w:rPr>
                <w:noProof/>
                <w:webHidden/>
              </w:rPr>
              <w:instrText xml:space="preserve"> PAGEREF _Toc490229948 \h </w:instrText>
            </w:r>
            <w:r w:rsidR="00F70DF8">
              <w:rPr>
                <w:noProof/>
                <w:webHidden/>
              </w:rPr>
            </w:r>
            <w:r w:rsidR="00F70DF8">
              <w:rPr>
                <w:noProof/>
                <w:webHidden/>
              </w:rPr>
              <w:fldChar w:fldCharType="separate"/>
            </w:r>
            <w:r w:rsidR="006475C2">
              <w:rPr>
                <w:noProof/>
                <w:webHidden/>
              </w:rPr>
              <w:t>8</w:t>
            </w:r>
            <w:r w:rsidR="00F70DF8">
              <w:rPr>
                <w:noProof/>
                <w:webHidden/>
              </w:rPr>
              <w:fldChar w:fldCharType="end"/>
            </w:r>
          </w:hyperlink>
        </w:p>
        <w:p w14:paraId="5A72EDFA" w14:textId="77777777" w:rsidR="00F70DF8" w:rsidRDefault="009679D8">
          <w:pPr>
            <w:pStyle w:val="22"/>
            <w:tabs>
              <w:tab w:val="right" w:leader="dot" w:pos="9050"/>
            </w:tabs>
            <w:rPr>
              <w:rFonts w:asciiTheme="minorHAnsi" w:hAnsiTheme="minorHAnsi" w:cstheme="minorBidi"/>
              <w:noProof/>
              <w:sz w:val="22"/>
              <w:szCs w:val="22"/>
            </w:rPr>
          </w:pPr>
          <w:hyperlink w:anchor="_Toc490229949" w:history="1">
            <w:r w:rsidR="00F70DF8" w:rsidRPr="009537CA">
              <w:rPr>
                <w:rStyle w:val="a7"/>
                <w:rFonts w:eastAsia="Times New Roman"/>
                <w:iCs/>
                <w:noProof/>
                <w:lang w:eastAsia="x-none"/>
              </w:rPr>
              <w:t>2.3. Обязательства эмитента</w:t>
            </w:r>
            <w:r w:rsidR="00F70DF8">
              <w:rPr>
                <w:noProof/>
                <w:webHidden/>
              </w:rPr>
              <w:tab/>
            </w:r>
            <w:r w:rsidR="00F70DF8">
              <w:rPr>
                <w:noProof/>
                <w:webHidden/>
              </w:rPr>
              <w:fldChar w:fldCharType="begin"/>
            </w:r>
            <w:r w:rsidR="00F70DF8">
              <w:rPr>
                <w:noProof/>
                <w:webHidden/>
              </w:rPr>
              <w:instrText xml:space="preserve"> PAGEREF _Toc490229949 \h </w:instrText>
            </w:r>
            <w:r w:rsidR="00F70DF8">
              <w:rPr>
                <w:noProof/>
                <w:webHidden/>
              </w:rPr>
            </w:r>
            <w:r w:rsidR="00F70DF8">
              <w:rPr>
                <w:noProof/>
                <w:webHidden/>
              </w:rPr>
              <w:fldChar w:fldCharType="separate"/>
            </w:r>
            <w:r w:rsidR="006475C2">
              <w:rPr>
                <w:noProof/>
                <w:webHidden/>
              </w:rPr>
              <w:t>8</w:t>
            </w:r>
            <w:r w:rsidR="00F70DF8">
              <w:rPr>
                <w:noProof/>
                <w:webHidden/>
              </w:rPr>
              <w:fldChar w:fldCharType="end"/>
            </w:r>
          </w:hyperlink>
        </w:p>
        <w:p w14:paraId="06207D72" w14:textId="77777777" w:rsidR="00F70DF8" w:rsidRDefault="009679D8">
          <w:pPr>
            <w:pStyle w:val="22"/>
            <w:tabs>
              <w:tab w:val="right" w:leader="dot" w:pos="9050"/>
            </w:tabs>
            <w:rPr>
              <w:rFonts w:asciiTheme="minorHAnsi" w:hAnsiTheme="minorHAnsi" w:cstheme="minorBidi"/>
              <w:noProof/>
              <w:sz w:val="22"/>
              <w:szCs w:val="22"/>
            </w:rPr>
          </w:pPr>
          <w:hyperlink w:anchor="_Toc490229950" w:history="1">
            <w:r w:rsidR="00F70DF8" w:rsidRPr="009537CA">
              <w:rPr>
                <w:rStyle w:val="a7"/>
                <w:rFonts w:eastAsia="Times New Roman"/>
                <w:iCs/>
                <w:noProof/>
                <w:lang w:eastAsia="x-none"/>
              </w:rPr>
              <w:t>2.3.1. Заемные средства и кредиторская задолженность</w:t>
            </w:r>
            <w:r w:rsidR="00F70DF8">
              <w:rPr>
                <w:noProof/>
                <w:webHidden/>
              </w:rPr>
              <w:tab/>
            </w:r>
            <w:r w:rsidR="00F70DF8">
              <w:rPr>
                <w:noProof/>
                <w:webHidden/>
              </w:rPr>
              <w:fldChar w:fldCharType="begin"/>
            </w:r>
            <w:r w:rsidR="00F70DF8">
              <w:rPr>
                <w:noProof/>
                <w:webHidden/>
              </w:rPr>
              <w:instrText xml:space="preserve"> PAGEREF _Toc490229950 \h </w:instrText>
            </w:r>
            <w:r w:rsidR="00F70DF8">
              <w:rPr>
                <w:noProof/>
                <w:webHidden/>
              </w:rPr>
            </w:r>
            <w:r w:rsidR="00F70DF8">
              <w:rPr>
                <w:noProof/>
                <w:webHidden/>
              </w:rPr>
              <w:fldChar w:fldCharType="separate"/>
            </w:r>
            <w:r w:rsidR="006475C2">
              <w:rPr>
                <w:noProof/>
                <w:webHidden/>
              </w:rPr>
              <w:t>8</w:t>
            </w:r>
            <w:r w:rsidR="00F70DF8">
              <w:rPr>
                <w:noProof/>
                <w:webHidden/>
              </w:rPr>
              <w:fldChar w:fldCharType="end"/>
            </w:r>
          </w:hyperlink>
        </w:p>
        <w:p w14:paraId="277927ED" w14:textId="77777777" w:rsidR="00F70DF8" w:rsidRDefault="009679D8">
          <w:pPr>
            <w:pStyle w:val="22"/>
            <w:tabs>
              <w:tab w:val="right" w:leader="dot" w:pos="9050"/>
            </w:tabs>
            <w:rPr>
              <w:rFonts w:asciiTheme="minorHAnsi" w:hAnsiTheme="minorHAnsi" w:cstheme="minorBidi"/>
              <w:noProof/>
              <w:sz w:val="22"/>
              <w:szCs w:val="22"/>
            </w:rPr>
          </w:pPr>
          <w:hyperlink w:anchor="_Toc490229951" w:history="1">
            <w:r w:rsidR="00F70DF8" w:rsidRPr="009537CA">
              <w:rPr>
                <w:rStyle w:val="a7"/>
                <w:rFonts w:eastAsia="Times New Roman"/>
                <w:iCs/>
                <w:noProof/>
                <w:lang w:eastAsia="x-none"/>
              </w:rPr>
              <w:t>2.3.2. Кредитная история эмитента</w:t>
            </w:r>
            <w:r w:rsidR="00F70DF8">
              <w:rPr>
                <w:noProof/>
                <w:webHidden/>
              </w:rPr>
              <w:tab/>
            </w:r>
            <w:r w:rsidR="00F70DF8">
              <w:rPr>
                <w:noProof/>
                <w:webHidden/>
              </w:rPr>
              <w:fldChar w:fldCharType="begin"/>
            </w:r>
            <w:r w:rsidR="00F70DF8">
              <w:rPr>
                <w:noProof/>
                <w:webHidden/>
              </w:rPr>
              <w:instrText xml:space="preserve"> PAGEREF _Toc490229951 \h </w:instrText>
            </w:r>
            <w:r w:rsidR="00F70DF8">
              <w:rPr>
                <w:noProof/>
                <w:webHidden/>
              </w:rPr>
            </w:r>
            <w:r w:rsidR="00F70DF8">
              <w:rPr>
                <w:noProof/>
                <w:webHidden/>
              </w:rPr>
              <w:fldChar w:fldCharType="separate"/>
            </w:r>
            <w:r w:rsidR="006475C2">
              <w:rPr>
                <w:noProof/>
                <w:webHidden/>
              </w:rPr>
              <w:t>9</w:t>
            </w:r>
            <w:r w:rsidR="00F70DF8">
              <w:rPr>
                <w:noProof/>
                <w:webHidden/>
              </w:rPr>
              <w:fldChar w:fldCharType="end"/>
            </w:r>
          </w:hyperlink>
        </w:p>
        <w:p w14:paraId="6DFD7AB3" w14:textId="77777777" w:rsidR="00F70DF8" w:rsidRDefault="009679D8">
          <w:pPr>
            <w:pStyle w:val="22"/>
            <w:tabs>
              <w:tab w:val="right" w:leader="dot" w:pos="9050"/>
            </w:tabs>
            <w:rPr>
              <w:rFonts w:asciiTheme="minorHAnsi" w:hAnsiTheme="minorHAnsi" w:cstheme="minorBidi"/>
              <w:noProof/>
              <w:sz w:val="22"/>
              <w:szCs w:val="22"/>
            </w:rPr>
          </w:pPr>
          <w:hyperlink w:anchor="_Toc490229952" w:history="1">
            <w:r w:rsidR="00F70DF8" w:rsidRPr="009537CA">
              <w:rPr>
                <w:rStyle w:val="a7"/>
                <w:rFonts w:eastAsia="Times New Roman"/>
                <w:iCs/>
                <w:noProof/>
                <w:lang w:eastAsia="x-none"/>
              </w:rPr>
              <w:t>2.3.3. Обязательства эмитента из предоставленного им обеспечения</w:t>
            </w:r>
            <w:r w:rsidR="00F70DF8">
              <w:rPr>
                <w:noProof/>
                <w:webHidden/>
              </w:rPr>
              <w:tab/>
            </w:r>
            <w:r w:rsidR="00F70DF8">
              <w:rPr>
                <w:noProof/>
                <w:webHidden/>
              </w:rPr>
              <w:fldChar w:fldCharType="begin"/>
            </w:r>
            <w:r w:rsidR="00F70DF8">
              <w:rPr>
                <w:noProof/>
                <w:webHidden/>
              </w:rPr>
              <w:instrText xml:space="preserve"> PAGEREF _Toc490229952 \h </w:instrText>
            </w:r>
            <w:r w:rsidR="00F70DF8">
              <w:rPr>
                <w:noProof/>
                <w:webHidden/>
              </w:rPr>
            </w:r>
            <w:r w:rsidR="00F70DF8">
              <w:rPr>
                <w:noProof/>
                <w:webHidden/>
              </w:rPr>
              <w:fldChar w:fldCharType="separate"/>
            </w:r>
            <w:r w:rsidR="006475C2">
              <w:rPr>
                <w:noProof/>
                <w:webHidden/>
              </w:rPr>
              <w:t>13</w:t>
            </w:r>
            <w:r w:rsidR="00F70DF8">
              <w:rPr>
                <w:noProof/>
                <w:webHidden/>
              </w:rPr>
              <w:fldChar w:fldCharType="end"/>
            </w:r>
          </w:hyperlink>
        </w:p>
        <w:p w14:paraId="3059096F" w14:textId="77777777" w:rsidR="00F70DF8" w:rsidRDefault="009679D8">
          <w:pPr>
            <w:pStyle w:val="22"/>
            <w:tabs>
              <w:tab w:val="right" w:leader="dot" w:pos="9050"/>
            </w:tabs>
            <w:rPr>
              <w:rFonts w:asciiTheme="minorHAnsi" w:hAnsiTheme="minorHAnsi" w:cstheme="minorBidi"/>
              <w:noProof/>
              <w:sz w:val="22"/>
              <w:szCs w:val="22"/>
            </w:rPr>
          </w:pPr>
          <w:hyperlink w:anchor="_Toc490229953" w:history="1">
            <w:r w:rsidR="00F70DF8" w:rsidRPr="009537CA">
              <w:rPr>
                <w:rStyle w:val="a7"/>
                <w:rFonts w:eastAsia="Times New Roman"/>
                <w:iCs/>
                <w:noProof/>
                <w:lang w:eastAsia="x-none"/>
              </w:rPr>
              <w:t>2.3.4. Прочие обязательства эмитента</w:t>
            </w:r>
            <w:r w:rsidR="00F70DF8">
              <w:rPr>
                <w:noProof/>
                <w:webHidden/>
              </w:rPr>
              <w:tab/>
            </w:r>
            <w:r w:rsidR="00F70DF8">
              <w:rPr>
                <w:noProof/>
                <w:webHidden/>
              </w:rPr>
              <w:fldChar w:fldCharType="begin"/>
            </w:r>
            <w:r w:rsidR="00F70DF8">
              <w:rPr>
                <w:noProof/>
                <w:webHidden/>
              </w:rPr>
              <w:instrText xml:space="preserve"> PAGEREF _Toc490229953 \h </w:instrText>
            </w:r>
            <w:r w:rsidR="00F70DF8">
              <w:rPr>
                <w:noProof/>
                <w:webHidden/>
              </w:rPr>
            </w:r>
            <w:r w:rsidR="00F70DF8">
              <w:rPr>
                <w:noProof/>
                <w:webHidden/>
              </w:rPr>
              <w:fldChar w:fldCharType="separate"/>
            </w:r>
            <w:r w:rsidR="006475C2">
              <w:rPr>
                <w:noProof/>
                <w:webHidden/>
              </w:rPr>
              <w:t>14</w:t>
            </w:r>
            <w:r w:rsidR="00F70DF8">
              <w:rPr>
                <w:noProof/>
                <w:webHidden/>
              </w:rPr>
              <w:fldChar w:fldCharType="end"/>
            </w:r>
          </w:hyperlink>
        </w:p>
        <w:p w14:paraId="62CBAA15" w14:textId="77777777" w:rsidR="00F70DF8" w:rsidRDefault="009679D8">
          <w:pPr>
            <w:pStyle w:val="22"/>
            <w:tabs>
              <w:tab w:val="right" w:leader="dot" w:pos="9050"/>
            </w:tabs>
            <w:rPr>
              <w:rFonts w:asciiTheme="minorHAnsi" w:hAnsiTheme="minorHAnsi" w:cstheme="minorBidi"/>
              <w:noProof/>
              <w:sz w:val="22"/>
              <w:szCs w:val="22"/>
            </w:rPr>
          </w:pPr>
          <w:hyperlink w:anchor="_Toc490229954" w:history="1">
            <w:r w:rsidR="00F70DF8" w:rsidRPr="009537CA">
              <w:rPr>
                <w:rStyle w:val="a7"/>
                <w:rFonts w:eastAsia="Times New Roman"/>
                <w:iCs/>
                <w:noProof/>
                <w:lang w:eastAsia="x-none"/>
              </w:rPr>
              <w:t>2.4. Риски, связанные с приобретением размещаемых (размещенных) ценных бумаг</w:t>
            </w:r>
            <w:r w:rsidR="00F70DF8">
              <w:rPr>
                <w:noProof/>
                <w:webHidden/>
              </w:rPr>
              <w:tab/>
            </w:r>
            <w:r w:rsidR="00F70DF8">
              <w:rPr>
                <w:noProof/>
                <w:webHidden/>
              </w:rPr>
              <w:fldChar w:fldCharType="begin"/>
            </w:r>
            <w:r w:rsidR="00F70DF8">
              <w:rPr>
                <w:noProof/>
                <w:webHidden/>
              </w:rPr>
              <w:instrText xml:space="preserve"> PAGEREF _Toc490229954 \h </w:instrText>
            </w:r>
            <w:r w:rsidR="00F70DF8">
              <w:rPr>
                <w:noProof/>
                <w:webHidden/>
              </w:rPr>
            </w:r>
            <w:r w:rsidR="00F70DF8">
              <w:rPr>
                <w:noProof/>
                <w:webHidden/>
              </w:rPr>
              <w:fldChar w:fldCharType="separate"/>
            </w:r>
            <w:r w:rsidR="006475C2">
              <w:rPr>
                <w:noProof/>
                <w:webHidden/>
              </w:rPr>
              <w:t>14</w:t>
            </w:r>
            <w:r w:rsidR="00F70DF8">
              <w:rPr>
                <w:noProof/>
                <w:webHidden/>
              </w:rPr>
              <w:fldChar w:fldCharType="end"/>
            </w:r>
          </w:hyperlink>
        </w:p>
        <w:p w14:paraId="3A48E1C3" w14:textId="77777777" w:rsidR="00F70DF8" w:rsidRDefault="009679D8">
          <w:pPr>
            <w:pStyle w:val="22"/>
            <w:tabs>
              <w:tab w:val="right" w:leader="dot" w:pos="9050"/>
            </w:tabs>
            <w:rPr>
              <w:rFonts w:asciiTheme="minorHAnsi" w:hAnsiTheme="minorHAnsi" w:cstheme="minorBidi"/>
              <w:noProof/>
              <w:sz w:val="22"/>
              <w:szCs w:val="22"/>
            </w:rPr>
          </w:pPr>
          <w:hyperlink w:anchor="_Toc490229955" w:history="1">
            <w:r w:rsidR="00F70DF8" w:rsidRPr="009537CA">
              <w:rPr>
                <w:rStyle w:val="a7"/>
                <w:rFonts w:eastAsia="Times New Roman"/>
                <w:iCs/>
                <w:noProof/>
                <w:lang w:eastAsia="x-none"/>
              </w:rPr>
              <w:t>2.4.1. Отраслевые риски</w:t>
            </w:r>
            <w:r w:rsidR="00F70DF8">
              <w:rPr>
                <w:noProof/>
                <w:webHidden/>
              </w:rPr>
              <w:tab/>
            </w:r>
            <w:r w:rsidR="00F70DF8">
              <w:rPr>
                <w:noProof/>
                <w:webHidden/>
              </w:rPr>
              <w:fldChar w:fldCharType="begin"/>
            </w:r>
            <w:r w:rsidR="00F70DF8">
              <w:rPr>
                <w:noProof/>
                <w:webHidden/>
              </w:rPr>
              <w:instrText xml:space="preserve"> PAGEREF _Toc490229955 \h </w:instrText>
            </w:r>
            <w:r w:rsidR="00F70DF8">
              <w:rPr>
                <w:noProof/>
                <w:webHidden/>
              </w:rPr>
            </w:r>
            <w:r w:rsidR="00F70DF8">
              <w:rPr>
                <w:noProof/>
                <w:webHidden/>
              </w:rPr>
              <w:fldChar w:fldCharType="separate"/>
            </w:r>
            <w:r w:rsidR="006475C2">
              <w:rPr>
                <w:noProof/>
                <w:webHidden/>
              </w:rPr>
              <w:t>14</w:t>
            </w:r>
            <w:r w:rsidR="00F70DF8">
              <w:rPr>
                <w:noProof/>
                <w:webHidden/>
              </w:rPr>
              <w:fldChar w:fldCharType="end"/>
            </w:r>
          </w:hyperlink>
        </w:p>
        <w:p w14:paraId="1909D287" w14:textId="77777777" w:rsidR="00F70DF8" w:rsidRDefault="009679D8">
          <w:pPr>
            <w:pStyle w:val="22"/>
            <w:tabs>
              <w:tab w:val="right" w:leader="dot" w:pos="9050"/>
            </w:tabs>
            <w:rPr>
              <w:rFonts w:asciiTheme="minorHAnsi" w:hAnsiTheme="minorHAnsi" w:cstheme="minorBidi"/>
              <w:noProof/>
              <w:sz w:val="22"/>
              <w:szCs w:val="22"/>
            </w:rPr>
          </w:pPr>
          <w:hyperlink w:anchor="_Toc490229956" w:history="1">
            <w:r w:rsidR="00F70DF8" w:rsidRPr="009537CA">
              <w:rPr>
                <w:rStyle w:val="a7"/>
                <w:rFonts w:eastAsia="Times New Roman"/>
                <w:iCs/>
                <w:noProof/>
                <w:lang w:eastAsia="x-none"/>
              </w:rPr>
              <w:t>2.4.2. Страновые и региональные риски</w:t>
            </w:r>
            <w:r w:rsidR="00F70DF8">
              <w:rPr>
                <w:noProof/>
                <w:webHidden/>
              </w:rPr>
              <w:tab/>
            </w:r>
            <w:r w:rsidR="00F70DF8">
              <w:rPr>
                <w:noProof/>
                <w:webHidden/>
              </w:rPr>
              <w:fldChar w:fldCharType="begin"/>
            </w:r>
            <w:r w:rsidR="00F70DF8">
              <w:rPr>
                <w:noProof/>
                <w:webHidden/>
              </w:rPr>
              <w:instrText xml:space="preserve"> PAGEREF _Toc490229956 \h </w:instrText>
            </w:r>
            <w:r w:rsidR="00F70DF8">
              <w:rPr>
                <w:noProof/>
                <w:webHidden/>
              </w:rPr>
            </w:r>
            <w:r w:rsidR="00F70DF8">
              <w:rPr>
                <w:noProof/>
                <w:webHidden/>
              </w:rPr>
              <w:fldChar w:fldCharType="separate"/>
            </w:r>
            <w:r w:rsidR="006475C2">
              <w:rPr>
                <w:noProof/>
                <w:webHidden/>
              </w:rPr>
              <w:t>14</w:t>
            </w:r>
            <w:r w:rsidR="00F70DF8">
              <w:rPr>
                <w:noProof/>
                <w:webHidden/>
              </w:rPr>
              <w:fldChar w:fldCharType="end"/>
            </w:r>
          </w:hyperlink>
        </w:p>
        <w:p w14:paraId="28DE52F8" w14:textId="77777777" w:rsidR="00F70DF8" w:rsidRDefault="009679D8">
          <w:pPr>
            <w:pStyle w:val="22"/>
            <w:tabs>
              <w:tab w:val="right" w:leader="dot" w:pos="9050"/>
            </w:tabs>
            <w:rPr>
              <w:rFonts w:asciiTheme="minorHAnsi" w:hAnsiTheme="minorHAnsi" w:cstheme="minorBidi"/>
              <w:noProof/>
              <w:sz w:val="22"/>
              <w:szCs w:val="22"/>
            </w:rPr>
          </w:pPr>
          <w:hyperlink w:anchor="_Toc490229957" w:history="1">
            <w:r w:rsidR="00F70DF8" w:rsidRPr="009537CA">
              <w:rPr>
                <w:rStyle w:val="a7"/>
                <w:rFonts w:eastAsia="Times New Roman"/>
                <w:iCs/>
                <w:noProof/>
                <w:lang w:eastAsia="x-none"/>
              </w:rPr>
              <w:t>2.4.3. Финансовые риски</w:t>
            </w:r>
            <w:r w:rsidR="00F70DF8">
              <w:rPr>
                <w:noProof/>
                <w:webHidden/>
              </w:rPr>
              <w:tab/>
            </w:r>
            <w:r w:rsidR="00F70DF8">
              <w:rPr>
                <w:noProof/>
                <w:webHidden/>
              </w:rPr>
              <w:fldChar w:fldCharType="begin"/>
            </w:r>
            <w:r w:rsidR="00F70DF8">
              <w:rPr>
                <w:noProof/>
                <w:webHidden/>
              </w:rPr>
              <w:instrText xml:space="preserve"> PAGEREF _Toc490229957 \h </w:instrText>
            </w:r>
            <w:r w:rsidR="00F70DF8">
              <w:rPr>
                <w:noProof/>
                <w:webHidden/>
              </w:rPr>
            </w:r>
            <w:r w:rsidR="00F70DF8">
              <w:rPr>
                <w:noProof/>
                <w:webHidden/>
              </w:rPr>
              <w:fldChar w:fldCharType="separate"/>
            </w:r>
            <w:r w:rsidR="006475C2">
              <w:rPr>
                <w:noProof/>
                <w:webHidden/>
              </w:rPr>
              <w:t>14</w:t>
            </w:r>
            <w:r w:rsidR="00F70DF8">
              <w:rPr>
                <w:noProof/>
                <w:webHidden/>
              </w:rPr>
              <w:fldChar w:fldCharType="end"/>
            </w:r>
          </w:hyperlink>
        </w:p>
        <w:p w14:paraId="7421CA55" w14:textId="77777777" w:rsidR="00F70DF8" w:rsidRDefault="009679D8">
          <w:pPr>
            <w:pStyle w:val="22"/>
            <w:tabs>
              <w:tab w:val="right" w:leader="dot" w:pos="9050"/>
            </w:tabs>
            <w:rPr>
              <w:rFonts w:asciiTheme="minorHAnsi" w:hAnsiTheme="minorHAnsi" w:cstheme="minorBidi"/>
              <w:noProof/>
              <w:sz w:val="22"/>
              <w:szCs w:val="22"/>
            </w:rPr>
          </w:pPr>
          <w:hyperlink w:anchor="_Toc490229958" w:history="1">
            <w:r w:rsidR="00F70DF8" w:rsidRPr="009537CA">
              <w:rPr>
                <w:rStyle w:val="a7"/>
                <w:rFonts w:eastAsia="Times New Roman"/>
                <w:iCs/>
                <w:noProof/>
                <w:lang w:eastAsia="x-none"/>
              </w:rPr>
              <w:t>2.4.4. Правовые риски</w:t>
            </w:r>
            <w:r w:rsidR="00F70DF8">
              <w:rPr>
                <w:noProof/>
                <w:webHidden/>
              </w:rPr>
              <w:tab/>
            </w:r>
            <w:r w:rsidR="00F70DF8">
              <w:rPr>
                <w:noProof/>
                <w:webHidden/>
              </w:rPr>
              <w:fldChar w:fldCharType="begin"/>
            </w:r>
            <w:r w:rsidR="00F70DF8">
              <w:rPr>
                <w:noProof/>
                <w:webHidden/>
              </w:rPr>
              <w:instrText xml:space="preserve"> PAGEREF _Toc490229958 \h </w:instrText>
            </w:r>
            <w:r w:rsidR="00F70DF8">
              <w:rPr>
                <w:noProof/>
                <w:webHidden/>
              </w:rPr>
            </w:r>
            <w:r w:rsidR="00F70DF8">
              <w:rPr>
                <w:noProof/>
                <w:webHidden/>
              </w:rPr>
              <w:fldChar w:fldCharType="separate"/>
            </w:r>
            <w:r w:rsidR="006475C2">
              <w:rPr>
                <w:noProof/>
                <w:webHidden/>
              </w:rPr>
              <w:t>14</w:t>
            </w:r>
            <w:r w:rsidR="00F70DF8">
              <w:rPr>
                <w:noProof/>
                <w:webHidden/>
              </w:rPr>
              <w:fldChar w:fldCharType="end"/>
            </w:r>
          </w:hyperlink>
        </w:p>
        <w:p w14:paraId="4F5C21B4" w14:textId="77777777" w:rsidR="00F70DF8" w:rsidRDefault="009679D8">
          <w:pPr>
            <w:pStyle w:val="22"/>
            <w:tabs>
              <w:tab w:val="right" w:leader="dot" w:pos="9050"/>
            </w:tabs>
            <w:rPr>
              <w:rFonts w:asciiTheme="minorHAnsi" w:hAnsiTheme="minorHAnsi" w:cstheme="minorBidi"/>
              <w:noProof/>
              <w:sz w:val="22"/>
              <w:szCs w:val="22"/>
            </w:rPr>
          </w:pPr>
          <w:hyperlink w:anchor="_Toc490229959" w:history="1">
            <w:r w:rsidR="00F70DF8" w:rsidRPr="009537CA">
              <w:rPr>
                <w:rStyle w:val="a7"/>
                <w:rFonts w:eastAsia="Times New Roman"/>
                <w:iCs/>
                <w:noProof/>
                <w:lang w:eastAsia="x-none"/>
              </w:rPr>
              <w:t>2.4.5. Риск потери деловой репутации (репутационный риск)</w:t>
            </w:r>
            <w:r w:rsidR="00F70DF8">
              <w:rPr>
                <w:noProof/>
                <w:webHidden/>
              </w:rPr>
              <w:tab/>
            </w:r>
            <w:r w:rsidR="00F70DF8">
              <w:rPr>
                <w:noProof/>
                <w:webHidden/>
              </w:rPr>
              <w:fldChar w:fldCharType="begin"/>
            </w:r>
            <w:r w:rsidR="00F70DF8">
              <w:rPr>
                <w:noProof/>
                <w:webHidden/>
              </w:rPr>
              <w:instrText xml:space="preserve"> PAGEREF _Toc490229959 \h </w:instrText>
            </w:r>
            <w:r w:rsidR="00F70DF8">
              <w:rPr>
                <w:noProof/>
                <w:webHidden/>
              </w:rPr>
            </w:r>
            <w:r w:rsidR="00F70DF8">
              <w:rPr>
                <w:noProof/>
                <w:webHidden/>
              </w:rPr>
              <w:fldChar w:fldCharType="separate"/>
            </w:r>
            <w:r w:rsidR="006475C2">
              <w:rPr>
                <w:noProof/>
                <w:webHidden/>
              </w:rPr>
              <w:t>14</w:t>
            </w:r>
            <w:r w:rsidR="00F70DF8">
              <w:rPr>
                <w:noProof/>
                <w:webHidden/>
              </w:rPr>
              <w:fldChar w:fldCharType="end"/>
            </w:r>
          </w:hyperlink>
        </w:p>
        <w:p w14:paraId="1C85D5ED" w14:textId="77777777" w:rsidR="00F70DF8" w:rsidRDefault="009679D8">
          <w:pPr>
            <w:pStyle w:val="22"/>
            <w:tabs>
              <w:tab w:val="right" w:leader="dot" w:pos="9050"/>
            </w:tabs>
            <w:rPr>
              <w:rFonts w:asciiTheme="minorHAnsi" w:hAnsiTheme="minorHAnsi" w:cstheme="minorBidi"/>
              <w:noProof/>
              <w:sz w:val="22"/>
              <w:szCs w:val="22"/>
            </w:rPr>
          </w:pPr>
          <w:hyperlink w:anchor="_Toc490229960" w:history="1">
            <w:r w:rsidR="00F70DF8" w:rsidRPr="009537CA">
              <w:rPr>
                <w:rStyle w:val="a7"/>
                <w:rFonts w:eastAsia="Times New Roman"/>
                <w:iCs/>
                <w:noProof/>
                <w:lang w:eastAsia="x-none"/>
              </w:rPr>
              <w:t>2.4.6. Стратегический риск</w:t>
            </w:r>
            <w:r w:rsidR="00F70DF8">
              <w:rPr>
                <w:noProof/>
                <w:webHidden/>
              </w:rPr>
              <w:tab/>
            </w:r>
            <w:r w:rsidR="00F70DF8">
              <w:rPr>
                <w:noProof/>
                <w:webHidden/>
              </w:rPr>
              <w:fldChar w:fldCharType="begin"/>
            </w:r>
            <w:r w:rsidR="00F70DF8">
              <w:rPr>
                <w:noProof/>
                <w:webHidden/>
              </w:rPr>
              <w:instrText xml:space="preserve"> PAGEREF _Toc490229960 \h </w:instrText>
            </w:r>
            <w:r w:rsidR="00F70DF8">
              <w:rPr>
                <w:noProof/>
                <w:webHidden/>
              </w:rPr>
            </w:r>
            <w:r w:rsidR="00F70DF8">
              <w:rPr>
                <w:noProof/>
                <w:webHidden/>
              </w:rPr>
              <w:fldChar w:fldCharType="separate"/>
            </w:r>
            <w:r w:rsidR="006475C2">
              <w:rPr>
                <w:noProof/>
                <w:webHidden/>
              </w:rPr>
              <w:t>14</w:t>
            </w:r>
            <w:r w:rsidR="00F70DF8">
              <w:rPr>
                <w:noProof/>
                <w:webHidden/>
              </w:rPr>
              <w:fldChar w:fldCharType="end"/>
            </w:r>
          </w:hyperlink>
        </w:p>
        <w:p w14:paraId="556CAF47" w14:textId="77777777" w:rsidR="00F70DF8" w:rsidRDefault="009679D8">
          <w:pPr>
            <w:pStyle w:val="22"/>
            <w:tabs>
              <w:tab w:val="right" w:leader="dot" w:pos="9050"/>
            </w:tabs>
            <w:rPr>
              <w:rFonts w:asciiTheme="minorHAnsi" w:hAnsiTheme="minorHAnsi" w:cstheme="minorBidi"/>
              <w:noProof/>
              <w:sz w:val="22"/>
              <w:szCs w:val="22"/>
            </w:rPr>
          </w:pPr>
          <w:hyperlink w:anchor="_Toc490229961" w:history="1">
            <w:r w:rsidR="00F70DF8" w:rsidRPr="009537CA">
              <w:rPr>
                <w:rStyle w:val="a7"/>
                <w:rFonts w:eastAsia="Times New Roman"/>
                <w:iCs/>
                <w:noProof/>
                <w:lang w:eastAsia="x-none"/>
              </w:rPr>
              <w:t>2.4.7. Риски, связанные с деятельностью эмитента</w:t>
            </w:r>
            <w:r w:rsidR="00F70DF8">
              <w:rPr>
                <w:noProof/>
                <w:webHidden/>
              </w:rPr>
              <w:tab/>
            </w:r>
            <w:r w:rsidR="00F70DF8">
              <w:rPr>
                <w:noProof/>
                <w:webHidden/>
              </w:rPr>
              <w:fldChar w:fldCharType="begin"/>
            </w:r>
            <w:r w:rsidR="00F70DF8">
              <w:rPr>
                <w:noProof/>
                <w:webHidden/>
              </w:rPr>
              <w:instrText xml:space="preserve"> PAGEREF _Toc490229961 \h </w:instrText>
            </w:r>
            <w:r w:rsidR="00F70DF8">
              <w:rPr>
                <w:noProof/>
                <w:webHidden/>
              </w:rPr>
            </w:r>
            <w:r w:rsidR="00F70DF8">
              <w:rPr>
                <w:noProof/>
                <w:webHidden/>
              </w:rPr>
              <w:fldChar w:fldCharType="separate"/>
            </w:r>
            <w:r w:rsidR="006475C2">
              <w:rPr>
                <w:noProof/>
                <w:webHidden/>
              </w:rPr>
              <w:t>14</w:t>
            </w:r>
            <w:r w:rsidR="00F70DF8">
              <w:rPr>
                <w:noProof/>
                <w:webHidden/>
              </w:rPr>
              <w:fldChar w:fldCharType="end"/>
            </w:r>
          </w:hyperlink>
        </w:p>
        <w:p w14:paraId="458D09E3" w14:textId="77777777" w:rsidR="00F70DF8" w:rsidRDefault="009679D8">
          <w:pPr>
            <w:pStyle w:val="22"/>
            <w:tabs>
              <w:tab w:val="right" w:leader="dot" w:pos="9050"/>
            </w:tabs>
            <w:rPr>
              <w:rFonts w:asciiTheme="minorHAnsi" w:hAnsiTheme="minorHAnsi" w:cstheme="minorBidi"/>
              <w:noProof/>
              <w:sz w:val="22"/>
              <w:szCs w:val="22"/>
            </w:rPr>
          </w:pPr>
          <w:hyperlink w:anchor="_Toc490229962" w:history="1">
            <w:r w:rsidR="00F70DF8" w:rsidRPr="009537CA">
              <w:rPr>
                <w:rStyle w:val="a7"/>
                <w:rFonts w:eastAsia="Times New Roman"/>
                <w:iCs/>
                <w:noProof/>
                <w:lang w:eastAsia="x-none"/>
              </w:rPr>
              <w:t>2.4.8. Банковские риски</w:t>
            </w:r>
            <w:r w:rsidR="00F70DF8">
              <w:rPr>
                <w:noProof/>
                <w:webHidden/>
              </w:rPr>
              <w:tab/>
            </w:r>
            <w:r w:rsidR="00F70DF8">
              <w:rPr>
                <w:noProof/>
                <w:webHidden/>
              </w:rPr>
              <w:fldChar w:fldCharType="begin"/>
            </w:r>
            <w:r w:rsidR="00F70DF8">
              <w:rPr>
                <w:noProof/>
                <w:webHidden/>
              </w:rPr>
              <w:instrText xml:space="preserve"> PAGEREF _Toc490229962 \h </w:instrText>
            </w:r>
            <w:r w:rsidR="00F70DF8">
              <w:rPr>
                <w:noProof/>
                <w:webHidden/>
              </w:rPr>
            </w:r>
            <w:r w:rsidR="00F70DF8">
              <w:rPr>
                <w:noProof/>
                <w:webHidden/>
              </w:rPr>
              <w:fldChar w:fldCharType="separate"/>
            </w:r>
            <w:r w:rsidR="006475C2">
              <w:rPr>
                <w:noProof/>
                <w:webHidden/>
              </w:rPr>
              <w:t>14</w:t>
            </w:r>
            <w:r w:rsidR="00F70DF8">
              <w:rPr>
                <w:noProof/>
                <w:webHidden/>
              </w:rPr>
              <w:fldChar w:fldCharType="end"/>
            </w:r>
          </w:hyperlink>
        </w:p>
        <w:p w14:paraId="4EC1342A" w14:textId="77777777" w:rsidR="00F70DF8" w:rsidRDefault="009679D8">
          <w:pPr>
            <w:pStyle w:val="14"/>
            <w:tabs>
              <w:tab w:val="right" w:leader="dot" w:pos="9050"/>
            </w:tabs>
            <w:rPr>
              <w:noProof/>
            </w:rPr>
          </w:pPr>
          <w:hyperlink w:anchor="_Toc490229963" w:history="1">
            <w:r w:rsidR="00F70DF8" w:rsidRPr="009537CA">
              <w:rPr>
                <w:rStyle w:val="a7"/>
                <w:rFonts w:ascii="Times New Roman" w:eastAsia="TimesNewRoman" w:hAnsi="Times New Roman"/>
                <w:noProof/>
                <w:kern w:val="32"/>
                <w:lang w:val="x-none" w:eastAsia="x-none"/>
              </w:rPr>
              <w:t>Раздел III. Подробная информация об эмитенте</w:t>
            </w:r>
            <w:r w:rsidR="00F70DF8">
              <w:rPr>
                <w:noProof/>
                <w:webHidden/>
              </w:rPr>
              <w:tab/>
            </w:r>
            <w:r w:rsidR="00F70DF8">
              <w:rPr>
                <w:noProof/>
                <w:webHidden/>
              </w:rPr>
              <w:fldChar w:fldCharType="begin"/>
            </w:r>
            <w:r w:rsidR="00F70DF8">
              <w:rPr>
                <w:noProof/>
                <w:webHidden/>
              </w:rPr>
              <w:instrText xml:space="preserve"> PAGEREF _Toc490229963 \h </w:instrText>
            </w:r>
            <w:r w:rsidR="00F70DF8">
              <w:rPr>
                <w:noProof/>
                <w:webHidden/>
              </w:rPr>
            </w:r>
            <w:r w:rsidR="00F70DF8">
              <w:rPr>
                <w:noProof/>
                <w:webHidden/>
              </w:rPr>
              <w:fldChar w:fldCharType="separate"/>
            </w:r>
            <w:r w:rsidR="006475C2">
              <w:rPr>
                <w:noProof/>
                <w:webHidden/>
              </w:rPr>
              <w:t>15</w:t>
            </w:r>
            <w:r w:rsidR="00F70DF8">
              <w:rPr>
                <w:noProof/>
                <w:webHidden/>
              </w:rPr>
              <w:fldChar w:fldCharType="end"/>
            </w:r>
          </w:hyperlink>
        </w:p>
        <w:p w14:paraId="64FAFBE8" w14:textId="77777777" w:rsidR="00F70DF8" w:rsidRDefault="009679D8">
          <w:pPr>
            <w:pStyle w:val="22"/>
            <w:tabs>
              <w:tab w:val="right" w:leader="dot" w:pos="9050"/>
            </w:tabs>
            <w:rPr>
              <w:rFonts w:asciiTheme="minorHAnsi" w:hAnsiTheme="minorHAnsi" w:cstheme="minorBidi"/>
              <w:noProof/>
              <w:sz w:val="22"/>
              <w:szCs w:val="22"/>
            </w:rPr>
          </w:pPr>
          <w:hyperlink w:anchor="_Toc490229964" w:history="1">
            <w:r w:rsidR="00F70DF8" w:rsidRPr="009537CA">
              <w:rPr>
                <w:rStyle w:val="a7"/>
                <w:rFonts w:eastAsia="Times New Roman"/>
                <w:iCs/>
                <w:noProof/>
                <w:lang w:eastAsia="x-none"/>
              </w:rPr>
              <w:t>3.1. История создания и развитие эмитента</w:t>
            </w:r>
            <w:r w:rsidR="00F70DF8">
              <w:rPr>
                <w:noProof/>
                <w:webHidden/>
              </w:rPr>
              <w:tab/>
            </w:r>
            <w:r w:rsidR="00F70DF8">
              <w:rPr>
                <w:noProof/>
                <w:webHidden/>
              </w:rPr>
              <w:fldChar w:fldCharType="begin"/>
            </w:r>
            <w:r w:rsidR="00F70DF8">
              <w:rPr>
                <w:noProof/>
                <w:webHidden/>
              </w:rPr>
              <w:instrText xml:space="preserve"> PAGEREF _Toc490229964 \h </w:instrText>
            </w:r>
            <w:r w:rsidR="00F70DF8">
              <w:rPr>
                <w:noProof/>
                <w:webHidden/>
              </w:rPr>
            </w:r>
            <w:r w:rsidR="00F70DF8">
              <w:rPr>
                <w:noProof/>
                <w:webHidden/>
              </w:rPr>
              <w:fldChar w:fldCharType="separate"/>
            </w:r>
            <w:r w:rsidR="006475C2">
              <w:rPr>
                <w:noProof/>
                <w:webHidden/>
              </w:rPr>
              <w:t>15</w:t>
            </w:r>
            <w:r w:rsidR="00F70DF8">
              <w:rPr>
                <w:noProof/>
                <w:webHidden/>
              </w:rPr>
              <w:fldChar w:fldCharType="end"/>
            </w:r>
          </w:hyperlink>
        </w:p>
        <w:p w14:paraId="0B9EEC85" w14:textId="77777777" w:rsidR="00F70DF8" w:rsidRDefault="009679D8">
          <w:pPr>
            <w:pStyle w:val="22"/>
            <w:tabs>
              <w:tab w:val="right" w:leader="dot" w:pos="9050"/>
            </w:tabs>
            <w:rPr>
              <w:rFonts w:asciiTheme="minorHAnsi" w:hAnsiTheme="minorHAnsi" w:cstheme="minorBidi"/>
              <w:noProof/>
              <w:sz w:val="22"/>
              <w:szCs w:val="22"/>
            </w:rPr>
          </w:pPr>
          <w:hyperlink w:anchor="_Toc490229965" w:history="1">
            <w:r w:rsidR="00F70DF8" w:rsidRPr="009537CA">
              <w:rPr>
                <w:rStyle w:val="a7"/>
                <w:rFonts w:eastAsia="Times New Roman"/>
                <w:iCs/>
                <w:noProof/>
                <w:lang w:eastAsia="x-none"/>
              </w:rPr>
              <w:t>3.1.1. Данные о фирменном наименовании (наименовании) эмитента</w:t>
            </w:r>
            <w:r w:rsidR="00F70DF8">
              <w:rPr>
                <w:noProof/>
                <w:webHidden/>
              </w:rPr>
              <w:tab/>
            </w:r>
            <w:r w:rsidR="00F70DF8">
              <w:rPr>
                <w:noProof/>
                <w:webHidden/>
              </w:rPr>
              <w:fldChar w:fldCharType="begin"/>
            </w:r>
            <w:r w:rsidR="00F70DF8">
              <w:rPr>
                <w:noProof/>
                <w:webHidden/>
              </w:rPr>
              <w:instrText xml:space="preserve"> PAGEREF _Toc490229965 \h </w:instrText>
            </w:r>
            <w:r w:rsidR="00F70DF8">
              <w:rPr>
                <w:noProof/>
                <w:webHidden/>
              </w:rPr>
            </w:r>
            <w:r w:rsidR="00F70DF8">
              <w:rPr>
                <w:noProof/>
                <w:webHidden/>
              </w:rPr>
              <w:fldChar w:fldCharType="separate"/>
            </w:r>
            <w:r w:rsidR="006475C2">
              <w:rPr>
                <w:noProof/>
                <w:webHidden/>
              </w:rPr>
              <w:t>15</w:t>
            </w:r>
            <w:r w:rsidR="00F70DF8">
              <w:rPr>
                <w:noProof/>
                <w:webHidden/>
              </w:rPr>
              <w:fldChar w:fldCharType="end"/>
            </w:r>
          </w:hyperlink>
        </w:p>
        <w:p w14:paraId="6AE459BE" w14:textId="77777777" w:rsidR="00F70DF8" w:rsidRDefault="009679D8">
          <w:pPr>
            <w:pStyle w:val="22"/>
            <w:tabs>
              <w:tab w:val="right" w:leader="dot" w:pos="9050"/>
            </w:tabs>
            <w:rPr>
              <w:rFonts w:asciiTheme="minorHAnsi" w:hAnsiTheme="minorHAnsi" w:cstheme="minorBidi"/>
              <w:noProof/>
              <w:sz w:val="22"/>
              <w:szCs w:val="22"/>
            </w:rPr>
          </w:pPr>
          <w:hyperlink w:anchor="_Toc490229966" w:history="1">
            <w:r w:rsidR="00F70DF8" w:rsidRPr="009537CA">
              <w:rPr>
                <w:rStyle w:val="a7"/>
                <w:rFonts w:eastAsia="Times New Roman"/>
                <w:iCs/>
                <w:noProof/>
                <w:lang w:eastAsia="x-none"/>
              </w:rPr>
              <w:t>3.1.2. Сведения о государственной регистрации эмитента</w:t>
            </w:r>
            <w:r w:rsidR="00F70DF8">
              <w:rPr>
                <w:noProof/>
                <w:webHidden/>
              </w:rPr>
              <w:tab/>
            </w:r>
            <w:r w:rsidR="00F70DF8">
              <w:rPr>
                <w:noProof/>
                <w:webHidden/>
              </w:rPr>
              <w:fldChar w:fldCharType="begin"/>
            </w:r>
            <w:r w:rsidR="00F70DF8">
              <w:rPr>
                <w:noProof/>
                <w:webHidden/>
              </w:rPr>
              <w:instrText xml:space="preserve"> PAGEREF _Toc490229966 \h </w:instrText>
            </w:r>
            <w:r w:rsidR="00F70DF8">
              <w:rPr>
                <w:noProof/>
                <w:webHidden/>
              </w:rPr>
            </w:r>
            <w:r w:rsidR="00F70DF8">
              <w:rPr>
                <w:noProof/>
                <w:webHidden/>
              </w:rPr>
              <w:fldChar w:fldCharType="separate"/>
            </w:r>
            <w:r w:rsidR="006475C2">
              <w:rPr>
                <w:noProof/>
                <w:webHidden/>
              </w:rPr>
              <w:t>16</w:t>
            </w:r>
            <w:r w:rsidR="00F70DF8">
              <w:rPr>
                <w:noProof/>
                <w:webHidden/>
              </w:rPr>
              <w:fldChar w:fldCharType="end"/>
            </w:r>
          </w:hyperlink>
        </w:p>
        <w:p w14:paraId="5553CD67" w14:textId="77777777" w:rsidR="00F70DF8" w:rsidRDefault="009679D8">
          <w:pPr>
            <w:pStyle w:val="22"/>
            <w:tabs>
              <w:tab w:val="right" w:leader="dot" w:pos="9050"/>
            </w:tabs>
            <w:rPr>
              <w:rFonts w:asciiTheme="minorHAnsi" w:hAnsiTheme="minorHAnsi" w:cstheme="minorBidi"/>
              <w:noProof/>
              <w:sz w:val="22"/>
              <w:szCs w:val="22"/>
            </w:rPr>
          </w:pPr>
          <w:hyperlink w:anchor="_Toc490229967" w:history="1">
            <w:r w:rsidR="00F70DF8" w:rsidRPr="009537CA">
              <w:rPr>
                <w:rStyle w:val="a7"/>
                <w:rFonts w:eastAsia="Times New Roman"/>
                <w:iCs/>
                <w:noProof/>
                <w:lang w:eastAsia="x-none"/>
              </w:rPr>
              <w:t>3.1.3. Сведения о создании и развитии эмитента</w:t>
            </w:r>
            <w:r w:rsidR="00F70DF8">
              <w:rPr>
                <w:noProof/>
                <w:webHidden/>
              </w:rPr>
              <w:tab/>
            </w:r>
            <w:r w:rsidR="00F70DF8">
              <w:rPr>
                <w:noProof/>
                <w:webHidden/>
              </w:rPr>
              <w:fldChar w:fldCharType="begin"/>
            </w:r>
            <w:r w:rsidR="00F70DF8">
              <w:rPr>
                <w:noProof/>
                <w:webHidden/>
              </w:rPr>
              <w:instrText xml:space="preserve"> PAGEREF _Toc490229967 \h </w:instrText>
            </w:r>
            <w:r w:rsidR="00F70DF8">
              <w:rPr>
                <w:noProof/>
                <w:webHidden/>
              </w:rPr>
            </w:r>
            <w:r w:rsidR="00F70DF8">
              <w:rPr>
                <w:noProof/>
                <w:webHidden/>
              </w:rPr>
              <w:fldChar w:fldCharType="separate"/>
            </w:r>
            <w:r w:rsidR="006475C2">
              <w:rPr>
                <w:noProof/>
                <w:webHidden/>
              </w:rPr>
              <w:t>16</w:t>
            </w:r>
            <w:r w:rsidR="00F70DF8">
              <w:rPr>
                <w:noProof/>
                <w:webHidden/>
              </w:rPr>
              <w:fldChar w:fldCharType="end"/>
            </w:r>
          </w:hyperlink>
        </w:p>
        <w:p w14:paraId="0AFBBA2B" w14:textId="77777777" w:rsidR="00F70DF8" w:rsidRDefault="009679D8">
          <w:pPr>
            <w:pStyle w:val="22"/>
            <w:tabs>
              <w:tab w:val="right" w:leader="dot" w:pos="9050"/>
            </w:tabs>
            <w:rPr>
              <w:rFonts w:asciiTheme="minorHAnsi" w:hAnsiTheme="minorHAnsi" w:cstheme="minorBidi"/>
              <w:noProof/>
              <w:sz w:val="22"/>
              <w:szCs w:val="22"/>
            </w:rPr>
          </w:pPr>
          <w:hyperlink w:anchor="_Toc490229968" w:history="1">
            <w:r w:rsidR="00F70DF8" w:rsidRPr="009537CA">
              <w:rPr>
                <w:rStyle w:val="a7"/>
                <w:rFonts w:eastAsia="Times New Roman"/>
                <w:iCs/>
                <w:noProof/>
                <w:lang w:eastAsia="x-none"/>
              </w:rPr>
              <w:t>3.1.4. Контактная информация</w:t>
            </w:r>
            <w:r w:rsidR="00F70DF8">
              <w:rPr>
                <w:noProof/>
                <w:webHidden/>
              </w:rPr>
              <w:tab/>
            </w:r>
            <w:r w:rsidR="00F70DF8">
              <w:rPr>
                <w:noProof/>
                <w:webHidden/>
              </w:rPr>
              <w:fldChar w:fldCharType="begin"/>
            </w:r>
            <w:r w:rsidR="00F70DF8">
              <w:rPr>
                <w:noProof/>
                <w:webHidden/>
              </w:rPr>
              <w:instrText xml:space="preserve"> PAGEREF _Toc490229968 \h </w:instrText>
            </w:r>
            <w:r w:rsidR="00F70DF8">
              <w:rPr>
                <w:noProof/>
                <w:webHidden/>
              </w:rPr>
            </w:r>
            <w:r w:rsidR="00F70DF8">
              <w:rPr>
                <w:noProof/>
                <w:webHidden/>
              </w:rPr>
              <w:fldChar w:fldCharType="separate"/>
            </w:r>
            <w:r w:rsidR="006475C2">
              <w:rPr>
                <w:noProof/>
                <w:webHidden/>
              </w:rPr>
              <w:t>16</w:t>
            </w:r>
            <w:r w:rsidR="00F70DF8">
              <w:rPr>
                <w:noProof/>
                <w:webHidden/>
              </w:rPr>
              <w:fldChar w:fldCharType="end"/>
            </w:r>
          </w:hyperlink>
        </w:p>
        <w:p w14:paraId="7621BD9D" w14:textId="77777777" w:rsidR="00F70DF8" w:rsidRDefault="009679D8">
          <w:pPr>
            <w:pStyle w:val="22"/>
            <w:tabs>
              <w:tab w:val="right" w:leader="dot" w:pos="9050"/>
            </w:tabs>
            <w:rPr>
              <w:rFonts w:asciiTheme="minorHAnsi" w:hAnsiTheme="minorHAnsi" w:cstheme="minorBidi"/>
              <w:noProof/>
              <w:sz w:val="22"/>
              <w:szCs w:val="22"/>
            </w:rPr>
          </w:pPr>
          <w:hyperlink w:anchor="_Toc490229969" w:history="1">
            <w:r w:rsidR="00F70DF8" w:rsidRPr="009537CA">
              <w:rPr>
                <w:rStyle w:val="a7"/>
                <w:rFonts w:eastAsia="Times New Roman"/>
                <w:iCs/>
                <w:noProof/>
                <w:lang w:eastAsia="x-none"/>
              </w:rPr>
              <w:t>3.1.5. Идентификационный номер налогоплательщика</w:t>
            </w:r>
            <w:r w:rsidR="00F70DF8">
              <w:rPr>
                <w:noProof/>
                <w:webHidden/>
              </w:rPr>
              <w:tab/>
            </w:r>
            <w:r w:rsidR="00F70DF8">
              <w:rPr>
                <w:noProof/>
                <w:webHidden/>
              </w:rPr>
              <w:fldChar w:fldCharType="begin"/>
            </w:r>
            <w:r w:rsidR="00F70DF8">
              <w:rPr>
                <w:noProof/>
                <w:webHidden/>
              </w:rPr>
              <w:instrText xml:space="preserve"> PAGEREF _Toc490229969 \h </w:instrText>
            </w:r>
            <w:r w:rsidR="00F70DF8">
              <w:rPr>
                <w:noProof/>
                <w:webHidden/>
              </w:rPr>
            </w:r>
            <w:r w:rsidR="00F70DF8">
              <w:rPr>
                <w:noProof/>
                <w:webHidden/>
              </w:rPr>
              <w:fldChar w:fldCharType="separate"/>
            </w:r>
            <w:r w:rsidR="006475C2">
              <w:rPr>
                <w:noProof/>
                <w:webHidden/>
              </w:rPr>
              <w:t>16</w:t>
            </w:r>
            <w:r w:rsidR="00F70DF8">
              <w:rPr>
                <w:noProof/>
                <w:webHidden/>
              </w:rPr>
              <w:fldChar w:fldCharType="end"/>
            </w:r>
          </w:hyperlink>
        </w:p>
        <w:p w14:paraId="07742082" w14:textId="77777777" w:rsidR="00F70DF8" w:rsidRDefault="009679D8">
          <w:pPr>
            <w:pStyle w:val="22"/>
            <w:tabs>
              <w:tab w:val="right" w:leader="dot" w:pos="9050"/>
            </w:tabs>
            <w:rPr>
              <w:rFonts w:asciiTheme="minorHAnsi" w:hAnsiTheme="minorHAnsi" w:cstheme="minorBidi"/>
              <w:noProof/>
              <w:sz w:val="22"/>
              <w:szCs w:val="22"/>
            </w:rPr>
          </w:pPr>
          <w:hyperlink w:anchor="_Toc490229970" w:history="1">
            <w:r w:rsidR="00F70DF8" w:rsidRPr="009537CA">
              <w:rPr>
                <w:rStyle w:val="a7"/>
                <w:rFonts w:eastAsia="Times New Roman"/>
                <w:iCs/>
                <w:noProof/>
                <w:lang w:eastAsia="x-none"/>
              </w:rPr>
              <w:t>3.1.6. Филиалы и представительства эмитента</w:t>
            </w:r>
            <w:r w:rsidR="00F70DF8">
              <w:rPr>
                <w:noProof/>
                <w:webHidden/>
              </w:rPr>
              <w:tab/>
            </w:r>
            <w:r w:rsidR="00F70DF8">
              <w:rPr>
                <w:noProof/>
                <w:webHidden/>
              </w:rPr>
              <w:fldChar w:fldCharType="begin"/>
            </w:r>
            <w:r w:rsidR="00F70DF8">
              <w:rPr>
                <w:noProof/>
                <w:webHidden/>
              </w:rPr>
              <w:instrText xml:space="preserve"> PAGEREF _Toc490229970 \h </w:instrText>
            </w:r>
            <w:r w:rsidR="00F70DF8">
              <w:rPr>
                <w:noProof/>
                <w:webHidden/>
              </w:rPr>
            </w:r>
            <w:r w:rsidR="00F70DF8">
              <w:rPr>
                <w:noProof/>
                <w:webHidden/>
              </w:rPr>
              <w:fldChar w:fldCharType="separate"/>
            </w:r>
            <w:r w:rsidR="006475C2">
              <w:rPr>
                <w:noProof/>
                <w:webHidden/>
              </w:rPr>
              <w:t>16</w:t>
            </w:r>
            <w:r w:rsidR="00F70DF8">
              <w:rPr>
                <w:noProof/>
                <w:webHidden/>
              </w:rPr>
              <w:fldChar w:fldCharType="end"/>
            </w:r>
          </w:hyperlink>
        </w:p>
        <w:p w14:paraId="0D0FC112" w14:textId="77777777" w:rsidR="00F70DF8" w:rsidRDefault="009679D8">
          <w:pPr>
            <w:pStyle w:val="22"/>
            <w:tabs>
              <w:tab w:val="right" w:leader="dot" w:pos="9050"/>
            </w:tabs>
            <w:rPr>
              <w:rFonts w:asciiTheme="minorHAnsi" w:hAnsiTheme="minorHAnsi" w:cstheme="minorBidi"/>
              <w:noProof/>
              <w:sz w:val="22"/>
              <w:szCs w:val="22"/>
            </w:rPr>
          </w:pPr>
          <w:hyperlink w:anchor="_Toc490229971" w:history="1">
            <w:r w:rsidR="00F70DF8" w:rsidRPr="009537CA">
              <w:rPr>
                <w:rStyle w:val="a7"/>
                <w:rFonts w:eastAsia="Times New Roman"/>
                <w:iCs/>
                <w:noProof/>
                <w:lang w:eastAsia="x-none"/>
              </w:rPr>
              <w:t>3.2. Основные виды экономической деятельности эмитента</w:t>
            </w:r>
            <w:r w:rsidR="00F70DF8">
              <w:rPr>
                <w:noProof/>
                <w:webHidden/>
              </w:rPr>
              <w:tab/>
            </w:r>
            <w:r w:rsidR="00F70DF8">
              <w:rPr>
                <w:noProof/>
                <w:webHidden/>
              </w:rPr>
              <w:fldChar w:fldCharType="begin"/>
            </w:r>
            <w:r w:rsidR="00F70DF8">
              <w:rPr>
                <w:noProof/>
                <w:webHidden/>
              </w:rPr>
              <w:instrText xml:space="preserve"> PAGEREF _Toc490229971 \h </w:instrText>
            </w:r>
            <w:r w:rsidR="00F70DF8">
              <w:rPr>
                <w:noProof/>
                <w:webHidden/>
              </w:rPr>
            </w:r>
            <w:r w:rsidR="00F70DF8">
              <w:rPr>
                <w:noProof/>
                <w:webHidden/>
              </w:rPr>
              <w:fldChar w:fldCharType="separate"/>
            </w:r>
            <w:r w:rsidR="006475C2">
              <w:rPr>
                <w:noProof/>
                <w:webHidden/>
              </w:rPr>
              <w:t>17</w:t>
            </w:r>
            <w:r w:rsidR="00F70DF8">
              <w:rPr>
                <w:noProof/>
                <w:webHidden/>
              </w:rPr>
              <w:fldChar w:fldCharType="end"/>
            </w:r>
          </w:hyperlink>
        </w:p>
        <w:p w14:paraId="306E789A" w14:textId="77777777" w:rsidR="00F70DF8" w:rsidRDefault="009679D8">
          <w:pPr>
            <w:pStyle w:val="22"/>
            <w:tabs>
              <w:tab w:val="right" w:leader="dot" w:pos="9050"/>
            </w:tabs>
            <w:rPr>
              <w:rFonts w:asciiTheme="minorHAnsi" w:hAnsiTheme="minorHAnsi" w:cstheme="minorBidi"/>
              <w:noProof/>
              <w:sz w:val="22"/>
              <w:szCs w:val="22"/>
            </w:rPr>
          </w:pPr>
          <w:hyperlink w:anchor="_Toc490229972" w:history="1">
            <w:r w:rsidR="00F70DF8" w:rsidRPr="009537CA">
              <w:rPr>
                <w:rStyle w:val="a7"/>
                <w:rFonts w:eastAsia="Times New Roman"/>
                <w:iCs/>
                <w:noProof/>
                <w:lang w:eastAsia="x-none"/>
              </w:rPr>
              <w:t>3.2.1. Отраслевая принадлежность эмитента</w:t>
            </w:r>
            <w:r w:rsidR="00F70DF8">
              <w:rPr>
                <w:noProof/>
                <w:webHidden/>
              </w:rPr>
              <w:tab/>
            </w:r>
            <w:r w:rsidR="00F70DF8">
              <w:rPr>
                <w:noProof/>
                <w:webHidden/>
              </w:rPr>
              <w:fldChar w:fldCharType="begin"/>
            </w:r>
            <w:r w:rsidR="00F70DF8">
              <w:rPr>
                <w:noProof/>
                <w:webHidden/>
              </w:rPr>
              <w:instrText xml:space="preserve"> PAGEREF _Toc490229972 \h </w:instrText>
            </w:r>
            <w:r w:rsidR="00F70DF8">
              <w:rPr>
                <w:noProof/>
                <w:webHidden/>
              </w:rPr>
            </w:r>
            <w:r w:rsidR="00F70DF8">
              <w:rPr>
                <w:noProof/>
                <w:webHidden/>
              </w:rPr>
              <w:fldChar w:fldCharType="separate"/>
            </w:r>
            <w:r w:rsidR="006475C2">
              <w:rPr>
                <w:noProof/>
                <w:webHidden/>
              </w:rPr>
              <w:t>17</w:t>
            </w:r>
            <w:r w:rsidR="00F70DF8">
              <w:rPr>
                <w:noProof/>
                <w:webHidden/>
              </w:rPr>
              <w:fldChar w:fldCharType="end"/>
            </w:r>
          </w:hyperlink>
        </w:p>
        <w:p w14:paraId="1915741B" w14:textId="77777777" w:rsidR="00F70DF8" w:rsidRDefault="009679D8">
          <w:pPr>
            <w:pStyle w:val="22"/>
            <w:tabs>
              <w:tab w:val="right" w:leader="dot" w:pos="9050"/>
            </w:tabs>
            <w:rPr>
              <w:rFonts w:asciiTheme="minorHAnsi" w:hAnsiTheme="minorHAnsi" w:cstheme="minorBidi"/>
              <w:noProof/>
              <w:sz w:val="22"/>
              <w:szCs w:val="22"/>
            </w:rPr>
          </w:pPr>
          <w:hyperlink w:anchor="_Toc490229973" w:history="1">
            <w:r w:rsidR="00F70DF8" w:rsidRPr="009537CA">
              <w:rPr>
                <w:rStyle w:val="a7"/>
                <w:rFonts w:eastAsia="Times New Roman"/>
                <w:iCs/>
                <w:noProof/>
                <w:lang w:eastAsia="x-none"/>
              </w:rPr>
              <w:t>3.2.2. Основная хозяйственная деятельность эмитента</w:t>
            </w:r>
            <w:r w:rsidR="00F70DF8">
              <w:rPr>
                <w:noProof/>
                <w:webHidden/>
              </w:rPr>
              <w:tab/>
            </w:r>
            <w:r w:rsidR="00F70DF8">
              <w:rPr>
                <w:noProof/>
                <w:webHidden/>
              </w:rPr>
              <w:fldChar w:fldCharType="begin"/>
            </w:r>
            <w:r w:rsidR="00F70DF8">
              <w:rPr>
                <w:noProof/>
                <w:webHidden/>
              </w:rPr>
              <w:instrText xml:space="preserve"> PAGEREF _Toc490229973 \h </w:instrText>
            </w:r>
            <w:r w:rsidR="00F70DF8">
              <w:rPr>
                <w:noProof/>
                <w:webHidden/>
              </w:rPr>
            </w:r>
            <w:r w:rsidR="00F70DF8">
              <w:rPr>
                <w:noProof/>
                <w:webHidden/>
              </w:rPr>
              <w:fldChar w:fldCharType="separate"/>
            </w:r>
            <w:r w:rsidR="006475C2">
              <w:rPr>
                <w:noProof/>
                <w:webHidden/>
              </w:rPr>
              <w:t>17</w:t>
            </w:r>
            <w:r w:rsidR="00F70DF8">
              <w:rPr>
                <w:noProof/>
                <w:webHidden/>
              </w:rPr>
              <w:fldChar w:fldCharType="end"/>
            </w:r>
          </w:hyperlink>
        </w:p>
        <w:p w14:paraId="6713E036" w14:textId="77777777" w:rsidR="00F70DF8" w:rsidRDefault="009679D8">
          <w:pPr>
            <w:pStyle w:val="22"/>
            <w:tabs>
              <w:tab w:val="right" w:leader="dot" w:pos="9050"/>
            </w:tabs>
            <w:rPr>
              <w:rFonts w:asciiTheme="minorHAnsi" w:hAnsiTheme="minorHAnsi" w:cstheme="minorBidi"/>
              <w:noProof/>
              <w:sz w:val="22"/>
              <w:szCs w:val="22"/>
            </w:rPr>
          </w:pPr>
          <w:hyperlink w:anchor="_Toc490229974" w:history="1">
            <w:r w:rsidR="00F70DF8" w:rsidRPr="009537CA">
              <w:rPr>
                <w:rStyle w:val="a7"/>
                <w:rFonts w:eastAsia="Times New Roman"/>
                <w:iCs/>
                <w:noProof/>
                <w:lang w:eastAsia="x-none"/>
              </w:rPr>
              <w:t>3.2.3. Материалы, товары (сырье) и поставщики эмитента</w:t>
            </w:r>
            <w:r w:rsidR="00F70DF8">
              <w:rPr>
                <w:noProof/>
                <w:webHidden/>
              </w:rPr>
              <w:tab/>
            </w:r>
            <w:r w:rsidR="00F70DF8">
              <w:rPr>
                <w:noProof/>
                <w:webHidden/>
              </w:rPr>
              <w:fldChar w:fldCharType="begin"/>
            </w:r>
            <w:r w:rsidR="00F70DF8">
              <w:rPr>
                <w:noProof/>
                <w:webHidden/>
              </w:rPr>
              <w:instrText xml:space="preserve"> PAGEREF _Toc490229974 \h </w:instrText>
            </w:r>
            <w:r w:rsidR="00F70DF8">
              <w:rPr>
                <w:noProof/>
                <w:webHidden/>
              </w:rPr>
            </w:r>
            <w:r w:rsidR="00F70DF8">
              <w:rPr>
                <w:noProof/>
                <w:webHidden/>
              </w:rPr>
              <w:fldChar w:fldCharType="separate"/>
            </w:r>
            <w:r w:rsidR="006475C2">
              <w:rPr>
                <w:noProof/>
                <w:webHidden/>
              </w:rPr>
              <w:t>18</w:t>
            </w:r>
            <w:r w:rsidR="00F70DF8">
              <w:rPr>
                <w:noProof/>
                <w:webHidden/>
              </w:rPr>
              <w:fldChar w:fldCharType="end"/>
            </w:r>
          </w:hyperlink>
        </w:p>
        <w:p w14:paraId="008D5E7F" w14:textId="77777777" w:rsidR="00F70DF8" w:rsidRDefault="009679D8">
          <w:pPr>
            <w:pStyle w:val="22"/>
            <w:tabs>
              <w:tab w:val="right" w:leader="dot" w:pos="9050"/>
            </w:tabs>
            <w:rPr>
              <w:rFonts w:asciiTheme="minorHAnsi" w:hAnsiTheme="minorHAnsi" w:cstheme="minorBidi"/>
              <w:noProof/>
              <w:sz w:val="22"/>
              <w:szCs w:val="22"/>
            </w:rPr>
          </w:pPr>
          <w:hyperlink w:anchor="_Toc490229975" w:history="1">
            <w:r w:rsidR="00F70DF8" w:rsidRPr="009537CA">
              <w:rPr>
                <w:rStyle w:val="a7"/>
                <w:rFonts w:eastAsia="Times New Roman"/>
                <w:iCs/>
                <w:noProof/>
                <w:lang w:eastAsia="x-none"/>
              </w:rPr>
              <w:t>3.2.4. Рынки сбыта продукции (работ, услуг) эмитента</w:t>
            </w:r>
            <w:r w:rsidR="00F70DF8">
              <w:rPr>
                <w:noProof/>
                <w:webHidden/>
              </w:rPr>
              <w:tab/>
            </w:r>
            <w:r w:rsidR="00F70DF8">
              <w:rPr>
                <w:noProof/>
                <w:webHidden/>
              </w:rPr>
              <w:fldChar w:fldCharType="begin"/>
            </w:r>
            <w:r w:rsidR="00F70DF8">
              <w:rPr>
                <w:noProof/>
                <w:webHidden/>
              </w:rPr>
              <w:instrText xml:space="preserve"> PAGEREF _Toc490229975 \h </w:instrText>
            </w:r>
            <w:r w:rsidR="00F70DF8">
              <w:rPr>
                <w:noProof/>
                <w:webHidden/>
              </w:rPr>
            </w:r>
            <w:r w:rsidR="00F70DF8">
              <w:rPr>
                <w:noProof/>
                <w:webHidden/>
              </w:rPr>
              <w:fldChar w:fldCharType="separate"/>
            </w:r>
            <w:r w:rsidR="006475C2">
              <w:rPr>
                <w:noProof/>
                <w:webHidden/>
              </w:rPr>
              <w:t>18</w:t>
            </w:r>
            <w:r w:rsidR="00F70DF8">
              <w:rPr>
                <w:noProof/>
                <w:webHidden/>
              </w:rPr>
              <w:fldChar w:fldCharType="end"/>
            </w:r>
          </w:hyperlink>
        </w:p>
        <w:p w14:paraId="4A6EF0AC" w14:textId="77777777" w:rsidR="00F70DF8" w:rsidRDefault="009679D8">
          <w:pPr>
            <w:pStyle w:val="22"/>
            <w:tabs>
              <w:tab w:val="right" w:leader="dot" w:pos="9050"/>
            </w:tabs>
            <w:rPr>
              <w:rFonts w:asciiTheme="minorHAnsi" w:hAnsiTheme="minorHAnsi" w:cstheme="minorBidi"/>
              <w:noProof/>
              <w:sz w:val="22"/>
              <w:szCs w:val="22"/>
            </w:rPr>
          </w:pPr>
          <w:hyperlink w:anchor="_Toc490229976" w:history="1">
            <w:r w:rsidR="00F70DF8" w:rsidRPr="009537CA">
              <w:rPr>
                <w:rStyle w:val="a7"/>
                <w:rFonts w:eastAsia="Times New Roman"/>
                <w:iCs/>
                <w:noProof/>
                <w:lang w:eastAsia="x-none"/>
              </w:rPr>
              <w:t>3.2.5. Сведения о наличии у эмитента разрешений (лицензий) или допусков к отдельным видам работ</w:t>
            </w:r>
            <w:r w:rsidR="00F70DF8">
              <w:rPr>
                <w:noProof/>
                <w:webHidden/>
              </w:rPr>
              <w:tab/>
            </w:r>
            <w:r w:rsidR="00F70DF8">
              <w:rPr>
                <w:noProof/>
                <w:webHidden/>
              </w:rPr>
              <w:fldChar w:fldCharType="begin"/>
            </w:r>
            <w:r w:rsidR="00F70DF8">
              <w:rPr>
                <w:noProof/>
                <w:webHidden/>
              </w:rPr>
              <w:instrText xml:space="preserve"> PAGEREF _Toc490229976 \h </w:instrText>
            </w:r>
            <w:r w:rsidR="00F70DF8">
              <w:rPr>
                <w:noProof/>
                <w:webHidden/>
              </w:rPr>
            </w:r>
            <w:r w:rsidR="00F70DF8">
              <w:rPr>
                <w:noProof/>
                <w:webHidden/>
              </w:rPr>
              <w:fldChar w:fldCharType="separate"/>
            </w:r>
            <w:r w:rsidR="006475C2">
              <w:rPr>
                <w:noProof/>
                <w:webHidden/>
              </w:rPr>
              <w:t>19</w:t>
            </w:r>
            <w:r w:rsidR="00F70DF8">
              <w:rPr>
                <w:noProof/>
                <w:webHidden/>
              </w:rPr>
              <w:fldChar w:fldCharType="end"/>
            </w:r>
          </w:hyperlink>
        </w:p>
        <w:p w14:paraId="1D13DBB7" w14:textId="77777777" w:rsidR="00F70DF8" w:rsidRDefault="009679D8">
          <w:pPr>
            <w:pStyle w:val="22"/>
            <w:tabs>
              <w:tab w:val="right" w:leader="dot" w:pos="9050"/>
            </w:tabs>
            <w:rPr>
              <w:rFonts w:asciiTheme="minorHAnsi" w:hAnsiTheme="minorHAnsi" w:cstheme="minorBidi"/>
              <w:noProof/>
              <w:sz w:val="22"/>
              <w:szCs w:val="22"/>
            </w:rPr>
          </w:pPr>
          <w:hyperlink w:anchor="_Toc490229977" w:history="1">
            <w:r w:rsidR="00F70DF8" w:rsidRPr="009537CA">
              <w:rPr>
                <w:rStyle w:val="a7"/>
                <w:rFonts w:eastAsia="Times New Roman"/>
                <w:iCs/>
                <w:noProof/>
                <w:lang w:eastAsia="x-none"/>
              </w:rPr>
              <w:t>3.2.6. Сведения о деятельности отдельных категорий эмитентов эмиссионных ценных бумаг</w:t>
            </w:r>
            <w:r w:rsidR="00F70DF8">
              <w:rPr>
                <w:noProof/>
                <w:webHidden/>
              </w:rPr>
              <w:tab/>
            </w:r>
            <w:r w:rsidR="00F70DF8">
              <w:rPr>
                <w:noProof/>
                <w:webHidden/>
              </w:rPr>
              <w:fldChar w:fldCharType="begin"/>
            </w:r>
            <w:r w:rsidR="00F70DF8">
              <w:rPr>
                <w:noProof/>
                <w:webHidden/>
              </w:rPr>
              <w:instrText xml:space="preserve"> PAGEREF _Toc490229977 \h </w:instrText>
            </w:r>
            <w:r w:rsidR="00F70DF8">
              <w:rPr>
                <w:noProof/>
                <w:webHidden/>
              </w:rPr>
            </w:r>
            <w:r w:rsidR="00F70DF8">
              <w:rPr>
                <w:noProof/>
                <w:webHidden/>
              </w:rPr>
              <w:fldChar w:fldCharType="separate"/>
            </w:r>
            <w:r w:rsidR="006475C2">
              <w:rPr>
                <w:noProof/>
                <w:webHidden/>
              </w:rPr>
              <w:t>19</w:t>
            </w:r>
            <w:r w:rsidR="00F70DF8">
              <w:rPr>
                <w:noProof/>
                <w:webHidden/>
              </w:rPr>
              <w:fldChar w:fldCharType="end"/>
            </w:r>
          </w:hyperlink>
        </w:p>
        <w:p w14:paraId="1DE0C9A2" w14:textId="77777777" w:rsidR="00F70DF8" w:rsidRDefault="009679D8">
          <w:pPr>
            <w:pStyle w:val="22"/>
            <w:tabs>
              <w:tab w:val="right" w:leader="dot" w:pos="9050"/>
            </w:tabs>
            <w:rPr>
              <w:rFonts w:asciiTheme="minorHAnsi" w:hAnsiTheme="minorHAnsi" w:cstheme="minorBidi"/>
              <w:noProof/>
              <w:sz w:val="22"/>
              <w:szCs w:val="22"/>
            </w:rPr>
          </w:pPr>
          <w:hyperlink w:anchor="_Toc490229978" w:history="1">
            <w:r w:rsidR="00F70DF8" w:rsidRPr="009537CA">
              <w:rPr>
                <w:rStyle w:val="a7"/>
                <w:rFonts w:eastAsia="Times New Roman"/>
                <w:iCs/>
                <w:noProof/>
                <w:lang w:eastAsia="x-none"/>
              </w:rPr>
              <w:t>3.2.7. Дополнительные сведения об эмитентах, основной деятельностью которых является добыча полезных ископаемых</w:t>
            </w:r>
            <w:r w:rsidR="00F70DF8">
              <w:rPr>
                <w:noProof/>
                <w:webHidden/>
              </w:rPr>
              <w:tab/>
            </w:r>
            <w:r w:rsidR="00F70DF8">
              <w:rPr>
                <w:noProof/>
                <w:webHidden/>
              </w:rPr>
              <w:fldChar w:fldCharType="begin"/>
            </w:r>
            <w:r w:rsidR="00F70DF8">
              <w:rPr>
                <w:noProof/>
                <w:webHidden/>
              </w:rPr>
              <w:instrText xml:space="preserve"> PAGEREF _Toc490229978 \h </w:instrText>
            </w:r>
            <w:r w:rsidR="00F70DF8">
              <w:rPr>
                <w:noProof/>
                <w:webHidden/>
              </w:rPr>
            </w:r>
            <w:r w:rsidR="00F70DF8">
              <w:rPr>
                <w:noProof/>
                <w:webHidden/>
              </w:rPr>
              <w:fldChar w:fldCharType="separate"/>
            </w:r>
            <w:r w:rsidR="006475C2">
              <w:rPr>
                <w:noProof/>
                <w:webHidden/>
              </w:rPr>
              <w:t>19</w:t>
            </w:r>
            <w:r w:rsidR="00F70DF8">
              <w:rPr>
                <w:noProof/>
                <w:webHidden/>
              </w:rPr>
              <w:fldChar w:fldCharType="end"/>
            </w:r>
          </w:hyperlink>
        </w:p>
        <w:p w14:paraId="53A410A3" w14:textId="77777777" w:rsidR="00F70DF8" w:rsidRDefault="009679D8">
          <w:pPr>
            <w:pStyle w:val="22"/>
            <w:tabs>
              <w:tab w:val="right" w:leader="dot" w:pos="9050"/>
            </w:tabs>
            <w:rPr>
              <w:rFonts w:asciiTheme="minorHAnsi" w:hAnsiTheme="minorHAnsi" w:cstheme="minorBidi"/>
              <w:noProof/>
              <w:sz w:val="22"/>
              <w:szCs w:val="22"/>
            </w:rPr>
          </w:pPr>
          <w:hyperlink w:anchor="_Toc490229979" w:history="1">
            <w:r w:rsidR="00F70DF8" w:rsidRPr="009537CA">
              <w:rPr>
                <w:rStyle w:val="a7"/>
                <w:rFonts w:eastAsia="Times New Roman"/>
                <w:iCs/>
                <w:noProof/>
                <w:lang w:eastAsia="x-none"/>
              </w:rPr>
              <w:t>3.2.8. Дополнительные сведения об эмитентах,  основной деятельностью которых является оказание услуг связи</w:t>
            </w:r>
            <w:r w:rsidR="00F70DF8">
              <w:rPr>
                <w:noProof/>
                <w:webHidden/>
              </w:rPr>
              <w:tab/>
            </w:r>
            <w:r w:rsidR="00F70DF8">
              <w:rPr>
                <w:noProof/>
                <w:webHidden/>
              </w:rPr>
              <w:fldChar w:fldCharType="begin"/>
            </w:r>
            <w:r w:rsidR="00F70DF8">
              <w:rPr>
                <w:noProof/>
                <w:webHidden/>
              </w:rPr>
              <w:instrText xml:space="preserve"> PAGEREF _Toc490229979 \h </w:instrText>
            </w:r>
            <w:r w:rsidR="00F70DF8">
              <w:rPr>
                <w:noProof/>
                <w:webHidden/>
              </w:rPr>
            </w:r>
            <w:r w:rsidR="00F70DF8">
              <w:rPr>
                <w:noProof/>
                <w:webHidden/>
              </w:rPr>
              <w:fldChar w:fldCharType="separate"/>
            </w:r>
            <w:r w:rsidR="006475C2">
              <w:rPr>
                <w:noProof/>
                <w:webHidden/>
              </w:rPr>
              <w:t>19</w:t>
            </w:r>
            <w:r w:rsidR="00F70DF8">
              <w:rPr>
                <w:noProof/>
                <w:webHidden/>
              </w:rPr>
              <w:fldChar w:fldCharType="end"/>
            </w:r>
          </w:hyperlink>
        </w:p>
        <w:p w14:paraId="581F0D50" w14:textId="77777777" w:rsidR="00F70DF8" w:rsidRDefault="009679D8">
          <w:pPr>
            <w:pStyle w:val="22"/>
            <w:tabs>
              <w:tab w:val="right" w:leader="dot" w:pos="9050"/>
            </w:tabs>
            <w:rPr>
              <w:rFonts w:asciiTheme="minorHAnsi" w:hAnsiTheme="minorHAnsi" w:cstheme="minorBidi"/>
              <w:noProof/>
              <w:sz w:val="22"/>
              <w:szCs w:val="22"/>
            </w:rPr>
          </w:pPr>
          <w:hyperlink w:anchor="_Toc490229980" w:history="1">
            <w:r w:rsidR="00F70DF8" w:rsidRPr="009537CA">
              <w:rPr>
                <w:rStyle w:val="a7"/>
                <w:rFonts w:eastAsia="Times New Roman"/>
                <w:iCs/>
                <w:noProof/>
                <w:lang w:eastAsia="x-none"/>
              </w:rPr>
              <w:t>3.3. Планы будущей деятельности эмитента</w:t>
            </w:r>
            <w:r w:rsidR="00F70DF8">
              <w:rPr>
                <w:noProof/>
                <w:webHidden/>
              </w:rPr>
              <w:tab/>
            </w:r>
            <w:r w:rsidR="00F70DF8">
              <w:rPr>
                <w:noProof/>
                <w:webHidden/>
              </w:rPr>
              <w:fldChar w:fldCharType="begin"/>
            </w:r>
            <w:r w:rsidR="00F70DF8">
              <w:rPr>
                <w:noProof/>
                <w:webHidden/>
              </w:rPr>
              <w:instrText xml:space="preserve"> PAGEREF _Toc490229980 \h </w:instrText>
            </w:r>
            <w:r w:rsidR="00F70DF8">
              <w:rPr>
                <w:noProof/>
                <w:webHidden/>
              </w:rPr>
            </w:r>
            <w:r w:rsidR="00F70DF8">
              <w:rPr>
                <w:noProof/>
                <w:webHidden/>
              </w:rPr>
              <w:fldChar w:fldCharType="separate"/>
            </w:r>
            <w:r w:rsidR="006475C2">
              <w:rPr>
                <w:noProof/>
                <w:webHidden/>
              </w:rPr>
              <w:t>19</w:t>
            </w:r>
            <w:r w:rsidR="00F70DF8">
              <w:rPr>
                <w:noProof/>
                <w:webHidden/>
              </w:rPr>
              <w:fldChar w:fldCharType="end"/>
            </w:r>
          </w:hyperlink>
        </w:p>
        <w:p w14:paraId="3A4E9692" w14:textId="77777777" w:rsidR="00F70DF8" w:rsidRDefault="009679D8">
          <w:pPr>
            <w:pStyle w:val="22"/>
            <w:tabs>
              <w:tab w:val="right" w:leader="dot" w:pos="9050"/>
            </w:tabs>
            <w:rPr>
              <w:rFonts w:asciiTheme="minorHAnsi" w:hAnsiTheme="minorHAnsi" w:cstheme="minorBidi"/>
              <w:noProof/>
              <w:sz w:val="22"/>
              <w:szCs w:val="22"/>
            </w:rPr>
          </w:pPr>
          <w:hyperlink w:anchor="_Toc490229981" w:history="1">
            <w:r w:rsidR="00F70DF8" w:rsidRPr="009537CA">
              <w:rPr>
                <w:rStyle w:val="a7"/>
                <w:rFonts w:eastAsia="Times New Roman"/>
                <w:iCs/>
                <w:noProof/>
                <w:lang w:eastAsia="x-none"/>
              </w:rPr>
              <w:t>3.4. Участие эмитента в банковских группах, банковских холдингах, холдингах и ассоциациях</w:t>
            </w:r>
            <w:r w:rsidR="00F70DF8">
              <w:rPr>
                <w:noProof/>
                <w:webHidden/>
              </w:rPr>
              <w:tab/>
            </w:r>
            <w:r w:rsidR="00F70DF8">
              <w:rPr>
                <w:noProof/>
                <w:webHidden/>
              </w:rPr>
              <w:fldChar w:fldCharType="begin"/>
            </w:r>
            <w:r w:rsidR="00F70DF8">
              <w:rPr>
                <w:noProof/>
                <w:webHidden/>
              </w:rPr>
              <w:instrText xml:space="preserve"> PAGEREF _Toc490229981 \h </w:instrText>
            </w:r>
            <w:r w:rsidR="00F70DF8">
              <w:rPr>
                <w:noProof/>
                <w:webHidden/>
              </w:rPr>
            </w:r>
            <w:r w:rsidR="00F70DF8">
              <w:rPr>
                <w:noProof/>
                <w:webHidden/>
              </w:rPr>
              <w:fldChar w:fldCharType="separate"/>
            </w:r>
            <w:r w:rsidR="006475C2">
              <w:rPr>
                <w:noProof/>
                <w:webHidden/>
              </w:rPr>
              <w:t>19</w:t>
            </w:r>
            <w:r w:rsidR="00F70DF8">
              <w:rPr>
                <w:noProof/>
                <w:webHidden/>
              </w:rPr>
              <w:fldChar w:fldCharType="end"/>
            </w:r>
          </w:hyperlink>
        </w:p>
        <w:p w14:paraId="73F33714" w14:textId="77777777" w:rsidR="00F70DF8" w:rsidRDefault="009679D8">
          <w:pPr>
            <w:pStyle w:val="22"/>
            <w:tabs>
              <w:tab w:val="right" w:leader="dot" w:pos="9050"/>
            </w:tabs>
            <w:rPr>
              <w:rFonts w:asciiTheme="minorHAnsi" w:hAnsiTheme="minorHAnsi" w:cstheme="minorBidi"/>
              <w:noProof/>
              <w:sz w:val="22"/>
              <w:szCs w:val="22"/>
            </w:rPr>
          </w:pPr>
          <w:hyperlink w:anchor="_Toc490229982" w:history="1">
            <w:r w:rsidR="00F70DF8" w:rsidRPr="009537CA">
              <w:rPr>
                <w:rStyle w:val="a7"/>
                <w:rFonts w:eastAsia="Times New Roman"/>
                <w:iCs/>
                <w:noProof/>
                <w:lang w:eastAsia="x-none"/>
              </w:rPr>
              <w:t>3.5. Подконтрольные эмитенту организации, имеющие для него существенное значение</w:t>
            </w:r>
            <w:r w:rsidR="00F70DF8">
              <w:rPr>
                <w:noProof/>
                <w:webHidden/>
              </w:rPr>
              <w:tab/>
            </w:r>
            <w:r w:rsidR="00F70DF8">
              <w:rPr>
                <w:noProof/>
                <w:webHidden/>
              </w:rPr>
              <w:fldChar w:fldCharType="begin"/>
            </w:r>
            <w:r w:rsidR="00F70DF8">
              <w:rPr>
                <w:noProof/>
                <w:webHidden/>
              </w:rPr>
              <w:instrText xml:space="preserve"> PAGEREF _Toc490229982 \h </w:instrText>
            </w:r>
            <w:r w:rsidR="00F70DF8">
              <w:rPr>
                <w:noProof/>
                <w:webHidden/>
              </w:rPr>
            </w:r>
            <w:r w:rsidR="00F70DF8">
              <w:rPr>
                <w:noProof/>
                <w:webHidden/>
              </w:rPr>
              <w:fldChar w:fldCharType="separate"/>
            </w:r>
            <w:r w:rsidR="006475C2">
              <w:rPr>
                <w:noProof/>
                <w:webHidden/>
              </w:rPr>
              <w:t>20</w:t>
            </w:r>
            <w:r w:rsidR="00F70DF8">
              <w:rPr>
                <w:noProof/>
                <w:webHidden/>
              </w:rPr>
              <w:fldChar w:fldCharType="end"/>
            </w:r>
          </w:hyperlink>
        </w:p>
        <w:p w14:paraId="5494E483" w14:textId="77777777" w:rsidR="00F70DF8" w:rsidRDefault="009679D8">
          <w:pPr>
            <w:pStyle w:val="22"/>
            <w:tabs>
              <w:tab w:val="right" w:leader="dot" w:pos="9050"/>
            </w:tabs>
            <w:rPr>
              <w:rFonts w:asciiTheme="minorHAnsi" w:hAnsiTheme="minorHAnsi" w:cstheme="minorBidi"/>
              <w:noProof/>
              <w:sz w:val="22"/>
              <w:szCs w:val="22"/>
            </w:rPr>
          </w:pPr>
          <w:hyperlink w:anchor="_Toc490229983" w:history="1">
            <w:r w:rsidR="00F70DF8" w:rsidRPr="009537CA">
              <w:rPr>
                <w:rStyle w:val="a7"/>
                <w:rFonts w:eastAsia="Times New Roman"/>
                <w:iCs/>
                <w:noProof/>
                <w:lang w:eastAsia="x-none"/>
              </w:rPr>
              <w:t xml:space="preserve">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w:t>
            </w:r>
            <w:r w:rsidR="00F70DF8" w:rsidRPr="009537CA">
              <w:rPr>
                <w:rStyle w:val="a7"/>
                <w:rFonts w:eastAsia="Times New Roman"/>
                <w:iCs/>
                <w:noProof/>
                <w:lang w:eastAsia="x-none"/>
              </w:rPr>
              <w:lastRenderedPageBreak/>
              <w:t>средств эмитента</w:t>
            </w:r>
            <w:r w:rsidR="00F70DF8">
              <w:rPr>
                <w:noProof/>
                <w:webHidden/>
              </w:rPr>
              <w:tab/>
            </w:r>
            <w:r w:rsidR="00F70DF8">
              <w:rPr>
                <w:noProof/>
                <w:webHidden/>
              </w:rPr>
              <w:fldChar w:fldCharType="begin"/>
            </w:r>
            <w:r w:rsidR="00F70DF8">
              <w:rPr>
                <w:noProof/>
                <w:webHidden/>
              </w:rPr>
              <w:instrText xml:space="preserve"> PAGEREF _Toc490229983 \h </w:instrText>
            </w:r>
            <w:r w:rsidR="00F70DF8">
              <w:rPr>
                <w:noProof/>
                <w:webHidden/>
              </w:rPr>
            </w:r>
            <w:r w:rsidR="00F70DF8">
              <w:rPr>
                <w:noProof/>
                <w:webHidden/>
              </w:rPr>
              <w:fldChar w:fldCharType="separate"/>
            </w:r>
            <w:r w:rsidR="006475C2">
              <w:rPr>
                <w:noProof/>
                <w:webHidden/>
              </w:rPr>
              <w:t>20</w:t>
            </w:r>
            <w:r w:rsidR="00F70DF8">
              <w:rPr>
                <w:noProof/>
                <w:webHidden/>
              </w:rPr>
              <w:fldChar w:fldCharType="end"/>
            </w:r>
          </w:hyperlink>
        </w:p>
        <w:p w14:paraId="6F0F654E" w14:textId="77777777" w:rsidR="00F70DF8" w:rsidRDefault="009679D8">
          <w:pPr>
            <w:pStyle w:val="14"/>
            <w:tabs>
              <w:tab w:val="right" w:leader="dot" w:pos="9050"/>
            </w:tabs>
            <w:rPr>
              <w:noProof/>
            </w:rPr>
          </w:pPr>
          <w:hyperlink w:anchor="_Toc490229984" w:history="1">
            <w:r w:rsidR="00F70DF8" w:rsidRPr="009537CA">
              <w:rPr>
                <w:rStyle w:val="a7"/>
                <w:rFonts w:ascii="Times New Roman" w:eastAsia="TimesNewRoman" w:hAnsi="Times New Roman"/>
                <w:noProof/>
                <w:kern w:val="32"/>
                <w:lang w:val="x-none" w:eastAsia="x-none"/>
              </w:rPr>
              <w:t>Раздел IV. Сведения о финансово-хозяйственной деятельности эмитента</w:t>
            </w:r>
            <w:r w:rsidR="00F70DF8">
              <w:rPr>
                <w:noProof/>
                <w:webHidden/>
              </w:rPr>
              <w:tab/>
            </w:r>
            <w:r w:rsidR="00F70DF8">
              <w:rPr>
                <w:noProof/>
                <w:webHidden/>
              </w:rPr>
              <w:fldChar w:fldCharType="begin"/>
            </w:r>
            <w:r w:rsidR="00F70DF8">
              <w:rPr>
                <w:noProof/>
                <w:webHidden/>
              </w:rPr>
              <w:instrText xml:space="preserve"> PAGEREF _Toc490229984 \h </w:instrText>
            </w:r>
            <w:r w:rsidR="00F70DF8">
              <w:rPr>
                <w:noProof/>
                <w:webHidden/>
              </w:rPr>
            </w:r>
            <w:r w:rsidR="00F70DF8">
              <w:rPr>
                <w:noProof/>
                <w:webHidden/>
              </w:rPr>
              <w:fldChar w:fldCharType="separate"/>
            </w:r>
            <w:r w:rsidR="006475C2">
              <w:rPr>
                <w:noProof/>
                <w:webHidden/>
              </w:rPr>
              <w:t>21</w:t>
            </w:r>
            <w:r w:rsidR="00F70DF8">
              <w:rPr>
                <w:noProof/>
                <w:webHidden/>
              </w:rPr>
              <w:fldChar w:fldCharType="end"/>
            </w:r>
          </w:hyperlink>
        </w:p>
        <w:p w14:paraId="3CAE5ADF" w14:textId="77777777" w:rsidR="00F70DF8" w:rsidRDefault="009679D8">
          <w:pPr>
            <w:pStyle w:val="22"/>
            <w:tabs>
              <w:tab w:val="right" w:leader="dot" w:pos="9050"/>
            </w:tabs>
            <w:rPr>
              <w:rFonts w:asciiTheme="minorHAnsi" w:hAnsiTheme="minorHAnsi" w:cstheme="minorBidi"/>
              <w:noProof/>
              <w:sz w:val="22"/>
              <w:szCs w:val="22"/>
            </w:rPr>
          </w:pPr>
          <w:hyperlink w:anchor="_Toc490229985" w:history="1">
            <w:r w:rsidR="00F70DF8" w:rsidRPr="009537CA">
              <w:rPr>
                <w:rStyle w:val="a7"/>
                <w:rFonts w:eastAsia="Times New Roman"/>
                <w:iCs/>
                <w:noProof/>
                <w:lang w:eastAsia="x-none"/>
              </w:rPr>
              <w:t>4.1. Результаты финансово-хозяйственной деятельности эмитента</w:t>
            </w:r>
            <w:r w:rsidR="00F70DF8">
              <w:rPr>
                <w:noProof/>
                <w:webHidden/>
              </w:rPr>
              <w:tab/>
            </w:r>
            <w:r w:rsidR="00F70DF8">
              <w:rPr>
                <w:noProof/>
                <w:webHidden/>
              </w:rPr>
              <w:fldChar w:fldCharType="begin"/>
            </w:r>
            <w:r w:rsidR="00F70DF8">
              <w:rPr>
                <w:noProof/>
                <w:webHidden/>
              </w:rPr>
              <w:instrText xml:space="preserve"> PAGEREF _Toc490229985 \h </w:instrText>
            </w:r>
            <w:r w:rsidR="00F70DF8">
              <w:rPr>
                <w:noProof/>
                <w:webHidden/>
              </w:rPr>
            </w:r>
            <w:r w:rsidR="00F70DF8">
              <w:rPr>
                <w:noProof/>
                <w:webHidden/>
              </w:rPr>
              <w:fldChar w:fldCharType="separate"/>
            </w:r>
            <w:r w:rsidR="006475C2">
              <w:rPr>
                <w:noProof/>
                <w:webHidden/>
              </w:rPr>
              <w:t>21</w:t>
            </w:r>
            <w:r w:rsidR="00F70DF8">
              <w:rPr>
                <w:noProof/>
                <w:webHidden/>
              </w:rPr>
              <w:fldChar w:fldCharType="end"/>
            </w:r>
          </w:hyperlink>
        </w:p>
        <w:p w14:paraId="07E0E878" w14:textId="77777777" w:rsidR="00F70DF8" w:rsidRDefault="009679D8">
          <w:pPr>
            <w:pStyle w:val="22"/>
            <w:tabs>
              <w:tab w:val="right" w:leader="dot" w:pos="9050"/>
            </w:tabs>
            <w:rPr>
              <w:rFonts w:asciiTheme="minorHAnsi" w:hAnsiTheme="minorHAnsi" w:cstheme="minorBidi"/>
              <w:noProof/>
              <w:sz w:val="22"/>
              <w:szCs w:val="22"/>
            </w:rPr>
          </w:pPr>
          <w:hyperlink w:anchor="_Toc490229986" w:history="1">
            <w:r w:rsidR="00F70DF8" w:rsidRPr="009537CA">
              <w:rPr>
                <w:rStyle w:val="a7"/>
                <w:rFonts w:eastAsia="Times New Roman"/>
                <w:iCs/>
                <w:noProof/>
                <w:lang w:eastAsia="x-none"/>
              </w:rPr>
              <w:t>4.2. Ликвидность эмитента, достаточность капитала и оборотных средств</w:t>
            </w:r>
            <w:r w:rsidR="00F70DF8">
              <w:rPr>
                <w:noProof/>
                <w:webHidden/>
              </w:rPr>
              <w:tab/>
            </w:r>
            <w:r w:rsidR="00F70DF8">
              <w:rPr>
                <w:noProof/>
                <w:webHidden/>
              </w:rPr>
              <w:fldChar w:fldCharType="begin"/>
            </w:r>
            <w:r w:rsidR="00F70DF8">
              <w:rPr>
                <w:noProof/>
                <w:webHidden/>
              </w:rPr>
              <w:instrText xml:space="preserve"> PAGEREF _Toc490229986 \h </w:instrText>
            </w:r>
            <w:r w:rsidR="00F70DF8">
              <w:rPr>
                <w:noProof/>
                <w:webHidden/>
              </w:rPr>
            </w:r>
            <w:r w:rsidR="00F70DF8">
              <w:rPr>
                <w:noProof/>
                <w:webHidden/>
              </w:rPr>
              <w:fldChar w:fldCharType="separate"/>
            </w:r>
            <w:r w:rsidR="006475C2">
              <w:rPr>
                <w:noProof/>
                <w:webHidden/>
              </w:rPr>
              <w:t>22</w:t>
            </w:r>
            <w:r w:rsidR="00F70DF8">
              <w:rPr>
                <w:noProof/>
                <w:webHidden/>
              </w:rPr>
              <w:fldChar w:fldCharType="end"/>
            </w:r>
          </w:hyperlink>
        </w:p>
        <w:p w14:paraId="5A42F3B2" w14:textId="77777777" w:rsidR="00F70DF8" w:rsidRDefault="009679D8">
          <w:pPr>
            <w:pStyle w:val="22"/>
            <w:tabs>
              <w:tab w:val="right" w:leader="dot" w:pos="9050"/>
            </w:tabs>
            <w:rPr>
              <w:rFonts w:asciiTheme="minorHAnsi" w:hAnsiTheme="minorHAnsi" w:cstheme="minorBidi"/>
              <w:noProof/>
              <w:sz w:val="22"/>
              <w:szCs w:val="22"/>
            </w:rPr>
          </w:pPr>
          <w:hyperlink w:anchor="_Toc490229987" w:history="1">
            <w:r w:rsidR="00F70DF8" w:rsidRPr="009537CA">
              <w:rPr>
                <w:rStyle w:val="a7"/>
                <w:rFonts w:eastAsia="Times New Roman"/>
                <w:iCs/>
                <w:noProof/>
                <w:lang w:eastAsia="x-none"/>
              </w:rPr>
              <w:t>4.3. Финансовые вложения эмитента</w:t>
            </w:r>
            <w:r w:rsidR="00F70DF8">
              <w:rPr>
                <w:noProof/>
                <w:webHidden/>
              </w:rPr>
              <w:tab/>
            </w:r>
            <w:r w:rsidR="00F70DF8">
              <w:rPr>
                <w:noProof/>
                <w:webHidden/>
              </w:rPr>
              <w:fldChar w:fldCharType="begin"/>
            </w:r>
            <w:r w:rsidR="00F70DF8">
              <w:rPr>
                <w:noProof/>
                <w:webHidden/>
              </w:rPr>
              <w:instrText xml:space="preserve"> PAGEREF _Toc490229987 \h </w:instrText>
            </w:r>
            <w:r w:rsidR="00F70DF8">
              <w:rPr>
                <w:noProof/>
                <w:webHidden/>
              </w:rPr>
            </w:r>
            <w:r w:rsidR="00F70DF8">
              <w:rPr>
                <w:noProof/>
                <w:webHidden/>
              </w:rPr>
              <w:fldChar w:fldCharType="separate"/>
            </w:r>
            <w:r w:rsidR="006475C2">
              <w:rPr>
                <w:noProof/>
                <w:webHidden/>
              </w:rPr>
              <w:t>24</w:t>
            </w:r>
            <w:r w:rsidR="00F70DF8">
              <w:rPr>
                <w:noProof/>
                <w:webHidden/>
              </w:rPr>
              <w:fldChar w:fldCharType="end"/>
            </w:r>
          </w:hyperlink>
        </w:p>
        <w:p w14:paraId="558BE508" w14:textId="77777777" w:rsidR="00F70DF8" w:rsidRDefault="009679D8">
          <w:pPr>
            <w:pStyle w:val="22"/>
            <w:tabs>
              <w:tab w:val="right" w:leader="dot" w:pos="9050"/>
            </w:tabs>
            <w:rPr>
              <w:rFonts w:asciiTheme="minorHAnsi" w:hAnsiTheme="minorHAnsi" w:cstheme="minorBidi"/>
              <w:noProof/>
              <w:sz w:val="22"/>
              <w:szCs w:val="22"/>
            </w:rPr>
          </w:pPr>
          <w:hyperlink w:anchor="_Toc490229988" w:history="1">
            <w:r w:rsidR="00F70DF8" w:rsidRPr="009537CA">
              <w:rPr>
                <w:rStyle w:val="a7"/>
                <w:rFonts w:eastAsia="Times New Roman"/>
                <w:iCs/>
                <w:noProof/>
                <w:lang w:eastAsia="x-none"/>
              </w:rPr>
              <w:t>4.4. Нематериальные активы эмитента</w:t>
            </w:r>
            <w:r w:rsidR="00F70DF8">
              <w:rPr>
                <w:noProof/>
                <w:webHidden/>
              </w:rPr>
              <w:tab/>
            </w:r>
            <w:r w:rsidR="00F70DF8">
              <w:rPr>
                <w:noProof/>
                <w:webHidden/>
              </w:rPr>
              <w:fldChar w:fldCharType="begin"/>
            </w:r>
            <w:r w:rsidR="00F70DF8">
              <w:rPr>
                <w:noProof/>
                <w:webHidden/>
              </w:rPr>
              <w:instrText xml:space="preserve"> PAGEREF _Toc490229988 \h </w:instrText>
            </w:r>
            <w:r w:rsidR="00F70DF8">
              <w:rPr>
                <w:noProof/>
                <w:webHidden/>
              </w:rPr>
            </w:r>
            <w:r w:rsidR="00F70DF8">
              <w:rPr>
                <w:noProof/>
                <w:webHidden/>
              </w:rPr>
              <w:fldChar w:fldCharType="separate"/>
            </w:r>
            <w:r w:rsidR="006475C2">
              <w:rPr>
                <w:noProof/>
                <w:webHidden/>
              </w:rPr>
              <w:t>24</w:t>
            </w:r>
            <w:r w:rsidR="00F70DF8">
              <w:rPr>
                <w:noProof/>
                <w:webHidden/>
              </w:rPr>
              <w:fldChar w:fldCharType="end"/>
            </w:r>
          </w:hyperlink>
        </w:p>
        <w:p w14:paraId="72DE36ED" w14:textId="77777777" w:rsidR="00F70DF8" w:rsidRDefault="009679D8">
          <w:pPr>
            <w:pStyle w:val="22"/>
            <w:tabs>
              <w:tab w:val="right" w:leader="dot" w:pos="9050"/>
            </w:tabs>
            <w:rPr>
              <w:rFonts w:asciiTheme="minorHAnsi" w:hAnsiTheme="minorHAnsi" w:cstheme="minorBidi"/>
              <w:noProof/>
              <w:sz w:val="22"/>
              <w:szCs w:val="22"/>
            </w:rPr>
          </w:pPr>
          <w:hyperlink w:anchor="_Toc490229989" w:history="1">
            <w:r w:rsidR="00F70DF8" w:rsidRPr="009537CA">
              <w:rPr>
                <w:rStyle w:val="a7"/>
                <w:rFonts w:eastAsia="Times New Roman"/>
                <w:iCs/>
                <w:noProof/>
                <w:lang w:eastAsia="x-none"/>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F70DF8">
              <w:rPr>
                <w:noProof/>
                <w:webHidden/>
              </w:rPr>
              <w:tab/>
            </w:r>
            <w:r w:rsidR="00F70DF8">
              <w:rPr>
                <w:noProof/>
                <w:webHidden/>
              </w:rPr>
              <w:fldChar w:fldCharType="begin"/>
            </w:r>
            <w:r w:rsidR="00F70DF8">
              <w:rPr>
                <w:noProof/>
                <w:webHidden/>
              </w:rPr>
              <w:instrText xml:space="preserve"> PAGEREF _Toc490229989 \h </w:instrText>
            </w:r>
            <w:r w:rsidR="00F70DF8">
              <w:rPr>
                <w:noProof/>
                <w:webHidden/>
              </w:rPr>
            </w:r>
            <w:r w:rsidR="00F70DF8">
              <w:rPr>
                <w:noProof/>
                <w:webHidden/>
              </w:rPr>
              <w:fldChar w:fldCharType="separate"/>
            </w:r>
            <w:r w:rsidR="006475C2">
              <w:rPr>
                <w:noProof/>
                <w:webHidden/>
              </w:rPr>
              <w:t>25</w:t>
            </w:r>
            <w:r w:rsidR="00F70DF8">
              <w:rPr>
                <w:noProof/>
                <w:webHidden/>
              </w:rPr>
              <w:fldChar w:fldCharType="end"/>
            </w:r>
          </w:hyperlink>
        </w:p>
        <w:p w14:paraId="51EE05D4" w14:textId="77777777" w:rsidR="00F70DF8" w:rsidRDefault="009679D8">
          <w:pPr>
            <w:pStyle w:val="22"/>
            <w:tabs>
              <w:tab w:val="right" w:leader="dot" w:pos="9050"/>
            </w:tabs>
            <w:rPr>
              <w:rFonts w:asciiTheme="minorHAnsi" w:hAnsiTheme="minorHAnsi" w:cstheme="minorBidi"/>
              <w:noProof/>
              <w:sz w:val="22"/>
              <w:szCs w:val="22"/>
            </w:rPr>
          </w:pPr>
          <w:hyperlink w:anchor="_Toc490229990" w:history="1">
            <w:r w:rsidR="00F70DF8" w:rsidRPr="009537CA">
              <w:rPr>
                <w:rStyle w:val="a7"/>
                <w:rFonts w:eastAsia="Times New Roman"/>
                <w:iCs/>
                <w:noProof/>
                <w:lang w:eastAsia="x-none"/>
              </w:rPr>
              <w:t>4.6. Анализ тенденций развития в сфере основной деятельности эмитента</w:t>
            </w:r>
            <w:r w:rsidR="00F70DF8">
              <w:rPr>
                <w:noProof/>
                <w:webHidden/>
              </w:rPr>
              <w:tab/>
            </w:r>
            <w:r w:rsidR="00F70DF8">
              <w:rPr>
                <w:noProof/>
                <w:webHidden/>
              </w:rPr>
              <w:fldChar w:fldCharType="begin"/>
            </w:r>
            <w:r w:rsidR="00F70DF8">
              <w:rPr>
                <w:noProof/>
                <w:webHidden/>
              </w:rPr>
              <w:instrText xml:space="preserve"> PAGEREF _Toc490229990 \h </w:instrText>
            </w:r>
            <w:r w:rsidR="00F70DF8">
              <w:rPr>
                <w:noProof/>
                <w:webHidden/>
              </w:rPr>
            </w:r>
            <w:r w:rsidR="00F70DF8">
              <w:rPr>
                <w:noProof/>
                <w:webHidden/>
              </w:rPr>
              <w:fldChar w:fldCharType="separate"/>
            </w:r>
            <w:r w:rsidR="006475C2">
              <w:rPr>
                <w:noProof/>
                <w:webHidden/>
              </w:rPr>
              <w:t>25</w:t>
            </w:r>
            <w:r w:rsidR="00F70DF8">
              <w:rPr>
                <w:noProof/>
                <w:webHidden/>
              </w:rPr>
              <w:fldChar w:fldCharType="end"/>
            </w:r>
          </w:hyperlink>
        </w:p>
        <w:p w14:paraId="336266DD" w14:textId="77777777" w:rsidR="00F70DF8" w:rsidRDefault="009679D8">
          <w:pPr>
            <w:pStyle w:val="22"/>
            <w:tabs>
              <w:tab w:val="right" w:leader="dot" w:pos="9050"/>
            </w:tabs>
            <w:rPr>
              <w:rFonts w:asciiTheme="minorHAnsi" w:hAnsiTheme="minorHAnsi" w:cstheme="minorBidi"/>
              <w:noProof/>
              <w:sz w:val="22"/>
              <w:szCs w:val="22"/>
            </w:rPr>
          </w:pPr>
          <w:hyperlink w:anchor="_Toc490229991" w:history="1">
            <w:r w:rsidR="00F70DF8" w:rsidRPr="009537CA">
              <w:rPr>
                <w:rStyle w:val="a7"/>
                <w:rFonts w:eastAsia="Times New Roman"/>
                <w:iCs/>
                <w:noProof/>
                <w:lang w:eastAsia="x-none"/>
              </w:rPr>
              <w:t>4.7. Анализ факторов и условий, влияющих на деятельность эмитента</w:t>
            </w:r>
            <w:r w:rsidR="00F70DF8">
              <w:rPr>
                <w:noProof/>
                <w:webHidden/>
              </w:rPr>
              <w:tab/>
            </w:r>
            <w:r w:rsidR="00F70DF8">
              <w:rPr>
                <w:noProof/>
                <w:webHidden/>
              </w:rPr>
              <w:fldChar w:fldCharType="begin"/>
            </w:r>
            <w:r w:rsidR="00F70DF8">
              <w:rPr>
                <w:noProof/>
                <w:webHidden/>
              </w:rPr>
              <w:instrText xml:space="preserve"> PAGEREF _Toc490229991 \h </w:instrText>
            </w:r>
            <w:r w:rsidR="00F70DF8">
              <w:rPr>
                <w:noProof/>
                <w:webHidden/>
              </w:rPr>
            </w:r>
            <w:r w:rsidR="00F70DF8">
              <w:rPr>
                <w:noProof/>
                <w:webHidden/>
              </w:rPr>
              <w:fldChar w:fldCharType="separate"/>
            </w:r>
            <w:r w:rsidR="006475C2">
              <w:rPr>
                <w:noProof/>
                <w:webHidden/>
              </w:rPr>
              <w:t>26</w:t>
            </w:r>
            <w:r w:rsidR="00F70DF8">
              <w:rPr>
                <w:noProof/>
                <w:webHidden/>
              </w:rPr>
              <w:fldChar w:fldCharType="end"/>
            </w:r>
          </w:hyperlink>
        </w:p>
        <w:p w14:paraId="611105BF" w14:textId="77777777" w:rsidR="00F70DF8" w:rsidRDefault="009679D8">
          <w:pPr>
            <w:pStyle w:val="22"/>
            <w:tabs>
              <w:tab w:val="right" w:leader="dot" w:pos="9050"/>
            </w:tabs>
            <w:rPr>
              <w:rFonts w:asciiTheme="minorHAnsi" w:hAnsiTheme="minorHAnsi" w:cstheme="minorBidi"/>
              <w:noProof/>
              <w:sz w:val="22"/>
              <w:szCs w:val="22"/>
            </w:rPr>
          </w:pPr>
          <w:hyperlink w:anchor="_Toc490229992" w:history="1">
            <w:r w:rsidR="00F70DF8" w:rsidRPr="009537CA">
              <w:rPr>
                <w:rStyle w:val="a7"/>
                <w:rFonts w:eastAsia="Times New Roman"/>
                <w:iCs/>
                <w:noProof/>
                <w:lang w:eastAsia="x-none"/>
              </w:rPr>
              <w:t>4.8. Конкуренты эмитента</w:t>
            </w:r>
            <w:r w:rsidR="00F70DF8">
              <w:rPr>
                <w:noProof/>
                <w:webHidden/>
              </w:rPr>
              <w:tab/>
            </w:r>
            <w:r w:rsidR="00F70DF8">
              <w:rPr>
                <w:noProof/>
                <w:webHidden/>
              </w:rPr>
              <w:fldChar w:fldCharType="begin"/>
            </w:r>
            <w:r w:rsidR="00F70DF8">
              <w:rPr>
                <w:noProof/>
                <w:webHidden/>
              </w:rPr>
              <w:instrText xml:space="preserve"> PAGEREF _Toc490229992 \h </w:instrText>
            </w:r>
            <w:r w:rsidR="00F70DF8">
              <w:rPr>
                <w:noProof/>
                <w:webHidden/>
              </w:rPr>
            </w:r>
            <w:r w:rsidR="00F70DF8">
              <w:rPr>
                <w:noProof/>
                <w:webHidden/>
              </w:rPr>
              <w:fldChar w:fldCharType="separate"/>
            </w:r>
            <w:r w:rsidR="006475C2">
              <w:rPr>
                <w:noProof/>
                <w:webHidden/>
              </w:rPr>
              <w:t>27</w:t>
            </w:r>
            <w:r w:rsidR="00F70DF8">
              <w:rPr>
                <w:noProof/>
                <w:webHidden/>
              </w:rPr>
              <w:fldChar w:fldCharType="end"/>
            </w:r>
          </w:hyperlink>
        </w:p>
        <w:p w14:paraId="65166BF1" w14:textId="77777777" w:rsidR="00F70DF8" w:rsidRDefault="009679D8">
          <w:pPr>
            <w:pStyle w:val="14"/>
            <w:tabs>
              <w:tab w:val="right" w:leader="dot" w:pos="9050"/>
            </w:tabs>
            <w:rPr>
              <w:noProof/>
            </w:rPr>
          </w:pPr>
          <w:hyperlink w:anchor="_Toc490229993" w:history="1">
            <w:r w:rsidR="00F70DF8" w:rsidRPr="009537CA">
              <w:rPr>
                <w:rStyle w:val="a7"/>
                <w:rFonts w:ascii="Times New Roman" w:eastAsia="TimesNewRoman" w:hAnsi="Times New Roman"/>
                <w:noProof/>
                <w:kern w:val="32"/>
                <w:lang w:val="x-none" w:eastAsia="x-none"/>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F70DF8">
              <w:rPr>
                <w:noProof/>
                <w:webHidden/>
              </w:rPr>
              <w:tab/>
            </w:r>
            <w:r w:rsidR="00F70DF8">
              <w:rPr>
                <w:noProof/>
                <w:webHidden/>
              </w:rPr>
              <w:fldChar w:fldCharType="begin"/>
            </w:r>
            <w:r w:rsidR="00F70DF8">
              <w:rPr>
                <w:noProof/>
                <w:webHidden/>
              </w:rPr>
              <w:instrText xml:space="preserve"> PAGEREF _Toc490229993 \h </w:instrText>
            </w:r>
            <w:r w:rsidR="00F70DF8">
              <w:rPr>
                <w:noProof/>
                <w:webHidden/>
              </w:rPr>
            </w:r>
            <w:r w:rsidR="00F70DF8">
              <w:rPr>
                <w:noProof/>
                <w:webHidden/>
              </w:rPr>
              <w:fldChar w:fldCharType="separate"/>
            </w:r>
            <w:r w:rsidR="006475C2">
              <w:rPr>
                <w:noProof/>
                <w:webHidden/>
              </w:rPr>
              <w:t>29</w:t>
            </w:r>
            <w:r w:rsidR="00F70DF8">
              <w:rPr>
                <w:noProof/>
                <w:webHidden/>
              </w:rPr>
              <w:fldChar w:fldCharType="end"/>
            </w:r>
          </w:hyperlink>
        </w:p>
        <w:p w14:paraId="2837EA8C" w14:textId="77777777" w:rsidR="00F70DF8" w:rsidRDefault="009679D8">
          <w:pPr>
            <w:pStyle w:val="22"/>
            <w:tabs>
              <w:tab w:val="right" w:leader="dot" w:pos="9050"/>
            </w:tabs>
            <w:rPr>
              <w:rFonts w:asciiTheme="minorHAnsi" w:hAnsiTheme="minorHAnsi" w:cstheme="minorBidi"/>
              <w:noProof/>
              <w:sz w:val="22"/>
              <w:szCs w:val="22"/>
            </w:rPr>
          </w:pPr>
          <w:hyperlink w:anchor="_Toc490229994" w:history="1">
            <w:r w:rsidR="00F70DF8" w:rsidRPr="009537CA">
              <w:rPr>
                <w:rStyle w:val="a7"/>
                <w:rFonts w:eastAsia="Times New Roman"/>
                <w:iCs/>
                <w:noProof/>
                <w:lang w:eastAsia="x-none"/>
              </w:rPr>
              <w:t>5.1. Сведения о структуре и компетенции органов управления эмитента</w:t>
            </w:r>
            <w:r w:rsidR="00F70DF8">
              <w:rPr>
                <w:noProof/>
                <w:webHidden/>
              </w:rPr>
              <w:tab/>
            </w:r>
            <w:r w:rsidR="00F70DF8">
              <w:rPr>
                <w:noProof/>
                <w:webHidden/>
              </w:rPr>
              <w:fldChar w:fldCharType="begin"/>
            </w:r>
            <w:r w:rsidR="00F70DF8">
              <w:rPr>
                <w:noProof/>
                <w:webHidden/>
              </w:rPr>
              <w:instrText xml:space="preserve"> PAGEREF _Toc490229994 \h </w:instrText>
            </w:r>
            <w:r w:rsidR="00F70DF8">
              <w:rPr>
                <w:noProof/>
                <w:webHidden/>
              </w:rPr>
            </w:r>
            <w:r w:rsidR="00F70DF8">
              <w:rPr>
                <w:noProof/>
                <w:webHidden/>
              </w:rPr>
              <w:fldChar w:fldCharType="separate"/>
            </w:r>
            <w:r w:rsidR="006475C2">
              <w:rPr>
                <w:noProof/>
                <w:webHidden/>
              </w:rPr>
              <w:t>29</w:t>
            </w:r>
            <w:r w:rsidR="00F70DF8">
              <w:rPr>
                <w:noProof/>
                <w:webHidden/>
              </w:rPr>
              <w:fldChar w:fldCharType="end"/>
            </w:r>
          </w:hyperlink>
        </w:p>
        <w:p w14:paraId="042DC937" w14:textId="77777777" w:rsidR="00F70DF8" w:rsidRDefault="009679D8">
          <w:pPr>
            <w:pStyle w:val="22"/>
            <w:tabs>
              <w:tab w:val="right" w:leader="dot" w:pos="9050"/>
            </w:tabs>
            <w:rPr>
              <w:rFonts w:asciiTheme="minorHAnsi" w:hAnsiTheme="minorHAnsi" w:cstheme="minorBidi"/>
              <w:noProof/>
              <w:sz w:val="22"/>
              <w:szCs w:val="22"/>
            </w:rPr>
          </w:pPr>
          <w:hyperlink w:anchor="_Toc490229995" w:history="1">
            <w:r w:rsidR="00F70DF8" w:rsidRPr="009537CA">
              <w:rPr>
                <w:rStyle w:val="a7"/>
                <w:rFonts w:eastAsia="Times New Roman"/>
                <w:iCs/>
                <w:noProof/>
                <w:lang w:eastAsia="x-none"/>
              </w:rPr>
              <w:t>5.2. Информация о лицах, входящих в состав органов управления эмитента</w:t>
            </w:r>
            <w:r w:rsidR="00F70DF8">
              <w:rPr>
                <w:noProof/>
                <w:webHidden/>
              </w:rPr>
              <w:tab/>
            </w:r>
            <w:r w:rsidR="00F70DF8">
              <w:rPr>
                <w:noProof/>
                <w:webHidden/>
              </w:rPr>
              <w:fldChar w:fldCharType="begin"/>
            </w:r>
            <w:r w:rsidR="00F70DF8">
              <w:rPr>
                <w:noProof/>
                <w:webHidden/>
              </w:rPr>
              <w:instrText xml:space="preserve"> PAGEREF _Toc490229995 \h </w:instrText>
            </w:r>
            <w:r w:rsidR="00F70DF8">
              <w:rPr>
                <w:noProof/>
                <w:webHidden/>
              </w:rPr>
            </w:r>
            <w:r w:rsidR="00F70DF8">
              <w:rPr>
                <w:noProof/>
                <w:webHidden/>
              </w:rPr>
              <w:fldChar w:fldCharType="separate"/>
            </w:r>
            <w:r w:rsidR="006475C2">
              <w:rPr>
                <w:noProof/>
                <w:webHidden/>
              </w:rPr>
              <w:t>29</w:t>
            </w:r>
            <w:r w:rsidR="00F70DF8">
              <w:rPr>
                <w:noProof/>
                <w:webHidden/>
              </w:rPr>
              <w:fldChar w:fldCharType="end"/>
            </w:r>
          </w:hyperlink>
        </w:p>
        <w:p w14:paraId="6B8CF9FA" w14:textId="77777777" w:rsidR="00F70DF8" w:rsidRDefault="009679D8">
          <w:pPr>
            <w:pStyle w:val="22"/>
            <w:tabs>
              <w:tab w:val="right" w:leader="dot" w:pos="9050"/>
            </w:tabs>
            <w:rPr>
              <w:rFonts w:asciiTheme="minorHAnsi" w:hAnsiTheme="minorHAnsi" w:cstheme="minorBidi"/>
              <w:noProof/>
              <w:sz w:val="22"/>
              <w:szCs w:val="22"/>
            </w:rPr>
          </w:pPr>
          <w:hyperlink w:anchor="_Toc490229996" w:history="1">
            <w:r w:rsidR="00F70DF8" w:rsidRPr="009537CA">
              <w:rPr>
                <w:rStyle w:val="a7"/>
                <w:rFonts w:eastAsia="Times New Roman"/>
                <w:iCs/>
                <w:noProof/>
                <w:lang w:eastAsia="x-none"/>
              </w:rPr>
              <w:t>5.3. Сведения о размере вознаграждения, льгот и (или) компенсации расходов по каждому органу управления эмитента</w:t>
            </w:r>
            <w:r w:rsidR="00F70DF8">
              <w:rPr>
                <w:noProof/>
                <w:webHidden/>
              </w:rPr>
              <w:tab/>
            </w:r>
            <w:r w:rsidR="00F70DF8">
              <w:rPr>
                <w:noProof/>
                <w:webHidden/>
              </w:rPr>
              <w:fldChar w:fldCharType="begin"/>
            </w:r>
            <w:r w:rsidR="00F70DF8">
              <w:rPr>
                <w:noProof/>
                <w:webHidden/>
              </w:rPr>
              <w:instrText xml:space="preserve"> PAGEREF _Toc490229996 \h </w:instrText>
            </w:r>
            <w:r w:rsidR="00F70DF8">
              <w:rPr>
                <w:noProof/>
                <w:webHidden/>
              </w:rPr>
            </w:r>
            <w:r w:rsidR="00F70DF8">
              <w:rPr>
                <w:noProof/>
                <w:webHidden/>
              </w:rPr>
              <w:fldChar w:fldCharType="separate"/>
            </w:r>
            <w:r w:rsidR="006475C2">
              <w:rPr>
                <w:noProof/>
                <w:webHidden/>
              </w:rPr>
              <w:t>34</w:t>
            </w:r>
            <w:r w:rsidR="00F70DF8">
              <w:rPr>
                <w:noProof/>
                <w:webHidden/>
              </w:rPr>
              <w:fldChar w:fldCharType="end"/>
            </w:r>
          </w:hyperlink>
        </w:p>
        <w:p w14:paraId="1A5ED21A" w14:textId="77777777" w:rsidR="00F70DF8" w:rsidRDefault="009679D8">
          <w:pPr>
            <w:pStyle w:val="22"/>
            <w:tabs>
              <w:tab w:val="right" w:leader="dot" w:pos="9050"/>
            </w:tabs>
            <w:rPr>
              <w:rFonts w:asciiTheme="minorHAnsi" w:hAnsiTheme="minorHAnsi" w:cstheme="minorBidi"/>
              <w:noProof/>
              <w:sz w:val="22"/>
              <w:szCs w:val="22"/>
            </w:rPr>
          </w:pPr>
          <w:hyperlink w:anchor="_Toc490229997" w:history="1">
            <w:r w:rsidR="00F70DF8" w:rsidRPr="009537CA">
              <w:rPr>
                <w:rStyle w:val="a7"/>
                <w:rFonts w:eastAsia="Times New Roman"/>
                <w:iCs/>
                <w:noProof/>
                <w:lang w:eastAsia="x-none"/>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F70DF8">
              <w:rPr>
                <w:noProof/>
                <w:webHidden/>
              </w:rPr>
              <w:tab/>
            </w:r>
            <w:r w:rsidR="00F70DF8">
              <w:rPr>
                <w:noProof/>
                <w:webHidden/>
              </w:rPr>
              <w:fldChar w:fldCharType="begin"/>
            </w:r>
            <w:r w:rsidR="00F70DF8">
              <w:rPr>
                <w:noProof/>
                <w:webHidden/>
              </w:rPr>
              <w:instrText xml:space="preserve"> PAGEREF _Toc490229997 \h </w:instrText>
            </w:r>
            <w:r w:rsidR="00F70DF8">
              <w:rPr>
                <w:noProof/>
                <w:webHidden/>
              </w:rPr>
            </w:r>
            <w:r w:rsidR="00F70DF8">
              <w:rPr>
                <w:noProof/>
                <w:webHidden/>
              </w:rPr>
              <w:fldChar w:fldCharType="separate"/>
            </w:r>
            <w:r w:rsidR="006475C2">
              <w:rPr>
                <w:noProof/>
                <w:webHidden/>
              </w:rPr>
              <w:t>35</w:t>
            </w:r>
            <w:r w:rsidR="00F70DF8">
              <w:rPr>
                <w:noProof/>
                <w:webHidden/>
              </w:rPr>
              <w:fldChar w:fldCharType="end"/>
            </w:r>
          </w:hyperlink>
        </w:p>
        <w:p w14:paraId="42AEE0AC" w14:textId="77777777" w:rsidR="00F70DF8" w:rsidRDefault="009679D8">
          <w:pPr>
            <w:pStyle w:val="22"/>
            <w:tabs>
              <w:tab w:val="right" w:leader="dot" w:pos="9050"/>
            </w:tabs>
            <w:rPr>
              <w:rFonts w:asciiTheme="minorHAnsi" w:hAnsiTheme="minorHAnsi" w:cstheme="minorBidi"/>
              <w:noProof/>
              <w:sz w:val="22"/>
              <w:szCs w:val="22"/>
            </w:rPr>
          </w:pPr>
          <w:hyperlink w:anchor="_Toc490229998" w:history="1">
            <w:r w:rsidR="00F70DF8" w:rsidRPr="009537CA">
              <w:rPr>
                <w:rStyle w:val="a7"/>
                <w:rFonts w:eastAsia="Times New Roman"/>
                <w:iCs/>
                <w:noProof/>
                <w:lang w:eastAsia="x-none"/>
              </w:rPr>
              <w:t>5.5. Информация о лицах, входящих в состав органов контроля за финансово-хозяйственной деятельностью эмитента</w:t>
            </w:r>
            <w:r w:rsidR="00F70DF8">
              <w:rPr>
                <w:noProof/>
                <w:webHidden/>
              </w:rPr>
              <w:tab/>
            </w:r>
            <w:r w:rsidR="00F70DF8">
              <w:rPr>
                <w:noProof/>
                <w:webHidden/>
              </w:rPr>
              <w:fldChar w:fldCharType="begin"/>
            </w:r>
            <w:r w:rsidR="00F70DF8">
              <w:rPr>
                <w:noProof/>
                <w:webHidden/>
              </w:rPr>
              <w:instrText xml:space="preserve"> PAGEREF _Toc490229998 \h </w:instrText>
            </w:r>
            <w:r w:rsidR="00F70DF8">
              <w:rPr>
                <w:noProof/>
                <w:webHidden/>
              </w:rPr>
            </w:r>
            <w:r w:rsidR="00F70DF8">
              <w:rPr>
                <w:noProof/>
                <w:webHidden/>
              </w:rPr>
              <w:fldChar w:fldCharType="separate"/>
            </w:r>
            <w:r w:rsidR="006475C2">
              <w:rPr>
                <w:noProof/>
                <w:webHidden/>
              </w:rPr>
              <w:t>35</w:t>
            </w:r>
            <w:r w:rsidR="00F70DF8">
              <w:rPr>
                <w:noProof/>
                <w:webHidden/>
              </w:rPr>
              <w:fldChar w:fldCharType="end"/>
            </w:r>
          </w:hyperlink>
        </w:p>
        <w:p w14:paraId="49EE0D49" w14:textId="77777777" w:rsidR="00F70DF8" w:rsidRDefault="009679D8">
          <w:pPr>
            <w:pStyle w:val="22"/>
            <w:tabs>
              <w:tab w:val="right" w:leader="dot" w:pos="9050"/>
            </w:tabs>
            <w:rPr>
              <w:rFonts w:asciiTheme="minorHAnsi" w:hAnsiTheme="minorHAnsi" w:cstheme="minorBidi"/>
              <w:noProof/>
              <w:sz w:val="22"/>
              <w:szCs w:val="22"/>
            </w:rPr>
          </w:pPr>
          <w:hyperlink w:anchor="_Toc490229999" w:history="1">
            <w:r w:rsidR="00F70DF8" w:rsidRPr="009537CA">
              <w:rPr>
                <w:rStyle w:val="a7"/>
                <w:rFonts w:eastAsia="Times New Roman"/>
                <w:iCs/>
                <w:noProof/>
                <w:lang w:eastAsia="x-none"/>
              </w:rPr>
              <w:t>5.6. Сведения о размере вознаграждения, льгот и (или) компенсации расходов по органу контроля за финансово-хозяйственной деятельностью эмитента</w:t>
            </w:r>
            <w:r w:rsidR="00F70DF8">
              <w:rPr>
                <w:noProof/>
                <w:webHidden/>
              </w:rPr>
              <w:tab/>
            </w:r>
            <w:r w:rsidR="00F70DF8">
              <w:rPr>
                <w:noProof/>
                <w:webHidden/>
              </w:rPr>
              <w:fldChar w:fldCharType="begin"/>
            </w:r>
            <w:r w:rsidR="00F70DF8">
              <w:rPr>
                <w:noProof/>
                <w:webHidden/>
              </w:rPr>
              <w:instrText xml:space="preserve"> PAGEREF _Toc490229999 \h </w:instrText>
            </w:r>
            <w:r w:rsidR="00F70DF8">
              <w:rPr>
                <w:noProof/>
                <w:webHidden/>
              </w:rPr>
            </w:r>
            <w:r w:rsidR="00F70DF8">
              <w:rPr>
                <w:noProof/>
                <w:webHidden/>
              </w:rPr>
              <w:fldChar w:fldCharType="separate"/>
            </w:r>
            <w:r w:rsidR="006475C2">
              <w:rPr>
                <w:noProof/>
                <w:webHidden/>
              </w:rPr>
              <w:t>37</w:t>
            </w:r>
            <w:r w:rsidR="00F70DF8">
              <w:rPr>
                <w:noProof/>
                <w:webHidden/>
              </w:rPr>
              <w:fldChar w:fldCharType="end"/>
            </w:r>
          </w:hyperlink>
        </w:p>
        <w:p w14:paraId="4C808B73" w14:textId="77777777" w:rsidR="00F70DF8" w:rsidRDefault="009679D8">
          <w:pPr>
            <w:pStyle w:val="22"/>
            <w:tabs>
              <w:tab w:val="right" w:leader="dot" w:pos="9050"/>
            </w:tabs>
            <w:rPr>
              <w:rFonts w:asciiTheme="minorHAnsi" w:hAnsiTheme="minorHAnsi" w:cstheme="minorBidi"/>
              <w:noProof/>
              <w:sz w:val="22"/>
              <w:szCs w:val="22"/>
            </w:rPr>
          </w:pPr>
          <w:hyperlink w:anchor="_Toc490230000" w:history="1">
            <w:r w:rsidR="00F70DF8" w:rsidRPr="009537CA">
              <w:rPr>
                <w:rStyle w:val="a7"/>
                <w:rFonts w:eastAsia="Times New Roman"/>
                <w:iCs/>
                <w:noProof/>
                <w:lang w:eastAsia="x-none"/>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F70DF8">
              <w:rPr>
                <w:noProof/>
                <w:webHidden/>
              </w:rPr>
              <w:tab/>
            </w:r>
            <w:r w:rsidR="00F70DF8">
              <w:rPr>
                <w:noProof/>
                <w:webHidden/>
              </w:rPr>
              <w:fldChar w:fldCharType="begin"/>
            </w:r>
            <w:r w:rsidR="00F70DF8">
              <w:rPr>
                <w:noProof/>
                <w:webHidden/>
              </w:rPr>
              <w:instrText xml:space="preserve"> PAGEREF _Toc490230000 \h </w:instrText>
            </w:r>
            <w:r w:rsidR="00F70DF8">
              <w:rPr>
                <w:noProof/>
                <w:webHidden/>
              </w:rPr>
            </w:r>
            <w:r w:rsidR="00F70DF8">
              <w:rPr>
                <w:noProof/>
                <w:webHidden/>
              </w:rPr>
              <w:fldChar w:fldCharType="separate"/>
            </w:r>
            <w:r w:rsidR="006475C2">
              <w:rPr>
                <w:noProof/>
                <w:webHidden/>
              </w:rPr>
              <w:t>38</w:t>
            </w:r>
            <w:r w:rsidR="00F70DF8">
              <w:rPr>
                <w:noProof/>
                <w:webHidden/>
              </w:rPr>
              <w:fldChar w:fldCharType="end"/>
            </w:r>
          </w:hyperlink>
        </w:p>
        <w:p w14:paraId="7A72A420" w14:textId="77777777" w:rsidR="00F70DF8" w:rsidRDefault="009679D8">
          <w:pPr>
            <w:pStyle w:val="22"/>
            <w:tabs>
              <w:tab w:val="right" w:leader="dot" w:pos="9050"/>
            </w:tabs>
            <w:rPr>
              <w:rFonts w:asciiTheme="minorHAnsi" w:hAnsiTheme="minorHAnsi" w:cstheme="minorBidi"/>
              <w:noProof/>
              <w:sz w:val="22"/>
              <w:szCs w:val="22"/>
            </w:rPr>
          </w:pPr>
          <w:hyperlink w:anchor="_Toc490230001" w:history="1">
            <w:r w:rsidR="00F70DF8" w:rsidRPr="009537CA">
              <w:rPr>
                <w:rStyle w:val="a7"/>
                <w:rFonts w:eastAsia="Times New Roman"/>
                <w:iCs/>
                <w:noProof/>
                <w:lang w:eastAsia="x-none"/>
              </w:rPr>
              <w:t>5.8. Сведения о любых обязательствах эмитента перед сотрудниками (работниками), касающихся возможности их участия в уставном капитале эмитента</w:t>
            </w:r>
            <w:r w:rsidR="00F70DF8">
              <w:rPr>
                <w:noProof/>
                <w:webHidden/>
              </w:rPr>
              <w:tab/>
            </w:r>
            <w:r w:rsidR="00F70DF8">
              <w:rPr>
                <w:noProof/>
                <w:webHidden/>
              </w:rPr>
              <w:fldChar w:fldCharType="begin"/>
            </w:r>
            <w:r w:rsidR="00F70DF8">
              <w:rPr>
                <w:noProof/>
                <w:webHidden/>
              </w:rPr>
              <w:instrText xml:space="preserve"> PAGEREF _Toc490230001 \h </w:instrText>
            </w:r>
            <w:r w:rsidR="00F70DF8">
              <w:rPr>
                <w:noProof/>
                <w:webHidden/>
              </w:rPr>
            </w:r>
            <w:r w:rsidR="00F70DF8">
              <w:rPr>
                <w:noProof/>
                <w:webHidden/>
              </w:rPr>
              <w:fldChar w:fldCharType="separate"/>
            </w:r>
            <w:r w:rsidR="006475C2">
              <w:rPr>
                <w:noProof/>
                <w:webHidden/>
              </w:rPr>
              <w:t>38</w:t>
            </w:r>
            <w:r w:rsidR="00F70DF8">
              <w:rPr>
                <w:noProof/>
                <w:webHidden/>
              </w:rPr>
              <w:fldChar w:fldCharType="end"/>
            </w:r>
          </w:hyperlink>
        </w:p>
        <w:p w14:paraId="1B0F484D" w14:textId="77777777" w:rsidR="00F70DF8" w:rsidRDefault="009679D8">
          <w:pPr>
            <w:pStyle w:val="14"/>
            <w:tabs>
              <w:tab w:val="right" w:leader="dot" w:pos="9050"/>
            </w:tabs>
            <w:rPr>
              <w:noProof/>
            </w:rPr>
          </w:pPr>
          <w:hyperlink w:anchor="_Toc490230002" w:history="1">
            <w:r w:rsidR="00F70DF8" w:rsidRPr="009537CA">
              <w:rPr>
                <w:rStyle w:val="a7"/>
                <w:rFonts w:ascii="Times New Roman" w:eastAsia="TimesNewRoman" w:hAnsi="Times New Roman"/>
                <w:noProof/>
                <w:kern w:val="32"/>
                <w:lang w:val="x-none" w:eastAsia="x-none"/>
              </w:rPr>
              <w:t>Раздел VI. Сведения об участниках (акционерах) эмитента и о совершенных эмитентом сделках, в совершении которых имелась заинтересованность</w:t>
            </w:r>
            <w:r w:rsidR="00F70DF8">
              <w:rPr>
                <w:noProof/>
                <w:webHidden/>
              </w:rPr>
              <w:tab/>
            </w:r>
            <w:r w:rsidR="00F70DF8">
              <w:rPr>
                <w:noProof/>
                <w:webHidden/>
              </w:rPr>
              <w:fldChar w:fldCharType="begin"/>
            </w:r>
            <w:r w:rsidR="00F70DF8">
              <w:rPr>
                <w:noProof/>
                <w:webHidden/>
              </w:rPr>
              <w:instrText xml:space="preserve"> PAGEREF _Toc490230002 \h </w:instrText>
            </w:r>
            <w:r w:rsidR="00F70DF8">
              <w:rPr>
                <w:noProof/>
                <w:webHidden/>
              </w:rPr>
            </w:r>
            <w:r w:rsidR="00F70DF8">
              <w:rPr>
                <w:noProof/>
                <w:webHidden/>
              </w:rPr>
              <w:fldChar w:fldCharType="separate"/>
            </w:r>
            <w:r w:rsidR="006475C2">
              <w:rPr>
                <w:noProof/>
                <w:webHidden/>
              </w:rPr>
              <w:t>39</w:t>
            </w:r>
            <w:r w:rsidR="00F70DF8">
              <w:rPr>
                <w:noProof/>
                <w:webHidden/>
              </w:rPr>
              <w:fldChar w:fldCharType="end"/>
            </w:r>
          </w:hyperlink>
        </w:p>
        <w:p w14:paraId="3455825F" w14:textId="77777777" w:rsidR="00F70DF8" w:rsidRDefault="009679D8">
          <w:pPr>
            <w:pStyle w:val="22"/>
            <w:tabs>
              <w:tab w:val="right" w:leader="dot" w:pos="9050"/>
            </w:tabs>
            <w:rPr>
              <w:rFonts w:asciiTheme="minorHAnsi" w:hAnsiTheme="minorHAnsi" w:cstheme="minorBidi"/>
              <w:noProof/>
              <w:sz w:val="22"/>
              <w:szCs w:val="22"/>
            </w:rPr>
          </w:pPr>
          <w:hyperlink w:anchor="_Toc490230003" w:history="1">
            <w:r w:rsidR="00F70DF8" w:rsidRPr="009537CA">
              <w:rPr>
                <w:rStyle w:val="a7"/>
                <w:rFonts w:eastAsia="Times New Roman"/>
                <w:iCs/>
                <w:noProof/>
                <w:lang w:eastAsia="x-none"/>
              </w:rPr>
              <w:t>6.1. Сведения об общем количестве акционеров (участников) эмитента</w:t>
            </w:r>
            <w:r w:rsidR="00F70DF8">
              <w:rPr>
                <w:noProof/>
                <w:webHidden/>
              </w:rPr>
              <w:tab/>
            </w:r>
            <w:r w:rsidR="00F70DF8">
              <w:rPr>
                <w:noProof/>
                <w:webHidden/>
              </w:rPr>
              <w:fldChar w:fldCharType="begin"/>
            </w:r>
            <w:r w:rsidR="00F70DF8">
              <w:rPr>
                <w:noProof/>
                <w:webHidden/>
              </w:rPr>
              <w:instrText xml:space="preserve"> PAGEREF _Toc490230003 \h </w:instrText>
            </w:r>
            <w:r w:rsidR="00F70DF8">
              <w:rPr>
                <w:noProof/>
                <w:webHidden/>
              </w:rPr>
            </w:r>
            <w:r w:rsidR="00F70DF8">
              <w:rPr>
                <w:noProof/>
                <w:webHidden/>
              </w:rPr>
              <w:fldChar w:fldCharType="separate"/>
            </w:r>
            <w:r w:rsidR="006475C2">
              <w:rPr>
                <w:noProof/>
                <w:webHidden/>
              </w:rPr>
              <w:t>39</w:t>
            </w:r>
            <w:r w:rsidR="00F70DF8">
              <w:rPr>
                <w:noProof/>
                <w:webHidden/>
              </w:rPr>
              <w:fldChar w:fldCharType="end"/>
            </w:r>
          </w:hyperlink>
        </w:p>
        <w:p w14:paraId="4F774C87" w14:textId="77777777" w:rsidR="00F70DF8" w:rsidRDefault="009679D8">
          <w:pPr>
            <w:pStyle w:val="22"/>
            <w:tabs>
              <w:tab w:val="right" w:leader="dot" w:pos="9050"/>
            </w:tabs>
            <w:rPr>
              <w:rFonts w:asciiTheme="minorHAnsi" w:hAnsiTheme="minorHAnsi" w:cstheme="minorBidi"/>
              <w:noProof/>
              <w:sz w:val="22"/>
              <w:szCs w:val="22"/>
            </w:rPr>
          </w:pPr>
          <w:hyperlink w:anchor="_Toc490230004" w:history="1">
            <w:r w:rsidR="00F70DF8" w:rsidRPr="009537CA">
              <w:rPr>
                <w:rStyle w:val="a7"/>
                <w:rFonts w:eastAsia="Times New Roman"/>
                <w:iCs/>
                <w:noProof/>
                <w:lang w:eastAsia="x-none"/>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sidR="00F70DF8">
              <w:rPr>
                <w:noProof/>
                <w:webHidden/>
              </w:rPr>
              <w:tab/>
            </w:r>
            <w:r w:rsidR="00F70DF8">
              <w:rPr>
                <w:noProof/>
                <w:webHidden/>
              </w:rPr>
              <w:fldChar w:fldCharType="begin"/>
            </w:r>
            <w:r w:rsidR="00F70DF8">
              <w:rPr>
                <w:noProof/>
                <w:webHidden/>
              </w:rPr>
              <w:instrText xml:space="preserve"> PAGEREF _Toc490230004 \h </w:instrText>
            </w:r>
            <w:r w:rsidR="00F70DF8">
              <w:rPr>
                <w:noProof/>
                <w:webHidden/>
              </w:rPr>
            </w:r>
            <w:r w:rsidR="00F70DF8">
              <w:rPr>
                <w:noProof/>
                <w:webHidden/>
              </w:rPr>
              <w:fldChar w:fldCharType="separate"/>
            </w:r>
            <w:r w:rsidR="006475C2">
              <w:rPr>
                <w:noProof/>
                <w:webHidden/>
              </w:rPr>
              <w:t>39</w:t>
            </w:r>
            <w:r w:rsidR="00F70DF8">
              <w:rPr>
                <w:noProof/>
                <w:webHidden/>
              </w:rPr>
              <w:fldChar w:fldCharType="end"/>
            </w:r>
          </w:hyperlink>
        </w:p>
        <w:p w14:paraId="2EBFC4F7" w14:textId="77777777" w:rsidR="00F70DF8" w:rsidRDefault="009679D8">
          <w:pPr>
            <w:pStyle w:val="22"/>
            <w:tabs>
              <w:tab w:val="right" w:leader="dot" w:pos="9050"/>
            </w:tabs>
            <w:rPr>
              <w:rFonts w:asciiTheme="minorHAnsi" w:hAnsiTheme="minorHAnsi" w:cstheme="minorBidi"/>
              <w:noProof/>
              <w:sz w:val="22"/>
              <w:szCs w:val="22"/>
            </w:rPr>
          </w:pPr>
          <w:hyperlink w:anchor="_Toc490230005" w:history="1">
            <w:r w:rsidR="00F70DF8" w:rsidRPr="009537CA">
              <w:rPr>
                <w:rStyle w:val="a7"/>
                <w:rFonts w:eastAsia="Times New Roman"/>
                <w:iCs/>
                <w:noProof/>
                <w:lang w:eastAsia="x-none"/>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F70DF8">
              <w:rPr>
                <w:noProof/>
                <w:webHidden/>
              </w:rPr>
              <w:tab/>
            </w:r>
            <w:r w:rsidR="00F70DF8">
              <w:rPr>
                <w:noProof/>
                <w:webHidden/>
              </w:rPr>
              <w:fldChar w:fldCharType="begin"/>
            </w:r>
            <w:r w:rsidR="00F70DF8">
              <w:rPr>
                <w:noProof/>
                <w:webHidden/>
              </w:rPr>
              <w:instrText xml:space="preserve"> PAGEREF _Toc490230005 \h </w:instrText>
            </w:r>
            <w:r w:rsidR="00F70DF8">
              <w:rPr>
                <w:noProof/>
                <w:webHidden/>
              </w:rPr>
            </w:r>
            <w:r w:rsidR="00F70DF8">
              <w:rPr>
                <w:noProof/>
                <w:webHidden/>
              </w:rPr>
              <w:fldChar w:fldCharType="separate"/>
            </w:r>
            <w:r w:rsidR="006475C2">
              <w:rPr>
                <w:noProof/>
                <w:webHidden/>
              </w:rPr>
              <w:t>39</w:t>
            </w:r>
            <w:r w:rsidR="00F70DF8">
              <w:rPr>
                <w:noProof/>
                <w:webHidden/>
              </w:rPr>
              <w:fldChar w:fldCharType="end"/>
            </w:r>
          </w:hyperlink>
        </w:p>
        <w:p w14:paraId="0DF3FD1E" w14:textId="77777777" w:rsidR="00F70DF8" w:rsidRDefault="009679D8">
          <w:pPr>
            <w:pStyle w:val="22"/>
            <w:tabs>
              <w:tab w:val="right" w:leader="dot" w:pos="9050"/>
            </w:tabs>
            <w:rPr>
              <w:rFonts w:asciiTheme="minorHAnsi" w:hAnsiTheme="minorHAnsi" w:cstheme="minorBidi"/>
              <w:noProof/>
              <w:sz w:val="22"/>
              <w:szCs w:val="22"/>
            </w:rPr>
          </w:pPr>
          <w:hyperlink w:anchor="_Toc490230006" w:history="1">
            <w:r w:rsidR="00F70DF8" w:rsidRPr="009537CA">
              <w:rPr>
                <w:rStyle w:val="a7"/>
                <w:rFonts w:eastAsia="Times New Roman"/>
                <w:iCs/>
                <w:noProof/>
                <w:lang w:eastAsia="x-none"/>
              </w:rPr>
              <w:t>6.4. Сведения об ограничениях на участие в уставном капитале эмитента</w:t>
            </w:r>
            <w:r w:rsidR="00F70DF8">
              <w:rPr>
                <w:noProof/>
                <w:webHidden/>
              </w:rPr>
              <w:tab/>
            </w:r>
            <w:r w:rsidR="00F70DF8">
              <w:rPr>
                <w:noProof/>
                <w:webHidden/>
              </w:rPr>
              <w:fldChar w:fldCharType="begin"/>
            </w:r>
            <w:r w:rsidR="00F70DF8">
              <w:rPr>
                <w:noProof/>
                <w:webHidden/>
              </w:rPr>
              <w:instrText xml:space="preserve"> PAGEREF _Toc490230006 \h </w:instrText>
            </w:r>
            <w:r w:rsidR="00F70DF8">
              <w:rPr>
                <w:noProof/>
                <w:webHidden/>
              </w:rPr>
            </w:r>
            <w:r w:rsidR="00F70DF8">
              <w:rPr>
                <w:noProof/>
                <w:webHidden/>
              </w:rPr>
              <w:fldChar w:fldCharType="separate"/>
            </w:r>
            <w:r w:rsidR="006475C2">
              <w:rPr>
                <w:noProof/>
                <w:webHidden/>
              </w:rPr>
              <w:t>40</w:t>
            </w:r>
            <w:r w:rsidR="00F70DF8">
              <w:rPr>
                <w:noProof/>
                <w:webHidden/>
              </w:rPr>
              <w:fldChar w:fldCharType="end"/>
            </w:r>
          </w:hyperlink>
        </w:p>
        <w:p w14:paraId="64422304" w14:textId="77777777" w:rsidR="00F70DF8" w:rsidRDefault="009679D8">
          <w:pPr>
            <w:pStyle w:val="22"/>
            <w:tabs>
              <w:tab w:val="right" w:leader="dot" w:pos="9050"/>
            </w:tabs>
            <w:rPr>
              <w:rFonts w:asciiTheme="minorHAnsi" w:hAnsiTheme="minorHAnsi" w:cstheme="minorBidi"/>
              <w:noProof/>
              <w:sz w:val="22"/>
              <w:szCs w:val="22"/>
            </w:rPr>
          </w:pPr>
          <w:hyperlink w:anchor="_Toc490230007" w:history="1">
            <w:r w:rsidR="00F70DF8" w:rsidRPr="009537CA">
              <w:rPr>
                <w:rStyle w:val="a7"/>
                <w:rFonts w:eastAsia="Times New Roman"/>
                <w:iCs/>
                <w:noProof/>
                <w:lang w:eastAsia="x-none"/>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F70DF8">
              <w:rPr>
                <w:noProof/>
                <w:webHidden/>
              </w:rPr>
              <w:tab/>
            </w:r>
            <w:r w:rsidR="00F70DF8">
              <w:rPr>
                <w:noProof/>
                <w:webHidden/>
              </w:rPr>
              <w:fldChar w:fldCharType="begin"/>
            </w:r>
            <w:r w:rsidR="00F70DF8">
              <w:rPr>
                <w:noProof/>
                <w:webHidden/>
              </w:rPr>
              <w:instrText xml:space="preserve"> PAGEREF _Toc490230007 \h </w:instrText>
            </w:r>
            <w:r w:rsidR="00F70DF8">
              <w:rPr>
                <w:noProof/>
                <w:webHidden/>
              </w:rPr>
            </w:r>
            <w:r w:rsidR="00F70DF8">
              <w:rPr>
                <w:noProof/>
                <w:webHidden/>
              </w:rPr>
              <w:fldChar w:fldCharType="separate"/>
            </w:r>
            <w:r w:rsidR="006475C2">
              <w:rPr>
                <w:noProof/>
                <w:webHidden/>
              </w:rPr>
              <w:t>40</w:t>
            </w:r>
            <w:r w:rsidR="00F70DF8">
              <w:rPr>
                <w:noProof/>
                <w:webHidden/>
              </w:rPr>
              <w:fldChar w:fldCharType="end"/>
            </w:r>
          </w:hyperlink>
        </w:p>
        <w:p w14:paraId="5846365B" w14:textId="77777777" w:rsidR="00F70DF8" w:rsidRDefault="009679D8">
          <w:pPr>
            <w:pStyle w:val="22"/>
            <w:tabs>
              <w:tab w:val="right" w:leader="dot" w:pos="9050"/>
            </w:tabs>
            <w:rPr>
              <w:rFonts w:asciiTheme="minorHAnsi" w:hAnsiTheme="minorHAnsi" w:cstheme="minorBidi"/>
              <w:noProof/>
              <w:sz w:val="22"/>
              <w:szCs w:val="22"/>
            </w:rPr>
          </w:pPr>
          <w:hyperlink w:anchor="_Toc490230008" w:history="1">
            <w:r w:rsidR="00F70DF8" w:rsidRPr="009537CA">
              <w:rPr>
                <w:rStyle w:val="a7"/>
                <w:rFonts w:eastAsia="Times New Roman"/>
                <w:iCs/>
                <w:noProof/>
                <w:lang w:eastAsia="x-none"/>
              </w:rPr>
              <w:t>6.6. Сведения о совершенных эмитентом сделках, в совершении которых имелась заинтересованность</w:t>
            </w:r>
            <w:r w:rsidR="00F70DF8">
              <w:rPr>
                <w:noProof/>
                <w:webHidden/>
              </w:rPr>
              <w:tab/>
            </w:r>
            <w:r w:rsidR="00F70DF8">
              <w:rPr>
                <w:noProof/>
                <w:webHidden/>
              </w:rPr>
              <w:fldChar w:fldCharType="begin"/>
            </w:r>
            <w:r w:rsidR="00F70DF8">
              <w:rPr>
                <w:noProof/>
                <w:webHidden/>
              </w:rPr>
              <w:instrText xml:space="preserve"> PAGEREF _Toc490230008 \h </w:instrText>
            </w:r>
            <w:r w:rsidR="00F70DF8">
              <w:rPr>
                <w:noProof/>
                <w:webHidden/>
              </w:rPr>
            </w:r>
            <w:r w:rsidR="00F70DF8">
              <w:rPr>
                <w:noProof/>
                <w:webHidden/>
              </w:rPr>
              <w:fldChar w:fldCharType="separate"/>
            </w:r>
            <w:r w:rsidR="006475C2">
              <w:rPr>
                <w:noProof/>
                <w:webHidden/>
              </w:rPr>
              <w:t>40</w:t>
            </w:r>
            <w:r w:rsidR="00F70DF8">
              <w:rPr>
                <w:noProof/>
                <w:webHidden/>
              </w:rPr>
              <w:fldChar w:fldCharType="end"/>
            </w:r>
          </w:hyperlink>
        </w:p>
        <w:p w14:paraId="18A01C19" w14:textId="77777777" w:rsidR="00F70DF8" w:rsidRDefault="009679D8">
          <w:pPr>
            <w:pStyle w:val="22"/>
            <w:tabs>
              <w:tab w:val="right" w:leader="dot" w:pos="9050"/>
            </w:tabs>
            <w:rPr>
              <w:rFonts w:asciiTheme="minorHAnsi" w:hAnsiTheme="minorHAnsi" w:cstheme="minorBidi"/>
              <w:noProof/>
              <w:sz w:val="22"/>
              <w:szCs w:val="22"/>
            </w:rPr>
          </w:pPr>
          <w:hyperlink w:anchor="_Toc490230009" w:history="1">
            <w:r w:rsidR="00F70DF8" w:rsidRPr="009537CA">
              <w:rPr>
                <w:rStyle w:val="a7"/>
                <w:rFonts w:eastAsia="Times New Roman"/>
                <w:iCs/>
                <w:noProof/>
                <w:lang w:eastAsia="x-none"/>
              </w:rPr>
              <w:t>6.7. Сведения о размере дебиторской задолженности</w:t>
            </w:r>
            <w:r w:rsidR="00F70DF8">
              <w:rPr>
                <w:noProof/>
                <w:webHidden/>
              </w:rPr>
              <w:tab/>
            </w:r>
            <w:r w:rsidR="00F70DF8">
              <w:rPr>
                <w:noProof/>
                <w:webHidden/>
              </w:rPr>
              <w:fldChar w:fldCharType="begin"/>
            </w:r>
            <w:r w:rsidR="00F70DF8">
              <w:rPr>
                <w:noProof/>
                <w:webHidden/>
              </w:rPr>
              <w:instrText xml:space="preserve"> PAGEREF _Toc490230009 \h </w:instrText>
            </w:r>
            <w:r w:rsidR="00F70DF8">
              <w:rPr>
                <w:noProof/>
                <w:webHidden/>
              </w:rPr>
            </w:r>
            <w:r w:rsidR="00F70DF8">
              <w:rPr>
                <w:noProof/>
                <w:webHidden/>
              </w:rPr>
              <w:fldChar w:fldCharType="separate"/>
            </w:r>
            <w:r w:rsidR="006475C2">
              <w:rPr>
                <w:noProof/>
                <w:webHidden/>
              </w:rPr>
              <w:t>41</w:t>
            </w:r>
            <w:r w:rsidR="00F70DF8">
              <w:rPr>
                <w:noProof/>
                <w:webHidden/>
              </w:rPr>
              <w:fldChar w:fldCharType="end"/>
            </w:r>
          </w:hyperlink>
        </w:p>
        <w:p w14:paraId="5162B928" w14:textId="77777777" w:rsidR="00F70DF8" w:rsidRDefault="009679D8">
          <w:pPr>
            <w:pStyle w:val="14"/>
            <w:tabs>
              <w:tab w:val="right" w:leader="dot" w:pos="9050"/>
            </w:tabs>
            <w:rPr>
              <w:noProof/>
            </w:rPr>
          </w:pPr>
          <w:hyperlink w:anchor="_Toc490230010" w:history="1">
            <w:r w:rsidR="00F70DF8" w:rsidRPr="009537CA">
              <w:rPr>
                <w:rStyle w:val="a7"/>
                <w:rFonts w:ascii="Times New Roman" w:eastAsia="TimesNewRoman" w:hAnsi="Times New Roman"/>
                <w:noProof/>
                <w:kern w:val="32"/>
                <w:lang w:val="x-none" w:eastAsia="x-none"/>
              </w:rPr>
              <w:t>Раздел VII. Бухгалтерская(финансовая) отчетность эмитента и иная финансовая информация</w:t>
            </w:r>
            <w:r w:rsidR="00F70DF8">
              <w:rPr>
                <w:noProof/>
                <w:webHidden/>
              </w:rPr>
              <w:tab/>
            </w:r>
            <w:r w:rsidR="00F70DF8">
              <w:rPr>
                <w:noProof/>
                <w:webHidden/>
              </w:rPr>
              <w:fldChar w:fldCharType="begin"/>
            </w:r>
            <w:r w:rsidR="00F70DF8">
              <w:rPr>
                <w:noProof/>
                <w:webHidden/>
              </w:rPr>
              <w:instrText xml:space="preserve"> PAGEREF _Toc490230010 \h </w:instrText>
            </w:r>
            <w:r w:rsidR="00F70DF8">
              <w:rPr>
                <w:noProof/>
                <w:webHidden/>
              </w:rPr>
            </w:r>
            <w:r w:rsidR="00F70DF8">
              <w:rPr>
                <w:noProof/>
                <w:webHidden/>
              </w:rPr>
              <w:fldChar w:fldCharType="separate"/>
            </w:r>
            <w:r w:rsidR="006475C2">
              <w:rPr>
                <w:noProof/>
                <w:webHidden/>
              </w:rPr>
              <w:t>42</w:t>
            </w:r>
            <w:r w:rsidR="00F70DF8">
              <w:rPr>
                <w:noProof/>
                <w:webHidden/>
              </w:rPr>
              <w:fldChar w:fldCharType="end"/>
            </w:r>
          </w:hyperlink>
        </w:p>
        <w:p w14:paraId="536617B6" w14:textId="77777777" w:rsidR="00F70DF8" w:rsidRDefault="009679D8">
          <w:pPr>
            <w:pStyle w:val="22"/>
            <w:tabs>
              <w:tab w:val="right" w:leader="dot" w:pos="9050"/>
            </w:tabs>
            <w:rPr>
              <w:rFonts w:asciiTheme="minorHAnsi" w:hAnsiTheme="minorHAnsi" w:cstheme="minorBidi"/>
              <w:noProof/>
              <w:sz w:val="22"/>
              <w:szCs w:val="22"/>
            </w:rPr>
          </w:pPr>
          <w:hyperlink w:anchor="_Toc490230011" w:history="1">
            <w:r w:rsidR="00F70DF8" w:rsidRPr="009537CA">
              <w:rPr>
                <w:rStyle w:val="a7"/>
                <w:rFonts w:eastAsia="Times New Roman"/>
                <w:iCs/>
                <w:noProof/>
                <w:lang w:eastAsia="x-none"/>
              </w:rPr>
              <w:t>7.1. Годовая бухгалтерская (финансовая) отчетность эмитента</w:t>
            </w:r>
            <w:r w:rsidR="00F70DF8">
              <w:rPr>
                <w:noProof/>
                <w:webHidden/>
              </w:rPr>
              <w:tab/>
            </w:r>
            <w:r w:rsidR="00F70DF8">
              <w:rPr>
                <w:noProof/>
                <w:webHidden/>
              </w:rPr>
              <w:fldChar w:fldCharType="begin"/>
            </w:r>
            <w:r w:rsidR="00F70DF8">
              <w:rPr>
                <w:noProof/>
                <w:webHidden/>
              </w:rPr>
              <w:instrText xml:space="preserve"> PAGEREF _Toc490230011 \h </w:instrText>
            </w:r>
            <w:r w:rsidR="00F70DF8">
              <w:rPr>
                <w:noProof/>
                <w:webHidden/>
              </w:rPr>
            </w:r>
            <w:r w:rsidR="00F70DF8">
              <w:rPr>
                <w:noProof/>
                <w:webHidden/>
              </w:rPr>
              <w:fldChar w:fldCharType="separate"/>
            </w:r>
            <w:r w:rsidR="006475C2">
              <w:rPr>
                <w:noProof/>
                <w:webHidden/>
              </w:rPr>
              <w:t>42</w:t>
            </w:r>
            <w:r w:rsidR="00F70DF8">
              <w:rPr>
                <w:noProof/>
                <w:webHidden/>
              </w:rPr>
              <w:fldChar w:fldCharType="end"/>
            </w:r>
          </w:hyperlink>
        </w:p>
        <w:p w14:paraId="0EA87557" w14:textId="77777777" w:rsidR="00F70DF8" w:rsidRDefault="009679D8">
          <w:pPr>
            <w:pStyle w:val="22"/>
            <w:tabs>
              <w:tab w:val="right" w:leader="dot" w:pos="9050"/>
            </w:tabs>
            <w:rPr>
              <w:rFonts w:asciiTheme="minorHAnsi" w:hAnsiTheme="minorHAnsi" w:cstheme="minorBidi"/>
              <w:noProof/>
              <w:sz w:val="22"/>
              <w:szCs w:val="22"/>
            </w:rPr>
          </w:pPr>
          <w:hyperlink w:anchor="_Toc490230012" w:history="1">
            <w:r w:rsidR="00F70DF8" w:rsidRPr="009537CA">
              <w:rPr>
                <w:rStyle w:val="a7"/>
                <w:rFonts w:eastAsia="Times New Roman"/>
                <w:iCs/>
                <w:noProof/>
                <w:lang w:eastAsia="x-none"/>
              </w:rPr>
              <w:t>7.2. Промежуточная бухгалтерская (финансовая) отчетность эмитента</w:t>
            </w:r>
            <w:r w:rsidR="00F70DF8">
              <w:rPr>
                <w:noProof/>
                <w:webHidden/>
              </w:rPr>
              <w:tab/>
            </w:r>
            <w:r w:rsidR="00F70DF8">
              <w:rPr>
                <w:noProof/>
                <w:webHidden/>
              </w:rPr>
              <w:fldChar w:fldCharType="begin"/>
            </w:r>
            <w:r w:rsidR="00F70DF8">
              <w:rPr>
                <w:noProof/>
                <w:webHidden/>
              </w:rPr>
              <w:instrText xml:space="preserve"> PAGEREF _Toc490230012 \h </w:instrText>
            </w:r>
            <w:r w:rsidR="00F70DF8">
              <w:rPr>
                <w:noProof/>
                <w:webHidden/>
              </w:rPr>
            </w:r>
            <w:r w:rsidR="00F70DF8">
              <w:rPr>
                <w:noProof/>
                <w:webHidden/>
              </w:rPr>
              <w:fldChar w:fldCharType="separate"/>
            </w:r>
            <w:r w:rsidR="006475C2">
              <w:rPr>
                <w:noProof/>
                <w:webHidden/>
              </w:rPr>
              <w:t>42</w:t>
            </w:r>
            <w:r w:rsidR="00F70DF8">
              <w:rPr>
                <w:noProof/>
                <w:webHidden/>
              </w:rPr>
              <w:fldChar w:fldCharType="end"/>
            </w:r>
          </w:hyperlink>
        </w:p>
        <w:p w14:paraId="6FAA445F" w14:textId="77777777" w:rsidR="00F70DF8" w:rsidRDefault="009679D8">
          <w:pPr>
            <w:pStyle w:val="22"/>
            <w:tabs>
              <w:tab w:val="right" w:leader="dot" w:pos="9050"/>
            </w:tabs>
            <w:rPr>
              <w:rFonts w:asciiTheme="minorHAnsi" w:hAnsiTheme="minorHAnsi" w:cstheme="minorBidi"/>
              <w:noProof/>
              <w:sz w:val="22"/>
              <w:szCs w:val="22"/>
            </w:rPr>
          </w:pPr>
          <w:hyperlink w:anchor="_Toc490230013" w:history="1">
            <w:r w:rsidR="00F70DF8" w:rsidRPr="009537CA">
              <w:rPr>
                <w:rStyle w:val="a7"/>
                <w:rFonts w:eastAsia="Times New Roman"/>
                <w:iCs/>
                <w:noProof/>
                <w:lang w:eastAsia="x-none"/>
              </w:rPr>
              <w:t>7.3. Консолидированная финансовая отчетность эмитента</w:t>
            </w:r>
            <w:r w:rsidR="00F70DF8">
              <w:rPr>
                <w:noProof/>
                <w:webHidden/>
              </w:rPr>
              <w:tab/>
            </w:r>
            <w:r w:rsidR="00F70DF8">
              <w:rPr>
                <w:noProof/>
                <w:webHidden/>
              </w:rPr>
              <w:fldChar w:fldCharType="begin"/>
            </w:r>
            <w:r w:rsidR="00F70DF8">
              <w:rPr>
                <w:noProof/>
                <w:webHidden/>
              </w:rPr>
              <w:instrText xml:space="preserve"> PAGEREF _Toc490230013 \h </w:instrText>
            </w:r>
            <w:r w:rsidR="00F70DF8">
              <w:rPr>
                <w:noProof/>
                <w:webHidden/>
              </w:rPr>
            </w:r>
            <w:r w:rsidR="00F70DF8">
              <w:rPr>
                <w:noProof/>
                <w:webHidden/>
              </w:rPr>
              <w:fldChar w:fldCharType="separate"/>
            </w:r>
            <w:r w:rsidR="006475C2">
              <w:rPr>
                <w:noProof/>
                <w:webHidden/>
              </w:rPr>
              <w:t>42</w:t>
            </w:r>
            <w:r w:rsidR="00F70DF8">
              <w:rPr>
                <w:noProof/>
                <w:webHidden/>
              </w:rPr>
              <w:fldChar w:fldCharType="end"/>
            </w:r>
          </w:hyperlink>
        </w:p>
        <w:p w14:paraId="720DF26F" w14:textId="77777777" w:rsidR="00F70DF8" w:rsidRDefault="009679D8">
          <w:pPr>
            <w:pStyle w:val="22"/>
            <w:tabs>
              <w:tab w:val="right" w:leader="dot" w:pos="9050"/>
            </w:tabs>
            <w:rPr>
              <w:rFonts w:asciiTheme="minorHAnsi" w:hAnsiTheme="minorHAnsi" w:cstheme="minorBidi"/>
              <w:noProof/>
              <w:sz w:val="22"/>
              <w:szCs w:val="22"/>
            </w:rPr>
          </w:pPr>
          <w:hyperlink w:anchor="_Toc490230014" w:history="1">
            <w:r w:rsidR="00F70DF8" w:rsidRPr="009537CA">
              <w:rPr>
                <w:rStyle w:val="a7"/>
                <w:rFonts w:eastAsia="Times New Roman"/>
                <w:iCs/>
                <w:noProof/>
                <w:lang w:eastAsia="x-none"/>
              </w:rPr>
              <w:t>7.4. Сведения об учетной политике эмитента</w:t>
            </w:r>
            <w:r w:rsidR="00F70DF8">
              <w:rPr>
                <w:noProof/>
                <w:webHidden/>
              </w:rPr>
              <w:tab/>
            </w:r>
            <w:r w:rsidR="00F70DF8">
              <w:rPr>
                <w:noProof/>
                <w:webHidden/>
              </w:rPr>
              <w:fldChar w:fldCharType="begin"/>
            </w:r>
            <w:r w:rsidR="00F70DF8">
              <w:rPr>
                <w:noProof/>
                <w:webHidden/>
              </w:rPr>
              <w:instrText xml:space="preserve"> PAGEREF _Toc490230014 \h </w:instrText>
            </w:r>
            <w:r w:rsidR="00F70DF8">
              <w:rPr>
                <w:noProof/>
                <w:webHidden/>
              </w:rPr>
            </w:r>
            <w:r w:rsidR="00F70DF8">
              <w:rPr>
                <w:noProof/>
                <w:webHidden/>
              </w:rPr>
              <w:fldChar w:fldCharType="separate"/>
            </w:r>
            <w:r w:rsidR="006475C2">
              <w:rPr>
                <w:noProof/>
                <w:webHidden/>
              </w:rPr>
              <w:t>43</w:t>
            </w:r>
            <w:r w:rsidR="00F70DF8">
              <w:rPr>
                <w:noProof/>
                <w:webHidden/>
              </w:rPr>
              <w:fldChar w:fldCharType="end"/>
            </w:r>
          </w:hyperlink>
        </w:p>
        <w:p w14:paraId="1C1A8B55" w14:textId="77777777" w:rsidR="00F70DF8" w:rsidRDefault="009679D8">
          <w:pPr>
            <w:pStyle w:val="22"/>
            <w:tabs>
              <w:tab w:val="right" w:leader="dot" w:pos="9050"/>
            </w:tabs>
            <w:rPr>
              <w:rFonts w:asciiTheme="minorHAnsi" w:hAnsiTheme="minorHAnsi" w:cstheme="minorBidi"/>
              <w:noProof/>
              <w:sz w:val="22"/>
              <w:szCs w:val="22"/>
            </w:rPr>
          </w:pPr>
          <w:hyperlink w:anchor="_Toc490230015" w:history="1">
            <w:r w:rsidR="00F70DF8" w:rsidRPr="009537CA">
              <w:rPr>
                <w:rStyle w:val="a7"/>
                <w:rFonts w:eastAsia="Times New Roman"/>
                <w:iCs/>
                <w:noProof/>
                <w:lang w:eastAsia="x-none"/>
              </w:rPr>
              <w:t>7.5. Сведения об общей сумме экспорта, а также о доле, которую составляет экспорт в общем объеме продаж</w:t>
            </w:r>
            <w:r w:rsidR="00F70DF8">
              <w:rPr>
                <w:noProof/>
                <w:webHidden/>
              </w:rPr>
              <w:tab/>
            </w:r>
            <w:r w:rsidR="00F70DF8">
              <w:rPr>
                <w:noProof/>
                <w:webHidden/>
              </w:rPr>
              <w:fldChar w:fldCharType="begin"/>
            </w:r>
            <w:r w:rsidR="00F70DF8">
              <w:rPr>
                <w:noProof/>
                <w:webHidden/>
              </w:rPr>
              <w:instrText xml:space="preserve"> PAGEREF _Toc490230015 \h </w:instrText>
            </w:r>
            <w:r w:rsidR="00F70DF8">
              <w:rPr>
                <w:noProof/>
                <w:webHidden/>
              </w:rPr>
            </w:r>
            <w:r w:rsidR="00F70DF8">
              <w:rPr>
                <w:noProof/>
                <w:webHidden/>
              </w:rPr>
              <w:fldChar w:fldCharType="separate"/>
            </w:r>
            <w:r w:rsidR="006475C2">
              <w:rPr>
                <w:noProof/>
                <w:webHidden/>
              </w:rPr>
              <w:t>43</w:t>
            </w:r>
            <w:r w:rsidR="00F70DF8">
              <w:rPr>
                <w:noProof/>
                <w:webHidden/>
              </w:rPr>
              <w:fldChar w:fldCharType="end"/>
            </w:r>
          </w:hyperlink>
        </w:p>
        <w:p w14:paraId="415FEADC" w14:textId="77777777" w:rsidR="00F70DF8" w:rsidRDefault="009679D8">
          <w:pPr>
            <w:pStyle w:val="22"/>
            <w:tabs>
              <w:tab w:val="right" w:leader="dot" w:pos="9050"/>
            </w:tabs>
            <w:rPr>
              <w:rFonts w:asciiTheme="minorHAnsi" w:hAnsiTheme="minorHAnsi" w:cstheme="minorBidi"/>
              <w:noProof/>
              <w:sz w:val="22"/>
              <w:szCs w:val="22"/>
            </w:rPr>
          </w:pPr>
          <w:hyperlink w:anchor="_Toc490230016" w:history="1">
            <w:r w:rsidR="00F70DF8" w:rsidRPr="009537CA">
              <w:rPr>
                <w:rStyle w:val="a7"/>
                <w:rFonts w:eastAsia="Times New Roman"/>
                <w:iCs/>
                <w:noProof/>
                <w:lang w:eastAsia="x-none"/>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F70DF8">
              <w:rPr>
                <w:noProof/>
                <w:webHidden/>
              </w:rPr>
              <w:tab/>
            </w:r>
            <w:r w:rsidR="00F70DF8">
              <w:rPr>
                <w:noProof/>
                <w:webHidden/>
              </w:rPr>
              <w:fldChar w:fldCharType="begin"/>
            </w:r>
            <w:r w:rsidR="00F70DF8">
              <w:rPr>
                <w:noProof/>
                <w:webHidden/>
              </w:rPr>
              <w:instrText xml:space="preserve"> PAGEREF _Toc490230016 \h </w:instrText>
            </w:r>
            <w:r w:rsidR="00F70DF8">
              <w:rPr>
                <w:noProof/>
                <w:webHidden/>
              </w:rPr>
            </w:r>
            <w:r w:rsidR="00F70DF8">
              <w:rPr>
                <w:noProof/>
                <w:webHidden/>
              </w:rPr>
              <w:fldChar w:fldCharType="separate"/>
            </w:r>
            <w:r w:rsidR="006475C2">
              <w:rPr>
                <w:noProof/>
                <w:webHidden/>
              </w:rPr>
              <w:t>43</w:t>
            </w:r>
            <w:r w:rsidR="00F70DF8">
              <w:rPr>
                <w:noProof/>
                <w:webHidden/>
              </w:rPr>
              <w:fldChar w:fldCharType="end"/>
            </w:r>
          </w:hyperlink>
        </w:p>
        <w:p w14:paraId="17C1CF7E" w14:textId="77777777" w:rsidR="00F70DF8" w:rsidRDefault="009679D8">
          <w:pPr>
            <w:pStyle w:val="22"/>
            <w:tabs>
              <w:tab w:val="right" w:leader="dot" w:pos="9050"/>
            </w:tabs>
            <w:rPr>
              <w:rFonts w:asciiTheme="minorHAnsi" w:hAnsiTheme="minorHAnsi" w:cstheme="minorBidi"/>
              <w:noProof/>
              <w:sz w:val="22"/>
              <w:szCs w:val="22"/>
            </w:rPr>
          </w:pPr>
          <w:hyperlink w:anchor="_Toc490230017" w:history="1">
            <w:r w:rsidR="00F70DF8" w:rsidRPr="009537CA">
              <w:rPr>
                <w:rStyle w:val="a7"/>
                <w:rFonts w:eastAsia="Times New Roman"/>
                <w:iCs/>
                <w:noProof/>
                <w:lang w:eastAsia="x-none"/>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F70DF8">
              <w:rPr>
                <w:noProof/>
                <w:webHidden/>
              </w:rPr>
              <w:tab/>
            </w:r>
            <w:r w:rsidR="00F70DF8">
              <w:rPr>
                <w:noProof/>
                <w:webHidden/>
              </w:rPr>
              <w:fldChar w:fldCharType="begin"/>
            </w:r>
            <w:r w:rsidR="00F70DF8">
              <w:rPr>
                <w:noProof/>
                <w:webHidden/>
              </w:rPr>
              <w:instrText xml:space="preserve"> PAGEREF _Toc490230017 \h </w:instrText>
            </w:r>
            <w:r w:rsidR="00F70DF8">
              <w:rPr>
                <w:noProof/>
                <w:webHidden/>
              </w:rPr>
            </w:r>
            <w:r w:rsidR="00F70DF8">
              <w:rPr>
                <w:noProof/>
                <w:webHidden/>
              </w:rPr>
              <w:fldChar w:fldCharType="separate"/>
            </w:r>
            <w:r w:rsidR="006475C2">
              <w:rPr>
                <w:noProof/>
                <w:webHidden/>
              </w:rPr>
              <w:t>43</w:t>
            </w:r>
            <w:r w:rsidR="00F70DF8">
              <w:rPr>
                <w:noProof/>
                <w:webHidden/>
              </w:rPr>
              <w:fldChar w:fldCharType="end"/>
            </w:r>
          </w:hyperlink>
        </w:p>
        <w:p w14:paraId="0141D8E3" w14:textId="77777777" w:rsidR="00F70DF8" w:rsidRDefault="009679D8">
          <w:pPr>
            <w:pStyle w:val="14"/>
            <w:tabs>
              <w:tab w:val="right" w:leader="dot" w:pos="9050"/>
            </w:tabs>
            <w:rPr>
              <w:noProof/>
            </w:rPr>
          </w:pPr>
          <w:hyperlink w:anchor="_Toc490230018" w:history="1">
            <w:r w:rsidR="00F70DF8" w:rsidRPr="009537CA">
              <w:rPr>
                <w:rStyle w:val="a7"/>
                <w:rFonts w:ascii="Times New Roman" w:eastAsia="TimesNewRoman" w:hAnsi="Times New Roman"/>
                <w:noProof/>
                <w:kern w:val="32"/>
                <w:lang w:val="x-none" w:eastAsia="x-none"/>
              </w:rPr>
              <w:t>Раздел VIII. Дополнительные сведения об эмитенте и о размещенных им эмиссионных ценных бумагах</w:t>
            </w:r>
            <w:r w:rsidR="00F70DF8">
              <w:rPr>
                <w:noProof/>
                <w:webHidden/>
              </w:rPr>
              <w:tab/>
            </w:r>
            <w:r w:rsidR="00F70DF8">
              <w:rPr>
                <w:noProof/>
                <w:webHidden/>
              </w:rPr>
              <w:fldChar w:fldCharType="begin"/>
            </w:r>
            <w:r w:rsidR="00F70DF8">
              <w:rPr>
                <w:noProof/>
                <w:webHidden/>
              </w:rPr>
              <w:instrText xml:space="preserve"> PAGEREF _Toc490230018 \h </w:instrText>
            </w:r>
            <w:r w:rsidR="00F70DF8">
              <w:rPr>
                <w:noProof/>
                <w:webHidden/>
              </w:rPr>
            </w:r>
            <w:r w:rsidR="00F70DF8">
              <w:rPr>
                <w:noProof/>
                <w:webHidden/>
              </w:rPr>
              <w:fldChar w:fldCharType="separate"/>
            </w:r>
            <w:r w:rsidR="006475C2">
              <w:rPr>
                <w:noProof/>
                <w:webHidden/>
              </w:rPr>
              <w:t>44</w:t>
            </w:r>
            <w:r w:rsidR="00F70DF8">
              <w:rPr>
                <w:noProof/>
                <w:webHidden/>
              </w:rPr>
              <w:fldChar w:fldCharType="end"/>
            </w:r>
          </w:hyperlink>
        </w:p>
        <w:p w14:paraId="562A3436" w14:textId="77777777" w:rsidR="00F70DF8" w:rsidRDefault="009679D8">
          <w:pPr>
            <w:pStyle w:val="22"/>
            <w:tabs>
              <w:tab w:val="right" w:leader="dot" w:pos="9050"/>
            </w:tabs>
            <w:rPr>
              <w:rFonts w:asciiTheme="minorHAnsi" w:hAnsiTheme="minorHAnsi" w:cstheme="minorBidi"/>
              <w:noProof/>
              <w:sz w:val="22"/>
              <w:szCs w:val="22"/>
            </w:rPr>
          </w:pPr>
          <w:hyperlink w:anchor="_Toc490230019" w:history="1">
            <w:r w:rsidR="00F70DF8" w:rsidRPr="009537CA">
              <w:rPr>
                <w:rStyle w:val="a7"/>
                <w:rFonts w:eastAsia="Times New Roman"/>
                <w:iCs/>
                <w:noProof/>
                <w:lang w:eastAsia="x-none"/>
              </w:rPr>
              <w:t>8.1. Дополнительные сведения об эмитенте</w:t>
            </w:r>
            <w:r w:rsidR="00F70DF8">
              <w:rPr>
                <w:noProof/>
                <w:webHidden/>
              </w:rPr>
              <w:tab/>
            </w:r>
            <w:r w:rsidR="00F70DF8">
              <w:rPr>
                <w:noProof/>
                <w:webHidden/>
              </w:rPr>
              <w:fldChar w:fldCharType="begin"/>
            </w:r>
            <w:r w:rsidR="00F70DF8">
              <w:rPr>
                <w:noProof/>
                <w:webHidden/>
              </w:rPr>
              <w:instrText xml:space="preserve"> PAGEREF _Toc490230019 \h </w:instrText>
            </w:r>
            <w:r w:rsidR="00F70DF8">
              <w:rPr>
                <w:noProof/>
                <w:webHidden/>
              </w:rPr>
            </w:r>
            <w:r w:rsidR="00F70DF8">
              <w:rPr>
                <w:noProof/>
                <w:webHidden/>
              </w:rPr>
              <w:fldChar w:fldCharType="separate"/>
            </w:r>
            <w:r w:rsidR="006475C2">
              <w:rPr>
                <w:noProof/>
                <w:webHidden/>
              </w:rPr>
              <w:t>44</w:t>
            </w:r>
            <w:r w:rsidR="00F70DF8">
              <w:rPr>
                <w:noProof/>
                <w:webHidden/>
              </w:rPr>
              <w:fldChar w:fldCharType="end"/>
            </w:r>
          </w:hyperlink>
        </w:p>
        <w:p w14:paraId="2C21DADB" w14:textId="77777777" w:rsidR="00F70DF8" w:rsidRDefault="009679D8">
          <w:pPr>
            <w:pStyle w:val="22"/>
            <w:tabs>
              <w:tab w:val="right" w:leader="dot" w:pos="9050"/>
            </w:tabs>
            <w:rPr>
              <w:rFonts w:asciiTheme="minorHAnsi" w:hAnsiTheme="minorHAnsi" w:cstheme="minorBidi"/>
              <w:noProof/>
              <w:sz w:val="22"/>
              <w:szCs w:val="22"/>
            </w:rPr>
          </w:pPr>
          <w:hyperlink w:anchor="_Toc490230020" w:history="1">
            <w:r w:rsidR="00F70DF8" w:rsidRPr="009537CA">
              <w:rPr>
                <w:rStyle w:val="a7"/>
                <w:rFonts w:eastAsia="Times New Roman"/>
                <w:iCs/>
                <w:noProof/>
                <w:lang w:eastAsia="x-none"/>
              </w:rPr>
              <w:t>8.1.1. Сведения о размере, структуре уставного капитала эмитента</w:t>
            </w:r>
            <w:r w:rsidR="00F70DF8">
              <w:rPr>
                <w:noProof/>
                <w:webHidden/>
              </w:rPr>
              <w:tab/>
            </w:r>
            <w:r w:rsidR="00F70DF8">
              <w:rPr>
                <w:noProof/>
                <w:webHidden/>
              </w:rPr>
              <w:fldChar w:fldCharType="begin"/>
            </w:r>
            <w:r w:rsidR="00F70DF8">
              <w:rPr>
                <w:noProof/>
                <w:webHidden/>
              </w:rPr>
              <w:instrText xml:space="preserve"> PAGEREF _Toc490230020 \h </w:instrText>
            </w:r>
            <w:r w:rsidR="00F70DF8">
              <w:rPr>
                <w:noProof/>
                <w:webHidden/>
              </w:rPr>
            </w:r>
            <w:r w:rsidR="00F70DF8">
              <w:rPr>
                <w:noProof/>
                <w:webHidden/>
              </w:rPr>
              <w:fldChar w:fldCharType="separate"/>
            </w:r>
            <w:r w:rsidR="006475C2">
              <w:rPr>
                <w:noProof/>
                <w:webHidden/>
              </w:rPr>
              <w:t>44</w:t>
            </w:r>
            <w:r w:rsidR="00F70DF8">
              <w:rPr>
                <w:noProof/>
                <w:webHidden/>
              </w:rPr>
              <w:fldChar w:fldCharType="end"/>
            </w:r>
          </w:hyperlink>
        </w:p>
        <w:p w14:paraId="29D5BD54" w14:textId="77777777" w:rsidR="00F70DF8" w:rsidRDefault="009679D8">
          <w:pPr>
            <w:pStyle w:val="22"/>
            <w:tabs>
              <w:tab w:val="right" w:leader="dot" w:pos="9050"/>
            </w:tabs>
            <w:rPr>
              <w:rFonts w:asciiTheme="minorHAnsi" w:hAnsiTheme="minorHAnsi" w:cstheme="minorBidi"/>
              <w:noProof/>
              <w:sz w:val="22"/>
              <w:szCs w:val="22"/>
            </w:rPr>
          </w:pPr>
          <w:hyperlink w:anchor="_Toc490230021" w:history="1">
            <w:r w:rsidR="00F70DF8" w:rsidRPr="009537CA">
              <w:rPr>
                <w:rStyle w:val="a7"/>
                <w:rFonts w:eastAsia="Times New Roman"/>
                <w:iCs/>
                <w:noProof/>
                <w:lang w:eastAsia="x-none"/>
              </w:rPr>
              <w:t>8.1.2. Сведения об изменении размера уставного капитала эмитента</w:t>
            </w:r>
            <w:r w:rsidR="00F70DF8">
              <w:rPr>
                <w:noProof/>
                <w:webHidden/>
              </w:rPr>
              <w:tab/>
            </w:r>
            <w:r w:rsidR="00F70DF8">
              <w:rPr>
                <w:noProof/>
                <w:webHidden/>
              </w:rPr>
              <w:fldChar w:fldCharType="begin"/>
            </w:r>
            <w:r w:rsidR="00F70DF8">
              <w:rPr>
                <w:noProof/>
                <w:webHidden/>
              </w:rPr>
              <w:instrText xml:space="preserve"> PAGEREF _Toc490230021 \h </w:instrText>
            </w:r>
            <w:r w:rsidR="00F70DF8">
              <w:rPr>
                <w:noProof/>
                <w:webHidden/>
              </w:rPr>
            </w:r>
            <w:r w:rsidR="00F70DF8">
              <w:rPr>
                <w:noProof/>
                <w:webHidden/>
              </w:rPr>
              <w:fldChar w:fldCharType="separate"/>
            </w:r>
            <w:r w:rsidR="006475C2">
              <w:rPr>
                <w:noProof/>
                <w:webHidden/>
              </w:rPr>
              <w:t>44</w:t>
            </w:r>
            <w:r w:rsidR="00F70DF8">
              <w:rPr>
                <w:noProof/>
                <w:webHidden/>
              </w:rPr>
              <w:fldChar w:fldCharType="end"/>
            </w:r>
          </w:hyperlink>
        </w:p>
        <w:p w14:paraId="07CD1B15" w14:textId="77777777" w:rsidR="00F70DF8" w:rsidRDefault="009679D8">
          <w:pPr>
            <w:pStyle w:val="22"/>
            <w:tabs>
              <w:tab w:val="right" w:leader="dot" w:pos="9050"/>
            </w:tabs>
            <w:rPr>
              <w:rFonts w:asciiTheme="minorHAnsi" w:hAnsiTheme="minorHAnsi" w:cstheme="minorBidi"/>
              <w:noProof/>
              <w:sz w:val="22"/>
              <w:szCs w:val="22"/>
            </w:rPr>
          </w:pPr>
          <w:hyperlink w:anchor="_Toc490230022" w:history="1">
            <w:r w:rsidR="00F70DF8" w:rsidRPr="009537CA">
              <w:rPr>
                <w:rStyle w:val="a7"/>
                <w:rFonts w:eastAsia="Times New Roman"/>
                <w:iCs/>
                <w:noProof/>
                <w:lang w:eastAsia="x-none"/>
              </w:rPr>
              <w:t>8.1.3. Сведения о порядке созыва и проведения собрания (заседания) высшего органа управления эмитента</w:t>
            </w:r>
            <w:r w:rsidR="00F70DF8">
              <w:rPr>
                <w:noProof/>
                <w:webHidden/>
              </w:rPr>
              <w:tab/>
            </w:r>
            <w:r w:rsidR="00F70DF8">
              <w:rPr>
                <w:noProof/>
                <w:webHidden/>
              </w:rPr>
              <w:fldChar w:fldCharType="begin"/>
            </w:r>
            <w:r w:rsidR="00F70DF8">
              <w:rPr>
                <w:noProof/>
                <w:webHidden/>
              </w:rPr>
              <w:instrText xml:space="preserve"> PAGEREF _Toc490230022 \h </w:instrText>
            </w:r>
            <w:r w:rsidR="00F70DF8">
              <w:rPr>
                <w:noProof/>
                <w:webHidden/>
              </w:rPr>
            </w:r>
            <w:r w:rsidR="00F70DF8">
              <w:rPr>
                <w:noProof/>
                <w:webHidden/>
              </w:rPr>
              <w:fldChar w:fldCharType="separate"/>
            </w:r>
            <w:r w:rsidR="006475C2">
              <w:rPr>
                <w:noProof/>
                <w:webHidden/>
              </w:rPr>
              <w:t>44</w:t>
            </w:r>
            <w:r w:rsidR="00F70DF8">
              <w:rPr>
                <w:noProof/>
                <w:webHidden/>
              </w:rPr>
              <w:fldChar w:fldCharType="end"/>
            </w:r>
          </w:hyperlink>
        </w:p>
        <w:p w14:paraId="6294A6C1" w14:textId="77777777" w:rsidR="00F70DF8" w:rsidRDefault="009679D8">
          <w:pPr>
            <w:pStyle w:val="22"/>
            <w:tabs>
              <w:tab w:val="right" w:leader="dot" w:pos="9050"/>
            </w:tabs>
            <w:rPr>
              <w:rFonts w:asciiTheme="minorHAnsi" w:hAnsiTheme="minorHAnsi" w:cstheme="minorBidi"/>
              <w:noProof/>
              <w:sz w:val="22"/>
              <w:szCs w:val="22"/>
            </w:rPr>
          </w:pPr>
          <w:hyperlink w:anchor="_Toc490230023" w:history="1">
            <w:r w:rsidR="00F70DF8" w:rsidRPr="009537CA">
              <w:rPr>
                <w:rStyle w:val="a7"/>
                <w:rFonts w:eastAsia="Times New Roman"/>
                <w:iCs/>
                <w:noProof/>
                <w:lang w:eastAsia="x-none"/>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F70DF8">
              <w:rPr>
                <w:noProof/>
                <w:webHidden/>
              </w:rPr>
              <w:tab/>
            </w:r>
            <w:r w:rsidR="00F70DF8">
              <w:rPr>
                <w:noProof/>
                <w:webHidden/>
              </w:rPr>
              <w:fldChar w:fldCharType="begin"/>
            </w:r>
            <w:r w:rsidR="00F70DF8">
              <w:rPr>
                <w:noProof/>
                <w:webHidden/>
              </w:rPr>
              <w:instrText xml:space="preserve"> PAGEREF _Toc490230023 \h </w:instrText>
            </w:r>
            <w:r w:rsidR="00F70DF8">
              <w:rPr>
                <w:noProof/>
                <w:webHidden/>
              </w:rPr>
            </w:r>
            <w:r w:rsidR="00F70DF8">
              <w:rPr>
                <w:noProof/>
                <w:webHidden/>
              </w:rPr>
              <w:fldChar w:fldCharType="separate"/>
            </w:r>
            <w:r w:rsidR="006475C2">
              <w:rPr>
                <w:noProof/>
                <w:webHidden/>
              </w:rPr>
              <w:t>44</w:t>
            </w:r>
            <w:r w:rsidR="00F70DF8">
              <w:rPr>
                <w:noProof/>
                <w:webHidden/>
              </w:rPr>
              <w:fldChar w:fldCharType="end"/>
            </w:r>
          </w:hyperlink>
        </w:p>
        <w:p w14:paraId="7BCE27CE" w14:textId="77777777" w:rsidR="00F70DF8" w:rsidRDefault="009679D8">
          <w:pPr>
            <w:pStyle w:val="22"/>
            <w:tabs>
              <w:tab w:val="right" w:leader="dot" w:pos="9050"/>
            </w:tabs>
            <w:rPr>
              <w:rFonts w:asciiTheme="minorHAnsi" w:hAnsiTheme="minorHAnsi" w:cstheme="minorBidi"/>
              <w:noProof/>
              <w:sz w:val="22"/>
              <w:szCs w:val="22"/>
            </w:rPr>
          </w:pPr>
          <w:hyperlink w:anchor="_Toc490230024" w:history="1">
            <w:r w:rsidR="00F70DF8" w:rsidRPr="009537CA">
              <w:rPr>
                <w:rStyle w:val="a7"/>
                <w:rFonts w:eastAsia="Times New Roman"/>
                <w:iCs/>
                <w:noProof/>
                <w:lang w:eastAsia="x-none"/>
              </w:rPr>
              <w:t>8.1.5. Сведения о существенных сделках, совершенных эмитентом</w:t>
            </w:r>
            <w:r w:rsidR="00F70DF8">
              <w:rPr>
                <w:noProof/>
                <w:webHidden/>
              </w:rPr>
              <w:tab/>
            </w:r>
            <w:r w:rsidR="00F70DF8">
              <w:rPr>
                <w:noProof/>
                <w:webHidden/>
              </w:rPr>
              <w:fldChar w:fldCharType="begin"/>
            </w:r>
            <w:r w:rsidR="00F70DF8">
              <w:rPr>
                <w:noProof/>
                <w:webHidden/>
              </w:rPr>
              <w:instrText xml:space="preserve"> PAGEREF _Toc490230024 \h </w:instrText>
            </w:r>
            <w:r w:rsidR="00F70DF8">
              <w:rPr>
                <w:noProof/>
                <w:webHidden/>
              </w:rPr>
            </w:r>
            <w:r w:rsidR="00F70DF8">
              <w:rPr>
                <w:noProof/>
                <w:webHidden/>
              </w:rPr>
              <w:fldChar w:fldCharType="separate"/>
            </w:r>
            <w:r w:rsidR="006475C2">
              <w:rPr>
                <w:noProof/>
                <w:webHidden/>
              </w:rPr>
              <w:t>44</w:t>
            </w:r>
            <w:r w:rsidR="00F70DF8">
              <w:rPr>
                <w:noProof/>
                <w:webHidden/>
              </w:rPr>
              <w:fldChar w:fldCharType="end"/>
            </w:r>
          </w:hyperlink>
        </w:p>
        <w:p w14:paraId="2EDA070B" w14:textId="77777777" w:rsidR="00F70DF8" w:rsidRDefault="009679D8">
          <w:pPr>
            <w:pStyle w:val="22"/>
            <w:tabs>
              <w:tab w:val="right" w:leader="dot" w:pos="9050"/>
            </w:tabs>
            <w:rPr>
              <w:rFonts w:asciiTheme="minorHAnsi" w:hAnsiTheme="minorHAnsi" w:cstheme="minorBidi"/>
              <w:noProof/>
              <w:sz w:val="22"/>
              <w:szCs w:val="22"/>
            </w:rPr>
          </w:pPr>
          <w:hyperlink w:anchor="_Toc490230025" w:history="1">
            <w:r w:rsidR="00F70DF8" w:rsidRPr="009537CA">
              <w:rPr>
                <w:rStyle w:val="a7"/>
                <w:rFonts w:eastAsia="Times New Roman"/>
                <w:iCs/>
                <w:noProof/>
                <w:lang w:eastAsia="x-none"/>
              </w:rPr>
              <w:t>8.1.6. Сведения о кредитных рейтингах эмитента</w:t>
            </w:r>
            <w:r w:rsidR="00F70DF8">
              <w:rPr>
                <w:noProof/>
                <w:webHidden/>
              </w:rPr>
              <w:tab/>
            </w:r>
            <w:r w:rsidR="00F70DF8">
              <w:rPr>
                <w:noProof/>
                <w:webHidden/>
              </w:rPr>
              <w:fldChar w:fldCharType="begin"/>
            </w:r>
            <w:r w:rsidR="00F70DF8">
              <w:rPr>
                <w:noProof/>
                <w:webHidden/>
              </w:rPr>
              <w:instrText xml:space="preserve"> PAGEREF _Toc490230025 \h </w:instrText>
            </w:r>
            <w:r w:rsidR="00F70DF8">
              <w:rPr>
                <w:noProof/>
                <w:webHidden/>
              </w:rPr>
            </w:r>
            <w:r w:rsidR="00F70DF8">
              <w:rPr>
                <w:noProof/>
                <w:webHidden/>
              </w:rPr>
              <w:fldChar w:fldCharType="separate"/>
            </w:r>
            <w:r w:rsidR="006475C2">
              <w:rPr>
                <w:noProof/>
                <w:webHidden/>
              </w:rPr>
              <w:t>44</w:t>
            </w:r>
            <w:r w:rsidR="00F70DF8">
              <w:rPr>
                <w:noProof/>
                <w:webHidden/>
              </w:rPr>
              <w:fldChar w:fldCharType="end"/>
            </w:r>
          </w:hyperlink>
        </w:p>
        <w:p w14:paraId="7D4CF88D" w14:textId="77777777" w:rsidR="00F70DF8" w:rsidRDefault="009679D8">
          <w:pPr>
            <w:pStyle w:val="22"/>
            <w:tabs>
              <w:tab w:val="right" w:leader="dot" w:pos="9050"/>
            </w:tabs>
            <w:rPr>
              <w:rFonts w:asciiTheme="minorHAnsi" w:hAnsiTheme="minorHAnsi" w:cstheme="minorBidi"/>
              <w:noProof/>
              <w:sz w:val="22"/>
              <w:szCs w:val="22"/>
            </w:rPr>
          </w:pPr>
          <w:hyperlink w:anchor="_Toc490230026" w:history="1">
            <w:r w:rsidR="00F70DF8" w:rsidRPr="009537CA">
              <w:rPr>
                <w:rStyle w:val="a7"/>
                <w:rFonts w:eastAsia="Times New Roman"/>
                <w:iCs/>
                <w:noProof/>
                <w:lang w:eastAsia="x-none"/>
              </w:rPr>
              <w:t>8.2. Сведения о каждой категории (типе) акций эмитента</w:t>
            </w:r>
            <w:r w:rsidR="00F70DF8">
              <w:rPr>
                <w:noProof/>
                <w:webHidden/>
              </w:rPr>
              <w:tab/>
            </w:r>
            <w:r w:rsidR="00F70DF8">
              <w:rPr>
                <w:noProof/>
                <w:webHidden/>
              </w:rPr>
              <w:fldChar w:fldCharType="begin"/>
            </w:r>
            <w:r w:rsidR="00F70DF8">
              <w:rPr>
                <w:noProof/>
                <w:webHidden/>
              </w:rPr>
              <w:instrText xml:space="preserve"> PAGEREF _Toc490230026 \h </w:instrText>
            </w:r>
            <w:r w:rsidR="00F70DF8">
              <w:rPr>
                <w:noProof/>
                <w:webHidden/>
              </w:rPr>
            </w:r>
            <w:r w:rsidR="00F70DF8">
              <w:rPr>
                <w:noProof/>
                <w:webHidden/>
              </w:rPr>
              <w:fldChar w:fldCharType="separate"/>
            </w:r>
            <w:r w:rsidR="006475C2">
              <w:rPr>
                <w:noProof/>
                <w:webHidden/>
              </w:rPr>
              <w:t>44</w:t>
            </w:r>
            <w:r w:rsidR="00F70DF8">
              <w:rPr>
                <w:noProof/>
                <w:webHidden/>
              </w:rPr>
              <w:fldChar w:fldCharType="end"/>
            </w:r>
          </w:hyperlink>
        </w:p>
        <w:p w14:paraId="0CE824F9" w14:textId="77777777" w:rsidR="00F70DF8" w:rsidRDefault="009679D8">
          <w:pPr>
            <w:pStyle w:val="22"/>
            <w:tabs>
              <w:tab w:val="right" w:leader="dot" w:pos="9050"/>
            </w:tabs>
            <w:rPr>
              <w:rFonts w:asciiTheme="minorHAnsi" w:hAnsiTheme="minorHAnsi" w:cstheme="minorBidi"/>
              <w:noProof/>
              <w:sz w:val="22"/>
              <w:szCs w:val="22"/>
            </w:rPr>
          </w:pPr>
          <w:hyperlink w:anchor="_Toc490230027" w:history="1">
            <w:r w:rsidR="00F70DF8" w:rsidRPr="009537CA">
              <w:rPr>
                <w:rStyle w:val="a7"/>
                <w:rFonts w:eastAsia="Times New Roman"/>
                <w:iCs/>
                <w:noProof/>
                <w:lang w:eastAsia="x-none"/>
              </w:rPr>
              <w:t>8.3. Сведения о предыдущих выпусках эмиссионных ценных бумаг эмитента, за исключением акций эмитента</w:t>
            </w:r>
            <w:r w:rsidR="00F70DF8">
              <w:rPr>
                <w:noProof/>
                <w:webHidden/>
              </w:rPr>
              <w:tab/>
            </w:r>
            <w:r w:rsidR="00F70DF8">
              <w:rPr>
                <w:noProof/>
                <w:webHidden/>
              </w:rPr>
              <w:fldChar w:fldCharType="begin"/>
            </w:r>
            <w:r w:rsidR="00F70DF8">
              <w:rPr>
                <w:noProof/>
                <w:webHidden/>
              </w:rPr>
              <w:instrText xml:space="preserve"> PAGEREF _Toc490230027 \h </w:instrText>
            </w:r>
            <w:r w:rsidR="00F70DF8">
              <w:rPr>
                <w:noProof/>
                <w:webHidden/>
              </w:rPr>
            </w:r>
            <w:r w:rsidR="00F70DF8">
              <w:rPr>
                <w:noProof/>
                <w:webHidden/>
              </w:rPr>
              <w:fldChar w:fldCharType="separate"/>
            </w:r>
            <w:r w:rsidR="006475C2">
              <w:rPr>
                <w:noProof/>
                <w:webHidden/>
              </w:rPr>
              <w:t>44</w:t>
            </w:r>
            <w:r w:rsidR="00F70DF8">
              <w:rPr>
                <w:noProof/>
                <w:webHidden/>
              </w:rPr>
              <w:fldChar w:fldCharType="end"/>
            </w:r>
          </w:hyperlink>
        </w:p>
        <w:p w14:paraId="40DF1FBA" w14:textId="77777777" w:rsidR="00F70DF8" w:rsidRDefault="009679D8">
          <w:pPr>
            <w:pStyle w:val="22"/>
            <w:tabs>
              <w:tab w:val="right" w:leader="dot" w:pos="9050"/>
            </w:tabs>
            <w:rPr>
              <w:rFonts w:asciiTheme="minorHAnsi" w:hAnsiTheme="minorHAnsi" w:cstheme="minorBidi"/>
              <w:noProof/>
              <w:sz w:val="22"/>
              <w:szCs w:val="22"/>
            </w:rPr>
          </w:pPr>
          <w:hyperlink w:anchor="_Toc490230028" w:history="1">
            <w:r w:rsidR="00F70DF8" w:rsidRPr="009537CA">
              <w:rPr>
                <w:rStyle w:val="a7"/>
                <w:rFonts w:eastAsia="Times New Roman"/>
                <w:iCs/>
                <w:noProof/>
                <w:lang w:eastAsia="x-none"/>
              </w:rPr>
              <w:t>8.3.1. Сведения о выпусках, все ценные бумаги которых погашены</w:t>
            </w:r>
            <w:r w:rsidR="00F70DF8">
              <w:rPr>
                <w:noProof/>
                <w:webHidden/>
              </w:rPr>
              <w:tab/>
            </w:r>
            <w:r w:rsidR="00F70DF8">
              <w:rPr>
                <w:noProof/>
                <w:webHidden/>
              </w:rPr>
              <w:fldChar w:fldCharType="begin"/>
            </w:r>
            <w:r w:rsidR="00F70DF8">
              <w:rPr>
                <w:noProof/>
                <w:webHidden/>
              </w:rPr>
              <w:instrText xml:space="preserve"> PAGEREF _Toc490230028 \h </w:instrText>
            </w:r>
            <w:r w:rsidR="00F70DF8">
              <w:rPr>
                <w:noProof/>
                <w:webHidden/>
              </w:rPr>
            </w:r>
            <w:r w:rsidR="00F70DF8">
              <w:rPr>
                <w:noProof/>
                <w:webHidden/>
              </w:rPr>
              <w:fldChar w:fldCharType="separate"/>
            </w:r>
            <w:r w:rsidR="006475C2">
              <w:rPr>
                <w:noProof/>
                <w:webHidden/>
              </w:rPr>
              <w:t>44</w:t>
            </w:r>
            <w:r w:rsidR="00F70DF8">
              <w:rPr>
                <w:noProof/>
                <w:webHidden/>
              </w:rPr>
              <w:fldChar w:fldCharType="end"/>
            </w:r>
          </w:hyperlink>
        </w:p>
        <w:p w14:paraId="4AD0F00C" w14:textId="77777777" w:rsidR="00F70DF8" w:rsidRDefault="009679D8">
          <w:pPr>
            <w:pStyle w:val="22"/>
            <w:tabs>
              <w:tab w:val="right" w:leader="dot" w:pos="9050"/>
            </w:tabs>
            <w:rPr>
              <w:rFonts w:asciiTheme="minorHAnsi" w:hAnsiTheme="minorHAnsi" w:cstheme="minorBidi"/>
              <w:noProof/>
              <w:sz w:val="22"/>
              <w:szCs w:val="22"/>
            </w:rPr>
          </w:pPr>
          <w:hyperlink w:anchor="_Toc490230029" w:history="1">
            <w:r w:rsidR="00F70DF8" w:rsidRPr="009537CA">
              <w:rPr>
                <w:rStyle w:val="a7"/>
                <w:rFonts w:eastAsia="Times New Roman"/>
                <w:iCs/>
                <w:noProof/>
                <w:lang w:eastAsia="x-none"/>
              </w:rPr>
              <w:t>8.3.2. Сведения о выпусках, ценные бумаги которых не являются погашенными</w:t>
            </w:r>
            <w:r w:rsidR="00F70DF8">
              <w:rPr>
                <w:noProof/>
                <w:webHidden/>
              </w:rPr>
              <w:tab/>
            </w:r>
            <w:r w:rsidR="00F70DF8">
              <w:rPr>
                <w:noProof/>
                <w:webHidden/>
              </w:rPr>
              <w:fldChar w:fldCharType="begin"/>
            </w:r>
            <w:r w:rsidR="00F70DF8">
              <w:rPr>
                <w:noProof/>
                <w:webHidden/>
              </w:rPr>
              <w:instrText xml:space="preserve"> PAGEREF _Toc490230029 \h </w:instrText>
            </w:r>
            <w:r w:rsidR="00F70DF8">
              <w:rPr>
                <w:noProof/>
                <w:webHidden/>
              </w:rPr>
            </w:r>
            <w:r w:rsidR="00F70DF8">
              <w:rPr>
                <w:noProof/>
                <w:webHidden/>
              </w:rPr>
              <w:fldChar w:fldCharType="separate"/>
            </w:r>
            <w:r w:rsidR="006475C2">
              <w:rPr>
                <w:noProof/>
                <w:webHidden/>
              </w:rPr>
              <w:t>45</w:t>
            </w:r>
            <w:r w:rsidR="00F70DF8">
              <w:rPr>
                <w:noProof/>
                <w:webHidden/>
              </w:rPr>
              <w:fldChar w:fldCharType="end"/>
            </w:r>
          </w:hyperlink>
        </w:p>
        <w:p w14:paraId="4C95CF28" w14:textId="77777777" w:rsidR="00F70DF8" w:rsidRDefault="009679D8">
          <w:pPr>
            <w:pStyle w:val="22"/>
            <w:tabs>
              <w:tab w:val="right" w:leader="dot" w:pos="9050"/>
            </w:tabs>
            <w:rPr>
              <w:rFonts w:asciiTheme="minorHAnsi" w:hAnsiTheme="minorHAnsi" w:cstheme="minorBidi"/>
              <w:noProof/>
              <w:sz w:val="22"/>
              <w:szCs w:val="22"/>
            </w:rPr>
          </w:pPr>
          <w:hyperlink w:anchor="_Toc490230030" w:history="1">
            <w:r w:rsidR="00F70DF8" w:rsidRPr="009537CA">
              <w:rPr>
                <w:rStyle w:val="a7"/>
                <w:rFonts w:eastAsia="Times New Roman"/>
                <w:iCs/>
                <w:noProof/>
                <w:lang w:eastAsia="x-none"/>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F70DF8">
              <w:rPr>
                <w:noProof/>
                <w:webHidden/>
              </w:rPr>
              <w:tab/>
            </w:r>
            <w:r w:rsidR="00F70DF8">
              <w:rPr>
                <w:noProof/>
                <w:webHidden/>
              </w:rPr>
              <w:fldChar w:fldCharType="begin"/>
            </w:r>
            <w:r w:rsidR="00F70DF8">
              <w:rPr>
                <w:noProof/>
                <w:webHidden/>
              </w:rPr>
              <w:instrText xml:space="preserve"> PAGEREF _Toc490230030 \h </w:instrText>
            </w:r>
            <w:r w:rsidR="00F70DF8">
              <w:rPr>
                <w:noProof/>
                <w:webHidden/>
              </w:rPr>
            </w:r>
            <w:r w:rsidR="00F70DF8">
              <w:rPr>
                <w:noProof/>
                <w:webHidden/>
              </w:rPr>
              <w:fldChar w:fldCharType="separate"/>
            </w:r>
            <w:r w:rsidR="006475C2">
              <w:rPr>
                <w:noProof/>
                <w:webHidden/>
              </w:rPr>
              <w:t>48</w:t>
            </w:r>
            <w:r w:rsidR="00F70DF8">
              <w:rPr>
                <w:noProof/>
                <w:webHidden/>
              </w:rPr>
              <w:fldChar w:fldCharType="end"/>
            </w:r>
          </w:hyperlink>
        </w:p>
        <w:p w14:paraId="2A39005C" w14:textId="77777777" w:rsidR="00F70DF8" w:rsidRDefault="009679D8">
          <w:pPr>
            <w:pStyle w:val="22"/>
            <w:tabs>
              <w:tab w:val="right" w:leader="dot" w:pos="9050"/>
            </w:tabs>
            <w:rPr>
              <w:rFonts w:asciiTheme="minorHAnsi" w:hAnsiTheme="minorHAnsi" w:cstheme="minorBidi"/>
              <w:noProof/>
              <w:sz w:val="22"/>
              <w:szCs w:val="22"/>
            </w:rPr>
          </w:pPr>
          <w:hyperlink w:anchor="_Toc490230031" w:history="1">
            <w:r w:rsidR="00F70DF8" w:rsidRPr="009537CA">
              <w:rPr>
                <w:rStyle w:val="a7"/>
                <w:rFonts w:eastAsia="Times New Roman"/>
                <w:iCs/>
                <w:noProof/>
                <w:lang w:eastAsia="x-none"/>
              </w:rPr>
              <w:t>8.4.1. Дополнительные сведения об ипотечном покрытии по облигациям эмитента с ипотечным покрытием</w:t>
            </w:r>
            <w:r w:rsidR="00F70DF8">
              <w:rPr>
                <w:noProof/>
                <w:webHidden/>
              </w:rPr>
              <w:tab/>
            </w:r>
            <w:r w:rsidR="00F70DF8">
              <w:rPr>
                <w:noProof/>
                <w:webHidden/>
              </w:rPr>
              <w:fldChar w:fldCharType="begin"/>
            </w:r>
            <w:r w:rsidR="00F70DF8">
              <w:rPr>
                <w:noProof/>
                <w:webHidden/>
              </w:rPr>
              <w:instrText xml:space="preserve"> PAGEREF _Toc490230031 \h </w:instrText>
            </w:r>
            <w:r w:rsidR="00F70DF8">
              <w:rPr>
                <w:noProof/>
                <w:webHidden/>
              </w:rPr>
            </w:r>
            <w:r w:rsidR="00F70DF8">
              <w:rPr>
                <w:noProof/>
                <w:webHidden/>
              </w:rPr>
              <w:fldChar w:fldCharType="separate"/>
            </w:r>
            <w:r w:rsidR="006475C2">
              <w:rPr>
                <w:noProof/>
                <w:webHidden/>
              </w:rPr>
              <w:t>48</w:t>
            </w:r>
            <w:r w:rsidR="00F70DF8">
              <w:rPr>
                <w:noProof/>
                <w:webHidden/>
              </w:rPr>
              <w:fldChar w:fldCharType="end"/>
            </w:r>
          </w:hyperlink>
        </w:p>
        <w:p w14:paraId="67CF8031" w14:textId="77777777" w:rsidR="00F70DF8" w:rsidRDefault="009679D8">
          <w:pPr>
            <w:pStyle w:val="22"/>
            <w:tabs>
              <w:tab w:val="right" w:leader="dot" w:pos="9050"/>
            </w:tabs>
            <w:rPr>
              <w:rFonts w:asciiTheme="minorHAnsi" w:hAnsiTheme="minorHAnsi" w:cstheme="minorBidi"/>
              <w:noProof/>
              <w:sz w:val="22"/>
              <w:szCs w:val="22"/>
            </w:rPr>
          </w:pPr>
          <w:hyperlink w:anchor="_Toc490230032" w:history="1">
            <w:r w:rsidR="00F70DF8" w:rsidRPr="009537CA">
              <w:rPr>
                <w:rStyle w:val="a7"/>
                <w:rFonts w:eastAsia="Times New Roman"/>
                <w:iCs/>
                <w:noProof/>
                <w:lang w:eastAsia="x-none"/>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00F70DF8">
              <w:rPr>
                <w:noProof/>
                <w:webHidden/>
              </w:rPr>
              <w:tab/>
            </w:r>
            <w:r w:rsidR="00F70DF8">
              <w:rPr>
                <w:noProof/>
                <w:webHidden/>
              </w:rPr>
              <w:fldChar w:fldCharType="begin"/>
            </w:r>
            <w:r w:rsidR="00F70DF8">
              <w:rPr>
                <w:noProof/>
                <w:webHidden/>
              </w:rPr>
              <w:instrText xml:space="preserve"> PAGEREF _Toc490230032 \h </w:instrText>
            </w:r>
            <w:r w:rsidR="00F70DF8">
              <w:rPr>
                <w:noProof/>
                <w:webHidden/>
              </w:rPr>
            </w:r>
            <w:r w:rsidR="00F70DF8">
              <w:rPr>
                <w:noProof/>
                <w:webHidden/>
              </w:rPr>
              <w:fldChar w:fldCharType="separate"/>
            </w:r>
            <w:r w:rsidR="006475C2">
              <w:rPr>
                <w:noProof/>
                <w:webHidden/>
              </w:rPr>
              <w:t>48</w:t>
            </w:r>
            <w:r w:rsidR="00F70DF8">
              <w:rPr>
                <w:noProof/>
                <w:webHidden/>
              </w:rPr>
              <w:fldChar w:fldCharType="end"/>
            </w:r>
          </w:hyperlink>
        </w:p>
        <w:p w14:paraId="1E75CF8A" w14:textId="77777777" w:rsidR="00F70DF8" w:rsidRDefault="009679D8">
          <w:pPr>
            <w:pStyle w:val="22"/>
            <w:tabs>
              <w:tab w:val="right" w:leader="dot" w:pos="9050"/>
            </w:tabs>
            <w:rPr>
              <w:rFonts w:asciiTheme="minorHAnsi" w:hAnsiTheme="minorHAnsi" w:cstheme="minorBidi"/>
              <w:noProof/>
              <w:sz w:val="22"/>
              <w:szCs w:val="22"/>
            </w:rPr>
          </w:pPr>
          <w:hyperlink w:anchor="_Toc490230033" w:history="1">
            <w:r w:rsidR="00F70DF8" w:rsidRPr="009537CA">
              <w:rPr>
                <w:rStyle w:val="a7"/>
                <w:rFonts w:eastAsia="Times New Roman"/>
                <w:iCs/>
                <w:noProof/>
                <w:lang w:eastAsia="x-none"/>
              </w:rPr>
              <w:t>8.5. Сведения об организациях, осуществляющих учет прав на эмиссионные ценные бумаги эмитента</w:t>
            </w:r>
            <w:r w:rsidR="00F70DF8">
              <w:rPr>
                <w:noProof/>
                <w:webHidden/>
              </w:rPr>
              <w:tab/>
            </w:r>
            <w:r w:rsidR="00F70DF8">
              <w:rPr>
                <w:noProof/>
                <w:webHidden/>
              </w:rPr>
              <w:fldChar w:fldCharType="begin"/>
            </w:r>
            <w:r w:rsidR="00F70DF8">
              <w:rPr>
                <w:noProof/>
                <w:webHidden/>
              </w:rPr>
              <w:instrText xml:space="preserve"> PAGEREF _Toc490230033 \h </w:instrText>
            </w:r>
            <w:r w:rsidR="00F70DF8">
              <w:rPr>
                <w:noProof/>
                <w:webHidden/>
              </w:rPr>
            </w:r>
            <w:r w:rsidR="00F70DF8">
              <w:rPr>
                <w:noProof/>
                <w:webHidden/>
              </w:rPr>
              <w:fldChar w:fldCharType="separate"/>
            </w:r>
            <w:r w:rsidR="006475C2">
              <w:rPr>
                <w:noProof/>
                <w:webHidden/>
              </w:rPr>
              <w:t>48</w:t>
            </w:r>
            <w:r w:rsidR="00F70DF8">
              <w:rPr>
                <w:noProof/>
                <w:webHidden/>
              </w:rPr>
              <w:fldChar w:fldCharType="end"/>
            </w:r>
          </w:hyperlink>
        </w:p>
        <w:p w14:paraId="28A79EA7" w14:textId="77777777" w:rsidR="00F70DF8" w:rsidRDefault="009679D8">
          <w:pPr>
            <w:pStyle w:val="22"/>
            <w:tabs>
              <w:tab w:val="right" w:leader="dot" w:pos="9050"/>
            </w:tabs>
            <w:rPr>
              <w:rFonts w:asciiTheme="minorHAnsi" w:hAnsiTheme="minorHAnsi" w:cstheme="minorBidi"/>
              <w:noProof/>
              <w:sz w:val="22"/>
              <w:szCs w:val="22"/>
            </w:rPr>
          </w:pPr>
          <w:hyperlink w:anchor="_Toc490230034" w:history="1">
            <w:r w:rsidR="00F70DF8" w:rsidRPr="009537CA">
              <w:rPr>
                <w:rStyle w:val="a7"/>
                <w:rFonts w:eastAsia="Times New Roman"/>
                <w:iCs/>
                <w:noProof/>
                <w:lang w:eastAsia="x-none"/>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F70DF8">
              <w:rPr>
                <w:noProof/>
                <w:webHidden/>
              </w:rPr>
              <w:tab/>
            </w:r>
            <w:r w:rsidR="00F70DF8">
              <w:rPr>
                <w:noProof/>
                <w:webHidden/>
              </w:rPr>
              <w:fldChar w:fldCharType="begin"/>
            </w:r>
            <w:r w:rsidR="00F70DF8">
              <w:rPr>
                <w:noProof/>
                <w:webHidden/>
              </w:rPr>
              <w:instrText xml:space="preserve"> PAGEREF _Toc490230034 \h </w:instrText>
            </w:r>
            <w:r w:rsidR="00F70DF8">
              <w:rPr>
                <w:noProof/>
                <w:webHidden/>
              </w:rPr>
            </w:r>
            <w:r w:rsidR="00F70DF8">
              <w:rPr>
                <w:noProof/>
                <w:webHidden/>
              </w:rPr>
              <w:fldChar w:fldCharType="separate"/>
            </w:r>
            <w:r w:rsidR="006475C2">
              <w:rPr>
                <w:noProof/>
                <w:webHidden/>
              </w:rPr>
              <w:t>48</w:t>
            </w:r>
            <w:r w:rsidR="00F70DF8">
              <w:rPr>
                <w:noProof/>
                <w:webHidden/>
              </w:rPr>
              <w:fldChar w:fldCharType="end"/>
            </w:r>
          </w:hyperlink>
        </w:p>
        <w:p w14:paraId="417E2504" w14:textId="77777777" w:rsidR="00F70DF8" w:rsidRDefault="009679D8">
          <w:pPr>
            <w:pStyle w:val="22"/>
            <w:tabs>
              <w:tab w:val="right" w:leader="dot" w:pos="9050"/>
            </w:tabs>
            <w:rPr>
              <w:rFonts w:asciiTheme="minorHAnsi" w:hAnsiTheme="minorHAnsi" w:cstheme="minorBidi"/>
              <w:noProof/>
              <w:sz w:val="22"/>
              <w:szCs w:val="22"/>
            </w:rPr>
          </w:pPr>
          <w:hyperlink w:anchor="_Toc490230035" w:history="1">
            <w:r w:rsidR="00F70DF8" w:rsidRPr="009537CA">
              <w:rPr>
                <w:rStyle w:val="a7"/>
                <w:rFonts w:eastAsia="Times New Roman"/>
                <w:iCs/>
                <w:noProof/>
                <w:lang w:eastAsia="x-none"/>
              </w:rPr>
              <w:t>8.7. Сведения об объявленных (начисленных) и (или) о выплаченных дивидендах по акциям эмитента, а также о доходах по облигациям эмитента</w:t>
            </w:r>
            <w:r w:rsidR="00F70DF8">
              <w:rPr>
                <w:noProof/>
                <w:webHidden/>
              </w:rPr>
              <w:tab/>
            </w:r>
            <w:r w:rsidR="00F70DF8">
              <w:rPr>
                <w:noProof/>
                <w:webHidden/>
              </w:rPr>
              <w:fldChar w:fldCharType="begin"/>
            </w:r>
            <w:r w:rsidR="00F70DF8">
              <w:rPr>
                <w:noProof/>
                <w:webHidden/>
              </w:rPr>
              <w:instrText xml:space="preserve"> PAGEREF _Toc490230035 \h </w:instrText>
            </w:r>
            <w:r w:rsidR="00F70DF8">
              <w:rPr>
                <w:noProof/>
                <w:webHidden/>
              </w:rPr>
            </w:r>
            <w:r w:rsidR="00F70DF8">
              <w:rPr>
                <w:noProof/>
                <w:webHidden/>
              </w:rPr>
              <w:fldChar w:fldCharType="separate"/>
            </w:r>
            <w:r w:rsidR="006475C2">
              <w:rPr>
                <w:noProof/>
                <w:webHidden/>
              </w:rPr>
              <w:t>48</w:t>
            </w:r>
            <w:r w:rsidR="00F70DF8">
              <w:rPr>
                <w:noProof/>
                <w:webHidden/>
              </w:rPr>
              <w:fldChar w:fldCharType="end"/>
            </w:r>
          </w:hyperlink>
        </w:p>
        <w:p w14:paraId="1F5ED4B6" w14:textId="77777777" w:rsidR="00F70DF8" w:rsidRDefault="009679D8">
          <w:pPr>
            <w:pStyle w:val="22"/>
            <w:tabs>
              <w:tab w:val="right" w:leader="dot" w:pos="9050"/>
            </w:tabs>
            <w:rPr>
              <w:rFonts w:asciiTheme="minorHAnsi" w:hAnsiTheme="minorHAnsi" w:cstheme="minorBidi"/>
              <w:noProof/>
              <w:sz w:val="22"/>
              <w:szCs w:val="22"/>
            </w:rPr>
          </w:pPr>
          <w:hyperlink w:anchor="_Toc490230036" w:history="1">
            <w:r w:rsidR="00F70DF8" w:rsidRPr="009537CA">
              <w:rPr>
                <w:rStyle w:val="a7"/>
                <w:rFonts w:eastAsia="Times New Roman"/>
                <w:iCs/>
                <w:noProof/>
                <w:lang w:eastAsia="x-none"/>
              </w:rPr>
              <w:t>8.7.1. Сведения об объявленных и выплаченных дивидендах по акциям эмитента</w:t>
            </w:r>
            <w:r w:rsidR="00F70DF8">
              <w:rPr>
                <w:noProof/>
                <w:webHidden/>
              </w:rPr>
              <w:tab/>
            </w:r>
            <w:r w:rsidR="00F70DF8">
              <w:rPr>
                <w:noProof/>
                <w:webHidden/>
              </w:rPr>
              <w:fldChar w:fldCharType="begin"/>
            </w:r>
            <w:r w:rsidR="00F70DF8">
              <w:rPr>
                <w:noProof/>
                <w:webHidden/>
              </w:rPr>
              <w:instrText xml:space="preserve"> PAGEREF _Toc490230036 \h </w:instrText>
            </w:r>
            <w:r w:rsidR="00F70DF8">
              <w:rPr>
                <w:noProof/>
                <w:webHidden/>
              </w:rPr>
            </w:r>
            <w:r w:rsidR="00F70DF8">
              <w:rPr>
                <w:noProof/>
                <w:webHidden/>
              </w:rPr>
              <w:fldChar w:fldCharType="separate"/>
            </w:r>
            <w:r w:rsidR="006475C2">
              <w:rPr>
                <w:noProof/>
                <w:webHidden/>
              </w:rPr>
              <w:t>49</w:t>
            </w:r>
            <w:r w:rsidR="00F70DF8">
              <w:rPr>
                <w:noProof/>
                <w:webHidden/>
              </w:rPr>
              <w:fldChar w:fldCharType="end"/>
            </w:r>
          </w:hyperlink>
        </w:p>
        <w:p w14:paraId="1412FDD2" w14:textId="77777777" w:rsidR="00F70DF8" w:rsidRDefault="009679D8">
          <w:pPr>
            <w:pStyle w:val="22"/>
            <w:tabs>
              <w:tab w:val="right" w:leader="dot" w:pos="9050"/>
            </w:tabs>
            <w:rPr>
              <w:rFonts w:asciiTheme="minorHAnsi" w:hAnsiTheme="minorHAnsi" w:cstheme="minorBidi"/>
              <w:noProof/>
              <w:sz w:val="22"/>
              <w:szCs w:val="22"/>
            </w:rPr>
          </w:pPr>
          <w:hyperlink w:anchor="_Toc490230037" w:history="1">
            <w:r w:rsidR="00F70DF8" w:rsidRPr="009537CA">
              <w:rPr>
                <w:rStyle w:val="a7"/>
                <w:rFonts w:eastAsia="Times New Roman"/>
                <w:iCs/>
                <w:noProof/>
                <w:lang w:eastAsia="x-none"/>
              </w:rPr>
              <w:t>8.7.2. Сведения о начисленных и выплаченных доходах по облигациям эмитента</w:t>
            </w:r>
            <w:r w:rsidR="00F70DF8">
              <w:rPr>
                <w:noProof/>
                <w:webHidden/>
              </w:rPr>
              <w:tab/>
            </w:r>
            <w:r w:rsidR="00F70DF8">
              <w:rPr>
                <w:noProof/>
                <w:webHidden/>
              </w:rPr>
              <w:fldChar w:fldCharType="begin"/>
            </w:r>
            <w:r w:rsidR="00F70DF8">
              <w:rPr>
                <w:noProof/>
                <w:webHidden/>
              </w:rPr>
              <w:instrText xml:space="preserve"> PAGEREF _Toc490230037 \h </w:instrText>
            </w:r>
            <w:r w:rsidR="00F70DF8">
              <w:rPr>
                <w:noProof/>
                <w:webHidden/>
              </w:rPr>
            </w:r>
            <w:r w:rsidR="00F70DF8">
              <w:rPr>
                <w:noProof/>
                <w:webHidden/>
              </w:rPr>
              <w:fldChar w:fldCharType="separate"/>
            </w:r>
            <w:r w:rsidR="006475C2">
              <w:rPr>
                <w:noProof/>
                <w:webHidden/>
              </w:rPr>
              <w:t>49</w:t>
            </w:r>
            <w:r w:rsidR="00F70DF8">
              <w:rPr>
                <w:noProof/>
                <w:webHidden/>
              </w:rPr>
              <w:fldChar w:fldCharType="end"/>
            </w:r>
          </w:hyperlink>
        </w:p>
        <w:p w14:paraId="37A02181" w14:textId="77777777" w:rsidR="00F70DF8" w:rsidRDefault="009679D8">
          <w:pPr>
            <w:pStyle w:val="22"/>
            <w:tabs>
              <w:tab w:val="right" w:leader="dot" w:pos="9050"/>
            </w:tabs>
            <w:rPr>
              <w:rFonts w:asciiTheme="minorHAnsi" w:hAnsiTheme="minorHAnsi" w:cstheme="minorBidi"/>
              <w:noProof/>
              <w:sz w:val="22"/>
              <w:szCs w:val="22"/>
            </w:rPr>
          </w:pPr>
          <w:hyperlink w:anchor="_Toc490230038" w:history="1">
            <w:r w:rsidR="00F70DF8" w:rsidRPr="009537CA">
              <w:rPr>
                <w:rStyle w:val="a7"/>
                <w:rFonts w:eastAsia="Times New Roman"/>
                <w:iCs/>
                <w:noProof/>
                <w:lang w:eastAsia="x-none"/>
              </w:rPr>
              <w:t>8.8. Иные сведения</w:t>
            </w:r>
            <w:r w:rsidR="00F70DF8">
              <w:rPr>
                <w:noProof/>
                <w:webHidden/>
              </w:rPr>
              <w:tab/>
            </w:r>
            <w:r w:rsidR="00F70DF8">
              <w:rPr>
                <w:noProof/>
                <w:webHidden/>
              </w:rPr>
              <w:fldChar w:fldCharType="begin"/>
            </w:r>
            <w:r w:rsidR="00F70DF8">
              <w:rPr>
                <w:noProof/>
                <w:webHidden/>
              </w:rPr>
              <w:instrText xml:space="preserve"> PAGEREF _Toc490230038 \h </w:instrText>
            </w:r>
            <w:r w:rsidR="00F70DF8">
              <w:rPr>
                <w:noProof/>
                <w:webHidden/>
              </w:rPr>
            </w:r>
            <w:r w:rsidR="00F70DF8">
              <w:rPr>
                <w:noProof/>
                <w:webHidden/>
              </w:rPr>
              <w:fldChar w:fldCharType="separate"/>
            </w:r>
            <w:r w:rsidR="006475C2">
              <w:rPr>
                <w:noProof/>
                <w:webHidden/>
              </w:rPr>
              <w:t>52</w:t>
            </w:r>
            <w:r w:rsidR="00F70DF8">
              <w:rPr>
                <w:noProof/>
                <w:webHidden/>
              </w:rPr>
              <w:fldChar w:fldCharType="end"/>
            </w:r>
          </w:hyperlink>
        </w:p>
        <w:p w14:paraId="15321EE4" w14:textId="77777777" w:rsidR="00F70DF8" w:rsidRDefault="009679D8">
          <w:pPr>
            <w:pStyle w:val="22"/>
            <w:tabs>
              <w:tab w:val="right" w:leader="dot" w:pos="9050"/>
            </w:tabs>
            <w:rPr>
              <w:rFonts w:asciiTheme="minorHAnsi" w:hAnsiTheme="minorHAnsi" w:cstheme="minorBidi"/>
              <w:noProof/>
              <w:sz w:val="22"/>
              <w:szCs w:val="22"/>
            </w:rPr>
          </w:pPr>
          <w:hyperlink w:anchor="_Toc490230039" w:history="1">
            <w:r w:rsidR="00F70DF8" w:rsidRPr="009537CA">
              <w:rPr>
                <w:rStyle w:val="a7"/>
                <w:rFonts w:eastAsia="Times New Roman"/>
                <w:iCs/>
                <w:noProof/>
                <w:lang w:eastAsia="x-none"/>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F70DF8">
              <w:rPr>
                <w:noProof/>
                <w:webHidden/>
              </w:rPr>
              <w:tab/>
            </w:r>
            <w:r w:rsidR="00F70DF8">
              <w:rPr>
                <w:noProof/>
                <w:webHidden/>
              </w:rPr>
              <w:fldChar w:fldCharType="begin"/>
            </w:r>
            <w:r w:rsidR="00F70DF8">
              <w:rPr>
                <w:noProof/>
                <w:webHidden/>
              </w:rPr>
              <w:instrText xml:space="preserve"> PAGEREF _Toc490230039 \h </w:instrText>
            </w:r>
            <w:r w:rsidR="00F70DF8">
              <w:rPr>
                <w:noProof/>
                <w:webHidden/>
              </w:rPr>
            </w:r>
            <w:r w:rsidR="00F70DF8">
              <w:rPr>
                <w:noProof/>
                <w:webHidden/>
              </w:rPr>
              <w:fldChar w:fldCharType="separate"/>
            </w:r>
            <w:r w:rsidR="006475C2">
              <w:rPr>
                <w:noProof/>
                <w:webHidden/>
              </w:rPr>
              <w:t>52</w:t>
            </w:r>
            <w:r w:rsidR="00F70DF8">
              <w:rPr>
                <w:noProof/>
                <w:webHidden/>
              </w:rPr>
              <w:fldChar w:fldCharType="end"/>
            </w:r>
          </w:hyperlink>
        </w:p>
        <w:p w14:paraId="3ED7E02D" w14:textId="77777777" w:rsidR="00F70DF8" w:rsidRDefault="009679D8">
          <w:pPr>
            <w:pStyle w:val="22"/>
            <w:tabs>
              <w:tab w:val="right" w:leader="dot" w:pos="9050"/>
            </w:tabs>
            <w:rPr>
              <w:rFonts w:asciiTheme="minorHAnsi" w:hAnsiTheme="minorHAnsi" w:cstheme="minorBidi"/>
              <w:noProof/>
              <w:sz w:val="22"/>
              <w:szCs w:val="22"/>
            </w:rPr>
          </w:pPr>
          <w:hyperlink w:anchor="_Toc490230040" w:history="1">
            <w:r w:rsidR="00F70DF8" w:rsidRPr="009537CA">
              <w:rPr>
                <w:rStyle w:val="a7"/>
                <w:rFonts w:eastAsia="Times New Roman"/>
                <w:iCs/>
                <w:noProof/>
                <w:lang w:eastAsia="x-none"/>
              </w:rPr>
              <w:t>8.9.1. Сведения о представляемых ценных бумагах</w:t>
            </w:r>
            <w:r w:rsidR="00F70DF8">
              <w:rPr>
                <w:noProof/>
                <w:webHidden/>
              </w:rPr>
              <w:tab/>
            </w:r>
            <w:r w:rsidR="00F70DF8">
              <w:rPr>
                <w:noProof/>
                <w:webHidden/>
              </w:rPr>
              <w:fldChar w:fldCharType="begin"/>
            </w:r>
            <w:r w:rsidR="00F70DF8">
              <w:rPr>
                <w:noProof/>
                <w:webHidden/>
              </w:rPr>
              <w:instrText xml:space="preserve"> PAGEREF _Toc490230040 \h </w:instrText>
            </w:r>
            <w:r w:rsidR="00F70DF8">
              <w:rPr>
                <w:noProof/>
                <w:webHidden/>
              </w:rPr>
            </w:r>
            <w:r w:rsidR="00F70DF8">
              <w:rPr>
                <w:noProof/>
                <w:webHidden/>
              </w:rPr>
              <w:fldChar w:fldCharType="separate"/>
            </w:r>
            <w:r w:rsidR="006475C2">
              <w:rPr>
                <w:noProof/>
                <w:webHidden/>
              </w:rPr>
              <w:t>52</w:t>
            </w:r>
            <w:r w:rsidR="00F70DF8">
              <w:rPr>
                <w:noProof/>
                <w:webHidden/>
              </w:rPr>
              <w:fldChar w:fldCharType="end"/>
            </w:r>
          </w:hyperlink>
        </w:p>
        <w:p w14:paraId="7AC005E5" w14:textId="77777777" w:rsidR="00F70DF8" w:rsidRDefault="009679D8">
          <w:pPr>
            <w:pStyle w:val="22"/>
            <w:tabs>
              <w:tab w:val="right" w:leader="dot" w:pos="9050"/>
            </w:tabs>
            <w:rPr>
              <w:rFonts w:asciiTheme="minorHAnsi" w:hAnsiTheme="minorHAnsi" w:cstheme="minorBidi"/>
              <w:noProof/>
              <w:sz w:val="22"/>
              <w:szCs w:val="22"/>
            </w:rPr>
          </w:pPr>
          <w:hyperlink w:anchor="_Toc490230041" w:history="1">
            <w:r w:rsidR="00F70DF8" w:rsidRPr="009537CA">
              <w:rPr>
                <w:rStyle w:val="a7"/>
                <w:rFonts w:eastAsia="Times New Roman"/>
                <w:iCs/>
                <w:noProof/>
                <w:lang w:eastAsia="x-none"/>
              </w:rPr>
              <w:t>8.9.2. Сведения об эмитенте представляемых ценных бумаг</w:t>
            </w:r>
            <w:r w:rsidR="00F70DF8">
              <w:rPr>
                <w:noProof/>
                <w:webHidden/>
              </w:rPr>
              <w:tab/>
            </w:r>
            <w:r w:rsidR="00F70DF8">
              <w:rPr>
                <w:noProof/>
                <w:webHidden/>
              </w:rPr>
              <w:fldChar w:fldCharType="begin"/>
            </w:r>
            <w:r w:rsidR="00F70DF8">
              <w:rPr>
                <w:noProof/>
                <w:webHidden/>
              </w:rPr>
              <w:instrText xml:space="preserve"> PAGEREF _Toc490230041 \h </w:instrText>
            </w:r>
            <w:r w:rsidR="00F70DF8">
              <w:rPr>
                <w:noProof/>
                <w:webHidden/>
              </w:rPr>
            </w:r>
            <w:r w:rsidR="00F70DF8">
              <w:rPr>
                <w:noProof/>
                <w:webHidden/>
              </w:rPr>
              <w:fldChar w:fldCharType="separate"/>
            </w:r>
            <w:r w:rsidR="006475C2">
              <w:rPr>
                <w:noProof/>
                <w:webHidden/>
              </w:rPr>
              <w:t>53</w:t>
            </w:r>
            <w:r w:rsidR="00F70DF8">
              <w:rPr>
                <w:noProof/>
                <w:webHidden/>
              </w:rPr>
              <w:fldChar w:fldCharType="end"/>
            </w:r>
          </w:hyperlink>
        </w:p>
        <w:p w14:paraId="33AF2372" w14:textId="77777777" w:rsidR="00F70DF8" w:rsidRDefault="009679D8">
          <w:pPr>
            <w:pStyle w:val="22"/>
            <w:tabs>
              <w:tab w:val="right" w:leader="dot" w:pos="9050"/>
            </w:tabs>
            <w:rPr>
              <w:rFonts w:asciiTheme="minorHAnsi" w:hAnsiTheme="minorHAnsi" w:cstheme="minorBidi"/>
              <w:noProof/>
              <w:sz w:val="22"/>
              <w:szCs w:val="22"/>
            </w:rPr>
          </w:pPr>
          <w:hyperlink w:anchor="_Toc490230042" w:history="1">
            <w:r w:rsidR="00F70DF8" w:rsidRPr="009537CA">
              <w:rPr>
                <w:rStyle w:val="a7"/>
                <w:rFonts w:eastAsia="Times New Roman"/>
                <w:iCs/>
                <w:noProof/>
                <w:lang w:eastAsia="x-none"/>
              </w:rPr>
              <w:t>Приложение № 1</w:t>
            </w:r>
            <w:r w:rsidR="00F70DF8">
              <w:rPr>
                <w:noProof/>
                <w:webHidden/>
              </w:rPr>
              <w:tab/>
            </w:r>
            <w:r w:rsidR="00F70DF8">
              <w:rPr>
                <w:noProof/>
                <w:webHidden/>
              </w:rPr>
              <w:fldChar w:fldCharType="begin"/>
            </w:r>
            <w:r w:rsidR="00F70DF8">
              <w:rPr>
                <w:noProof/>
                <w:webHidden/>
              </w:rPr>
              <w:instrText xml:space="preserve"> PAGEREF _Toc490230042 \h </w:instrText>
            </w:r>
            <w:r w:rsidR="00F70DF8">
              <w:rPr>
                <w:noProof/>
                <w:webHidden/>
              </w:rPr>
            </w:r>
            <w:r w:rsidR="00F70DF8">
              <w:rPr>
                <w:noProof/>
                <w:webHidden/>
              </w:rPr>
              <w:fldChar w:fldCharType="separate"/>
            </w:r>
            <w:r w:rsidR="006475C2">
              <w:rPr>
                <w:noProof/>
                <w:webHidden/>
              </w:rPr>
              <w:t>54</w:t>
            </w:r>
            <w:r w:rsidR="00F70DF8">
              <w:rPr>
                <w:noProof/>
                <w:webHidden/>
              </w:rPr>
              <w:fldChar w:fldCharType="end"/>
            </w:r>
          </w:hyperlink>
        </w:p>
        <w:p w14:paraId="66B2C24E" w14:textId="1420F842" w:rsidR="00E24AC7" w:rsidRDefault="00E24AC7">
          <w:r>
            <w:rPr>
              <w:b/>
              <w:bCs/>
            </w:rPr>
            <w:fldChar w:fldCharType="end"/>
          </w:r>
        </w:p>
      </w:sdtContent>
    </w:sdt>
    <w:p w14:paraId="50C345DB" w14:textId="77777777" w:rsidR="00E24AC7" w:rsidRDefault="00E24AC7" w:rsidP="0051275E">
      <w:pPr>
        <w:widowControl w:val="0"/>
        <w:autoSpaceDE w:val="0"/>
        <w:autoSpaceDN w:val="0"/>
        <w:adjustRightInd w:val="0"/>
        <w:spacing w:after="0" w:line="240" w:lineRule="auto"/>
        <w:ind w:left="3780"/>
        <w:rPr>
          <w:rFonts w:ascii="Times New Roman" w:hAnsi="Times New Roman" w:cs="Times New Roman"/>
          <w:b/>
          <w:bCs/>
          <w:sz w:val="28"/>
          <w:szCs w:val="28"/>
        </w:rPr>
      </w:pPr>
    </w:p>
    <w:p w14:paraId="174A8A3C" w14:textId="77777777" w:rsidR="0051275E" w:rsidRPr="00893859" w:rsidRDefault="0051275E" w:rsidP="0051275E">
      <w:pPr>
        <w:widowControl w:val="0"/>
        <w:autoSpaceDE w:val="0"/>
        <w:autoSpaceDN w:val="0"/>
        <w:adjustRightInd w:val="0"/>
        <w:spacing w:after="0" w:line="40" w:lineRule="exact"/>
        <w:rPr>
          <w:rFonts w:ascii="Times New Roman" w:hAnsi="Times New Roman" w:cs="Times New Roman"/>
          <w:sz w:val="24"/>
          <w:szCs w:val="24"/>
        </w:rPr>
      </w:pPr>
    </w:p>
    <w:p w14:paraId="68DFA513" w14:textId="77777777" w:rsidR="00717294" w:rsidRPr="00893859" w:rsidRDefault="00717294" w:rsidP="0051275E">
      <w:pPr>
        <w:widowControl w:val="0"/>
        <w:autoSpaceDE w:val="0"/>
        <w:autoSpaceDN w:val="0"/>
        <w:adjustRightInd w:val="0"/>
        <w:spacing w:after="0" w:line="240" w:lineRule="auto"/>
        <w:rPr>
          <w:rFonts w:ascii="Times New Roman" w:hAnsi="Times New Roman" w:cs="Times New Roman"/>
          <w:sz w:val="20"/>
          <w:szCs w:val="20"/>
        </w:rPr>
      </w:pPr>
    </w:p>
    <w:p w14:paraId="66CCB8A5" w14:textId="77777777" w:rsidR="00717294" w:rsidRPr="00893859" w:rsidRDefault="00717294" w:rsidP="0051275E">
      <w:pPr>
        <w:widowControl w:val="0"/>
        <w:autoSpaceDE w:val="0"/>
        <w:autoSpaceDN w:val="0"/>
        <w:adjustRightInd w:val="0"/>
        <w:spacing w:after="0" w:line="240" w:lineRule="auto"/>
        <w:rPr>
          <w:rFonts w:ascii="Times New Roman" w:hAnsi="Times New Roman" w:cs="Times New Roman"/>
          <w:sz w:val="20"/>
          <w:szCs w:val="20"/>
        </w:rPr>
        <w:sectPr w:rsidR="00717294" w:rsidRPr="00893859">
          <w:footerReference w:type="default" r:id="rId12"/>
          <w:pgSz w:w="11906" w:h="16841"/>
          <w:pgMar w:top="1124" w:right="1420" w:bottom="220" w:left="1420" w:header="720" w:footer="720" w:gutter="0"/>
          <w:cols w:space="720" w:equalWidth="0">
            <w:col w:w="9060"/>
          </w:cols>
          <w:noEndnote/>
        </w:sectPr>
      </w:pPr>
    </w:p>
    <w:p w14:paraId="56D47D9D" w14:textId="77777777" w:rsidR="0051275E" w:rsidRPr="00893859" w:rsidRDefault="0051275E" w:rsidP="0051275E">
      <w:pPr>
        <w:widowControl w:val="0"/>
        <w:autoSpaceDE w:val="0"/>
        <w:autoSpaceDN w:val="0"/>
        <w:adjustRightInd w:val="0"/>
        <w:spacing w:after="0" w:line="240" w:lineRule="auto"/>
        <w:rPr>
          <w:rFonts w:ascii="Times New Roman" w:hAnsi="Times New Roman" w:cs="Times New Roman"/>
          <w:sz w:val="20"/>
          <w:szCs w:val="20"/>
        </w:rPr>
        <w:sectPr w:rsidR="0051275E" w:rsidRPr="00893859">
          <w:type w:val="continuous"/>
          <w:pgSz w:w="11906" w:h="16841"/>
          <w:pgMar w:top="1124" w:right="1400" w:bottom="220" w:left="10400" w:header="720" w:footer="720" w:gutter="0"/>
          <w:cols w:space="720" w:equalWidth="0">
            <w:col w:w="100"/>
          </w:cols>
          <w:noEndnote/>
        </w:sectPr>
      </w:pPr>
    </w:p>
    <w:p w14:paraId="30E3CA8D" w14:textId="77777777" w:rsidR="0051275E" w:rsidRPr="00893859" w:rsidRDefault="0051275E" w:rsidP="00E03106">
      <w:pPr>
        <w:pStyle w:val="1"/>
        <w:keepLines w:val="0"/>
        <w:spacing w:before="0" w:line="240" w:lineRule="auto"/>
        <w:jc w:val="both"/>
        <w:rPr>
          <w:rFonts w:ascii="Times New Roman" w:eastAsia="TimesNewRoman" w:hAnsi="Times New Roman" w:cs="Times New Roman"/>
          <w:color w:val="auto"/>
          <w:kern w:val="32"/>
          <w:sz w:val="24"/>
          <w:szCs w:val="32"/>
          <w:lang w:val="x-none" w:eastAsia="x-none"/>
        </w:rPr>
      </w:pPr>
      <w:bookmarkStart w:id="0" w:name="page11"/>
      <w:bookmarkStart w:id="1" w:name="_Toc490229939"/>
      <w:bookmarkEnd w:id="0"/>
      <w:r w:rsidRPr="00893859">
        <w:rPr>
          <w:rFonts w:ascii="Times New Roman" w:eastAsia="TimesNewRoman" w:hAnsi="Times New Roman" w:cs="Times New Roman"/>
          <w:color w:val="auto"/>
          <w:kern w:val="32"/>
          <w:sz w:val="24"/>
          <w:szCs w:val="32"/>
          <w:lang w:val="x-none" w:eastAsia="x-none"/>
        </w:rPr>
        <w:lastRenderedPageBreak/>
        <w:t>Введение</w:t>
      </w:r>
      <w:bookmarkStart w:id="2" w:name="_GoBack"/>
      <w:bookmarkEnd w:id="1"/>
      <w:bookmarkEnd w:id="2"/>
    </w:p>
    <w:p w14:paraId="2DDE46E2" w14:textId="77777777" w:rsidR="0051275E" w:rsidRPr="00893859" w:rsidRDefault="0051275E" w:rsidP="00E03106">
      <w:pPr>
        <w:widowControl w:val="0"/>
        <w:autoSpaceDE w:val="0"/>
        <w:autoSpaceDN w:val="0"/>
        <w:adjustRightInd w:val="0"/>
        <w:spacing w:after="0"/>
        <w:rPr>
          <w:rFonts w:ascii="Times New Roman" w:hAnsi="Times New Roman" w:cs="Times New Roman"/>
          <w:sz w:val="24"/>
          <w:szCs w:val="24"/>
        </w:rPr>
      </w:pPr>
    </w:p>
    <w:p w14:paraId="435226C4" w14:textId="77777777" w:rsidR="0051275E" w:rsidRDefault="0051275E" w:rsidP="00E03106">
      <w:pPr>
        <w:widowControl w:val="0"/>
        <w:overflowPunct w:val="0"/>
        <w:autoSpaceDE w:val="0"/>
        <w:autoSpaceDN w:val="0"/>
        <w:adjustRightInd w:val="0"/>
        <w:spacing w:after="0"/>
        <w:ind w:left="1" w:right="20"/>
        <w:jc w:val="both"/>
        <w:rPr>
          <w:rFonts w:ascii="Times New Roman" w:hAnsi="Times New Roman" w:cs="Times New Roman"/>
          <w:sz w:val="20"/>
          <w:szCs w:val="20"/>
        </w:rPr>
      </w:pPr>
      <w:r w:rsidRPr="00893859">
        <w:rPr>
          <w:rFonts w:ascii="Times New Roman" w:hAnsi="Times New Roman" w:cs="Times New Roman"/>
          <w:sz w:val="20"/>
          <w:szCs w:val="20"/>
        </w:rPr>
        <w:t xml:space="preserve">Основания возникновения </w:t>
      </w:r>
      <w:proofErr w:type="gramStart"/>
      <w:r w:rsidRPr="00893859">
        <w:rPr>
          <w:rFonts w:ascii="Times New Roman" w:hAnsi="Times New Roman" w:cs="Times New Roman"/>
          <w:sz w:val="20"/>
          <w:szCs w:val="20"/>
        </w:rPr>
        <w:t>у ООО</w:t>
      </w:r>
      <w:proofErr w:type="gramEnd"/>
      <w:r w:rsidRPr="00893859">
        <w:rPr>
          <w:rFonts w:ascii="Times New Roman" w:hAnsi="Times New Roman" w:cs="Times New Roman"/>
          <w:sz w:val="20"/>
          <w:szCs w:val="20"/>
        </w:rPr>
        <w:t xml:space="preserve"> «Домашние деньги» (далее по тексту – «Эмитент», «Общество», «Компания») обязанности осуществлять раскрытие информации в форме ежеквартального отчета:</w:t>
      </w:r>
    </w:p>
    <w:p w14:paraId="4F68E5BA" w14:textId="77777777" w:rsidR="00707878" w:rsidRPr="00893859" w:rsidRDefault="00707878" w:rsidP="00E03106">
      <w:pPr>
        <w:widowControl w:val="0"/>
        <w:overflowPunct w:val="0"/>
        <w:autoSpaceDE w:val="0"/>
        <w:autoSpaceDN w:val="0"/>
        <w:adjustRightInd w:val="0"/>
        <w:spacing w:after="0"/>
        <w:ind w:left="1" w:right="20"/>
        <w:jc w:val="both"/>
        <w:rPr>
          <w:rFonts w:ascii="Times New Roman" w:hAnsi="Times New Roman" w:cs="Times New Roman"/>
          <w:sz w:val="20"/>
          <w:szCs w:val="20"/>
        </w:rPr>
      </w:pPr>
    </w:p>
    <w:p w14:paraId="182CD0E6" w14:textId="20D5B30C" w:rsidR="0051275E" w:rsidRPr="00552583" w:rsidRDefault="007C62B0" w:rsidP="00E03106">
      <w:pPr>
        <w:jc w:val="both"/>
        <w:rPr>
          <w:rFonts w:ascii="Times New Roman" w:eastAsiaTheme="minorHAnsi" w:hAnsi="Times New Roman" w:cs="Times New Roman"/>
          <w:b/>
          <w:i/>
          <w:color w:val="000000"/>
          <w:sz w:val="20"/>
          <w:szCs w:val="20"/>
          <w:lang w:eastAsia="en-US"/>
        </w:rPr>
      </w:pPr>
      <w:r>
        <w:rPr>
          <w:rFonts w:ascii="Times New Roman" w:eastAsiaTheme="minorHAnsi" w:hAnsi="Times New Roman" w:cs="Times New Roman"/>
          <w:b/>
          <w:i/>
          <w:color w:val="000000"/>
          <w:sz w:val="20"/>
          <w:szCs w:val="20"/>
          <w:lang w:eastAsia="en-US"/>
        </w:rPr>
        <w:t xml:space="preserve">- </w:t>
      </w:r>
      <w:r w:rsidR="00707878">
        <w:rPr>
          <w:rFonts w:ascii="Times New Roman" w:eastAsiaTheme="minorHAnsi" w:hAnsi="Times New Roman" w:cs="Times New Roman"/>
          <w:b/>
          <w:i/>
          <w:color w:val="000000"/>
          <w:sz w:val="20"/>
          <w:szCs w:val="20"/>
          <w:lang w:eastAsia="en-US"/>
        </w:rPr>
        <w:t>В</w:t>
      </w:r>
      <w:r w:rsidR="0051275E" w:rsidRPr="00552583">
        <w:rPr>
          <w:rFonts w:ascii="Times New Roman" w:eastAsiaTheme="minorHAnsi" w:hAnsi="Times New Roman" w:cs="Times New Roman"/>
          <w:b/>
          <w:i/>
          <w:color w:val="000000"/>
          <w:sz w:val="20"/>
          <w:szCs w:val="20"/>
          <w:lang w:eastAsia="en-US"/>
        </w:rPr>
        <w:t xml:space="preserve"> отношении ценных бумаг эмитента осуществлена регистрация проспекта ценных бумаг; </w:t>
      </w:r>
    </w:p>
    <w:p w14:paraId="048F1755" w14:textId="46384EE8" w:rsidR="0051275E" w:rsidRPr="00893859" w:rsidRDefault="007C62B0" w:rsidP="00E03106">
      <w:pPr>
        <w:jc w:val="both"/>
        <w:rPr>
          <w:rFonts w:ascii="Times New Roman" w:eastAsiaTheme="minorHAnsi" w:hAnsi="Times New Roman" w:cs="Times New Roman"/>
          <w:b/>
          <w:i/>
          <w:color w:val="000000"/>
          <w:sz w:val="20"/>
          <w:szCs w:val="20"/>
          <w:lang w:eastAsia="en-US"/>
        </w:rPr>
      </w:pPr>
      <w:r>
        <w:rPr>
          <w:rFonts w:ascii="Times New Roman" w:eastAsiaTheme="minorHAnsi" w:hAnsi="Times New Roman" w:cs="Times New Roman"/>
          <w:b/>
          <w:i/>
          <w:color w:val="000000"/>
          <w:sz w:val="20"/>
          <w:szCs w:val="20"/>
          <w:lang w:eastAsia="en-US"/>
        </w:rPr>
        <w:t xml:space="preserve">- </w:t>
      </w:r>
      <w:r w:rsidR="00707878">
        <w:rPr>
          <w:rFonts w:ascii="Times New Roman" w:eastAsiaTheme="minorHAnsi" w:hAnsi="Times New Roman" w:cs="Times New Roman"/>
          <w:b/>
          <w:i/>
          <w:color w:val="000000"/>
          <w:sz w:val="20"/>
          <w:szCs w:val="20"/>
          <w:lang w:eastAsia="en-US"/>
        </w:rPr>
        <w:t>Б</w:t>
      </w:r>
      <w:r w:rsidR="0051275E" w:rsidRPr="00893859">
        <w:rPr>
          <w:rFonts w:ascii="Times New Roman" w:eastAsiaTheme="minorHAnsi" w:hAnsi="Times New Roman" w:cs="Times New Roman"/>
          <w:b/>
          <w:i/>
          <w:color w:val="000000"/>
          <w:sz w:val="20"/>
          <w:szCs w:val="20"/>
          <w:lang w:eastAsia="en-US"/>
        </w:rPr>
        <w:t xml:space="preserve">иржевые облигации </w:t>
      </w:r>
      <w:r w:rsidR="00F44E3D">
        <w:rPr>
          <w:rFonts w:ascii="Times New Roman" w:eastAsiaTheme="minorHAnsi" w:hAnsi="Times New Roman" w:cs="Times New Roman"/>
          <w:b/>
          <w:i/>
          <w:color w:val="000000"/>
          <w:sz w:val="20"/>
          <w:szCs w:val="20"/>
          <w:lang w:eastAsia="en-US"/>
        </w:rPr>
        <w:t>Эмитент</w:t>
      </w:r>
      <w:r w:rsidR="0051275E" w:rsidRPr="00893859">
        <w:rPr>
          <w:rFonts w:ascii="Times New Roman" w:eastAsiaTheme="minorHAnsi" w:hAnsi="Times New Roman" w:cs="Times New Roman"/>
          <w:b/>
          <w:i/>
          <w:color w:val="000000"/>
          <w:sz w:val="20"/>
          <w:szCs w:val="20"/>
          <w:lang w:eastAsia="en-US"/>
        </w:rPr>
        <w:t xml:space="preserve">а допущены к </w:t>
      </w:r>
      <w:r w:rsidR="00707878">
        <w:rPr>
          <w:rFonts w:ascii="Times New Roman" w:eastAsiaTheme="minorHAnsi" w:hAnsi="Times New Roman" w:cs="Times New Roman"/>
          <w:b/>
          <w:i/>
          <w:color w:val="000000"/>
          <w:sz w:val="20"/>
          <w:szCs w:val="20"/>
          <w:lang w:eastAsia="en-US"/>
        </w:rPr>
        <w:t xml:space="preserve">организованным </w:t>
      </w:r>
      <w:r w:rsidR="0051275E" w:rsidRPr="00893859">
        <w:rPr>
          <w:rFonts w:ascii="Times New Roman" w:eastAsiaTheme="minorHAnsi" w:hAnsi="Times New Roman" w:cs="Times New Roman"/>
          <w:b/>
          <w:i/>
          <w:color w:val="000000"/>
          <w:sz w:val="20"/>
          <w:szCs w:val="20"/>
          <w:lang w:eastAsia="en-US"/>
        </w:rPr>
        <w:t xml:space="preserve">торгам на бирже с представлением бирже проспекта биржевых облигаций для такого допуска. </w:t>
      </w:r>
    </w:p>
    <w:p w14:paraId="15E36C2D" w14:textId="695DC4BF" w:rsidR="0051275E" w:rsidRPr="00893859" w:rsidRDefault="0051275E" w:rsidP="00E03106">
      <w:pPr>
        <w:widowControl w:val="0"/>
        <w:overflowPunct w:val="0"/>
        <w:autoSpaceDE w:val="0"/>
        <w:autoSpaceDN w:val="0"/>
        <w:adjustRightInd w:val="0"/>
        <w:spacing w:after="0"/>
        <w:ind w:left="1"/>
        <w:jc w:val="both"/>
        <w:rPr>
          <w:rFonts w:ascii="Times New Roman" w:hAnsi="Times New Roman" w:cs="Times New Roman"/>
          <w:sz w:val="24"/>
          <w:szCs w:val="24"/>
        </w:rPr>
      </w:pPr>
      <w:r w:rsidRPr="00893859">
        <w:rPr>
          <w:rFonts w:ascii="Times New Roman" w:hAnsi="Times New Roman" w:cs="Times New Roman"/>
          <w:sz w:val="20"/>
          <w:szCs w:val="20"/>
        </w:rPr>
        <w:t>Настоящий ежеквартальный отчет содержит оценки и прогнозы уполномоченных органов управления эмитента касательно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14:paraId="4D51C73A" w14:textId="77777777" w:rsidR="00E03106" w:rsidRPr="00893859" w:rsidRDefault="00E03106" w:rsidP="00E03106">
      <w:pPr>
        <w:widowControl w:val="0"/>
        <w:overflowPunct w:val="0"/>
        <w:autoSpaceDE w:val="0"/>
        <w:autoSpaceDN w:val="0"/>
        <w:adjustRightInd w:val="0"/>
        <w:spacing w:after="0"/>
        <w:ind w:left="1"/>
        <w:jc w:val="both"/>
        <w:rPr>
          <w:rFonts w:ascii="Times New Roman" w:hAnsi="Times New Roman" w:cs="Times New Roman"/>
          <w:sz w:val="24"/>
          <w:szCs w:val="24"/>
        </w:rPr>
        <w:sectPr w:rsidR="00E03106" w:rsidRPr="00893859">
          <w:pgSz w:w="11906" w:h="16841"/>
          <w:pgMar w:top="1130" w:right="1400" w:bottom="220" w:left="1419" w:header="720" w:footer="720" w:gutter="0"/>
          <w:cols w:space="720" w:equalWidth="0">
            <w:col w:w="9081"/>
          </w:cols>
          <w:noEndnote/>
        </w:sectPr>
      </w:pPr>
    </w:p>
    <w:p w14:paraId="76018BE7" w14:textId="77777777" w:rsidR="0051275E" w:rsidRPr="00893859" w:rsidRDefault="0051275E" w:rsidP="0051275E">
      <w:pPr>
        <w:widowControl w:val="0"/>
        <w:autoSpaceDE w:val="0"/>
        <w:autoSpaceDN w:val="0"/>
        <w:adjustRightInd w:val="0"/>
        <w:spacing w:after="0" w:line="240" w:lineRule="auto"/>
        <w:rPr>
          <w:rFonts w:ascii="Times New Roman" w:hAnsi="Times New Roman" w:cs="Times New Roman"/>
          <w:sz w:val="24"/>
          <w:szCs w:val="24"/>
        </w:rPr>
        <w:sectPr w:rsidR="0051275E" w:rsidRPr="00893859">
          <w:type w:val="continuous"/>
          <w:pgSz w:w="11906" w:h="16841"/>
          <w:pgMar w:top="1130" w:right="1400" w:bottom="220" w:left="10400" w:header="720" w:footer="720" w:gutter="0"/>
          <w:cols w:space="720" w:equalWidth="0">
            <w:col w:w="100"/>
          </w:cols>
          <w:noEndnote/>
        </w:sectPr>
      </w:pPr>
    </w:p>
    <w:p w14:paraId="0AE0D472" w14:textId="77777777" w:rsidR="0051275E" w:rsidRPr="00893859" w:rsidRDefault="0051275E" w:rsidP="00E03106">
      <w:pPr>
        <w:pStyle w:val="1"/>
        <w:keepLines w:val="0"/>
        <w:spacing w:before="0" w:line="240" w:lineRule="auto"/>
        <w:jc w:val="both"/>
        <w:rPr>
          <w:rFonts w:ascii="Times New Roman" w:eastAsia="TimesNewRoman" w:hAnsi="Times New Roman" w:cs="Times New Roman"/>
          <w:color w:val="auto"/>
          <w:kern w:val="32"/>
          <w:sz w:val="24"/>
          <w:szCs w:val="32"/>
          <w:lang w:val="x-none" w:eastAsia="x-none"/>
        </w:rPr>
      </w:pPr>
      <w:bookmarkStart w:id="3" w:name="page13"/>
      <w:bookmarkStart w:id="4" w:name="_Toc490229940"/>
      <w:bookmarkEnd w:id="3"/>
      <w:r w:rsidRPr="00893859">
        <w:rPr>
          <w:rFonts w:ascii="Times New Roman" w:eastAsia="TimesNewRoman" w:hAnsi="Times New Roman" w:cs="Times New Roman"/>
          <w:color w:val="auto"/>
          <w:kern w:val="32"/>
          <w:sz w:val="24"/>
          <w:szCs w:val="32"/>
          <w:lang w:val="x-none" w:eastAsia="x-none"/>
        </w:rP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4"/>
    </w:p>
    <w:p w14:paraId="148CEF10" w14:textId="77777777" w:rsidR="0051275E" w:rsidRPr="00893859" w:rsidRDefault="0051275E" w:rsidP="00E03106">
      <w:pPr>
        <w:pStyle w:val="20"/>
        <w:keepLines w:val="0"/>
        <w:spacing w:before="240" w:after="60" w:line="240" w:lineRule="auto"/>
        <w:jc w:val="both"/>
        <w:rPr>
          <w:rFonts w:ascii="Times New Roman" w:eastAsia="Times New Roman" w:hAnsi="Times New Roman" w:cs="Times New Roman"/>
          <w:iCs/>
          <w:color w:val="auto"/>
          <w:sz w:val="22"/>
          <w:szCs w:val="28"/>
          <w:lang w:val="x-none" w:eastAsia="x-none"/>
        </w:rPr>
      </w:pPr>
      <w:bookmarkStart w:id="5" w:name="_Toc490229941"/>
      <w:r w:rsidRPr="00893859">
        <w:rPr>
          <w:rFonts w:ascii="Times New Roman" w:eastAsia="Times New Roman" w:hAnsi="Times New Roman" w:cs="Times New Roman"/>
          <w:iCs/>
          <w:color w:val="auto"/>
          <w:sz w:val="22"/>
          <w:szCs w:val="28"/>
          <w:lang w:val="x-none" w:eastAsia="x-none"/>
        </w:rPr>
        <w:t>1.1. Сведения о банковских счетах эмитента</w:t>
      </w:r>
      <w:bookmarkEnd w:id="5"/>
    </w:p>
    <w:p w14:paraId="25AD436B" w14:textId="77777777" w:rsidR="0093428E" w:rsidRPr="00552583" w:rsidRDefault="0093428E" w:rsidP="00552583">
      <w:pPr>
        <w:rPr>
          <w:rFonts w:ascii="Times New Roman" w:hAnsi="Times New Roman" w:cs="Times New Roman"/>
          <w:sz w:val="19"/>
          <w:szCs w:val="19"/>
        </w:rPr>
      </w:pPr>
      <w:r w:rsidRPr="00552583">
        <w:rPr>
          <w:rFonts w:ascii="Times New Roman" w:hAnsi="Times New Roman" w:cs="Times New Roman"/>
          <w:b/>
          <w:i/>
          <w:sz w:val="20"/>
          <w:szCs w:val="20"/>
        </w:rPr>
        <w:t>Изменения в составе информации настоящего пункта в отчетном квартале не происходили.</w:t>
      </w:r>
    </w:p>
    <w:p w14:paraId="08AC01BB" w14:textId="77777777" w:rsidR="0051275E" w:rsidRPr="00552583" w:rsidRDefault="0051275E" w:rsidP="00E03106">
      <w:pPr>
        <w:pStyle w:val="20"/>
        <w:keepLines w:val="0"/>
        <w:spacing w:before="240" w:after="60" w:line="240" w:lineRule="auto"/>
        <w:jc w:val="both"/>
        <w:rPr>
          <w:rFonts w:ascii="Times New Roman" w:eastAsia="Times New Roman" w:hAnsi="Times New Roman" w:cs="Times New Roman"/>
          <w:iCs/>
          <w:color w:val="auto"/>
          <w:sz w:val="22"/>
          <w:szCs w:val="28"/>
          <w:lang w:val="x-none" w:eastAsia="x-none"/>
        </w:rPr>
      </w:pPr>
      <w:bookmarkStart w:id="6" w:name="_Toc490229942"/>
      <w:r w:rsidRPr="00893859">
        <w:rPr>
          <w:rFonts w:ascii="Times New Roman" w:eastAsia="Times New Roman" w:hAnsi="Times New Roman" w:cs="Times New Roman"/>
          <w:iCs/>
          <w:color w:val="auto"/>
          <w:sz w:val="22"/>
          <w:szCs w:val="28"/>
          <w:lang w:val="x-none" w:eastAsia="x-none"/>
        </w:rPr>
        <w:t>1.2. Сведения об аудиторе (аудиторской организации) эмитента</w:t>
      </w:r>
      <w:bookmarkEnd w:id="6"/>
    </w:p>
    <w:p w14:paraId="2C0330E9" w14:textId="77777777" w:rsidR="0093428E" w:rsidRPr="00552583" w:rsidRDefault="0093428E" w:rsidP="00B94DEC">
      <w:pPr>
        <w:rPr>
          <w:rFonts w:ascii="Times New Roman" w:hAnsi="Times New Roman" w:cs="Times New Roman"/>
          <w:b/>
          <w:i/>
          <w:sz w:val="20"/>
          <w:szCs w:val="20"/>
        </w:rPr>
      </w:pPr>
      <w:r w:rsidRPr="00B94DEC">
        <w:rPr>
          <w:rFonts w:ascii="Times New Roman" w:hAnsi="Times New Roman" w:cs="Times New Roman"/>
          <w:b/>
          <w:i/>
          <w:sz w:val="20"/>
          <w:szCs w:val="20"/>
        </w:rPr>
        <w:t>Изменения в составе информации настоящего пункта в отчетном квартале не происходили.</w:t>
      </w:r>
    </w:p>
    <w:p w14:paraId="1D39F958" w14:textId="77777777" w:rsidR="0051275E" w:rsidRPr="00552583" w:rsidRDefault="0051275E" w:rsidP="00E03106">
      <w:pPr>
        <w:pStyle w:val="20"/>
        <w:keepLines w:val="0"/>
        <w:spacing w:before="240" w:after="60" w:line="240" w:lineRule="auto"/>
        <w:jc w:val="both"/>
        <w:rPr>
          <w:rFonts w:ascii="Times New Roman" w:eastAsia="Times New Roman" w:hAnsi="Times New Roman" w:cs="Times New Roman"/>
          <w:iCs/>
          <w:color w:val="auto"/>
          <w:sz w:val="22"/>
          <w:szCs w:val="28"/>
          <w:lang w:val="x-none" w:eastAsia="x-none"/>
        </w:rPr>
      </w:pPr>
      <w:bookmarkStart w:id="7" w:name="_Toc490229943"/>
      <w:r w:rsidRPr="00893859">
        <w:rPr>
          <w:rFonts w:ascii="Times New Roman" w:eastAsia="Times New Roman" w:hAnsi="Times New Roman" w:cs="Times New Roman"/>
          <w:iCs/>
          <w:color w:val="auto"/>
          <w:sz w:val="22"/>
          <w:szCs w:val="28"/>
          <w:lang w:val="x-none" w:eastAsia="x-none"/>
        </w:rPr>
        <w:t>1.3. Сведения об оценщике (оценщиках) эмитента</w:t>
      </w:r>
      <w:bookmarkEnd w:id="7"/>
    </w:p>
    <w:p w14:paraId="0B052630" w14:textId="77777777" w:rsidR="0093428E" w:rsidRPr="00552583" w:rsidRDefault="0093428E" w:rsidP="00B94DEC">
      <w:pPr>
        <w:rPr>
          <w:rFonts w:ascii="Times New Roman" w:hAnsi="Times New Roman" w:cs="Times New Roman"/>
          <w:b/>
          <w:i/>
          <w:sz w:val="20"/>
          <w:szCs w:val="20"/>
        </w:rPr>
      </w:pPr>
      <w:r w:rsidRPr="00B94DEC">
        <w:rPr>
          <w:rFonts w:ascii="Times New Roman" w:hAnsi="Times New Roman" w:cs="Times New Roman"/>
          <w:b/>
          <w:i/>
          <w:sz w:val="20"/>
          <w:szCs w:val="20"/>
        </w:rPr>
        <w:t>Изменения в составе информации настоящег</w:t>
      </w:r>
      <w:r w:rsidRPr="007C62B0">
        <w:rPr>
          <w:rFonts w:ascii="Times New Roman" w:hAnsi="Times New Roman" w:cs="Times New Roman"/>
          <w:b/>
          <w:i/>
          <w:sz w:val="20"/>
          <w:szCs w:val="20"/>
        </w:rPr>
        <w:t>о пункта в отчетном квартале не происходили.</w:t>
      </w:r>
    </w:p>
    <w:p w14:paraId="7EBE9A69" w14:textId="77777777" w:rsidR="0051275E" w:rsidRPr="00893859" w:rsidRDefault="0051275E" w:rsidP="00E03106">
      <w:pPr>
        <w:pStyle w:val="20"/>
        <w:keepLines w:val="0"/>
        <w:spacing w:before="240" w:after="60" w:line="240" w:lineRule="auto"/>
        <w:jc w:val="both"/>
        <w:rPr>
          <w:rFonts w:ascii="Times New Roman" w:eastAsia="Times New Roman" w:hAnsi="Times New Roman" w:cs="Times New Roman"/>
          <w:iCs/>
          <w:color w:val="auto"/>
          <w:sz w:val="22"/>
          <w:szCs w:val="28"/>
          <w:lang w:val="x-none" w:eastAsia="x-none"/>
        </w:rPr>
      </w:pPr>
      <w:bookmarkStart w:id="8" w:name="_Toc490229944"/>
      <w:r w:rsidRPr="00893859">
        <w:rPr>
          <w:rFonts w:ascii="Times New Roman" w:eastAsia="Times New Roman" w:hAnsi="Times New Roman" w:cs="Times New Roman"/>
          <w:iCs/>
          <w:color w:val="auto"/>
          <w:sz w:val="22"/>
          <w:szCs w:val="28"/>
          <w:lang w:val="x-none" w:eastAsia="x-none"/>
        </w:rPr>
        <w:t>1.4. Сведения о консультантах эмитента</w:t>
      </w:r>
      <w:bookmarkEnd w:id="8"/>
    </w:p>
    <w:p w14:paraId="786C78F2" w14:textId="77777777" w:rsidR="006845B8" w:rsidRDefault="00E03106" w:rsidP="00432F27">
      <w:pPr>
        <w:autoSpaceDE w:val="0"/>
        <w:autoSpaceDN w:val="0"/>
        <w:adjustRightInd w:val="0"/>
        <w:spacing w:after="0" w:line="240" w:lineRule="auto"/>
        <w:jc w:val="both"/>
        <w:rPr>
          <w:rFonts w:ascii="Times New Roman" w:eastAsia="Times New Roman" w:hAnsi="Times New Roman" w:cs="Times New Roman"/>
          <w:sz w:val="20"/>
        </w:rPr>
      </w:pPr>
      <w:r w:rsidRPr="002B79B1">
        <w:rPr>
          <w:rFonts w:ascii="Times New Roman" w:eastAsia="Times New Roman" w:hAnsi="Times New Roman" w:cs="Times New Roman"/>
          <w:sz w:val="20"/>
        </w:rPr>
        <w:t>В отношении финансового консультанта на рынке ценных бумаг, а также иных лиц, оказывающих эмитенту консультационные услуги, связанные с осуществлением эмиссии ценных бумаг, и по</w:t>
      </w:r>
      <w:r w:rsidR="00432F27">
        <w:rPr>
          <w:rFonts w:ascii="Times New Roman" w:eastAsia="Times New Roman" w:hAnsi="Times New Roman" w:cs="Times New Roman"/>
          <w:sz w:val="20"/>
        </w:rPr>
        <w:t xml:space="preserve">дписавших проспект ценных бумаг </w:t>
      </w:r>
      <w:r w:rsidR="00432F27" w:rsidRPr="00432F27">
        <w:rPr>
          <w:rFonts w:ascii="Times New Roman" w:eastAsia="Times New Roman" w:hAnsi="Times New Roman" w:cs="Times New Roman"/>
          <w:sz w:val="20"/>
        </w:rPr>
        <w:t>или</w:t>
      </w:r>
      <w:r w:rsidR="00432F27">
        <w:rPr>
          <w:rFonts w:ascii="Times New Roman" w:eastAsia="Times New Roman" w:hAnsi="Times New Roman" w:cs="Times New Roman"/>
          <w:sz w:val="20"/>
        </w:rPr>
        <w:t xml:space="preserve"> </w:t>
      </w:r>
      <w:r w:rsidR="00432F27" w:rsidRPr="00432F27">
        <w:rPr>
          <w:rFonts w:ascii="Times New Roman" w:eastAsia="Times New Roman" w:hAnsi="Times New Roman" w:cs="Times New Roman"/>
          <w:sz w:val="20"/>
        </w:rPr>
        <w:t>ежеквартальный отчет эмитента в течение 12 месяцев до дат</w:t>
      </w:r>
      <w:r w:rsidR="00432F27">
        <w:rPr>
          <w:rFonts w:ascii="Times New Roman" w:eastAsia="Times New Roman" w:hAnsi="Times New Roman" w:cs="Times New Roman"/>
          <w:sz w:val="20"/>
        </w:rPr>
        <w:t xml:space="preserve">ы окончания отчетного квартала: </w:t>
      </w:r>
    </w:p>
    <w:p w14:paraId="3172C626" w14:textId="70715FA6" w:rsidR="00E03106" w:rsidRPr="002B79B1" w:rsidRDefault="006845B8" w:rsidP="00432F27">
      <w:pPr>
        <w:autoSpaceDE w:val="0"/>
        <w:autoSpaceDN w:val="0"/>
        <w:adjustRightInd w:val="0"/>
        <w:spacing w:after="0" w:line="240" w:lineRule="auto"/>
        <w:jc w:val="both"/>
        <w:rPr>
          <w:rFonts w:ascii="Times New Roman" w:eastAsia="Times New Roman" w:hAnsi="Times New Roman" w:cs="Times New Roman"/>
          <w:b/>
          <w:bCs/>
          <w:i/>
          <w:iCs/>
          <w:sz w:val="20"/>
        </w:rPr>
      </w:pPr>
      <w:r>
        <w:rPr>
          <w:rFonts w:ascii="Times New Roman" w:eastAsia="Times New Roman" w:hAnsi="Times New Roman" w:cs="Times New Roman"/>
          <w:b/>
          <w:bCs/>
          <w:i/>
          <w:iCs/>
          <w:sz w:val="20"/>
        </w:rPr>
        <w:t>Фи</w:t>
      </w:r>
      <w:r w:rsidR="00E03106" w:rsidRPr="002B79B1">
        <w:rPr>
          <w:rFonts w:ascii="Times New Roman" w:eastAsia="Times New Roman" w:hAnsi="Times New Roman" w:cs="Times New Roman"/>
          <w:b/>
          <w:bCs/>
          <w:i/>
          <w:iCs/>
          <w:sz w:val="20"/>
        </w:rPr>
        <w:t xml:space="preserve">нансовый консультант на рынке ценных бумаг, а также иные лица, оказывающие </w:t>
      </w:r>
      <w:r w:rsidR="00F44E3D">
        <w:rPr>
          <w:rFonts w:ascii="Times New Roman" w:eastAsia="Times New Roman" w:hAnsi="Times New Roman" w:cs="Times New Roman"/>
          <w:b/>
          <w:bCs/>
          <w:i/>
          <w:iCs/>
          <w:sz w:val="20"/>
        </w:rPr>
        <w:t>Эмитент</w:t>
      </w:r>
      <w:r w:rsidR="00E03106" w:rsidRPr="002B79B1">
        <w:rPr>
          <w:rFonts w:ascii="Times New Roman" w:eastAsia="Times New Roman" w:hAnsi="Times New Roman" w:cs="Times New Roman"/>
          <w:b/>
          <w:bCs/>
          <w:i/>
          <w:iCs/>
          <w:sz w:val="20"/>
        </w:rPr>
        <w:t>у консультационные услуги, связанные с осуществлением эмиссии ценных бумаг отсутствуют.</w:t>
      </w:r>
    </w:p>
    <w:p w14:paraId="1B287633" w14:textId="62AE94D0" w:rsidR="00E03106" w:rsidRPr="002B79B1" w:rsidRDefault="00E03106" w:rsidP="00552583">
      <w:pPr>
        <w:autoSpaceDE w:val="0"/>
        <w:autoSpaceDN w:val="0"/>
        <w:adjustRightInd w:val="0"/>
        <w:spacing w:after="0" w:line="240" w:lineRule="auto"/>
        <w:jc w:val="both"/>
        <w:rPr>
          <w:rFonts w:ascii="Times New Roman" w:eastAsia="Times New Roman" w:hAnsi="Times New Roman" w:cs="Times New Roman"/>
          <w:sz w:val="20"/>
        </w:rPr>
      </w:pPr>
      <w:r w:rsidRPr="002B79B1">
        <w:rPr>
          <w:rFonts w:ascii="Times New Roman" w:eastAsia="Times New Roman" w:hAnsi="Times New Roman" w:cs="Times New Roman"/>
          <w:b/>
          <w:bCs/>
          <w:i/>
          <w:iCs/>
          <w:sz w:val="20"/>
        </w:rPr>
        <w:t xml:space="preserve">Иные консультанты </w:t>
      </w:r>
      <w:r w:rsidR="00F44E3D">
        <w:rPr>
          <w:rFonts w:ascii="Times New Roman" w:eastAsia="Times New Roman" w:hAnsi="Times New Roman" w:cs="Times New Roman"/>
          <w:b/>
          <w:bCs/>
          <w:i/>
          <w:iCs/>
          <w:sz w:val="20"/>
        </w:rPr>
        <w:t>Эмитент</w:t>
      </w:r>
      <w:r w:rsidRPr="002B79B1">
        <w:rPr>
          <w:rFonts w:ascii="Times New Roman" w:eastAsia="Times New Roman" w:hAnsi="Times New Roman" w:cs="Times New Roman"/>
          <w:b/>
          <w:bCs/>
          <w:i/>
          <w:iCs/>
          <w:sz w:val="20"/>
        </w:rPr>
        <w:t xml:space="preserve">а, раскрытие сведений о которых является существенным для принятия решения о приобретении ценных бумаг </w:t>
      </w:r>
      <w:r w:rsidR="00F44E3D">
        <w:rPr>
          <w:rFonts w:ascii="Times New Roman" w:eastAsia="Times New Roman" w:hAnsi="Times New Roman" w:cs="Times New Roman"/>
          <w:b/>
          <w:bCs/>
          <w:i/>
          <w:iCs/>
          <w:sz w:val="20"/>
        </w:rPr>
        <w:t>Эмитент</w:t>
      </w:r>
      <w:r w:rsidRPr="002B79B1">
        <w:rPr>
          <w:rFonts w:ascii="Times New Roman" w:eastAsia="Times New Roman" w:hAnsi="Times New Roman" w:cs="Times New Roman"/>
          <w:b/>
          <w:bCs/>
          <w:i/>
          <w:iCs/>
          <w:sz w:val="20"/>
        </w:rPr>
        <w:t>а, отсутствуют.</w:t>
      </w:r>
    </w:p>
    <w:p w14:paraId="6A0702AC" w14:textId="77777777" w:rsidR="0051275E" w:rsidRPr="00893859" w:rsidRDefault="0051275E" w:rsidP="00E03106">
      <w:pPr>
        <w:pStyle w:val="20"/>
        <w:keepLines w:val="0"/>
        <w:spacing w:before="240" w:after="60" w:line="240" w:lineRule="auto"/>
        <w:jc w:val="both"/>
        <w:rPr>
          <w:rFonts w:ascii="Times New Roman" w:eastAsia="Times New Roman" w:hAnsi="Times New Roman" w:cs="Times New Roman"/>
          <w:iCs/>
          <w:color w:val="auto"/>
          <w:sz w:val="22"/>
          <w:szCs w:val="28"/>
          <w:lang w:val="x-none" w:eastAsia="x-none"/>
        </w:rPr>
      </w:pPr>
      <w:bookmarkStart w:id="9" w:name="_Toc490229945"/>
      <w:r w:rsidRPr="00893859">
        <w:rPr>
          <w:rFonts w:ascii="Times New Roman" w:eastAsia="Times New Roman" w:hAnsi="Times New Roman" w:cs="Times New Roman"/>
          <w:iCs/>
          <w:color w:val="auto"/>
          <w:sz w:val="22"/>
          <w:szCs w:val="28"/>
          <w:lang w:val="x-none" w:eastAsia="x-none"/>
        </w:rPr>
        <w:t>1.5. Сведения о лицах, подписавших ежеквартальный отчет</w:t>
      </w:r>
      <w:bookmarkEnd w:id="9"/>
    </w:p>
    <w:p w14:paraId="29FE81D0" w14:textId="77777777" w:rsidR="0051275E" w:rsidRPr="00893859" w:rsidRDefault="0051275E" w:rsidP="0051275E">
      <w:pPr>
        <w:widowControl w:val="0"/>
        <w:autoSpaceDE w:val="0"/>
        <w:autoSpaceDN w:val="0"/>
        <w:adjustRightInd w:val="0"/>
        <w:spacing w:after="0" w:line="41" w:lineRule="exact"/>
        <w:rPr>
          <w:rFonts w:ascii="Times New Roman" w:hAnsi="Times New Roman" w:cs="Times New Roman"/>
          <w:sz w:val="24"/>
          <w:szCs w:val="24"/>
        </w:rPr>
      </w:pPr>
    </w:p>
    <w:p w14:paraId="7F37F213" w14:textId="77777777" w:rsidR="0051275E" w:rsidRPr="00893859" w:rsidRDefault="0051275E" w:rsidP="00B11F41">
      <w:pPr>
        <w:widowControl w:val="0"/>
        <w:numPr>
          <w:ilvl w:val="0"/>
          <w:numId w:val="1"/>
        </w:numPr>
        <w:overflowPunct w:val="0"/>
        <w:autoSpaceDE w:val="0"/>
        <w:autoSpaceDN w:val="0"/>
        <w:adjustRightInd w:val="0"/>
        <w:spacing w:after="0" w:line="239" w:lineRule="auto"/>
        <w:ind w:hanging="361"/>
        <w:jc w:val="both"/>
        <w:rPr>
          <w:rFonts w:ascii="Times New Roman" w:hAnsi="Times New Roman" w:cs="Times New Roman"/>
          <w:sz w:val="20"/>
          <w:szCs w:val="20"/>
        </w:rPr>
      </w:pPr>
      <w:r w:rsidRPr="00893859">
        <w:rPr>
          <w:rFonts w:ascii="Times New Roman" w:hAnsi="Times New Roman" w:cs="Times New Roman"/>
          <w:sz w:val="20"/>
          <w:szCs w:val="20"/>
        </w:rPr>
        <w:t xml:space="preserve">Фамилия, имя, отчество: </w:t>
      </w:r>
      <w:r w:rsidRPr="00893859">
        <w:rPr>
          <w:rFonts w:ascii="Times New Roman" w:hAnsi="Times New Roman" w:cs="Times New Roman"/>
          <w:b/>
          <w:bCs/>
          <w:i/>
          <w:iCs/>
          <w:sz w:val="20"/>
          <w:szCs w:val="20"/>
        </w:rPr>
        <w:t>Гладштейн Юрий Яковлевич</w:t>
      </w:r>
      <w:r w:rsidRPr="00893859">
        <w:rPr>
          <w:rFonts w:ascii="Times New Roman" w:hAnsi="Times New Roman" w:cs="Times New Roman"/>
          <w:sz w:val="20"/>
          <w:szCs w:val="20"/>
        </w:rPr>
        <w:t xml:space="preserve"> </w:t>
      </w:r>
    </w:p>
    <w:p w14:paraId="204ECCEC" w14:textId="77777777" w:rsidR="0051275E" w:rsidRPr="00893859" w:rsidRDefault="0051275E" w:rsidP="0051275E">
      <w:pPr>
        <w:widowControl w:val="0"/>
        <w:overflowPunct w:val="0"/>
        <w:autoSpaceDE w:val="0"/>
        <w:autoSpaceDN w:val="0"/>
        <w:adjustRightInd w:val="0"/>
        <w:spacing w:after="0" w:line="238" w:lineRule="auto"/>
        <w:ind w:left="720"/>
        <w:jc w:val="both"/>
        <w:rPr>
          <w:rFonts w:ascii="Times New Roman" w:hAnsi="Times New Roman" w:cs="Times New Roman"/>
          <w:sz w:val="20"/>
          <w:szCs w:val="20"/>
        </w:rPr>
      </w:pPr>
      <w:r w:rsidRPr="00893859">
        <w:rPr>
          <w:rFonts w:ascii="Times New Roman" w:hAnsi="Times New Roman" w:cs="Times New Roman"/>
          <w:sz w:val="20"/>
          <w:szCs w:val="20"/>
        </w:rPr>
        <w:t xml:space="preserve">Год рождения: </w:t>
      </w:r>
      <w:r w:rsidRPr="00893859">
        <w:rPr>
          <w:rFonts w:ascii="Times New Roman" w:hAnsi="Times New Roman" w:cs="Times New Roman"/>
          <w:b/>
          <w:bCs/>
          <w:i/>
          <w:iCs/>
          <w:sz w:val="20"/>
          <w:szCs w:val="20"/>
        </w:rPr>
        <w:t>1969</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г.</w:t>
      </w:r>
      <w:r w:rsidRPr="00893859">
        <w:rPr>
          <w:rFonts w:ascii="Times New Roman" w:hAnsi="Times New Roman" w:cs="Times New Roman"/>
          <w:sz w:val="20"/>
          <w:szCs w:val="20"/>
        </w:rPr>
        <w:t xml:space="preserve"> </w:t>
      </w:r>
    </w:p>
    <w:p w14:paraId="0A1843B1" w14:textId="0934BBD4" w:rsidR="0051275E" w:rsidRPr="00893859"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b/>
          <w:i/>
          <w:sz w:val="20"/>
          <w:szCs w:val="20"/>
        </w:rPr>
      </w:pPr>
      <w:r w:rsidRPr="00893859">
        <w:rPr>
          <w:rFonts w:ascii="Times New Roman" w:hAnsi="Times New Roman" w:cs="Times New Roman"/>
          <w:sz w:val="20"/>
          <w:szCs w:val="20"/>
        </w:rPr>
        <w:t xml:space="preserve">Основное место работы: </w:t>
      </w:r>
      <w:r w:rsidRPr="00893859">
        <w:rPr>
          <w:rFonts w:ascii="Times New Roman" w:hAnsi="Times New Roman" w:cs="Times New Roman"/>
          <w:b/>
          <w:bCs/>
          <w:i/>
          <w:iCs/>
          <w:sz w:val="20"/>
          <w:szCs w:val="20"/>
        </w:rPr>
        <w:t>Общество с ограниченной ответственностью</w:t>
      </w:r>
      <w:r w:rsidRPr="00893859">
        <w:rPr>
          <w:rFonts w:ascii="Times New Roman" w:hAnsi="Times New Roman" w:cs="Times New Roman"/>
          <w:sz w:val="20"/>
          <w:szCs w:val="20"/>
        </w:rPr>
        <w:t xml:space="preserve"> </w:t>
      </w:r>
      <w:r w:rsidRPr="00893859">
        <w:rPr>
          <w:rFonts w:ascii="Times New Roman" w:hAnsi="Times New Roman" w:cs="Times New Roman"/>
          <w:b/>
          <w:i/>
          <w:sz w:val="20"/>
          <w:szCs w:val="20"/>
        </w:rPr>
        <w:t xml:space="preserve">Микрофинансовая </w:t>
      </w:r>
      <w:r w:rsidR="00E03106" w:rsidRPr="00893859">
        <w:rPr>
          <w:rFonts w:ascii="Times New Roman" w:hAnsi="Times New Roman" w:cs="Times New Roman"/>
          <w:b/>
          <w:i/>
          <w:sz w:val="20"/>
          <w:szCs w:val="20"/>
        </w:rPr>
        <w:t>компания</w:t>
      </w:r>
      <w:r w:rsidRPr="00893859">
        <w:rPr>
          <w:rFonts w:ascii="Times New Roman" w:hAnsi="Times New Roman" w:cs="Times New Roman"/>
          <w:b/>
          <w:i/>
          <w:sz w:val="20"/>
          <w:szCs w:val="20"/>
        </w:rPr>
        <w:t xml:space="preserve"> </w:t>
      </w:r>
      <w:r w:rsidRPr="00893859">
        <w:rPr>
          <w:rFonts w:ascii="Times New Roman" w:hAnsi="Times New Roman" w:cs="Times New Roman"/>
          <w:b/>
          <w:bCs/>
          <w:i/>
          <w:iCs/>
          <w:sz w:val="20"/>
          <w:szCs w:val="20"/>
        </w:rPr>
        <w:t>«Домашние деньги»</w:t>
      </w:r>
      <w:r w:rsidRPr="00893859">
        <w:rPr>
          <w:rFonts w:ascii="Times New Roman" w:hAnsi="Times New Roman" w:cs="Times New Roman"/>
          <w:b/>
          <w:i/>
          <w:sz w:val="20"/>
          <w:szCs w:val="20"/>
        </w:rPr>
        <w:t xml:space="preserve"> </w:t>
      </w:r>
    </w:p>
    <w:p w14:paraId="5FE99B7D" w14:textId="77777777" w:rsidR="0051275E" w:rsidRPr="00893859" w:rsidRDefault="0051275E" w:rsidP="0051275E">
      <w:pPr>
        <w:widowControl w:val="0"/>
        <w:autoSpaceDE w:val="0"/>
        <w:autoSpaceDN w:val="0"/>
        <w:adjustRightInd w:val="0"/>
        <w:spacing w:after="0" w:line="1" w:lineRule="exact"/>
        <w:rPr>
          <w:rFonts w:ascii="Times New Roman" w:hAnsi="Times New Roman" w:cs="Times New Roman"/>
          <w:sz w:val="20"/>
          <w:szCs w:val="20"/>
        </w:rPr>
      </w:pPr>
    </w:p>
    <w:p w14:paraId="1FFF0179" w14:textId="77777777" w:rsidR="0051275E" w:rsidRPr="00893859"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r w:rsidRPr="00893859">
        <w:rPr>
          <w:rFonts w:ascii="Times New Roman" w:hAnsi="Times New Roman" w:cs="Times New Roman"/>
          <w:sz w:val="20"/>
          <w:szCs w:val="20"/>
        </w:rPr>
        <w:t xml:space="preserve">Должности данного физического лица: </w:t>
      </w:r>
      <w:r w:rsidRPr="00893859">
        <w:rPr>
          <w:rFonts w:ascii="Times New Roman" w:hAnsi="Times New Roman" w:cs="Times New Roman"/>
          <w:b/>
          <w:bCs/>
          <w:i/>
          <w:iCs/>
          <w:sz w:val="20"/>
          <w:szCs w:val="20"/>
        </w:rPr>
        <w:t>Генеральный директор</w:t>
      </w:r>
      <w:r w:rsidRPr="00893859">
        <w:rPr>
          <w:rFonts w:ascii="Times New Roman" w:hAnsi="Times New Roman" w:cs="Times New Roman"/>
          <w:sz w:val="20"/>
          <w:szCs w:val="20"/>
        </w:rPr>
        <w:t xml:space="preserve"> </w:t>
      </w:r>
    </w:p>
    <w:p w14:paraId="14E84A7D" w14:textId="77777777" w:rsidR="0051275E" w:rsidRPr="00893859" w:rsidRDefault="0051275E" w:rsidP="0051275E">
      <w:pPr>
        <w:widowControl w:val="0"/>
        <w:autoSpaceDE w:val="0"/>
        <w:autoSpaceDN w:val="0"/>
        <w:adjustRightInd w:val="0"/>
        <w:spacing w:after="0" w:line="310" w:lineRule="exact"/>
        <w:rPr>
          <w:rFonts w:ascii="Times New Roman" w:hAnsi="Times New Roman" w:cs="Times New Roman"/>
          <w:sz w:val="20"/>
          <w:szCs w:val="20"/>
        </w:rPr>
      </w:pPr>
    </w:p>
    <w:p w14:paraId="2E7E547C" w14:textId="77777777" w:rsidR="0051275E" w:rsidRPr="00893859" w:rsidRDefault="0051275E" w:rsidP="00B11F41">
      <w:pPr>
        <w:widowControl w:val="0"/>
        <w:numPr>
          <w:ilvl w:val="0"/>
          <w:numId w:val="1"/>
        </w:numPr>
        <w:overflowPunct w:val="0"/>
        <w:autoSpaceDE w:val="0"/>
        <w:autoSpaceDN w:val="0"/>
        <w:adjustRightInd w:val="0"/>
        <w:spacing w:after="0" w:line="239" w:lineRule="auto"/>
        <w:ind w:hanging="361"/>
        <w:jc w:val="both"/>
        <w:rPr>
          <w:rFonts w:ascii="Times New Roman" w:hAnsi="Times New Roman" w:cs="Times New Roman"/>
          <w:sz w:val="20"/>
          <w:szCs w:val="20"/>
        </w:rPr>
      </w:pPr>
      <w:r w:rsidRPr="00893859">
        <w:rPr>
          <w:rFonts w:ascii="Times New Roman" w:hAnsi="Times New Roman" w:cs="Times New Roman"/>
          <w:sz w:val="20"/>
          <w:szCs w:val="20"/>
        </w:rPr>
        <w:t xml:space="preserve">Фамилия, имя, отчество: </w:t>
      </w:r>
      <w:r w:rsidRPr="00893859">
        <w:rPr>
          <w:rFonts w:ascii="Times New Roman" w:hAnsi="Times New Roman" w:cs="Times New Roman"/>
          <w:b/>
          <w:bCs/>
          <w:i/>
          <w:iCs/>
          <w:sz w:val="20"/>
          <w:szCs w:val="20"/>
        </w:rPr>
        <w:t>Троц Татьяна Михайловна</w:t>
      </w:r>
      <w:r w:rsidRPr="00893859">
        <w:rPr>
          <w:rFonts w:ascii="Times New Roman" w:hAnsi="Times New Roman" w:cs="Times New Roman"/>
          <w:sz w:val="20"/>
          <w:szCs w:val="20"/>
        </w:rPr>
        <w:t xml:space="preserve"> </w:t>
      </w:r>
    </w:p>
    <w:p w14:paraId="3F7BDFEE" w14:textId="77777777" w:rsidR="0051275E" w:rsidRPr="00893859" w:rsidRDefault="0051275E" w:rsidP="0051275E">
      <w:pPr>
        <w:widowControl w:val="0"/>
        <w:autoSpaceDE w:val="0"/>
        <w:autoSpaceDN w:val="0"/>
        <w:adjustRightInd w:val="0"/>
        <w:spacing w:after="0" w:line="1" w:lineRule="exact"/>
        <w:rPr>
          <w:rFonts w:ascii="Times New Roman" w:hAnsi="Times New Roman" w:cs="Times New Roman"/>
          <w:sz w:val="20"/>
          <w:szCs w:val="20"/>
        </w:rPr>
      </w:pPr>
    </w:p>
    <w:p w14:paraId="0E4A80DC" w14:textId="77777777" w:rsidR="0051275E" w:rsidRPr="00893859"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r w:rsidRPr="00893859">
        <w:rPr>
          <w:rFonts w:ascii="Times New Roman" w:hAnsi="Times New Roman" w:cs="Times New Roman"/>
          <w:sz w:val="20"/>
          <w:szCs w:val="20"/>
        </w:rPr>
        <w:t xml:space="preserve">Год рождения: </w:t>
      </w:r>
      <w:r w:rsidRPr="00893859">
        <w:rPr>
          <w:rFonts w:ascii="Times New Roman" w:hAnsi="Times New Roman" w:cs="Times New Roman"/>
          <w:b/>
          <w:bCs/>
          <w:i/>
          <w:iCs/>
          <w:sz w:val="20"/>
          <w:szCs w:val="20"/>
        </w:rPr>
        <w:t>1970</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г.</w:t>
      </w:r>
      <w:r w:rsidRPr="00893859">
        <w:rPr>
          <w:rFonts w:ascii="Times New Roman" w:hAnsi="Times New Roman" w:cs="Times New Roman"/>
          <w:sz w:val="20"/>
          <w:szCs w:val="20"/>
        </w:rPr>
        <w:t xml:space="preserve"> </w:t>
      </w:r>
    </w:p>
    <w:p w14:paraId="5B3E31C4" w14:textId="77777777" w:rsidR="0051275E" w:rsidRPr="00893859" w:rsidRDefault="0051275E" w:rsidP="0051275E">
      <w:pPr>
        <w:widowControl w:val="0"/>
        <w:autoSpaceDE w:val="0"/>
        <w:autoSpaceDN w:val="0"/>
        <w:adjustRightInd w:val="0"/>
        <w:spacing w:after="0" w:line="1" w:lineRule="exact"/>
        <w:rPr>
          <w:rFonts w:ascii="Times New Roman" w:hAnsi="Times New Roman" w:cs="Times New Roman"/>
          <w:sz w:val="20"/>
          <w:szCs w:val="20"/>
        </w:rPr>
      </w:pPr>
    </w:p>
    <w:p w14:paraId="7C080EBB" w14:textId="41F499CA" w:rsidR="0051275E" w:rsidRPr="00893859"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r w:rsidRPr="00893859">
        <w:rPr>
          <w:rFonts w:ascii="Times New Roman" w:hAnsi="Times New Roman" w:cs="Times New Roman"/>
          <w:sz w:val="20"/>
          <w:szCs w:val="20"/>
        </w:rPr>
        <w:t xml:space="preserve">Основное место работы: </w:t>
      </w:r>
      <w:r w:rsidRPr="00893859">
        <w:rPr>
          <w:rFonts w:ascii="Times New Roman" w:hAnsi="Times New Roman" w:cs="Times New Roman"/>
          <w:b/>
          <w:bCs/>
          <w:i/>
          <w:iCs/>
          <w:sz w:val="20"/>
          <w:szCs w:val="20"/>
        </w:rPr>
        <w:t xml:space="preserve">Общество с ограниченной ответственностью Микрофинансовая </w:t>
      </w:r>
      <w:r w:rsidR="00E03106" w:rsidRPr="00893859">
        <w:rPr>
          <w:rFonts w:ascii="Times New Roman" w:hAnsi="Times New Roman" w:cs="Times New Roman"/>
          <w:b/>
          <w:bCs/>
          <w:i/>
          <w:iCs/>
          <w:sz w:val="20"/>
          <w:szCs w:val="20"/>
        </w:rPr>
        <w:t>компания</w:t>
      </w:r>
      <w:r w:rsidRPr="00893859">
        <w:rPr>
          <w:rFonts w:ascii="Times New Roman" w:hAnsi="Times New Roman" w:cs="Times New Roman"/>
          <w:b/>
          <w:bCs/>
          <w:i/>
          <w:iCs/>
          <w:sz w:val="20"/>
          <w:szCs w:val="20"/>
        </w:rPr>
        <w:t xml:space="preserve"> </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«Домашние деньги»</w:t>
      </w:r>
      <w:r w:rsidRPr="00893859">
        <w:rPr>
          <w:rFonts w:ascii="Times New Roman" w:hAnsi="Times New Roman" w:cs="Times New Roman"/>
          <w:sz w:val="20"/>
          <w:szCs w:val="20"/>
        </w:rPr>
        <w:t xml:space="preserve"> </w:t>
      </w:r>
    </w:p>
    <w:p w14:paraId="5C2A16AA" w14:textId="77777777" w:rsidR="0051275E" w:rsidRPr="00893859" w:rsidRDefault="0051275E" w:rsidP="0051275E">
      <w:pPr>
        <w:widowControl w:val="0"/>
        <w:autoSpaceDE w:val="0"/>
        <w:autoSpaceDN w:val="0"/>
        <w:adjustRightInd w:val="0"/>
        <w:spacing w:after="0" w:line="1" w:lineRule="exact"/>
        <w:rPr>
          <w:rFonts w:ascii="Times New Roman" w:hAnsi="Times New Roman" w:cs="Times New Roman"/>
          <w:sz w:val="20"/>
          <w:szCs w:val="20"/>
        </w:rPr>
      </w:pPr>
    </w:p>
    <w:p w14:paraId="55B465FA" w14:textId="77777777" w:rsidR="0051275E" w:rsidRPr="00893859" w:rsidRDefault="0051275E"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r w:rsidRPr="00893859">
        <w:rPr>
          <w:rFonts w:ascii="Times New Roman" w:hAnsi="Times New Roman" w:cs="Times New Roman"/>
          <w:sz w:val="20"/>
          <w:szCs w:val="20"/>
        </w:rPr>
        <w:t xml:space="preserve">Должности данного физического лица: </w:t>
      </w:r>
      <w:r w:rsidRPr="00893859">
        <w:rPr>
          <w:rFonts w:ascii="Times New Roman" w:hAnsi="Times New Roman" w:cs="Times New Roman"/>
          <w:b/>
          <w:bCs/>
          <w:i/>
          <w:iCs/>
          <w:sz w:val="20"/>
          <w:szCs w:val="20"/>
        </w:rPr>
        <w:t>Главный бухгалтер</w:t>
      </w:r>
      <w:r w:rsidRPr="00893859">
        <w:rPr>
          <w:rFonts w:ascii="Times New Roman" w:hAnsi="Times New Roman" w:cs="Times New Roman"/>
          <w:sz w:val="20"/>
          <w:szCs w:val="20"/>
        </w:rPr>
        <w:t xml:space="preserve"> </w:t>
      </w:r>
    </w:p>
    <w:p w14:paraId="04B90915" w14:textId="77777777" w:rsidR="00A164B0" w:rsidRPr="00893859" w:rsidRDefault="00A164B0"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p>
    <w:p w14:paraId="499E1543" w14:textId="77777777" w:rsidR="00A164B0" w:rsidRPr="00893859" w:rsidRDefault="00A164B0" w:rsidP="0051275E">
      <w:pPr>
        <w:widowControl w:val="0"/>
        <w:overflowPunct w:val="0"/>
        <w:autoSpaceDE w:val="0"/>
        <w:autoSpaceDN w:val="0"/>
        <w:adjustRightInd w:val="0"/>
        <w:spacing w:after="0" w:line="239" w:lineRule="auto"/>
        <w:ind w:left="720"/>
        <w:jc w:val="both"/>
        <w:rPr>
          <w:rFonts w:ascii="Times New Roman" w:hAnsi="Times New Roman" w:cs="Times New Roman"/>
          <w:sz w:val="20"/>
          <w:szCs w:val="20"/>
        </w:rPr>
      </w:pPr>
    </w:p>
    <w:p w14:paraId="5CDCF233" w14:textId="77777777" w:rsidR="00440CD8" w:rsidRPr="00893859" w:rsidRDefault="00440CD8"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bookmarkStart w:id="10" w:name="page19"/>
      <w:bookmarkEnd w:id="10"/>
    </w:p>
    <w:p w14:paraId="5FBCB8DE" w14:textId="77777777" w:rsidR="00E03106" w:rsidRPr="00893859" w:rsidRDefault="00E03106"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p>
    <w:p w14:paraId="660CF85C" w14:textId="77777777" w:rsidR="00E03106" w:rsidRPr="00893859" w:rsidRDefault="00E03106"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p>
    <w:p w14:paraId="1AA0C7DA" w14:textId="77777777" w:rsidR="00E03106" w:rsidRPr="00893859" w:rsidRDefault="00E03106"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p>
    <w:p w14:paraId="251FB549" w14:textId="77777777" w:rsidR="00E03106" w:rsidRPr="00893859" w:rsidRDefault="00E03106"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p>
    <w:p w14:paraId="4C7A891C" w14:textId="77777777" w:rsidR="00E03106" w:rsidRPr="00893859" w:rsidRDefault="00E03106"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p>
    <w:p w14:paraId="13EADDFA" w14:textId="77777777" w:rsidR="00E03106" w:rsidRPr="00893859" w:rsidRDefault="00E03106"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p>
    <w:p w14:paraId="34527B64" w14:textId="77777777" w:rsidR="00E03106" w:rsidRPr="00893859" w:rsidRDefault="00E03106"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p>
    <w:p w14:paraId="5B546E50" w14:textId="77777777" w:rsidR="00E03106" w:rsidRPr="00893859" w:rsidRDefault="00E03106"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p>
    <w:p w14:paraId="5118DBBD" w14:textId="77777777" w:rsidR="00E03106" w:rsidRPr="00893859" w:rsidRDefault="00E03106"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p>
    <w:p w14:paraId="41B2B1FC" w14:textId="77777777" w:rsidR="00E03106" w:rsidRPr="00893859" w:rsidRDefault="00E03106"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p>
    <w:p w14:paraId="7F62DF98" w14:textId="77777777" w:rsidR="00E03106" w:rsidRPr="00893859" w:rsidRDefault="00E03106"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p>
    <w:p w14:paraId="0F28BC43" w14:textId="77777777" w:rsidR="00E03106" w:rsidRPr="00893859" w:rsidRDefault="00E03106"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p>
    <w:p w14:paraId="28CB1B80" w14:textId="77777777" w:rsidR="00E03106" w:rsidRPr="00893859" w:rsidRDefault="00E03106"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p>
    <w:p w14:paraId="12EACA14" w14:textId="77777777" w:rsidR="00E03106" w:rsidRPr="00893859" w:rsidRDefault="00E03106"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p>
    <w:p w14:paraId="54572D2B" w14:textId="77777777" w:rsidR="00E03106" w:rsidRDefault="00E03106"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p>
    <w:p w14:paraId="768DB6DB" w14:textId="77777777" w:rsidR="00C32AA7" w:rsidRDefault="00C32AA7" w:rsidP="0051275E">
      <w:pPr>
        <w:widowControl w:val="0"/>
        <w:overflowPunct w:val="0"/>
        <w:autoSpaceDE w:val="0"/>
        <w:autoSpaceDN w:val="0"/>
        <w:adjustRightInd w:val="0"/>
        <w:spacing w:after="0" w:line="214" w:lineRule="auto"/>
        <w:ind w:left="3560" w:right="880" w:hanging="2696"/>
        <w:rPr>
          <w:rFonts w:ascii="Times New Roman" w:hAnsi="Times New Roman" w:cs="Times New Roman"/>
          <w:b/>
          <w:bCs/>
          <w:sz w:val="28"/>
          <w:szCs w:val="28"/>
        </w:rPr>
      </w:pPr>
    </w:p>
    <w:p w14:paraId="23447A34" w14:textId="42CFAE5C" w:rsidR="0051275E" w:rsidRPr="00893859" w:rsidRDefault="00A37023" w:rsidP="00E03106">
      <w:pPr>
        <w:pStyle w:val="1"/>
        <w:keepLines w:val="0"/>
        <w:spacing w:before="0" w:line="240" w:lineRule="auto"/>
        <w:jc w:val="both"/>
        <w:rPr>
          <w:rFonts w:ascii="Times New Roman" w:eastAsia="TimesNewRoman" w:hAnsi="Times New Roman" w:cs="Times New Roman"/>
          <w:color w:val="auto"/>
          <w:kern w:val="32"/>
          <w:sz w:val="24"/>
          <w:szCs w:val="32"/>
          <w:lang w:val="x-none" w:eastAsia="x-none"/>
        </w:rPr>
      </w:pPr>
      <w:bookmarkStart w:id="11" w:name="_Toc490229946"/>
      <w:r>
        <w:rPr>
          <w:rFonts w:ascii="Times New Roman" w:eastAsia="TimesNewRoman" w:hAnsi="Times New Roman" w:cs="Times New Roman"/>
          <w:color w:val="auto"/>
          <w:kern w:val="32"/>
          <w:sz w:val="24"/>
          <w:szCs w:val="32"/>
          <w:lang w:eastAsia="x-none"/>
        </w:rPr>
        <w:lastRenderedPageBreak/>
        <w:t>Раздел</w:t>
      </w:r>
      <w:r w:rsidR="0051275E" w:rsidRPr="00893859">
        <w:rPr>
          <w:rFonts w:ascii="Times New Roman" w:eastAsia="TimesNewRoman" w:hAnsi="Times New Roman" w:cs="Times New Roman"/>
          <w:color w:val="auto"/>
          <w:kern w:val="32"/>
          <w:sz w:val="24"/>
          <w:szCs w:val="32"/>
          <w:lang w:val="x-none" w:eastAsia="x-none"/>
        </w:rPr>
        <w:t xml:space="preserve"> II. Основная информация о финансово-экономическом состоянии эмитента</w:t>
      </w:r>
      <w:bookmarkEnd w:id="11"/>
    </w:p>
    <w:p w14:paraId="413056A8" w14:textId="77777777" w:rsidR="0051275E" w:rsidRPr="00893859" w:rsidRDefault="0051275E" w:rsidP="00E03106">
      <w:pPr>
        <w:pStyle w:val="20"/>
        <w:keepLines w:val="0"/>
        <w:spacing w:before="240" w:after="60" w:line="240" w:lineRule="auto"/>
        <w:jc w:val="both"/>
        <w:rPr>
          <w:rFonts w:ascii="Times New Roman" w:eastAsia="Times New Roman" w:hAnsi="Times New Roman" w:cs="Times New Roman"/>
          <w:iCs/>
          <w:color w:val="auto"/>
          <w:sz w:val="22"/>
          <w:szCs w:val="28"/>
          <w:lang w:val="x-none" w:eastAsia="x-none"/>
        </w:rPr>
      </w:pPr>
      <w:bookmarkStart w:id="12" w:name="_Toc490229947"/>
      <w:r w:rsidRPr="00893859">
        <w:rPr>
          <w:rFonts w:ascii="Times New Roman" w:eastAsia="Times New Roman" w:hAnsi="Times New Roman" w:cs="Times New Roman"/>
          <w:iCs/>
          <w:color w:val="auto"/>
          <w:sz w:val="22"/>
          <w:szCs w:val="28"/>
          <w:lang w:val="x-none" w:eastAsia="x-none"/>
        </w:rPr>
        <w:t>2.1. Показатели финансово-экономической деятельности эмитента</w:t>
      </w:r>
      <w:bookmarkEnd w:id="12"/>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3969"/>
        <w:gridCol w:w="1418"/>
        <w:gridCol w:w="1559"/>
      </w:tblGrid>
      <w:tr w:rsidR="00DA65D6" w:rsidRPr="00893859" w14:paraId="3B5AD4A4" w14:textId="77777777" w:rsidTr="00552583">
        <w:tc>
          <w:tcPr>
            <w:tcW w:w="2518" w:type="dxa"/>
            <w:vAlign w:val="center"/>
          </w:tcPr>
          <w:p w14:paraId="36348E9D" w14:textId="77777777" w:rsidR="00DA65D6" w:rsidRPr="00893859" w:rsidRDefault="00DA65D6" w:rsidP="00C32AA7">
            <w:pPr>
              <w:widowControl w:val="0"/>
              <w:autoSpaceDE w:val="0"/>
              <w:autoSpaceDN w:val="0"/>
              <w:adjustRightInd w:val="0"/>
              <w:rPr>
                <w:rFonts w:ascii="Times New Roman" w:hAnsi="Times New Roman" w:cs="Times New Roman"/>
                <w:sz w:val="20"/>
                <w:szCs w:val="20"/>
              </w:rPr>
            </w:pPr>
            <w:r w:rsidRPr="00893859">
              <w:rPr>
                <w:rFonts w:ascii="Times New Roman" w:hAnsi="Times New Roman" w:cs="Times New Roman"/>
                <w:b/>
                <w:color w:val="000000"/>
                <w:sz w:val="20"/>
                <w:szCs w:val="20"/>
              </w:rPr>
              <w:t>Наименование показателя</w:t>
            </w:r>
          </w:p>
        </w:tc>
        <w:tc>
          <w:tcPr>
            <w:tcW w:w="3969" w:type="dxa"/>
            <w:vAlign w:val="center"/>
          </w:tcPr>
          <w:p w14:paraId="194FFAB3" w14:textId="77777777" w:rsidR="00DA65D6" w:rsidRPr="00893859" w:rsidRDefault="00DA65D6" w:rsidP="00C32AA7">
            <w:pPr>
              <w:widowControl w:val="0"/>
              <w:autoSpaceDE w:val="0"/>
              <w:autoSpaceDN w:val="0"/>
              <w:adjustRightInd w:val="0"/>
              <w:rPr>
                <w:rFonts w:ascii="Times New Roman" w:hAnsi="Times New Roman" w:cs="Times New Roman"/>
                <w:sz w:val="20"/>
                <w:szCs w:val="20"/>
              </w:rPr>
            </w:pPr>
            <w:r w:rsidRPr="00893859">
              <w:rPr>
                <w:rFonts w:ascii="Times New Roman" w:hAnsi="Times New Roman" w:cs="Times New Roman"/>
                <w:b/>
                <w:color w:val="000000"/>
                <w:sz w:val="20"/>
                <w:szCs w:val="20"/>
              </w:rPr>
              <w:t>Рекомендуемая методика расчета</w:t>
            </w:r>
          </w:p>
        </w:tc>
        <w:tc>
          <w:tcPr>
            <w:tcW w:w="1418" w:type="dxa"/>
            <w:vAlign w:val="bottom"/>
          </w:tcPr>
          <w:p w14:paraId="74C62108" w14:textId="24801421" w:rsidR="00DA65D6" w:rsidRPr="00893859" w:rsidRDefault="00DA65D6" w:rsidP="00C32AA7">
            <w:pPr>
              <w:widowControl w:val="0"/>
              <w:autoSpaceDE w:val="0"/>
              <w:autoSpaceDN w:val="0"/>
              <w:adjustRightInd w:val="0"/>
              <w:rPr>
                <w:rFonts w:ascii="Times New Roman" w:hAnsi="Times New Roman" w:cs="Times New Roman"/>
                <w:b/>
                <w:sz w:val="20"/>
                <w:szCs w:val="20"/>
              </w:rPr>
            </w:pPr>
            <w:r>
              <w:rPr>
                <w:rFonts w:ascii="Times New Roman" w:hAnsi="Times New Roman" w:cs="Times New Roman"/>
                <w:b/>
                <w:bCs/>
                <w:sz w:val="20"/>
                <w:szCs w:val="20"/>
              </w:rPr>
              <w:t>2017</w:t>
            </w:r>
            <w:r w:rsidRPr="007229DC">
              <w:rPr>
                <w:rFonts w:ascii="Times New Roman" w:hAnsi="Times New Roman" w:cs="Times New Roman"/>
                <w:b/>
                <w:bCs/>
                <w:sz w:val="20"/>
                <w:szCs w:val="20"/>
              </w:rPr>
              <w:t xml:space="preserve">, </w:t>
            </w:r>
            <w:r>
              <w:rPr>
                <w:rFonts w:ascii="Times New Roman" w:hAnsi="Times New Roman" w:cs="Times New Roman"/>
                <w:b/>
                <w:bCs/>
                <w:sz w:val="20"/>
                <w:szCs w:val="20"/>
              </w:rPr>
              <w:t>6</w:t>
            </w:r>
            <w:r w:rsidRPr="007229DC">
              <w:rPr>
                <w:rFonts w:ascii="Times New Roman" w:hAnsi="Times New Roman" w:cs="Times New Roman"/>
                <w:b/>
                <w:bCs/>
                <w:sz w:val="20"/>
                <w:szCs w:val="20"/>
              </w:rPr>
              <w:t>мес.</w:t>
            </w:r>
          </w:p>
        </w:tc>
        <w:tc>
          <w:tcPr>
            <w:tcW w:w="1559" w:type="dxa"/>
            <w:vAlign w:val="bottom"/>
          </w:tcPr>
          <w:p w14:paraId="7D434D71" w14:textId="6C177E16" w:rsidR="00DA65D6" w:rsidRPr="00893859" w:rsidRDefault="00DA65D6" w:rsidP="00C32AA7">
            <w:pPr>
              <w:widowControl w:val="0"/>
              <w:autoSpaceDE w:val="0"/>
              <w:autoSpaceDN w:val="0"/>
              <w:adjustRightInd w:val="0"/>
              <w:rPr>
                <w:rFonts w:ascii="Times New Roman" w:hAnsi="Times New Roman" w:cs="Times New Roman"/>
                <w:b/>
                <w:sz w:val="20"/>
                <w:szCs w:val="20"/>
              </w:rPr>
            </w:pPr>
            <w:r w:rsidRPr="007229DC">
              <w:rPr>
                <w:rFonts w:ascii="Times New Roman" w:hAnsi="Times New Roman" w:cs="Times New Roman"/>
                <w:b/>
                <w:bCs/>
                <w:sz w:val="20"/>
                <w:szCs w:val="20"/>
              </w:rPr>
              <w:t xml:space="preserve">2016, </w:t>
            </w:r>
            <w:r>
              <w:rPr>
                <w:rFonts w:ascii="Times New Roman" w:hAnsi="Times New Roman" w:cs="Times New Roman"/>
                <w:b/>
                <w:bCs/>
                <w:sz w:val="20"/>
                <w:szCs w:val="20"/>
              </w:rPr>
              <w:t>6</w:t>
            </w:r>
            <w:r w:rsidRPr="007229DC">
              <w:rPr>
                <w:rFonts w:ascii="Times New Roman" w:hAnsi="Times New Roman" w:cs="Times New Roman"/>
                <w:b/>
                <w:bCs/>
                <w:sz w:val="20"/>
                <w:szCs w:val="20"/>
              </w:rPr>
              <w:t>мес.</w:t>
            </w:r>
          </w:p>
        </w:tc>
      </w:tr>
      <w:tr w:rsidR="00DA65D6" w:rsidRPr="00893859" w14:paraId="6493FD8E" w14:textId="77777777" w:rsidTr="00552583">
        <w:tc>
          <w:tcPr>
            <w:tcW w:w="2518" w:type="dxa"/>
            <w:vAlign w:val="center"/>
          </w:tcPr>
          <w:p w14:paraId="269C6F65" w14:textId="7C04EA7D" w:rsidR="00DA65D6" w:rsidRPr="00893859" w:rsidRDefault="00DA65D6" w:rsidP="00174FC0">
            <w:pPr>
              <w:widowControl w:val="0"/>
              <w:autoSpaceDE w:val="0"/>
              <w:autoSpaceDN w:val="0"/>
              <w:adjustRightInd w:val="0"/>
              <w:rPr>
                <w:rFonts w:ascii="Times New Roman" w:hAnsi="Times New Roman" w:cs="Times New Roman"/>
                <w:sz w:val="20"/>
                <w:szCs w:val="20"/>
              </w:rPr>
            </w:pPr>
            <w:r w:rsidRPr="00893859">
              <w:rPr>
                <w:rFonts w:ascii="Times New Roman" w:hAnsi="Times New Roman" w:cs="Times New Roman"/>
                <w:color w:val="000000"/>
                <w:sz w:val="20"/>
                <w:szCs w:val="20"/>
              </w:rPr>
              <w:t>Производительность труда, руб./чел.</w:t>
            </w:r>
          </w:p>
        </w:tc>
        <w:tc>
          <w:tcPr>
            <w:tcW w:w="3969" w:type="dxa"/>
            <w:vAlign w:val="center"/>
          </w:tcPr>
          <w:p w14:paraId="5A6A4B09" w14:textId="77777777" w:rsidR="00DA65D6" w:rsidRPr="00893859" w:rsidRDefault="00DA65D6" w:rsidP="00E84B18">
            <w:pPr>
              <w:widowControl w:val="0"/>
              <w:autoSpaceDE w:val="0"/>
              <w:autoSpaceDN w:val="0"/>
              <w:adjustRightInd w:val="0"/>
              <w:rPr>
                <w:rFonts w:ascii="Times New Roman" w:hAnsi="Times New Roman" w:cs="Times New Roman"/>
                <w:sz w:val="20"/>
                <w:szCs w:val="20"/>
              </w:rPr>
            </w:pPr>
            <w:r w:rsidRPr="00893859">
              <w:rPr>
                <w:rFonts w:ascii="Times New Roman" w:hAnsi="Times New Roman" w:cs="Times New Roman"/>
                <w:color w:val="000000"/>
                <w:sz w:val="20"/>
                <w:szCs w:val="20"/>
              </w:rPr>
              <w:t>Выручка / Средняя численность работников</w:t>
            </w:r>
          </w:p>
        </w:tc>
        <w:tc>
          <w:tcPr>
            <w:tcW w:w="1418" w:type="dxa"/>
            <w:vAlign w:val="center"/>
          </w:tcPr>
          <w:p w14:paraId="206D8BD9" w14:textId="3197A062" w:rsidR="00DA65D6" w:rsidRPr="00552583" w:rsidRDefault="008B7EBD" w:rsidP="009D24E7">
            <w:pPr>
              <w:widowControl w:val="0"/>
              <w:autoSpaceDE w:val="0"/>
              <w:autoSpaceDN w:val="0"/>
              <w:adjustRightInd w:val="0"/>
              <w:rPr>
                <w:rFonts w:ascii="Times New Roman" w:hAnsi="Times New Roman" w:cs="Times New Roman"/>
                <w:b/>
                <w:i/>
                <w:color w:val="000000"/>
                <w:sz w:val="20"/>
                <w:szCs w:val="20"/>
              </w:rPr>
            </w:pPr>
            <w:r w:rsidRPr="00552583">
              <w:rPr>
                <w:rFonts w:ascii="Times New Roman" w:hAnsi="Times New Roman" w:cs="Times New Roman"/>
                <w:b/>
                <w:i/>
                <w:color w:val="000000"/>
                <w:sz w:val="20"/>
                <w:szCs w:val="20"/>
              </w:rPr>
              <w:t>5</w:t>
            </w:r>
            <w:r w:rsidR="007C62B0">
              <w:rPr>
                <w:rFonts w:ascii="Times New Roman" w:hAnsi="Times New Roman" w:cs="Times New Roman"/>
                <w:b/>
                <w:i/>
                <w:color w:val="000000"/>
                <w:sz w:val="20"/>
                <w:szCs w:val="20"/>
              </w:rPr>
              <w:t xml:space="preserve"> </w:t>
            </w:r>
            <w:r w:rsidRPr="00552583">
              <w:rPr>
                <w:rFonts w:ascii="Times New Roman" w:hAnsi="Times New Roman" w:cs="Times New Roman"/>
                <w:b/>
                <w:i/>
                <w:color w:val="000000"/>
                <w:sz w:val="20"/>
                <w:szCs w:val="20"/>
              </w:rPr>
              <w:t>469,72</w:t>
            </w:r>
          </w:p>
        </w:tc>
        <w:tc>
          <w:tcPr>
            <w:tcW w:w="1559" w:type="dxa"/>
            <w:vAlign w:val="center"/>
          </w:tcPr>
          <w:p w14:paraId="5FAE5EFD" w14:textId="5C4D053B" w:rsidR="00DA65D6" w:rsidRPr="00552583" w:rsidRDefault="00DA65D6" w:rsidP="009D24E7">
            <w:pPr>
              <w:widowControl w:val="0"/>
              <w:autoSpaceDE w:val="0"/>
              <w:autoSpaceDN w:val="0"/>
              <w:adjustRightInd w:val="0"/>
              <w:rPr>
                <w:rFonts w:ascii="Times New Roman" w:hAnsi="Times New Roman" w:cs="Times New Roman"/>
                <w:b/>
                <w:i/>
                <w:color w:val="000000"/>
                <w:sz w:val="20"/>
                <w:szCs w:val="20"/>
              </w:rPr>
            </w:pPr>
            <w:r w:rsidRPr="00552583">
              <w:rPr>
                <w:rFonts w:ascii="Times New Roman" w:hAnsi="Times New Roman" w:cs="Times New Roman"/>
                <w:b/>
                <w:i/>
                <w:color w:val="000000"/>
                <w:sz w:val="20"/>
                <w:szCs w:val="20"/>
              </w:rPr>
              <w:t>2 628,65</w:t>
            </w:r>
          </w:p>
        </w:tc>
      </w:tr>
      <w:tr w:rsidR="00CC6CFE" w:rsidRPr="00893859" w14:paraId="73AD7F9C" w14:textId="77777777" w:rsidTr="00552583">
        <w:tc>
          <w:tcPr>
            <w:tcW w:w="2518" w:type="dxa"/>
            <w:vAlign w:val="center"/>
          </w:tcPr>
          <w:p w14:paraId="1C732540" w14:textId="77777777" w:rsidR="00CC6CFE" w:rsidRPr="00893859" w:rsidRDefault="00CC6CFE" w:rsidP="00174FC0">
            <w:pPr>
              <w:widowControl w:val="0"/>
              <w:autoSpaceDE w:val="0"/>
              <w:autoSpaceDN w:val="0"/>
              <w:adjustRightInd w:val="0"/>
              <w:rPr>
                <w:rFonts w:ascii="Times New Roman" w:hAnsi="Times New Roman" w:cs="Times New Roman"/>
                <w:sz w:val="20"/>
                <w:szCs w:val="20"/>
              </w:rPr>
            </w:pPr>
            <w:r w:rsidRPr="00893859">
              <w:rPr>
                <w:rFonts w:ascii="Times New Roman" w:hAnsi="Times New Roman" w:cs="Times New Roman"/>
                <w:color w:val="000000"/>
                <w:sz w:val="20"/>
                <w:szCs w:val="20"/>
              </w:rPr>
              <w:t xml:space="preserve">Отношение размера задолженности к собственному капиталу </w:t>
            </w:r>
          </w:p>
        </w:tc>
        <w:tc>
          <w:tcPr>
            <w:tcW w:w="3969" w:type="dxa"/>
            <w:vAlign w:val="center"/>
          </w:tcPr>
          <w:p w14:paraId="0868DAF9" w14:textId="77777777" w:rsidR="00CC6CFE" w:rsidRPr="00893859" w:rsidRDefault="00CC6CFE" w:rsidP="00E84B18">
            <w:pPr>
              <w:widowControl w:val="0"/>
              <w:autoSpaceDE w:val="0"/>
              <w:autoSpaceDN w:val="0"/>
              <w:adjustRightInd w:val="0"/>
              <w:rPr>
                <w:rFonts w:ascii="Times New Roman" w:hAnsi="Times New Roman" w:cs="Times New Roman"/>
                <w:sz w:val="20"/>
                <w:szCs w:val="20"/>
              </w:rPr>
            </w:pPr>
            <w:r w:rsidRPr="00893859">
              <w:rPr>
                <w:rFonts w:ascii="Times New Roman" w:hAnsi="Times New Roman" w:cs="Times New Roman"/>
                <w:color w:val="000000"/>
                <w:sz w:val="20"/>
                <w:szCs w:val="20"/>
              </w:rPr>
              <w:t>(Долгосрочные обязательства + Краткосрочные обязательства) / Капитал и резервы</w:t>
            </w:r>
          </w:p>
        </w:tc>
        <w:tc>
          <w:tcPr>
            <w:tcW w:w="1418" w:type="dxa"/>
            <w:vAlign w:val="center"/>
          </w:tcPr>
          <w:p w14:paraId="3ED57C93" w14:textId="593AAB54" w:rsidR="00CC6CFE" w:rsidRPr="00552583" w:rsidRDefault="00CC6CFE" w:rsidP="009D24E7">
            <w:pPr>
              <w:widowControl w:val="0"/>
              <w:autoSpaceDE w:val="0"/>
              <w:autoSpaceDN w:val="0"/>
              <w:adjustRightInd w:val="0"/>
              <w:rPr>
                <w:rFonts w:ascii="Times New Roman" w:hAnsi="Times New Roman" w:cs="Times New Roman"/>
                <w:b/>
                <w:i/>
                <w:color w:val="000000"/>
                <w:sz w:val="20"/>
                <w:szCs w:val="20"/>
              </w:rPr>
            </w:pPr>
            <w:r w:rsidRPr="00552583">
              <w:rPr>
                <w:rFonts w:ascii="Times New Roman" w:hAnsi="Times New Roman" w:cs="Times New Roman"/>
                <w:b/>
                <w:i/>
                <w:color w:val="000000"/>
                <w:sz w:val="20"/>
                <w:szCs w:val="20"/>
              </w:rPr>
              <w:t>3,77</w:t>
            </w:r>
          </w:p>
        </w:tc>
        <w:tc>
          <w:tcPr>
            <w:tcW w:w="1559" w:type="dxa"/>
            <w:vAlign w:val="center"/>
          </w:tcPr>
          <w:p w14:paraId="02A95EA0" w14:textId="11CE905D" w:rsidR="00CC6CFE" w:rsidRPr="00552583" w:rsidRDefault="00CC6CFE" w:rsidP="009D24E7">
            <w:pPr>
              <w:widowControl w:val="0"/>
              <w:autoSpaceDE w:val="0"/>
              <w:autoSpaceDN w:val="0"/>
              <w:adjustRightInd w:val="0"/>
              <w:rPr>
                <w:rFonts w:ascii="Times New Roman" w:hAnsi="Times New Roman" w:cs="Times New Roman"/>
                <w:b/>
                <w:i/>
                <w:color w:val="000000"/>
                <w:sz w:val="20"/>
                <w:szCs w:val="20"/>
              </w:rPr>
            </w:pPr>
            <w:r w:rsidRPr="00552583">
              <w:rPr>
                <w:rFonts w:ascii="Times New Roman" w:hAnsi="Times New Roman" w:cs="Times New Roman"/>
                <w:b/>
                <w:i/>
                <w:color w:val="000000"/>
                <w:sz w:val="20"/>
                <w:szCs w:val="20"/>
              </w:rPr>
              <w:t>25,09</w:t>
            </w:r>
          </w:p>
        </w:tc>
      </w:tr>
      <w:tr w:rsidR="00CC6CFE" w:rsidRPr="00893859" w14:paraId="0E8DED20" w14:textId="77777777" w:rsidTr="00552583">
        <w:tc>
          <w:tcPr>
            <w:tcW w:w="2518" w:type="dxa"/>
            <w:vAlign w:val="center"/>
          </w:tcPr>
          <w:p w14:paraId="62056D65" w14:textId="77777777" w:rsidR="00CC6CFE" w:rsidRPr="00893859" w:rsidRDefault="00CC6CFE" w:rsidP="00174FC0">
            <w:pPr>
              <w:widowControl w:val="0"/>
              <w:autoSpaceDE w:val="0"/>
              <w:autoSpaceDN w:val="0"/>
              <w:adjustRightInd w:val="0"/>
              <w:rPr>
                <w:rFonts w:ascii="Times New Roman" w:hAnsi="Times New Roman" w:cs="Times New Roman"/>
                <w:sz w:val="20"/>
                <w:szCs w:val="20"/>
              </w:rPr>
            </w:pPr>
            <w:r w:rsidRPr="00893859">
              <w:rPr>
                <w:rFonts w:ascii="Times New Roman" w:hAnsi="Times New Roman" w:cs="Times New Roman"/>
                <w:color w:val="000000"/>
                <w:sz w:val="20"/>
                <w:szCs w:val="20"/>
              </w:rPr>
              <w:t xml:space="preserve">Отношение размера долгосрочной задолженности к сумме долгосрочной задолженности и собственного капитала </w:t>
            </w:r>
          </w:p>
        </w:tc>
        <w:tc>
          <w:tcPr>
            <w:tcW w:w="3969" w:type="dxa"/>
            <w:vAlign w:val="center"/>
          </w:tcPr>
          <w:p w14:paraId="0542A0EC" w14:textId="77777777" w:rsidR="00CC6CFE" w:rsidRPr="00893859" w:rsidRDefault="00CC6CFE" w:rsidP="00E84B18">
            <w:pPr>
              <w:widowControl w:val="0"/>
              <w:autoSpaceDE w:val="0"/>
              <w:autoSpaceDN w:val="0"/>
              <w:adjustRightInd w:val="0"/>
              <w:rPr>
                <w:rFonts w:ascii="Times New Roman" w:hAnsi="Times New Roman" w:cs="Times New Roman"/>
                <w:sz w:val="20"/>
                <w:szCs w:val="20"/>
              </w:rPr>
            </w:pPr>
            <w:r w:rsidRPr="00893859">
              <w:rPr>
                <w:rFonts w:ascii="Times New Roman" w:hAnsi="Times New Roman" w:cs="Times New Roman"/>
                <w:color w:val="000000"/>
                <w:sz w:val="20"/>
                <w:szCs w:val="20"/>
              </w:rPr>
              <w:t xml:space="preserve">Долгосрочные обязательства / (Капитал и </w:t>
            </w:r>
            <w:proofErr w:type="gramStart"/>
            <w:r w:rsidRPr="00893859">
              <w:rPr>
                <w:rFonts w:ascii="Times New Roman" w:hAnsi="Times New Roman" w:cs="Times New Roman"/>
                <w:color w:val="000000"/>
                <w:sz w:val="20"/>
                <w:szCs w:val="20"/>
              </w:rPr>
              <w:t>резервы</w:t>
            </w:r>
            <w:proofErr w:type="gramEnd"/>
            <w:r w:rsidRPr="00893859">
              <w:rPr>
                <w:rFonts w:ascii="Times New Roman" w:hAnsi="Times New Roman" w:cs="Times New Roman"/>
                <w:color w:val="000000"/>
                <w:sz w:val="20"/>
                <w:szCs w:val="20"/>
              </w:rPr>
              <w:t xml:space="preserve"> + Долгосрочные обязательства)</w:t>
            </w:r>
          </w:p>
        </w:tc>
        <w:tc>
          <w:tcPr>
            <w:tcW w:w="1418" w:type="dxa"/>
            <w:vAlign w:val="center"/>
          </w:tcPr>
          <w:p w14:paraId="18F384FA" w14:textId="4B68BFDE" w:rsidR="00CC6CFE" w:rsidRPr="00552583" w:rsidRDefault="00CC6CFE" w:rsidP="009D24E7">
            <w:pPr>
              <w:widowControl w:val="0"/>
              <w:autoSpaceDE w:val="0"/>
              <w:autoSpaceDN w:val="0"/>
              <w:adjustRightInd w:val="0"/>
              <w:rPr>
                <w:rFonts w:ascii="Times New Roman" w:hAnsi="Times New Roman" w:cs="Times New Roman"/>
                <w:b/>
                <w:i/>
                <w:color w:val="000000"/>
                <w:sz w:val="20"/>
                <w:szCs w:val="20"/>
              </w:rPr>
            </w:pPr>
            <w:r w:rsidRPr="00552583">
              <w:rPr>
                <w:rFonts w:ascii="Times New Roman" w:hAnsi="Times New Roman" w:cs="Times New Roman"/>
                <w:b/>
                <w:i/>
                <w:color w:val="000000"/>
                <w:sz w:val="20"/>
                <w:szCs w:val="20"/>
              </w:rPr>
              <w:t>0,58</w:t>
            </w:r>
          </w:p>
        </w:tc>
        <w:tc>
          <w:tcPr>
            <w:tcW w:w="1559" w:type="dxa"/>
            <w:vAlign w:val="center"/>
          </w:tcPr>
          <w:p w14:paraId="2B7478E8" w14:textId="3C84F0CA" w:rsidR="00CC6CFE" w:rsidRPr="00552583" w:rsidRDefault="00CC6CFE" w:rsidP="009D24E7">
            <w:pPr>
              <w:widowControl w:val="0"/>
              <w:autoSpaceDE w:val="0"/>
              <w:autoSpaceDN w:val="0"/>
              <w:adjustRightInd w:val="0"/>
              <w:rPr>
                <w:rFonts w:ascii="Times New Roman" w:hAnsi="Times New Roman" w:cs="Times New Roman"/>
                <w:b/>
                <w:i/>
                <w:color w:val="000000"/>
                <w:sz w:val="20"/>
                <w:szCs w:val="20"/>
              </w:rPr>
            </w:pPr>
            <w:r w:rsidRPr="00552583">
              <w:rPr>
                <w:rFonts w:ascii="Times New Roman" w:hAnsi="Times New Roman" w:cs="Times New Roman"/>
                <w:b/>
                <w:i/>
                <w:color w:val="000000"/>
                <w:sz w:val="20"/>
                <w:szCs w:val="20"/>
              </w:rPr>
              <w:t>0,92</w:t>
            </w:r>
          </w:p>
        </w:tc>
      </w:tr>
      <w:tr w:rsidR="00CC6CFE" w:rsidRPr="00893859" w14:paraId="638F6EBA" w14:textId="77777777" w:rsidTr="00552583">
        <w:tc>
          <w:tcPr>
            <w:tcW w:w="2518" w:type="dxa"/>
            <w:vAlign w:val="center"/>
          </w:tcPr>
          <w:p w14:paraId="75CE9507" w14:textId="77777777" w:rsidR="00CC6CFE" w:rsidRPr="00893859" w:rsidRDefault="00CC6CFE" w:rsidP="00174FC0">
            <w:pPr>
              <w:widowControl w:val="0"/>
              <w:autoSpaceDE w:val="0"/>
              <w:autoSpaceDN w:val="0"/>
              <w:adjustRightInd w:val="0"/>
              <w:rPr>
                <w:rFonts w:ascii="Times New Roman" w:hAnsi="Times New Roman" w:cs="Times New Roman"/>
                <w:sz w:val="20"/>
                <w:szCs w:val="20"/>
              </w:rPr>
            </w:pPr>
            <w:r w:rsidRPr="00893859">
              <w:rPr>
                <w:rFonts w:ascii="Times New Roman" w:hAnsi="Times New Roman" w:cs="Times New Roman"/>
                <w:color w:val="000000"/>
                <w:sz w:val="20"/>
                <w:szCs w:val="20"/>
              </w:rPr>
              <w:t xml:space="preserve">Степень покрытия долгов текущими доходами (прибылью) </w:t>
            </w:r>
          </w:p>
        </w:tc>
        <w:tc>
          <w:tcPr>
            <w:tcW w:w="3969" w:type="dxa"/>
            <w:vAlign w:val="center"/>
          </w:tcPr>
          <w:p w14:paraId="1138146C" w14:textId="77777777" w:rsidR="00CC6CFE" w:rsidRPr="00893859" w:rsidRDefault="00CC6CFE" w:rsidP="00E84B18">
            <w:pPr>
              <w:widowControl w:val="0"/>
              <w:autoSpaceDE w:val="0"/>
              <w:autoSpaceDN w:val="0"/>
              <w:adjustRightInd w:val="0"/>
              <w:rPr>
                <w:rFonts w:ascii="Times New Roman" w:hAnsi="Times New Roman" w:cs="Times New Roman"/>
                <w:sz w:val="20"/>
                <w:szCs w:val="20"/>
              </w:rPr>
            </w:pPr>
            <w:proofErr w:type="gramStart"/>
            <w:r w:rsidRPr="00893859">
              <w:rPr>
                <w:rFonts w:ascii="Times New Roman" w:hAnsi="Times New Roman" w:cs="Times New Roman"/>
                <w:color w:val="000000"/>
                <w:sz w:val="20"/>
                <w:szCs w:val="20"/>
              </w:rPr>
              <w:t>(Краткосрочные обязательства - Денежные средства) / (Выручка - Себестоимость проданных товаров, продукции, работ, услуг - Коммерческие расходы - Управленческие расходы + Амортизационные отчисления)</w:t>
            </w:r>
            <w:proofErr w:type="gramEnd"/>
          </w:p>
        </w:tc>
        <w:tc>
          <w:tcPr>
            <w:tcW w:w="1418" w:type="dxa"/>
            <w:vAlign w:val="center"/>
          </w:tcPr>
          <w:p w14:paraId="4ABE1513" w14:textId="5EB7E887" w:rsidR="00CC6CFE" w:rsidRPr="00552583" w:rsidRDefault="00CC6CFE" w:rsidP="009D24E7">
            <w:pPr>
              <w:widowControl w:val="0"/>
              <w:autoSpaceDE w:val="0"/>
              <w:autoSpaceDN w:val="0"/>
              <w:adjustRightInd w:val="0"/>
              <w:rPr>
                <w:rFonts w:ascii="Times New Roman" w:hAnsi="Times New Roman" w:cs="Times New Roman"/>
                <w:b/>
                <w:i/>
                <w:color w:val="000000"/>
                <w:sz w:val="20"/>
                <w:szCs w:val="20"/>
              </w:rPr>
            </w:pPr>
            <w:r w:rsidRPr="00552583">
              <w:rPr>
                <w:rFonts w:ascii="Times New Roman" w:hAnsi="Times New Roman" w:cs="Times New Roman"/>
                <w:b/>
                <w:i/>
                <w:color w:val="000000"/>
                <w:sz w:val="20"/>
                <w:szCs w:val="20"/>
              </w:rPr>
              <w:t>1,88</w:t>
            </w:r>
          </w:p>
        </w:tc>
        <w:tc>
          <w:tcPr>
            <w:tcW w:w="1559" w:type="dxa"/>
            <w:vAlign w:val="center"/>
          </w:tcPr>
          <w:p w14:paraId="2EAB62A5" w14:textId="53164747" w:rsidR="00CC6CFE" w:rsidRPr="00552583" w:rsidRDefault="00CC6CFE" w:rsidP="009D24E7">
            <w:pPr>
              <w:widowControl w:val="0"/>
              <w:autoSpaceDE w:val="0"/>
              <w:autoSpaceDN w:val="0"/>
              <w:adjustRightInd w:val="0"/>
              <w:rPr>
                <w:rFonts w:ascii="Times New Roman" w:hAnsi="Times New Roman" w:cs="Times New Roman"/>
                <w:b/>
                <w:i/>
                <w:color w:val="000000"/>
                <w:sz w:val="20"/>
                <w:szCs w:val="20"/>
              </w:rPr>
            </w:pPr>
            <w:r w:rsidRPr="00552583">
              <w:rPr>
                <w:rFonts w:ascii="Times New Roman" w:hAnsi="Times New Roman" w:cs="Times New Roman"/>
                <w:b/>
                <w:i/>
                <w:color w:val="000000"/>
                <w:sz w:val="20"/>
                <w:szCs w:val="20"/>
              </w:rPr>
              <w:t>4,34</w:t>
            </w:r>
          </w:p>
        </w:tc>
      </w:tr>
      <w:tr w:rsidR="00CC6CFE" w:rsidRPr="00893859" w14:paraId="7BB28B52" w14:textId="77777777" w:rsidTr="00552583">
        <w:tc>
          <w:tcPr>
            <w:tcW w:w="2518" w:type="dxa"/>
            <w:vAlign w:val="center"/>
          </w:tcPr>
          <w:p w14:paraId="1097BD80" w14:textId="77777777" w:rsidR="00CC6CFE" w:rsidRPr="00893859" w:rsidRDefault="00CC6CFE" w:rsidP="00174FC0">
            <w:pPr>
              <w:widowControl w:val="0"/>
              <w:autoSpaceDE w:val="0"/>
              <w:autoSpaceDN w:val="0"/>
              <w:adjustRightInd w:val="0"/>
              <w:rPr>
                <w:rFonts w:ascii="Times New Roman" w:hAnsi="Times New Roman" w:cs="Times New Roman"/>
                <w:sz w:val="20"/>
                <w:szCs w:val="20"/>
              </w:rPr>
            </w:pPr>
            <w:r w:rsidRPr="00893859">
              <w:rPr>
                <w:rFonts w:ascii="Times New Roman" w:hAnsi="Times New Roman" w:cs="Times New Roman"/>
                <w:color w:val="000000"/>
                <w:sz w:val="20"/>
                <w:szCs w:val="20"/>
              </w:rPr>
              <w:t xml:space="preserve">Уровень просроченной задолженности, % </w:t>
            </w:r>
          </w:p>
        </w:tc>
        <w:tc>
          <w:tcPr>
            <w:tcW w:w="3969" w:type="dxa"/>
            <w:vAlign w:val="center"/>
          </w:tcPr>
          <w:p w14:paraId="284D8881" w14:textId="77777777" w:rsidR="00CC6CFE" w:rsidRPr="00893859" w:rsidRDefault="00CC6CFE" w:rsidP="00E84B18">
            <w:pPr>
              <w:widowControl w:val="0"/>
              <w:autoSpaceDE w:val="0"/>
              <w:autoSpaceDN w:val="0"/>
              <w:adjustRightInd w:val="0"/>
              <w:rPr>
                <w:rFonts w:ascii="Times New Roman" w:hAnsi="Times New Roman" w:cs="Times New Roman"/>
                <w:sz w:val="20"/>
                <w:szCs w:val="20"/>
              </w:rPr>
            </w:pPr>
            <w:r w:rsidRPr="00893859">
              <w:rPr>
                <w:rFonts w:ascii="Times New Roman" w:hAnsi="Times New Roman" w:cs="Times New Roman"/>
                <w:color w:val="000000"/>
                <w:sz w:val="20"/>
                <w:szCs w:val="20"/>
              </w:rPr>
              <w:t>Просроченная задолженность / (Долгосрочные обязательства + краткосрочные обязательства</w:t>
            </w:r>
            <w:proofErr w:type="gramStart"/>
            <w:r w:rsidRPr="00893859">
              <w:rPr>
                <w:rFonts w:ascii="Times New Roman" w:hAnsi="Times New Roman" w:cs="Times New Roman"/>
                <w:color w:val="000000"/>
                <w:sz w:val="20"/>
                <w:szCs w:val="20"/>
              </w:rPr>
              <w:t>)х</w:t>
            </w:r>
            <w:proofErr w:type="gramEnd"/>
            <w:r w:rsidRPr="00893859">
              <w:rPr>
                <w:rFonts w:ascii="Times New Roman" w:hAnsi="Times New Roman" w:cs="Times New Roman"/>
                <w:color w:val="000000"/>
                <w:sz w:val="20"/>
                <w:szCs w:val="20"/>
              </w:rPr>
              <w:t xml:space="preserve"> 100</w:t>
            </w:r>
          </w:p>
        </w:tc>
        <w:tc>
          <w:tcPr>
            <w:tcW w:w="1418" w:type="dxa"/>
            <w:vAlign w:val="center"/>
          </w:tcPr>
          <w:p w14:paraId="73113CD1" w14:textId="1FDD2D7A" w:rsidR="00CC6CFE" w:rsidRPr="00552583" w:rsidRDefault="00CC6CFE" w:rsidP="009D24E7">
            <w:pPr>
              <w:widowControl w:val="0"/>
              <w:autoSpaceDE w:val="0"/>
              <w:autoSpaceDN w:val="0"/>
              <w:adjustRightInd w:val="0"/>
              <w:rPr>
                <w:rFonts w:ascii="Times New Roman" w:hAnsi="Times New Roman" w:cs="Times New Roman"/>
                <w:b/>
                <w:i/>
                <w:color w:val="000000"/>
                <w:sz w:val="20"/>
                <w:szCs w:val="20"/>
              </w:rPr>
            </w:pPr>
            <w:r w:rsidRPr="00552583">
              <w:rPr>
                <w:rFonts w:ascii="Times New Roman" w:hAnsi="Times New Roman" w:cs="Times New Roman"/>
                <w:b/>
                <w:i/>
                <w:color w:val="000000"/>
                <w:sz w:val="20"/>
                <w:szCs w:val="20"/>
              </w:rPr>
              <w:t>0,00</w:t>
            </w:r>
          </w:p>
        </w:tc>
        <w:tc>
          <w:tcPr>
            <w:tcW w:w="1559" w:type="dxa"/>
            <w:vAlign w:val="center"/>
          </w:tcPr>
          <w:p w14:paraId="51F54CB6" w14:textId="1CFAB3B8" w:rsidR="00CC6CFE" w:rsidRPr="00552583" w:rsidRDefault="00960405" w:rsidP="009D24E7">
            <w:pPr>
              <w:widowControl w:val="0"/>
              <w:autoSpaceDE w:val="0"/>
              <w:autoSpaceDN w:val="0"/>
              <w:adjustRightInd w:val="0"/>
              <w:rPr>
                <w:rFonts w:ascii="Times New Roman" w:hAnsi="Times New Roman" w:cs="Times New Roman"/>
                <w:b/>
                <w:i/>
                <w:color w:val="000000"/>
                <w:sz w:val="20"/>
                <w:szCs w:val="20"/>
              </w:rPr>
            </w:pPr>
            <w:r w:rsidRPr="00B94DEC">
              <w:rPr>
                <w:rFonts w:ascii="Times New Roman" w:hAnsi="Times New Roman" w:cs="Times New Roman"/>
                <w:b/>
                <w:i/>
                <w:color w:val="000000"/>
                <w:sz w:val="20"/>
                <w:szCs w:val="20"/>
              </w:rPr>
              <w:t>0</w:t>
            </w:r>
            <w:r>
              <w:rPr>
                <w:rFonts w:ascii="Times New Roman" w:hAnsi="Times New Roman" w:cs="Times New Roman"/>
                <w:b/>
                <w:i/>
                <w:color w:val="000000"/>
                <w:sz w:val="20"/>
                <w:szCs w:val="20"/>
              </w:rPr>
              <w:t>,</w:t>
            </w:r>
            <w:r w:rsidR="00CC6CFE" w:rsidRPr="00552583">
              <w:rPr>
                <w:rFonts w:ascii="Times New Roman" w:hAnsi="Times New Roman" w:cs="Times New Roman"/>
                <w:b/>
                <w:i/>
                <w:color w:val="000000"/>
                <w:sz w:val="20"/>
                <w:szCs w:val="20"/>
              </w:rPr>
              <w:t>00</w:t>
            </w:r>
          </w:p>
        </w:tc>
      </w:tr>
    </w:tbl>
    <w:p w14:paraId="3A7F78C5" w14:textId="77777777" w:rsidR="001F2FD6" w:rsidRPr="00893859" w:rsidRDefault="001F2FD6" w:rsidP="0051275E">
      <w:pPr>
        <w:widowControl w:val="0"/>
        <w:autoSpaceDE w:val="0"/>
        <w:autoSpaceDN w:val="0"/>
        <w:adjustRightInd w:val="0"/>
        <w:spacing w:after="0" w:line="331" w:lineRule="exact"/>
        <w:rPr>
          <w:rFonts w:ascii="Times New Roman" w:hAnsi="Times New Roman" w:cs="Times New Roman"/>
          <w:sz w:val="24"/>
          <w:szCs w:val="24"/>
        </w:rPr>
      </w:pPr>
    </w:p>
    <w:p w14:paraId="10D4822D" w14:textId="77777777" w:rsidR="003735CF" w:rsidRPr="00493A20" w:rsidRDefault="0051275E" w:rsidP="003735CF">
      <w:pPr>
        <w:widowControl w:val="0"/>
        <w:overflowPunct w:val="0"/>
        <w:autoSpaceDE w:val="0"/>
        <w:autoSpaceDN w:val="0"/>
        <w:adjustRightInd w:val="0"/>
        <w:spacing w:after="0"/>
        <w:ind w:right="320"/>
        <w:jc w:val="both"/>
        <w:rPr>
          <w:rFonts w:ascii="Times New Roman" w:hAnsi="Times New Roman" w:cs="Times New Roman"/>
          <w:sz w:val="20"/>
          <w:szCs w:val="20"/>
        </w:rPr>
      </w:pPr>
      <w:r w:rsidRPr="00B94DEC">
        <w:rPr>
          <w:rFonts w:ascii="Times New Roman" w:hAnsi="Times New Roman" w:cs="Times New Roman"/>
          <w:sz w:val="20"/>
          <w:szCs w:val="20"/>
        </w:rPr>
        <w:t xml:space="preserve">Анализ финансово-экономической деятельности эмитента на основе экономического анализа динамики приведенных показателей: </w:t>
      </w:r>
    </w:p>
    <w:p w14:paraId="2AA29FA0" w14:textId="67BA48FE" w:rsidR="00BC3EDD" w:rsidRPr="00493A20" w:rsidRDefault="00B777A7" w:rsidP="00BC3EDD">
      <w:pPr>
        <w:widowControl w:val="0"/>
        <w:autoSpaceDE w:val="0"/>
        <w:autoSpaceDN w:val="0"/>
        <w:adjustRightInd w:val="0"/>
        <w:spacing w:after="0"/>
        <w:jc w:val="both"/>
        <w:rPr>
          <w:rFonts w:ascii="Times New Roman" w:hAnsi="Times New Roman" w:cs="Times New Roman"/>
          <w:b/>
          <w:bCs/>
          <w:i/>
          <w:iCs/>
          <w:sz w:val="19"/>
          <w:szCs w:val="19"/>
        </w:rPr>
      </w:pPr>
      <w:r w:rsidRPr="00B777A7">
        <w:rPr>
          <w:rFonts w:ascii="Times New Roman" w:hAnsi="Times New Roman" w:cs="Times New Roman"/>
          <w:b/>
          <w:bCs/>
          <w:i/>
          <w:iCs/>
          <w:sz w:val="19"/>
          <w:szCs w:val="19"/>
        </w:rPr>
        <w:t xml:space="preserve">Производительность труда за 6 месяцев 2017 года выросла в два раза по сравнению с соответствующим периодом прошлого года. Существенный рост производительности труда связан в первую очередь с ростом процентного дохода начисленного (выручки). Рост показателя обусловлен как с адаптацией параметров выдаваемых займов под новые условия рынка и экономики, так и с введения начислений на просроченный основной долг. Эти доходы позволяют частично покрыть дополнительные расходы, связанные </w:t>
      </w:r>
      <w:r>
        <w:rPr>
          <w:rFonts w:ascii="Times New Roman" w:hAnsi="Times New Roman" w:cs="Times New Roman"/>
          <w:b/>
          <w:bCs/>
          <w:i/>
          <w:iCs/>
          <w:sz w:val="19"/>
          <w:szCs w:val="19"/>
        </w:rPr>
        <w:t xml:space="preserve">с </w:t>
      </w:r>
      <w:r w:rsidRPr="00B777A7">
        <w:rPr>
          <w:rFonts w:ascii="Times New Roman" w:hAnsi="Times New Roman" w:cs="Times New Roman"/>
          <w:b/>
          <w:bCs/>
          <w:i/>
          <w:iCs/>
          <w:sz w:val="19"/>
          <w:szCs w:val="19"/>
        </w:rPr>
        <w:t xml:space="preserve">обслуживанием заемных средств, потраченных на выдачу займа и его обслуживание, но неполученные </w:t>
      </w:r>
      <w:r>
        <w:rPr>
          <w:rFonts w:ascii="Times New Roman" w:hAnsi="Times New Roman" w:cs="Times New Roman"/>
          <w:b/>
          <w:bCs/>
          <w:i/>
          <w:iCs/>
          <w:sz w:val="19"/>
          <w:szCs w:val="19"/>
        </w:rPr>
        <w:t xml:space="preserve">в </w:t>
      </w:r>
      <w:r w:rsidRPr="00B777A7">
        <w:rPr>
          <w:rFonts w:ascii="Times New Roman" w:hAnsi="Times New Roman" w:cs="Times New Roman"/>
          <w:b/>
          <w:bCs/>
          <w:i/>
          <w:iCs/>
          <w:sz w:val="19"/>
          <w:szCs w:val="19"/>
        </w:rPr>
        <w:t>установленный срок. Дополнительный эффект на рост производительности труда также оказала оптимизация трудового процесса, проведенная в 2016 году.</w:t>
      </w:r>
    </w:p>
    <w:p w14:paraId="72F64BF6" w14:textId="77777777" w:rsidR="00FE6CD7" w:rsidRPr="00552583" w:rsidRDefault="00FE6CD7" w:rsidP="00FE6CD7">
      <w:pPr>
        <w:widowControl w:val="0"/>
        <w:autoSpaceDE w:val="0"/>
        <w:autoSpaceDN w:val="0"/>
        <w:adjustRightInd w:val="0"/>
        <w:spacing w:after="0"/>
        <w:jc w:val="both"/>
        <w:rPr>
          <w:rFonts w:ascii="Times New Roman" w:hAnsi="Times New Roman" w:cs="Times New Roman"/>
          <w:b/>
          <w:bCs/>
          <w:i/>
          <w:iCs/>
          <w:sz w:val="19"/>
          <w:szCs w:val="19"/>
        </w:rPr>
      </w:pPr>
    </w:p>
    <w:p w14:paraId="52925B08" w14:textId="7D76E395" w:rsidR="0051275E" w:rsidRPr="00493A20" w:rsidRDefault="00FE6CD7" w:rsidP="00FE6CD7">
      <w:pPr>
        <w:widowControl w:val="0"/>
        <w:autoSpaceDE w:val="0"/>
        <w:autoSpaceDN w:val="0"/>
        <w:adjustRightInd w:val="0"/>
        <w:spacing w:after="0"/>
        <w:jc w:val="both"/>
        <w:rPr>
          <w:rFonts w:ascii="Times New Roman" w:hAnsi="Times New Roman" w:cs="Times New Roman"/>
          <w:b/>
          <w:bCs/>
          <w:i/>
          <w:iCs/>
          <w:sz w:val="19"/>
          <w:szCs w:val="19"/>
        </w:rPr>
      </w:pPr>
      <w:r w:rsidRPr="00B94DEC">
        <w:rPr>
          <w:rFonts w:ascii="Times New Roman" w:hAnsi="Times New Roman" w:cs="Times New Roman"/>
          <w:b/>
          <w:bCs/>
          <w:i/>
          <w:iCs/>
          <w:sz w:val="19"/>
          <w:szCs w:val="19"/>
        </w:rPr>
        <w:t xml:space="preserve">По итогам отчетного периода отношение размера задолженности к собственному капиталу находится на уровне </w:t>
      </w:r>
      <w:r w:rsidR="007C62B0" w:rsidRPr="00552583">
        <w:rPr>
          <w:rFonts w:ascii="Times New Roman" w:hAnsi="Times New Roman" w:cs="Times New Roman"/>
          <w:b/>
          <w:bCs/>
          <w:i/>
          <w:iCs/>
          <w:sz w:val="19"/>
          <w:szCs w:val="19"/>
        </w:rPr>
        <w:t>3,77</w:t>
      </w:r>
      <w:r w:rsidRPr="00493A20">
        <w:rPr>
          <w:rFonts w:ascii="Times New Roman" w:hAnsi="Times New Roman" w:cs="Times New Roman"/>
          <w:b/>
          <w:bCs/>
          <w:i/>
          <w:iCs/>
          <w:sz w:val="19"/>
          <w:szCs w:val="19"/>
        </w:rPr>
        <w:t xml:space="preserve">, что практически </w:t>
      </w:r>
      <w:r w:rsidR="007C62B0" w:rsidRPr="00552583">
        <w:rPr>
          <w:rFonts w:ascii="Times New Roman" w:hAnsi="Times New Roman" w:cs="Times New Roman"/>
          <w:b/>
          <w:bCs/>
          <w:i/>
          <w:iCs/>
          <w:sz w:val="19"/>
          <w:szCs w:val="19"/>
        </w:rPr>
        <w:t>в</w:t>
      </w:r>
      <w:r w:rsidRPr="00493A20">
        <w:rPr>
          <w:rFonts w:ascii="Times New Roman" w:hAnsi="Times New Roman" w:cs="Times New Roman"/>
          <w:b/>
          <w:bCs/>
          <w:i/>
          <w:iCs/>
          <w:sz w:val="19"/>
          <w:szCs w:val="19"/>
        </w:rPr>
        <w:t xml:space="preserve"> 6 раз ниже значения за аналогичный период 2016 года. Существенное улучшение показателя связано не только в положительных финансовых результатах по итогам </w:t>
      </w:r>
      <w:r w:rsidR="007C62B0" w:rsidRPr="00552583">
        <w:rPr>
          <w:rFonts w:ascii="Times New Roman" w:hAnsi="Times New Roman" w:cs="Times New Roman"/>
          <w:b/>
          <w:bCs/>
          <w:i/>
          <w:iCs/>
          <w:sz w:val="19"/>
          <w:szCs w:val="19"/>
        </w:rPr>
        <w:t xml:space="preserve">шести </w:t>
      </w:r>
      <w:r w:rsidRPr="00B94DEC">
        <w:rPr>
          <w:rFonts w:ascii="Times New Roman" w:hAnsi="Times New Roman" w:cs="Times New Roman"/>
          <w:b/>
          <w:bCs/>
          <w:i/>
          <w:iCs/>
          <w:sz w:val="19"/>
          <w:szCs w:val="19"/>
        </w:rPr>
        <w:t>месяцев 2017 года: в III квартале 2016 с целью поддержки Компани</w:t>
      </w:r>
      <w:r w:rsidRPr="00493A20">
        <w:rPr>
          <w:rFonts w:ascii="Times New Roman" w:hAnsi="Times New Roman" w:cs="Times New Roman"/>
          <w:b/>
          <w:bCs/>
          <w:i/>
          <w:iCs/>
          <w:sz w:val="19"/>
          <w:szCs w:val="19"/>
        </w:rPr>
        <w:t xml:space="preserve">и в реализации стратегии развития Акционеры приняли решение о формировании добавочного капитала. По состоянию </w:t>
      </w:r>
      <w:proofErr w:type="gramStart"/>
      <w:r w:rsidRPr="00493A20">
        <w:rPr>
          <w:rFonts w:ascii="Times New Roman" w:hAnsi="Times New Roman" w:cs="Times New Roman"/>
          <w:b/>
          <w:bCs/>
          <w:i/>
          <w:iCs/>
          <w:sz w:val="19"/>
          <w:szCs w:val="19"/>
        </w:rPr>
        <w:t>на конец</w:t>
      </w:r>
      <w:proofErr w:type="gramEnd"/>
      <w:r w:rsidRPr="00493A20">
        <w:rPr>
          <w:rFonts w:ascii="Times New Roman" w:hAnsi="Times New Roman" w:cs="Times New Roman"/>
          <w:b/>
          <w:bCs/>
          <w:i/>
          <w:iCs/>
          <w:sz w:val="19"/>
          <w:szCs w:val="19"/>
        </w:rPr>
        <w:t xml:space="preserve">  </w:t>
      </w:r>
      <w:r w:rsidR="007C62B0" w:rsidRPr="00552583">
        <w:rPr>
          <w:rFonts w:ascii="Times New Roman" w:hAnsi="Times New Roman" w:cs="Times New Roman"/>
          <w:b/>
          <w:bCs/>
          <w:i/>
          <w:iCs/>
          <w:sz w:val="19"/>
          <w:szCs w:val="19"/>
        </w:rPr>
        <w:t>2</w:t>
      </w:r>
      <w:r w:rsidRPr="00493A20">
        <w:rPr>
          <w:rFonts w:ascii="Times New Roman" w:hAnsi="Times New Roman" w:cs="Times New Roman"/>
          <w:b/>
          <w:bCs/>
          <w:i/>
          <w:iCs/>
          <w:sz w:val="19"/>
          <w:szCs w:val="19"/>
        </w:rPr>
        <w:t xml:space="preserve"> квартала 2017 года общий размер сформированного добавочного капитала составляет 2,0 млрд. руб.</w:t>
      </w:r>
    </w:p>
    <w:p w14:paraId="04C447A1" w14:textId="77777777" w:rsidR="00F7341D" w:rsidRPr="00493A20" w:rsidRDefault="00F7341D" w:rsidP="00FE6CD7">
      <w:pPr>
        <w:widowControl w:val="0"/>
        <w:autoSpaceDE w:val="0"/>
        <w:autoSpaceDN w:val="0"/>
        <w:adjustRightInd w:val="0"/>
        <w:spacing w:after="0"/>
        <w:jc w:val="both"/>
        <w:rPr>
          <w:rFonts w:ascii="Times New Roman" w:hAnsi="Times New Roman" w:cs="Times New Roman"/>
          <w:b/>
          <w:bCs/>
          <w:i/>
          <w:iCs/>
          <w:sz w:val="19"/>
          <w:szCs w:val="19"/>
        </w:rPr>
      </w:pPr>
    </w:p>
    <w:p w14:paraId="30223AA9" w14:textId="05148770" w:rsidR="00FE6CD7" w:rsidRPr="00493A20" w:rsidRDefault="00FE6CD7" w:rsidP="00FE6CD7">
      <w:pPr>
        <w:widowControl w:val="0"/>
        <w:autoSpaceDE w:val="0"/>
        <w:autoSpaceDN w:val="0"/>
        <w:adjustRightInd w:val="0"/>
        <w:spacing w:after="0"/>
        <w:jc w:val="both"/>
        <w:rPr>
          <w:rFonts w:ascii="Times New Roman" w:hAnsi="Times New Roman" w:cs="Times New Roman"/>
          <w:b/>
          <w:bCs/>
          <w:i/>
          <w:iCs/>
          <w:sz w:val="19"/>
          <w:szCs w:val="19"/>
        </w:rPr>
      </w:pPr>
      <w:r w:rsidRPr="00493A20">
        <w:rPr>
          <w:rFonts w:ascii="Times New Roman" w:hAnsi="Times New Roman" w:cs="Times New Roman"/>
          <w:b/>
          <w:bCs/>
          <w:i/>
          <w:iCs/>
          <w:sz w:val="19"/>
          <w:szCs w:val="19"/>
        </w:rPr>
        <w:t xml:space="preserve">Аналогичная положительная динамика наблюдается и в значениях показателя, отражающего отношение размера долгосрочной задолженности к сумме долгосрочной задолженности и собственного капитал. По итогам </w:t>
      </w:r>
      <w:r w:rsidR="007C62B0" w:rsidRPr="00552583">
        <w:rPr>
          <w:rFonts w:ascii="Times New Roman" w:hAnsi="Times New Roman" w:cs="Times New Roman"/>
          <w:b/>
          <w:bCs/>
          <w:i/>
          <w:iCs/>
          <w:sz w:val="19"/>
          <w:szCs w:val="19"/>
        </w:rPr>
        <w:t>2</w:t>
      </w:r>
      <w:r w:rsidRPr="00493A20">
        <w:rPr>
          <w:rFonts w:ascii="Times New Roman" w:hAnsi="Times New Roman" w:cs="Times New Roman"/>
          <w:b/>
          <w:bCs/>
          <w:i/>
          <w:iCs/>
          <w:sz w:val="19"/>
          <w:szCs w:val="19"/>
        </w:rPr>
        <w:t xml:space="preserve"> квартала 2017 года значение находится на уровне 0,5</w:t>
      </w:r>
      <w:r w:rsidR="007C62B0" w:rsidRPr="00552583">
        <w:rPr>
          <w:rFonts w:ascii="Times New Roman" w:hAnsi="Times New Roman" w:cs="Times New Roman"/>
          <w:b/>
          <w:bCs/>
          <w:i/>
          <w:iCs/>
          <w:sz w:val="19"/>
          <w:szCs w:val="19"/>
        </w:rPr>
        <w:t>8</w:t>
      </w:r>
      <w:r w:rsidRPr="00493A20">
        <w:rPr>
          <w:rFonts w:ascii="Times New Roman" w:hAnsi="Times New Roman" w:cs="Times New Roman"/>
          <w:b/>
          <w:bCs/>
          <w:i/>
          <w:iCs/>
          <w:sz w:val="19"/>
          <w:szCs w:val="19"/>
        </w:rPr>
        <w:t xml:space="preserve"> , что более чем на </w:t>
      </w:r>
      <w:r w:rsidR="007C62B0" w:rsidRPr="00552583">
        <w:rPr>
          <w:rFonts w:ascii="Times New Roman" w:hAnsi="Times New Roman" w:cs="Times New Roman"/>
          <w:b/>
          <w:bCs/>
          <w:i/>
          <w:iCs/>
          <w:sz w:val="19"/>
          <w:szCs w:val="19"/>
        </w:rPr>
        <w:t>59</w:t>
      </w:r>
      <w:r w:rsidRPr="00493A20">
        <w:rPr>
          <w:rFonts w:ascii="Times New Roman" w:hAnsi="Times New Roman" w:cs="Times New Roman"/>
          <w:b/>
          <w:bCs/>
          <w:i/>
          <w:iCs/>
          <w:sz w:val="19"/>
          <w:szCs w:val="19"/>
        </w:rPr>
        <w:t>% лучше значения за аналогичный период 2016 года.</w:t>
      </w:r>
    </w:p>
    <w:p w14:paraId="78FC9E23" w14:textId="77777777" w:rsidR="00F7341D" w:rsidRPr="00493A20" w:rsidRDefault="00F7341D" w:rsidP="00FE6CD7">
      <w:pPr>
        <w:widowControl w:val="0"/>
        <w:autoSpaceDE w:val="0"/>
        <w:autoSpaceDN w:val="0"/>
        <w:adjustRightInd w:val="0"/>
        <w:spacing w:after="0"/>
        <w:jc w:val="both"/>
        <w:rPr>
          <w:rFonts w:ascii="Times New Roman" w:hAnsi="Times New Roman" w:cs="Times New Roman"/>
          <w:b/>
          <w:bCs/>
          <w:i/>
          <w:iCs/>
          <w:sz w:val="19"/>
          <w:szCs w:val="19"/>
        </w:rPr>
      </w:pPr>
    </w:p>
    <w:p w14:paraId="0E4B9CD4" w14:textId="43CBB3B3" w:rsidR="00F7341D" w:rsidRDefault="00F7341D" w:rsidP="00FE6CD7">
      <w:pPr>
        <w:widowControl w:val="0"/>
        <w:autoSpaceDE w:val="0"/>
        <w:autoSpaceDN w:val="0"/>
        <w:adjustRightInd w:val="0"/>
        <w:spacing w:after="0"/>
        <w:jc w:val="both"/>
        <w:rPr>
          <w:rFonts w:ascii="Times New Roman" w:hAnsi="Times New Roman" w:cs="Times New Roman"/>
          <w:b/>
          <w:bCs/>
          <w:i/>
          <w:iCs/>
          <w:sz w:val="19"/>
          <w:szCs w:val="19"/>
        </w:rPr>
      </w:pPr>
      <w:r w:rsidRPr="00493A20">
        <w:rPr>
          <w:rFonts w:ascii="Times New Roman" w:hAnsi="Times New Roman" w:cs="Times New Roman"/>
          <w:b/>
          <w:bCs/>
          <w:i/>
          <w:iCs/>
          <w:sz w:val="19"/>
          <w:szCs w:val="19"/>
        </w:rPr>
        <w:t xml:space="preserve">Оптимизация операционных расходов и контроль на предмет необходимости и обоснованности в рамках </w:t>
      </w:r>
      <w:r w:rsidRPr="00493A20">
        <w:rPr>
          <w:rFonts w:ascii="Times New Roman" w:hAnsi="Times New Roman" w:cs="Times New Roman"/>
          <w:b/>
          <w:bCs/>
          <w:i/>
          <w:iCs/>
          <w:sz w:val="19"/>
          <w:szCs w:val="19"/>
        </w:rPr>
        <w:lastRenderedPageBreak/>
        <w:t xml:space="preserve">утверждённого Бюджета, с учетом фактического уровня бизнеса, позволили Эмитенту существенно повысить степень покрытия долгов текущими доходами. Так по итогам </w:t>
      </w:r>
      <w:r w:rsidR="00493A20" w:rsidRPr="00552583">
        <w:rPr>
          <w:rFonts w:ascii="Times New Roman" w:hAnsi="Times New Roman" w:cs="Times New Roman"/>
          <w:b/>
          <w:bCs/>
          <w:i/>
          <w:iCs/>
          <w:sz w:val="19"/>
          <w:szCs w:val="19"/>
        </w:rPr>
        <w:t>2</w:t>
      </w:r>
      <w:r w:rsidRPr="00493A20">
        <w:rPr>
          <w:rFonts w:ascii="Times New Roman" w:hAnsi="Times New Roman" w:cs="Times New Roman"/>
          <w:b/>
          <w:bCs/>
          <w:i/>
          <w:iCs/>
          <w:sz w:val="19"/>
          <w:szCs w:val="19"/>
        </w:rPr>
        <w:t xml:space="preserve"> квартала 2017 года, значение показателя находится на уровне </w:t>
      </w:r>
      <w:r w:rsidR="00493A20" w:rsidRPr="00552583">
        <w:rPr>
          <w:rFonts w:ascii="Times New Roman" w:hAnsi="Times New Roman" w:cs="Times New Roman"/>
          <w:b/>
          <w:bCs/>
          <w:i/>
          <w:iCs/>
          <w:sz w:val="19"/>
          <w:szCs w:val="19"/>
        </w:rPr>
        <w:t>1,88</w:t>
      </w:r>
      <w:r w:rsidRPr="00493A20">
        <w:rPr>
          <w:rFonts w:ascii="Times New Roman" w:hAnsi="Times New Roman" w:cs="Times New Roman"/>
          <w:b/>
          <w:bCs/>
          <w:i/>
          <w:iCs/>
          <w:sz w:val="19"/>
          <w:szCs w:val="19"/>
        </w:rPr>
        <w:t xml:space="preserve">, что </w:t>
      </w:r>
      <w:r w:rsidR="00493A20" w:rsidRPr="00552583">
        <w:rPr>
          <w:rFonts w:ascii="Times New Roman" w:hAnsi="Times New Roman" w:cs="Times New Roman"/>
          <w:b/>
          <w:bCs/>
          <w:i/>
          <w:iCs/>
          <w:sz w:val="19"/>
          <w:szCs w:val="19"/>
        </w:rPr>
        <w:t>в 2</w:t>
      </w:r>
      <w:r w:rsidRPr="00493A20">
        <w:rPr>
          <w:rFonts w:ascii="Times New Roman" w:hAnsi="Times New Roman" w:cs="Times New Roman"/>
          <w:b/>
          <w:bCs/>
          <w:i/>
          <w:iCs/>
          <w:sz w:val="19"/>
          <w:szCs w:val="19"/>
        </w:rPr>
        <w:t>,</w:t>
      </w:r>
      <w:r w:rsidR="00493A20" w:rsidRPr="00552583">
        <w:rPr>
          <w:rFonts w:ascii="Times New Roman" w:hAnsi="Times New Roman" w:cs="Times New Roman"/>
          <w:b/>
          <w:bCs/>
          <w:i/>
          <w:iCs/>
          <w:sz w:val="19"/>
          <w:szCs w:val="19"/>
        </w:rPr>
        <w:t>3</w:t>
      </w:r>
      <w:r w:rsidRPr="00493A20">
        <w:rPr>
          <w:rFonts w:ascii="Times New Roman" w:hAnsi="Times New Roman" w:cs="Times New Roman"/>
          <w:b/>
          <w:bCs/>
          <w:i/>
          <w:iCs/>
          <w:sz w:val="19"/>
          <w:szCs w:val="19"/>
        </w:rPr>
        <w:t xml:space="preserve"> раза ниже значения </w:t>
      </w:r>
      <w:r w:rsidR="00493A20" w:rsidRPr="00552583">
        <w:rPr>
          <w:rFonts w:ascii="Times New Roman" w:hAnsi="Times New Roman" w:cs="Times New Roman"/>
          <w:b/>
          <w:bCs/>
          <w:i/>
          <w:iCs/>
          <w:sz w:val="19"/>
          <w:szCs w:val="19"/>
        </w:rPr>
        <w:t>2 квартала</w:t>
      </w:r>
      <w:r w:rsidRPr="00493A20">
        <w:rPr>
          <w:rFonts w:ascii="Times New Roman" w:hAnsi="Times New Roman" w:cs="Times New Roman"/>
          <w:b/>
          <w:bCs/>
          <w:i/>
          <w:iCs/>
          <w:sz w:val="19"/>
          <w:szCs w:val="19"/>
        </w:rPr>
        <w:t xml:space="preserve"> 201</w:t>
      </w:r>
      <w:r w:rsidR="00493A20" w:rsidRPr="00552583">
        <w:rPr>
          <w:rFonts w:ascii="Times New Roman" w:hAnsi="Times New Roman" w:cs="Times New Roman"/>
          <w:b/>
          <w:bCs/>
          <w:i/>
          <w:iCs/>
          <w:sz w:val="19"/>
          <w:szCs w:val="19"/>
        </w:rPr>
        <w:t>7</w:t>
      </w:r>
      <w:r w:rsidRPr="00493A20">
        <w:rPr>
          <w:rFonts w:ascii="Times New Roman" w:hAnsi="Times New Roman" w:cs="Times New Roman"/>
          <w:b/>
          <w:bCs/>
          <w:i/>
          <w:iCs/>
          <w:sz w:val="19"/>
          <w:szCs w:val="19"/>
        </w:rPr>
        <w:t xml:space="preserve"> года. </w:t>
      </w:r>
    </w:p>
    <w:p w14:paraId="6F2BEE9C" w14:textId="77777777" w:rsidR="00824A3B" w:rsidRPr="00FE6CD7" w:rsidRDefault="00824A3B" w:rsidP="00FE6CD7">
      <w:pPr>
        <w:widowControl w:val="0"/>
        <w:autoSpaceDE w:val="0"/>
        <w:autoSpaceDN w:val="0"/>
        <w:adjustRightInd w:val="0"/>
        <w:spacing w:after="0"/>
        <w:jc w:val="both"/>
        <w:rPr>
          <w:rFonts w:ascii="Times New Roman" w:hAnsi="Times New Roman" w:cs="Times New Roman"/>
          <w:b/>
          <w:bCs/>
          <w:i/>
          <w:iCs/>
          <w:sz w:val="19"/>
          <w:szCs w:val="19"/>
        </w:rPr>
      </w:pPr>
    </w:p>
    <w:p w14:paraId="017B384F" w14:textId="77777777" w:rsidR="00824A3B" w:rsidRPr="00893859" w:rsidRDefault="00824A3B" w:rsidP="00824A3B">
      <w:pPr>
        <w:widowControl w:val="0"/>
        <w:overflowPunct w:val="0"/>
        <w:autoSpaceDE w:val="0"/>
        <w:autoSpaceDN w:val="0"/>
        <w:adjustRightInd w:val="0"/>
        <w:spacing w:after="0"/>
        <w:ind w:right="300"/>
        <w:jc w:val="both"/>
        <w:rPr>
          <w:rFonts w:ascii="Times New Roman" w:hAnsi="Times New Roman" w:cs="Times New Roman"/>
          <w:sz w:val="24"/>
          <w:szCs w:val="24"/>
        </w:rPr>
      </w:pPr>
      <w:r w:rsidRPr="00893859">
        <w:rPr>
          <w:rFonts w:ascii="Times New Roman" w:hAnsi="Times New Roman" w:cs="Times New Roman"/>
          <w:sz w:val="19"/>
          <w:szCs w:val="19"/>
        </w:rPr>
        <w:t xml:space="preserve">В случае расчета какого-либо показателя по методике, отличной </w:t>
      </w:r>
      <w:proofErr w:type="gramStart"/>
      <w:r w:rsidRPr="00893859">
        <w:rPr>
          <w:rFonts w:ascii="Times New Roman" w:hAnsi="Times New Roman" w:cs="Times New Roman"/>
          <w:sz w:val="19"/>
          <w:szCs w:val="19"/>
        </w:rPr>
        <w:t>от</w:t>
      </w:r>
      <w:proofErr w:type="gramEnd"/>
      <w:r w:rsidRPr="00893859">
        <w:rPr>
          <w:rFonts w:ascii="Times New Roman" w:hAnsi="Times New Roman" w:cs="Times New Roman"/>
          <w:sz w:val="19"/>
          <w:szCs w:val="19"/>
        </w:rPr>
        <w:t xml:space="preserve"> рекомендуемой, указывается такая методика: </w:t>
      </w:r>
      <w:r w:rsidRPr="00893859">
        <w:rPr>
          <w:rFonts w:ascii="Times New Roman" w:hAnsi="Times New Roman" w:cs="Times New Roman"/>
          <w:b/>
          <w:bCs/>
          <w:i/>
          <w:iCs/>
          <w:sz w:val="19"/>
          <w:szCs w:val="19"/>
        </w:rPr>
        <w:t>показатели рассчитаны по рекомендуемой методике.</w:t>
      </w:r>
      <w:r w:rsidRPr="00893859">
        <w:rPr>
          <w:rFonts w:ascii="Times New Roman" w:hAnsi="Times New Roman" w:cs="Times New Roman"/>
          <w:sz w:val="19"/>
          <w:szCs w:val="19"/>
        </w:rPr>
        <w:t xml:space="preserve"> </w:t>
      </w:r>
    </w:p>
    <w:p w14:paraId="59A94B5D" w14:textId="51991A91" w:rsidR="0051275E" w:rsidRPr="00893859" w:rsidRDefault="003735CF" w:rsidP="003735CF">
      <w:pPr>
        <w:pStyle w:val="20"/>
        <w:keepLines w:val="0"/>
        <w:spacing w:before="240" w:after="60" w:line="240" w:lineRule="auto"/>
        <w:jc w:val="both"/>
        <w:rPr>
          <w:rFonts w:ascii="Times New Roman" w:eastAsia="Times New Roman" w:hAnsi="Times New Roman" w:cs="Times New Roman"/>
          <w:iCs/>
          <w:color w:val="auto"/>
          <w:sz w:val="22"/>
          <w:szCs w:val="28"/>
          <w:lang w:val="x-none" w:eastAsia="x-none"/>
        </w:rPr>
      </w:pPr>
      <w:bookmarkStart w:id="13" w:name="_Toc490229948"/>
      <w:r w:rsidRPr="00893859">
        <w:rPr>
          <w:rFonts w:ascii="Times New Roman" w:eastAsia="Times New Roman" w:hAnsi="Times New Roman" w:cs="Times New Roman"/>
          <w:iCs/>
          <w:color w:val="auto"/>
          <w:sz w:val="22"/>
          <w:szCs w:val="28"/>
          <w:lang w:eastAsia="x-none"/>
        </w:rPr>
        <w:t xml:space="preserve">2.2. </w:t>
      </w:r>
      <w:r w:rsidRPr="00893859">
        <w:rPr>
          <w:rFonts w:ascii="Times New Roman" w:eastAsia="Times New Roman" w:hAnsi="Times New Roman" w:cs="Times New Roman"/>
          <w:iCs/>
          <w:color w:val="auto"/>
          <w:sz w:val="22"/>
          <w:szCs w:val="28"/>
          <w:lang w:val="x-none" w:eastAsia="x-none"/>
        </w:rPr>
        <w:t>Рыночная капитализация эмитента</w:t>
      </w:r>
      <w:bookmarkEnd w:id="13"/>
    </w:p>
    <w:p w14:paraId="4EBD08B3" w14:textId="77777777" w:rsidR="0051275E" w:rsidRPr="00893859" w:rsidRDefault="0051275E" w:rsidP="0051275E">
      <w:pPr>
        <w:widowControl w:val="0"/>
        <w:autoSpaceDE w:val="0"/>
        <w:autoSpaceDN w:val="0"/>
        <w:adjustRightInd w:val="0"/>
        <w:spacing w:after="0" w:line="37" w:lineRule="exact"/>
        <w:rPr>
          <w:rFonts w:ascii="Times New Roman" w:hAnsi="Times New Roman" w:cs="Times New Roman"/>
          <w:b/>
          <w:bCs/>
        </w:rPr>
      </w:pPr>
    </w:p>
    <w:p w14:paraId="450393AB" w14:textId="77777777" w:rsidR="0051275E" w:rsidRPr="00893859" w:rsidRDefault="0051275E" w:rsidP="0051275E">
      <w:pPr>
        <w:widowControl w:val="0"/>
        <w:overflowPunct w:val="0"/>
        <w:autoSpaceDE w:val="0"/>
        <w:autoSpaceDN w:val="0"/>
        <w:adjustRightInd w:val="0"/>
        <w:spacing w:after="0" w:line="239" w:lineRule="auto"/>
        <w:jc w:val="both"/>
        <w:rPr>
          <w:rFonts w:ascii="Times New Roman" w:hAnsi="Times New Roman" w:cs="Times New Roman"/>
          <w:b/>
          <w:bCs/>
          <w:i/>
        </w:rPr>
      </w:pPr>
      <w:r w:rsidRPr="00893859">
        <w:rPr>
          <w:rFonts w:ascii="Times New Roman" w:hAnsi="Times New Roman" w:cs="Times New Roman"/>
          <w:b/>
          <w:i/>
          <w:sz w:val="20"/>
          <w:szCs w:val="20"/>
        </w:rPr>
        <w:t xml:space="preserve">Эмитент не является акционерным обществом. </w:t>
      </w:r>
    </w:p>
    <w:p w14:paraId="2DC7B6EE" w14:textId="3A803875" w:rsidR="0051275E" w:rsidRPr="00893859" w:rsidRDefault="003735CF" w:rsidP="003735CF">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4" w:name="_Toc490229949"/>
      <w:r w:rsidRPr="00893859">
        <w:rPr>
          <w:rFonts w:ascii="Times New Roman" w:eastAsia="Times New Roman" w:hAnsi="Times New Roman" w:cs="Times New Roman"/>
          <w:iCs/>
          <w:color w:val="auto"/>
          <w:sz w:val="22"/>
          <w:szCs w:val="28"/>
          <w:lang w:eastAsia="x-none"/>
        </w:rPr>
        <w:t xml:space="preserve">2.3. </w:t>
      </w:r>
      <w:r w:rsidR="0051275E" w:rsidRPr="00893859">
        <w:rPr>
          <w:rFonts w:ascii="Times New Roman" w:eastAsia="Times New Roman" w:hAnsi="Times New Roman" w:cs="Times New Roman"/>
          <w:iCs/>
          <w:color w:val="auto"/>
          <w:sz w:val="22"/>
          <w:szCs w:val="28"/>
          <w:lang w:eastAsia="x-none"/>
        </w:rPr>
        <w:t>Обязательства эмитента</w:t>
      </w:r>
      <w:bookmarkEnd w:id="14"/>
      <w:r w:rsidR="0051275E" w:rsidRPr="00893859">
        <w:rPr>
          <w:rFonts w:ascii="Times New Roman" w:eastAsia="Times New Roman" w:hAnsi="Times New Roman" w:cs="Times New Roman"/>
          <w:iCs/>
          <w:color w:val="auto"/>
          <w:sz w:val="22"/>
          <w:szCs w:val="28"/>
          <w:lang w:eastAsia="x-none"/>
        </w:rPr>
        <w:t xml:space="preserve"> </w:t>
      </w:r>
    </w:p>
    <w:p w14:paraId="61C190B1" w14:textId="77777777" w:rsidR="0051275E" w:rsidRPr="00893859" w:rsidRDefault="0051275E" w:rsidP="003735CF">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5" w:name="_Toc490229950"/>
      <w:r w:rsidRPr="00893859">
        <w:rPr>
          <w:rFonts w:ascii="Times New Roman" w:eastAsia="Times New Roman" w:hAnsi="Times New Roman" w:cs="Times New Roman"/>
          <w:iCs/>
          <w:color w:val="auto"/>
          <w:sz w:val="22"/>
          <w:szCs w:val="28"/>
          <w:lang w:eastAsia="x-none"/>
        </w:rPr>
        <w:t>2.3.1. Заемные средства и кредиторская задолженность</w:t>
      </w:r>
      <w:bookmarkEnd w:id="15"/>
    </w:p>
    <w:p w14:paraId="59D8B409" w14:textId="222888DD" w:rsidR="00F51C12" w:rsidRPr="00893859" w:rsidRDefault="00F51C12" w:rsidP="0051275E">
      <w:pPr>
        <w:widowControl w:val="0"/>
        <w:autoSpaceDE w:val="0"/>
        <w:autoSpaceDN w:val="0"/>
        <w:adjustRightInd w:val="0"/>
        <w:spacing w:after="0" w:line="239" w:lineRule="auto"/>
        <w:ind w:left="201"/>
        <w:rPr>
          <w:rFonts w:ascii="Times New Roman" w:hAnsi="Times New Roman" w:cs="Times New Roman"/>
          <w:b/>
          <w:bCs/>
          <w:sz w:val="20"/>
          <w:szCs w:val="20"/>
        </w:rPr>
      </w:pPr>
    </w:p>
    <w:p w14:paraId="045A3432" w14:textId="6954BAA9" w:rsidR="0051275E" w:rsidRPr="009E47F1" w:rsidRDefault="00CB114B" w:rsidP="009E47F1">
      <w:pPr>
        <w:widowControl w:val="0"/>
        <w:autoSpaceDE w:val="0"/>
        <w:autoSpaceDN w:val="0"/>
        <w:adjustRightInd w:val="0"/>
        <w:spacing w:after="0" w:line="239" w:lineRule="auto"/>
        <w:rPr>
          <w:rFonts w:ascii="Times New Roman" w:hAnsi="Times New Roman" w:cs="Times New Roman"/>
          <w:b/>
          <w:bCs/>
          <w:i/>
          <w:sz w:val="20"/>
          <w:szCs w:val="20"/>
        </w:rPr>
      </w:pPr>
      <w:r>
        <w:rPr>
          <w:rFonts w:ascii="Times New Roman" w:hAnsi="Times New Roman" w:cs="Times New Roman"/>
          <w:b/>
          <w:bCs/>
          <w:i/>
          <w:sz w:val="20"/>
          <w:szCs w:val="20"/>
        </w:rPr>
        <w:t>На</w:t>
      </w:r>
      <w:r w:rsidR="0051275E" w:rsidRPr="009E47F1">
        <w:rPr>
          <w:rFonts w:ascii="Times New Roman" w:hAnsi="Times New Roman" w:cs="Times New Roman"/>
          <w:b/>
          <w:bCs/>
          <w:i/>
          <w:sz w:val="20"/>
          <w:szCs w:val="20"/>
        </w:rPr>
        <w:t xml:space="preserve"> </w:t>
      </w:r>
      <w:r>
        <w:rPr>
          <w:rFonts w:ascii="Times New Roman" w:hAnsi="Times New Roman" w:cs="Times New Roman"/>
          <w:b/>
          <w:bCs/>
          <w:i/>
          <w:sz w:val="20"/>
          <w:szCs w:val="20"/>
        </w:rPr>
        <w:t>30.06.</w:t>
      </w:r>
      <w:r w:rsidR="0051275E" w:rsidRPr="009E47F1">
        <w:rPr>
          <w:rFonts w:ascii="Times New Roman" w:hAnsi="Times New Roman" w:cs="Times New Roman"/>
          <w:b/>
          <w:bCs/>
          <w:i/>
          <w:sz w:val="20"/>
          <w:szCs w:val="20"/>
        </w:rPr>
        <w:t xml:space="preserve"> 201</w:t>
      </w:r>
      <w:r w:rsidR="00BC3677" w:rsidRPr="009E47F1">
        <w:rPr>
          <w:rFonts w:ascii="Times New Roman" w:hAnsi="Times New Roman" w:cs="Times New Roman"/>
          <w:b/>
          <w:bCs/>
          <w:i/>
          <w:sz w:val="20"/>
          <w:szCs w:val="20"/>
        </w:rPr>
        <w:t>7</w:t>
      </w:r>
      <w:r w:rsidR="0051275E" w:rsidRPr="009E47F1">
        <w:rPr>
          <w:rFonts w:ascii="Times New Roman" w:hAnsi="Times New Roman" w:cs="Times New Roman"/>
          <w:b/>
          <w:bCs/>
          <w:i/>
          <w:sz w:val="20"/>
          <w:szCs w:val="20"/>
        </w:rPr>
        <w:t xml:space="preserve"> г.</w:t>
      </w:r>
    </w:p>
    <w:p w14:paraId="61215955" w14:textId="77777777" w:rsidR="009E47F1" w:rsidRPr="009E47F1" w:rsidRDefault="009E47F1" w:rsidP="009E47F1">
      <w:pPr>
        <w:widowControl w:val="0"/>
        <w:autoSpaceDE w:val="0"/>
        <w:autoSpaceDN w:val="0"/>
        <w:adjustRightInd w:val="0"/>
        <w:spacing w:after="0" w:line="239" w:lineRule="auto"/>
        <w:rPr>
          <w:rFonts w:ascii="Times New Roman" w:hAnsi="Times New Roman" w:cs="Times New Roman"/>
          <w:b/>
          <w:bCs/>
          <w:i/>
          <w:sz w:val="20"/>
          <w:szCs w:val="20"/>
        </w:rPr>
      </w:pPr>
    </w:p>
    <w:p w14:paraId="42A9E736" w14:textId="77777777" w:rsidR="0051275E" w:rsidRDefault="0051275E" w:rsidP="009E47F1">
      <w:pPr>
        <w:widowControl w:val="0"/>
        <w:autoSpaceDE w:val="0"/>
        <w:autoSpaceDN w:val="0"/>
        <w:adjustRightInd w:val="0"/>
        <w:spacing w:after="0" w:line="239" w:lineRule="auto"/>
        <w:rPr>
          <w:rFonts w:ascii="Times New Roman" w:hAnsi="Times New Roman" w:cs="Times New Roman"/>
          <w:sz w:val="20"/>
          <w:szCs w:val="20"/>
        </w:rPr>
      </w:pPr>
      <w:r w:rsidRPr="00893859">
        <w:rPr>
          <w:rFonts w:ascii="Times New Roman" w:hAnsi="Times New Roman" w:cs="Times New Roman"/>
          <w:sz w:val="20"/>
          <w:szCs w:val="20"/>
        </w:rPr>
        <w:t>Структуру заемных средств:</w:t>
      </w:r>
    </w:p>
    <w:p w14:paraId="777E5F62" w14:textId="77777777" w:rsidR="00CB114B" w:rsidRPr="00552583" w:rsidRDefault="00CB114B" w:rsidP="00CB114B">
      <w:pPr>
        <w:widowControl w:val="0"/>
        <w:autoSpaceDE w:val="0"/>
        <w:autoSpaceDN w:val="0"/>
        <w:adjustRightInd w:val="0"/>
        <w:spacing w:after="0" w:line="239" w:lineRule="auto"/>
        <w:rPr>
          <w:rFonts w:ascii="Times New Roman" w:hAnsi="Times New Roman" w:cs="Times New Roman"/>
          <w:bCs/>
          <w:sz w:val="20"/>
          <w:szCs w:val="20"/>
        </w:rPr>
      </w:pPr>
      <w:r w:rsidRPr="00552583">
        <w:rPr>
          <w:rFonts w:ascii="Times New Roman" w:hAnsi="Times New Roman" w:cs="Times New Roman"/>
          <w:bCs/>
          <w:sz w:val="20"/>
          <w:szCs w:val="20"/>
        </w:rPr>
        <w:t>Единица измерения: тыс. руб.</w:t>
      </w:r>
    </w:p>
    <w:p w14:paraId="22E7F24E" w14:textId="77777777" w:rsidR="00CB114B" w:rsidRPr="00893859" w:rsidRDefault="00CB114B" w:rsidP="009E47F1">
      <w:pPr>
        <w:widowControl w:val="0"/>
        <w:autoSpaceDE w:val="0"/>
        <w:autoSpaceDN w:val="0"/>
        <w:adjustRightInd w:val="0"/>
        <w:spacing w:after="0" w:line="239" w:lineRule="auto"/>
        <w:rPr>
          <w:rFonts w:ascii="Times New Roman" w:hAnsi="Times New Roman" w:cs="Times New Roman"/>
          <w:sz w:val="24"/>
          <w:szCs w:val="24"/>
        </w:rPr>
      </w:pPr>
    </w:p>
    <w:p w14:paraId="0B17E467" w14:textId="77777777" w:rsidR="0051275E" w:rsidRPr="00893859" w:rsidRDefault="0051275E" w:rsidP="0051275E">
      <w:pPr>
        <w:widowControl w:val="0"/>
        <w:autoSpaceDE w:val="0"/>
        <w:autoSpaceDN w:val="0"/>
        <w:adjustRightInd w:val="0"/>
        <w:spacing w:after="0" w:line="28"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4700"/>
        <w:gridCol w:w="2180"/>
        <w:gridCol w:w="2100"/>
      </w:tblGrid>
      <w:tr w:rsidR="0051275E" w:rsidRPr="00A4186D" w14:paraId="3FE82761" w14:textId="77777777" w:rsidTr="00F9208B">
        <w:trPr>
          <w:trHeight w:val="239"/>
        </w:trPr>
        <w:tc>
          <w:tcPr>
            <w:tcW w:w="4700" w:type="dxa"/>
            <w:tcBorders>
              <w:top w:val="single" w:sz="8" w:space="0" w:color="auto"/>
              <w:left w:val="single" w:sz="8" w:space="0" w:color="auto"/>
              <w:bottom w:val="single" w:sz="8" w:space="0" w:color="auto"/>
              <w:right w:val="single" w:sz="8" w:space="0" w:color="auto"/>
            </w:tcBorders>
            <w:vAlign w:val="bottom"/>
          </w:tcPr>
          <w:p w14:paraId="2EA1F878" w14:textId="77777777" w:rsidR="0051275E" w:rsidRPr="00552583" w:rsidRDefault="0051275E" w:rsidP="00F9208B">
            <w:pPr>
              <w:widowControl w:val="0"/>
              <w:autoSpaceDE w:val="0"/>
              <w:autoSpaceDN w:val="0"/>
              <w:adjustRightInd w:val="0"/>
              <w:spacing w:after="0" w:line="229" w:lineRule="exact"/>
              <w:ind w:left="1220"/>
              <w:rPr>
                <w:rFonts w:ascii="Times New Roman" w:hAnsi="Times New Roman" w:cs="Times New Roman"/>
                <w:b/>
                <w:sz w:val="20"/>
                <w:szCs w:val="20"/>
              </w:rPr>
            </w:pPr>
            <w:r w:rsidRPr="00552583">
              <w:rPr>
                <w:rFonts w:ascii="Times New Roman" w:hAnsi="Times New Roman" w:cs="Times New Roman"/>
                <w:b/>
                <w:sz w:val="20"/>
                <w:szCs w:val="20"/>
              </w:rPr>
              <w:t>Наименование показателя</w:t>
            </w:r>
          </w:p>
        </w:tc>
        <w:tc>
          <w:tcPr>
            <w:tcW w:w="4280" w:type="dxa"/>
            <w:gridSpan w:val="2"/>
            <w:tcBorders>
              <w:top w:val="single" w:sz="8" w:space="0" w:color="auto"/>
              <w:left w:val="nil"/>
              <w:bottom w:val="single" w:sz="8" w:space="0" w:color="auto"/>
              <w:right w:val="single" w:sz="8" w:space="0" w:color="auto"/>
            </w:tcBorders>
            <w:vAlign w:val="bottom"/>
          </w:tcPr>
          <w:p w14:paraId="16C5DE26" w14:textId="1491DF99" w:rsidR="0051275E" w:rsidRPr="00552583" w:rsidRDefault="0051275E" w:rsidP="00966B09">
            <w:pPr>
              <w:widowControl w:val="0"/>
              <w:autoSpaceDE w:val="0"/>
              <w:autoSpaceDN w:val="0"/>
              <w:adjustRightInd w:val="0"/>
              <w:spacing w:after="0" w:line="229" w:lineRule="exact"/>
              <w:ind w:left="1220"/>
              <w:rPr>
                <w:rFonts w:ascii="Times New Roman" w:hAnsi="Times New Roman" w:cs="Times New Roman"/>
                <w:b/>
                <w:sz w:val="20"/>
                <w:szCs w:val="20"/>
              </w:rPr>
            </w:pPr>
            <w:r w:rsidRPr="00552583">
              <w:rPr>
                <w:rFonts w:ascii="Times New Roman" w:hAnsi="Times New Roman" w:cs="Times New Roman"/>
                <w:b/>
                <w:sz w:val="20"/>
                <w:szCs w:val="20"/>
              </w:rPr>
              <w:t>Значение показателя</w:t>
            </w:r>
          </w:p>
        </w:tc>
      </w:tr>
      <w:tr w:rsidR="00BC3677" w:rsidRPr="00966B09" w14:paraId="2BEAF7DB" w14:textId="77777777" w:rsidTr="00BC3677">
        <w:trPr>
          <w:trHeight w:val="230"/>
        </w:trPr>
        <w:tc>
          <w:tcPr>
            <w:tcW w:w="4700" w:type="dxa"/>
            <w:tcBorders>
              <w:top w:val="nil"/>
              <w:left w:val="single" w:sz="8" w:space="0" w:color="auto"/>
              <w:bottom w:val="single" w:sz="8" w:space="0" w:color="auto"/>
              <w:right w:val="single" w:sz="8" w:space="0" w:color="auto"/>
            </w:tcBorders>
            <w:vAlign w:val="bottom"/>
          </w:tcPr>
          <w:p w14:paraId="483B8A55" w14:textId="77777777" w:rsidR="00BC3677" w:rsidRPr="00966B09" w:rsidRDefault="00BC3677" w:rsidP="00F9208B">
            <w:pPr>
              <w:widowControl w:val="0"/>
              <w:autoSpaceDE w:val="0"/>
              <w:autoSpaceDN w:val="0"/>
              <w:adjustRightInd w:val="0"/>
              <w:spacing w:after="0" w:line="217" w:lineRule="exact"/>
              <w:ind w:left="100"/>
              <w:rPr>
                <w:rFonts w:ascii="Times New Roman" w:hAnsi="Times New Roman" w:cs="Times New Roman"/>
                <w:sz w:val="20"/>
                <w:szCs w:val="20"/>
              </w:rPr>
            </w:pPr>
            <w:r w:rsidRPr="00966B09">
              <w:rPr>
                <w:rFonts w:ascii="Times New Roman" w:hAnsi="Times New Roman" w:cs="Times New Roman"/>
                <w:sz w:val="20"/>
                <w:szCs w:val="20"/>
              </w:rPr>
              <w:t>Долгосрочные заемные средства</w:t>
            </w:r>
          </w:p>
        </w:tc>
        <w:tc>
          <w:tcPr>
            <w:tcW w:w="4280" w:type="dxa"/>
            <w:gridSpan w:val="2"/>
            <w:tcBorders>
              <w:top w:val="nil"/>
              <w:left w:val="nil"/>
              <w:bottom w:val="single" w:sz="8" w:space="0" w:color="auto"/>
              <w:right w:val="single" w:sz="8" w:space="0" w:color="auto"/>
            </w:tcBorders>
            <w:vAlign w:val="center"/>
          </w:tcPr>
          <w:p w14:paraId="5FA7300B" w14:textId="7289D808" w:rsidR="00BC3677" w:rsidRPr="00552583" w:rsidRDefault="00CB114B" w:rsidP="00BC3677">
            <w:pPr>
              <w:widowControl w:val="0"/>
              <w:autoSpaceDE w:val="0"/>
              <w:autoSpaceDN w:val="0"/>
              <w:adjustRightInd w:val="0"/>
              <w:spacing w:after="0" w:line="221" w:lineRule="exact"/>
              <w:jc w:val="center"/>
              <w:rPr>
                <w:rFonts w:ascii="Times New Roman" w:hAnsi="Times New Roman" w:cs="Times New Roman"/>
                <w:b/>
                <w:i/>
                <w:sz w:val="20"/>
                <w:szCs w:val="20"/>
              </w:rPr>
            </w:pPr>
            <w:r w:rsidRPr="00552583">
              <w:rPr>
                <w:rFonts w:ascii="Times New Roman" w:hAnsi="Times New Roman" w:cs="Times New Roman"/>
                <w:b/>
                <w:bCs/>
                <w:i/>
                <w:sz w:val="20"/>
                <w:szCs w:val="20"/>
              </w:rPr>
              <w:t>5 478 308</w:t>
            </w:r>
          </w:p>
        </w:tc>
      </w:tr>
      <w:tr w:rsidR="0051275E" w:rsidRPr="00966B09" w14:paraId="3C9B3AF7" w14:textId="77777777" w:rsidTr="00F9208B">
        <w:trPr>
          <w:trHeight w:val="225"/>
        </w:trPr>
        <w:tc>
          <w:tcPr>
            <w:tcW w:w="4700" w:type="dxa"/>
            <w:tcBorders>
              <w:top w:val="nil"/>
              <w:left w:val="single" w:sz="8" w:space="0" w:color="auto"/>
              <w:bottom w:val="single" w:sz="8" w:space="0" w:color="auto"/>
              <w:right w:val="nil"/>
            </w:tcBorders>
            <w:vAlign w:val="bottom"/>
          </w:tcPr>
          <w:p w14:paraId="70334893" w14:textId="77777777" w:rsidR="0051275E" w:rsidRPr="00966B09" w:rsidRDefault="0051275E" w:rsidP="00F9208B">
            <w:pPr>
              <w:widowControl w:val="0"/>
              <w:autoSpaceDE w:val="0"/>
              <w:autoSpaceDN w:val="0"/>
              <w:adjustRightInd w:val="0"/>
              <w:spacing w:after="0" w:line="218" w:lineRule="exact"/>
              <w:ind w:left="100"/>
              <w:rPr>
                <w:rFonts w:ascii="Times New Roman" w:hAnsi="Times New Roman" w:cs="Times New Roman"/>
                <w:sz w:val="20"/>
                <w:szCs w:val="20"/>
              </w:rPr>
            </w:pPr>
            <w:r w:rsidRPr="00966B09">
              <w:rPr>
                <w:rFonts w:ascii="Times New Roman" w:hAnsi="Times New Roman" w:cs="Times New Roman"/>
                <w:sz w:val="20"/>
                <w:szCs w:val="20"/>
              </w:rPr>
              <w:t>в том числе:</w:t>
            </w:r>
          </w:p>
        </w:tc>
        <w:tc>
          <w:tcPr>
            <w:tcW w:w="2180" w:type="dxa"/>
            <w:tcBorders>
              <w:top w:val="nil"/>
              <w:left w:val="nil"/>
              <w:bottom w:val="single" w:sz="8" w:space="0" w:color="auto"/>
              <w:right w:val="nil"/>
            </w:tcBorders>
            <w:vAlign w:val="bottom"/>
          </w:tcPr>
          <w:p w14:paraId="7A741C32" w14:textId="77777777" w:rsidR="0051275E" w:rsidRPr="00552583" w:rsidRDefault="0051275E" w:rsidP="00BC3677">
            <w:pPr>
              <w:widowControl w:val="0"/>
              <w:autoSpaceDE w:val="0"/>
              <w:autoSpaceDN w:val="0"/>
              <w:adjustRightInd w:val="0"/>
              <w:spacing w:after="0" w:line="240" w:lineRule="auto"/>
              <w:jc w:val="center"/>
              <w:rPr>
                <w:rFonts w:ascii="Times New Roman" w:hAnsi="Times New Roman" w:cs="Times New Roman"/>
                <w:b/>
                <w:i/>
                <w:sz w:val="20"/>
                <w:szCs w:val="20"/>
              </w:rPr>
            </w:pPr>
          </w:p>
        </w:tc>
        <w:tc>
          <w:tcPr>
            <w:tcW w:w="2100" w:type="dxa"/>
            <w:tcBorders>
              <w:top w:val="nil"/>
              <w:left w:val="nil"/>
              <w:bottom w:val="single" w:sz="8" w:space="0" w:color="auto"/>
              <w:right w:val="single" w:sz="8" w:space="0" w:color="auto"/>
            </w:tcBorders>
            <w:vAlign w:val="bottom"/>
          </w:tcPr>
          <w:p w14:paraId="536AA07A" w14:textId="77777777" w:rsidR="0051275E" w:rsidRPr="00552583" w:rsidRDefault="0051275E" w:rsidP="00BC3677">
            <w:pPr>
              <w:widowControl w:val="0"/>
              <w:autoSpaceDE w:val="0"/>
              <w:autoSpaceDN w:val="0"/>
              <w:adjustRightInd w:val="0"/>
              <w:spacing w:after="0" w:line="240" w:lineRule="auto"/>
              <w:jc w:val="center"/>
              <w:rPr>
                <w:rFonts w:ascii="Times New Roman" w:hAnsi="Times New Roman" w:cs="Times New Roman"/>
                <w:b/>
                <w:i/>
                <w:sz w:val="20"/>
                <w:szCs w:val="20"/>
              </w:rPr>
            </w:pPr>
          </w:p>
        </w:tc>
      </w:tr>
      <w:tr w:rsidR="00BC3677" w:rsidRPr="00966B09" w14:paraId="48030DBF" w14:textId="77777777" w:rsidTr="00DE20BD">
        <w:trPr>
          <w:trHeight w:val="225"/>
        </w:trPr>
        <w:tc>
          <w:tcPr>
            <w:tcW w:w="4700" w:type="dxa"/>
            <w:tcBorders>
              <w:top w:val="nil"/>
              <w:left w:val="single" w:sz="8" w:space="0" w:color="auto"/>
              <w:bottom w:val="single" w:sz="8" w:space="0" w:color="auto"/>
              <w:right w:val="single" w:sz="8" w:space="0" w:color="auto"/>
            </w:tcBorders>
            <w:vAlign w:val="bottom"/>
          </w:tcPr>
          <w:p w14:paraId="2A31FCFC" w14:textId="77777777" w:rsidR="00BC3677" w:rsidRPr="00966B09" w:rsidRDefault="00BC3677" w:rsidP="00F9208B">
            <w:pPr>
              <w:widowControl w:val="0"/>
              <w:autoSpaceDE w:val="0"/>
              <w:autoSpaceDN w:val="0"/>
              <w:adjustRightInd w:val="0"/>
              <w:spacing w:after="0" w:line="218" w:lineRule="exact"/>
              <w:ind w:left="100"/>
              <w:rPr>
                <w:rFonts w:ascii="Times New Roman" w:hAnsi="Times New Roman" w:cs="Times New Roman"/>
                <w:sz w:val="20"/>
                <w:szCs w:val="20"/>
              </w:rPr>
            </w:pPr>
            <w:r w:rsidRPr="00966B09">
              <w:rPr>
                <w:rFonts w:ascii="Times New Roman" w:hAnsi="Times New Roman" w:cs="Times New Roman"/>
                <w:sz w:val="20"/>
                <w:szCs w:val="20"/>
              </w:rPr>
              <w:t>кредиты</w:t>
            </w:r>
          </w:p>
        </w:tc>
        <w:tc>
          <w:tcPr>
            <w:tcW w:w="4280" w:type="dxa"/>
            <w:gridSpan w:val="2"/>
            <w:tcBorders>
              <w:top w:val="nil"/>
              <w:left w:val="nil"/>
              <w:bottom w:val="single" w:sz="8" w:space="0" w:color="auto"/>
              <w:right w:val="single" w:sz="8" w:space="0" w:color="auto"/>
            </w:tcBorders>
            <w:vAlign w:val="bottom"/>
          </w:tcPr>
          <w:p w14:paraId="08127AF0" w14:textId="2D31A7AA" w:rsidR="00BC3677" w:rsidRPr="00552583" w:rsidRDefault="00CB114B" w:rsidP="00255B2F">
            <w:pPr>
              <w:widowControl w:val="0"/>
              <w:autoSpaceDE w:val="0"/>
              <w:autoSpaceDN w:val="0"/>
              <w:adjustRightInd w:val="0"/>
              <w:spacing w:after="0" w:line="218" w:lineRule="exact"/>
              <w:jc w:val="center"/>
              <w:rPr>
                <w:rFonts w:ascii="Times New Roman" w:hAnsi="Times New Roman" w:cs="Times New Roman"/>
                <w:b/>
                <w:i/>
                <w:sz w:val="20"/>
                <w:szCs w:val="20"/>
              </w:rPr>
            </w:pPr>
            <w:r w:rsidRPr="00552583">
              <w:rPr>
                <w:rFonts w:ascii="Times New Roman" w:hAnsi="Times New Roman" w:cs="Times New Roman"/>
                <w:b/>
                <w:i/>
                <w:sz w:val="20"/>
                <w:szCs w:val="20"/>
              </w:rPr>
              <w:t>2 020 590</w:t>
            </w:r>
          </w:p>
        </w:tc>
      </w:tr>
      <w:tr w:rsidR="0051275E" w:rsidRPr="00966B09" w14:paraId="3BB66927" w14:textId="77777777" w:rsidTr="00F9208B">
        <w:trPr>
          <w:trHeight w:val="217"/>
        </w:trPr>
        <w:tc>
          <w:tcPr>
            <w:tcW w:w="4700" w:type="dxa"/>
            <w:tcBorders>
              <w:top w:val="nil"/>
              <w:left w:val="single" w:sz="8" w:space="0" w:color="auto"/>
              <w:bottom w:val="nil"/>
              <w:right w:val="single" w:sz="8" w:space="0" w:color="auto"/>
            </w:tcBorders>
            <w:vAlign w:val="bottom"/>
          </w:tcPr>
          <w:p w14:paraId="383339F2" w14:textId="77777777" w:rsidR="0051275E" w:rsidRPr="00966B09" w:rsidRDefault="0051275E" w:rsidP="00F9208B">
            <w:pPr>
              <w:widowControl w:val="0"/>
              <w:autoSpaceDE w:val="0"/>
              <w:autoSpaceDN w:val="0"/>
              <w:adjustRightInd w:val="0"/>
              <w:spacing w:after="0" w:line="217" w:lineRule="exact"/>
              <w:ind w:left="100"/>
              <w:rPr>
                <w:rFonts w:ascii="Times New Roman" w:hAnsi="Times New Roman" w:cs="Times New Roman"/>
                <w:sz w:val="20"/>
                <w:szCs w:val="20"/>
              </w:rPr>
            </w:pPr>
            <w:r w:rsidRPr="00966B09">
              <w:rPr>
                <w:rFonts w:ascii="Times New Roman" w:hAnsi="Times New Roman" w:cs="Times New Roman"/>
                <w:sz w:val="20"/>
                <w:szCs w:val="20"/>
              </w:rPr>
              <w:t xml:space="preserve">займы, за исключением </w:t>
            </w:r>
            <w:proofErr w:type="gramStart"/>
            <w:r w:rsidRPr="00966B09">
              <w:rPr>
                <w:rFonts w:ascii="Times New Roman" w:hAnsi="Times New Roman" w:cs="Times New Roman"/>
                <w:sz w:val="20"/>
                <w:szCs w:val="20"/>
              </w:rPr>
              <w:t>облигационных</w:t>
            </w:r>
            <w:proofErr w:type="gramEnd"/>
          </w:p>
        </w:tc>
        <w:tc>
          <w:tcPr>
            <w:tcW w:w="4280" w:type="dxa"/>
            <w:gridSpan w:val="2"/>
            <w:tcBorders>
              <w:top w:val="nil"/>
              <w:left w:val="nil"/>
              <w:bottom w:val="nil"/>
              <w:right w:val="single" w:sz="8" w:space="0" w:color="auto"/>
            </w:tcBorders>
            <w:vAlign w:val="bottom"/>
          </w:tcPr>
          <w:p w14:paraId="2042BF6D" w14:textId="64F9E8DE" w:rsidR="0051275E" w:rsidRPr="00552583" w:rsidRDefault="00CB114B" w:rsidP="00BC3677">
            <w:pPr>
              <w:widowControl w:val="0"/>
              <w:autoSpaceDE w:val="0"/>
              <w:autoSpaceDN w:val="0"/>
              <w:adjustRightInd w:val="0"/>
              <w:spacing w:after="0" w:line="217" w:lineRule="exact"/>
              <w:jc w:val="center"/>
              <w:rPr>
                <w:rFonts w:ascii="Times New Roman" w:hAnsi="Times New Roman" w:cs="Times New Roman"/>
                <w:b/>
                <w:i/>
                <w:sz w:val="20"/>
                <w:szCs w:val="20"/>
              </w:rPr>
            </w:pPr>
            <w:r w:rsidRPr="00552583">
              <w:rPr>
                <w:rFonts w:ascii="Times New Roman" w:hAnsi="Times New Roman" w:cs="Times New Roman"/>
                <w:b/>
                <w:i/>
                <w:sz w:val="20"/>
                <w:szCs w:val="20"/>
              </w:rPr>
              <w:t>1 207 898</w:t>
            </w:r>
          </w:p>
        </w:tc>
      </w:tr>
      <w:tr w:rsidR="0051275E" w:rsidRPr="00966B09" w14:paraId="171D5FD2" w14:textId="77777777" w:rsidTr="00F9208B">
        <w:trPr>
          <w:trHeight w:val="20"/>
        </w:trPr>
        <w:tc>
          <w:tcPr>
            <w:tcW w:w="4700" w:type="dxa"/>
            <w:tcBorders>
              <w:top w:val="nil"/>
              <w:left w:val="single" w:sz="8" w:space="0" w:color="auto"/>
              <w:bottom w:val="single" w:sz="8" w:space="0" w:color="auto"/>
              <w:right w:val="single" w:sz="8" w:space="0" w:color="auto"/>
            </w:tcBorders>
            <w:vAlign w:val="bottom"/>
          </w:tcPr>
          <w:p w14:paraId="5FECCB9E" w14:textId="77777777" w:rsidR="0051275E" w:rsidRPr="00966B09" w:rsidRDefault="0051275E" w:rsidP="00F9208B">
            <w:pPr>
              <w:widowControl w:val="0"/>
              <w:autoSpaceDE w:val="0"/>
              <w:autoSpaceDN w:val="0"/>
              <w:adjustRightInd w:val="0"/>
              <w:spacing w:after="0" w:line="20" w:lineRule="exact"/>
              <w:rPr>
                <w:rFonts w:ascii="Times New Roman" w:hAnsi="Times New Roman" w:cs="Times New Roman"/>
                <w:sz w:val="20"/>
                <w:szCs w:val="20"/>
              </w:rPr>
            </w:pPr>
          </w:p>
        </w:tc>
        <w:tc>
          <w:tcPr>
            <w:tcW w:w="2180" w:type="dxa"/>
            <w:tcBorders>
              <w:top w:val="nil"/>
              <w:left w:val="nil"/>
              <w:bottom w:val="single" w:sz="8" w:space="0" w:color="auto"/>
              <w:right w:val="nil"/>
            </w:tcBorders>
            <w:vAlign w:val="bottom"/>
          </w:tcPr>
          <w:p w14:paraId="1A4C4D0F" w14:textId="77777777" w:rsidR="0051275E" w:rsidRPr="00552583" w:rsidRDefault="0051275E" w:rsidP="00BC3677">
            <w:pPr>
              <w:widowControl w:val="0"/>
              <w:autoSpaceDE w:val="0"/>
              <w:autoSpaceDN w:val="0"/>
              <w:adjustRightInd w:val="0"/>
              <w:spacing w:after="0" w:line="20" w:lineRule="exact"/>
              <w:jc w:val="center"/>
              <w:rPr>
                <w:rFonts w:ascii="Times New Roman" w:hAnsi="Times New Roman" w:cs="Times New Roman"/>
                <w:b/>
                <w:i/>
                <w:sz w:val="20"/>
                <w:szCs w:val="20"/>
              </w:rPr>
            </w:pPr>
          </w:p>
        </w:tc>
        <w:tc>
          <w:tcPr>
            <w:tcW w:w="2100" w:type="dxa"/>
            <w:tcBorders>
              <w:top w:val="nil"/>
              <w:left w:val="nil"/>
              <w:bottom w:val="single" w:sz="8" w:space="0" w:color="auto"/>
              <w:right w:val="single" w:sz="8" w:space="0" w:color="auto"/>
            </w:tcBorders>
            <w:vAlign w:val="bottom"/>
          </w:tcPr>
          <w:p w14:paraId="7C34F80F" w14:textId="77777777" w:rsidR="0051275E" w:rsidRPr="00552583" w:rsidRDefault="0051275E" w:rsidP="00BC3677">
            <w:pPr>
              <w:widowControl w:val="0"/>
              <w:autoSpaceDE w:val="0"/>
              <w:autoSpaceDN w:val="0"/>
              <w:adjustRightInd w:val="0"/>
              <w:spacing w:after="0" w:line="20" w:lineRule="exact"/>
              <w:jc w:val="center"/>
              <w:rPr>
                <w:rFonts w:ascii="Times New Roman" w:hAnsi="Times New Roman" w:cs="Times New Roman"/>
                <w:b/>
                <w:i/>
                <w:sz w:val="20"/>
                <w:szCs w:val="20"/>
              </w:rPr>
            </w:pPr>
          </w:p>
        </w:tc>
      </w:tr>
      <w:tr w:rsidR="00255B2F" w:rsidRPr="00966B09" w14:paraId="1068C243" w14:textId="77777777" w:rsidTr="00966B09">
        <w:trPr>
          <w:trHeight w:val="217"/>
        </w:trPr>
        <w:tc>
          <w:tcPr>
            <w:tcW w:w="4700" w:type="dxa"/>
            <w:tcBorders>
              <w:top w:val="nil"/>
              <w:left w:val="single" w:sz="8" w:space="0" w:color="auto"/>
              <w:bottom w:val="single" w:sz="4" w:space="0" w:color="auto"/>
              <w:right w:val="single" w:sz="8" w:space="0" w:color="auto"/>
            </w:tcBorders>
            <w:vAlign w:val="bottom"/>
          </w:tcPr>
          <w:p w14:paraId="5CF1C53E" w14:textId="77777777" w:rsidR="00255B2F" w:rsidRPr="00966B09" w:rsidRDefault="00255B2F" w:rsidP="00F9208B">
            <w:pPr>
              <w:widowControl w:val="0"/>
              <w:autoSpaceDE w:val="0"/>
              <w:autoSpaceDN w:val="0"/>
              <w:adjustRightInd w:val="0"/>
              <w:spacing w:after="0" w:line="211" w:lineRule="exact"/>
              <w:ind w:left="100"/>
              <w:rPr>
                <w:rFonts w:ascii="Times New Roman" w:hAnsi="Times New Roman" w:cs="Times New Roman"/>
                <w:sz w:val="20"/>
                <w:szCs w:val="20"/>
              </w:rPr>
            </w:pPr>
            <w:r w:rsidRPr="00966B09">
              <w:rPr>
                <w:rFonts w:ascii="Times New Roman" w:hAnsi="Times New Roman" w:cs="Times New Roman"/>
                <w:sz w:val="20"/>
                <w:szCs w:val="20"/>
              </w:rPr>
              <w:t>облигационные займы</w:t>
            </w:r>
          </w:p>
        </w:tc>
        <w:tc>
          <w:tcPr>
            <w:tcW w:w="4280" w:type="dxa"/>
            <w:gridSpan w:val="2"/>
            <w:tcBorders>
              <w:top w:val="nil"/>
              <w:left w:val="nil"/>
              <w:bottom w:val="single" w:sz="4" w:space="0" w:color="auto"/>
              <w:right w:val="single" w:sz="8" w:space="0" w:color="auto"/>
            </w:tcBorders>
            <w:vAlign w:val="center"/>
          </w:tcPr>
          <w:p w14:paraId="305D8FF7" w14:textId="62676AC2" w:rsidR="00255B2F" w:rsidRPr="00552583" w:rsidRDefault="00CB114B" w:rsidP="00255B2F">
            <w:pPr>
              <w:widowControl w:val="0"/>
              <w:tabs>
                <w:tab w:val="left" w:pos="4231"/>
              </w:tabs>
              <w:autoSpaceDE w:val="0"/>
              <w:autoSpaceDN w:val="0"/>
              <w:adjustRightInd w:val="0"/>
              <w:spacing w:after="0" w:line="211" w:lineRule="exact"/>
              <w:jc w:val="center"/>
              <w:rPr>
                <w:rFonts w:ascii="Times New Roman" w:hAnsi="Times New Roman" w:cs="Times New Roman"/>
                <w:b/>
                <w:i/>
                <w:sz w:val="20"/>
                <w:szCs w:val="20"/>
              </w:rPr>
            </w:pPr>
            <w:r w:rsidRPr="00552583">
              <w:rPr>
                <w:rFonts w:ascii="Times New Roman" w:hAnsi="Times New Roman" w:cs="Times New Roman"/>
                <w:b/>
                <w:i/>
                <w:sz w:val="20"/>
                <w:szCs w:val="20"/>
              </w:rPr>
              <w:t>2 249 820</w:t>
            </w:r>
          </w:p>
        </w:tc>
      </w:tr>
      <w:tr w:rsidR="0051275E" w:rsidRPr="00966B09" w14:paraId="559187B9" w14:textId="77777777" w:rsidTr="00966B09">
        <w:trPr>
          <w:trHeight w:val="264"/>
        </w:trPr>
        <w:tc>
          <w:tcPr>
            <w:tcW w:w="4700" w:type="dxa"/>
            <w:tcBorders>
              <w:top w:val="single" w:sz="4" w:space="0" w:color="auto"/>
              <w:left w:val="single" w:sz="4" w:space="0" w:color="auto"/>
              <w:bottom w:val="single" w:sz="4" w:space="0" w:color="auto"/>
              <w:right w:val="single" w:sz="4" w:space="0" w:color="auto"/>
            </w:tcBorders>
            <w:vAlign w:val="bottom"/>
          </w:tcPr>
          <w:p w14:paraId="1DF13B6A" w14:textId="77777777" w:rsidR="0051275E" w:rsidRPr="00966B09" w:rsidRDefault="0051275E" w:rsidP="00F9208B">
            <w:pPr>
              <w:widowControl w:val="0"/>
              <w:autoSpaceDE w:val="0"/>
              <w:autoSpaceDN w:val="0"/>
              <w:adjustRightInd w:val="0"/>
              <w:spacing w:after="0" w:line="217" w:lineRule="exact"/>
              <w:ind w:left="100"/>
              <w:rPr>
                <w:rFonts w:ascii="Times New Roman" w:hAnsi="Times New Roman" w:cs="Times New Roman"/>
                <w:sz w:val="20"/>
                <w:szCs w:val="20"/>
              </w:rPr>
            </w:pPr>
            <w:r w:rsidRPr="00966B09">
              <w:rPr>
                <w:rFonts w:ascii="Times New Roman" w:hAnsi="Times New Roman" w:cs="Times New Roman"/>
                <w:sz w:val="20"/>
                <w:szCs w:val="20"/>
              </w:rPr>
              <w:t>Краткосрочные заемные средства</w:t>
            </w:r>
          </w:p>
        </w:tc>
        <w:tc>
          <w:tcPr>
            <w:tcW w:w="4280" w:type="dxa"/>
            <w:gridSpan w:val="2"/>
            <w:tcBorders>
              <w:top w:val="single" w:sz="4" w:space="0" w:color="auto"/>
              <w:left w:val="single" w:sz="4" w:space="0" w:color="auto"/>
              <w:bottom w:val="single" w:sz="4" w:space="0" w:color="auto"/>
              <w:right w:val="single" w:sz="4" w:space="0" w:color="auto"/>
            </w:tcBorders>
            <w:vAlign w:val="bottom"/>
          </w:tcPr>
          <w:p w14:paraId="4A811864" w14:textId="347773B6" w:rsidR="0051275E" w:rsidRPr="00552583" w:rsidRDefault="00CB114B" w:rsidP="00552583">
            <w:pPr>
              <w:widowControl w:val="0"/>
              <w:autoSpaceDE w:val="0"/>
              <w:autoSpaceDN w:val="0"/>
              <w:adjustRightInd w:val="0"/>
              <w:spacing w:after="0" w:line="221" w:lineRule="exact"/>
              <w:jc w:val="center"/>
              <w:rPr>
                <w:rFonts w:ascii="Times New Roman" w:hAnsi="Times New Roman" w:cs="Times New Roman"/>
                <w:b/>
                <w:bCs/>
                <w:i/>
                <w:sz w:val="20"/>
                <w:szCs w:val="20"/>
              </w:rPr>
            </w:pPr>
            <w:r w:rsidRPr="00552583">
              <w:rPr>
                <w:rFonts w:ascii="Times New Roman" w:hAnsi="Times New Roman" w:cs="Times New Roman"/>
                <w:b/>
                <w:bCs/>
                <w:i/>
                <w:sz w:val="20"/>
                <w:szCs w:val="20"/>
              </w:rPr>
              <w:t>7 269 700</w:t>
            </w:r>
          </w:p>
        </w:tc>
      </w:tr>
      <w:tr w:rsidR="0051275E" w:rsidRPr="00966B09" w14:paraId="014742DC" w14:textId="77777777" w:rsidTr="00966B09">
        <w:trPr>
          <w:trHeight w:val="212"/>
        </w:trPr>
        <w:tc>
          <w:tcPr>
            <w:tcW w:w="4700" w:type="dxa"/>
            <w:tcBorders>
              <w:top w:val="single" w:sz="4" w:space="0" w:color="auto"/>
              <w:left w:val="single" w:sz="8" w:space="0" w:color="auto"/>
              <w:bottom w:val="nil"/>
              <w:right w:val="nil"/>
            </w:tcBorders>
            <w:vAlign w:val="bottom"/>
          </w:tcPr>
          <w:p w14:paraId="3363ACDC" w14:textId="77777777" w:rsidR="0051275E" w:rsidRPr="00966B09" w:rsidRDefault="0051275E" w:rsidP="00F9208B">
            <w:pPr>
              <w:widowControl w:val="0"/>
              <w:autoSpaceDE w:val="0"/>
              <w:autoSpaceDN w:val="0"/>
              <w:adjustRightInd w:val="0"/>
              <w:spacing w:after="0" w:line="211" w:lineRule="exact"/>
              <w:ind w:left="100"/>
              <w:rPr>
                <w:rFonts w:ascii="Times New Roman" w:hAnsi="Times New Roman" w:cs="Times New Roman"/>
                <w:sz w:val="20"/>
                <w:szCs w:val="20"/>
              </w:rPr>
            </w:pPr>
            <w:r w:rsidRPr="00966B09">
              <w:rPr>
                <w:rFonts w:ascii="Times New Roman" w:hAnsi="Times New Roman" w:cs="Times New Roman"/>
                <w:sz w:val="20"/>
                <w:szCs w:val="20"/>
              </w:rPr>
              <w:t>в том числе:</w:t>
            </w:r>
          </w:p>
        </w:tc>
        <w:tc>
          <w:tcPr>
            <w:tcW w:w="2180" w:type="dxa"/>
            <w:tcBorders>
              <w:top w:val="single" w:sz="4" w:space="0" w:color="auto"/>
              <w:left w:val="nil"/>
              <w:bottom w:val="nil"/>
              <w:right w:val="nil"/>
            </w:tcBorders>
            <w:vAlign w:val="bottom"/>
          </w:tcPr>
          <w:p w14:paraId="11EB4D2A" w14:textId="77777777" w:rsidR="0051275E" w:rsidRPr="00552583" w:rsidRDefault="0051275E" w:rsidP="00BC3677">
            <w:pPr>
              <w:widowControl w:val="0"/>
              <w:autoSpaceDE w:val="0"/>
              <w:autoSpaceDN w:val="0"/>
              <w:adjustRightInd w:val="0"/>
              <w:spacing w:after="0" w:line="240" w:lineRule="auto"/>
              <w:jc w:val="center"/>
              <w:rPr>
                <w:rFonts w:ascii="Times New Roman" w:hAnsi="Times New Roman" w:cs="Times New Roman"/>
                <w:b/>
                <w:i/>
                <w:sz w:val="20"/>
                <w:szCs w:val="20"/>
              </w:rPr>
            </w:pPr>
          </w:p>
        </w:tc>
        <w:tc>
          <w:tcPr>
            <w:tcW w:w="2100" w:type="dxa"/>
            <w:tcBorders>
              <w:top w:val="single" w:sz="4" w:space="0" w:color="auto"/>
              <w:left w:val="nil"/>
              <w:bottom w:val="nil"/>
              <w:right w:val="single" w:sz="8" w:space="0" w:color="auto"/>
            </w:tcBorders>
            <w:vAlign w:val="bottom"/>
          </w:tcPr>
          <w:p w14:paraId="0AFC048D" w14:textId="77777777" w:rsidR="0051275E" w:rsidRPr="00552583" w:rsidRDefault="0051275E" w:rsidP="00BC3677">
            <w:pPr>
              <w:widowControl w:val="0"/>
              <w:autoSpaceDE w:val="0"/>
              <w:autoSpaceDN w:val="0"/>
              <w:adjustRightInd w:val="0"/>
              <w:spacing w:after="0" w:line="240" w:lineRule="auto"/>
              <w:jc w:val="center"/>
              <w:rPr>
                <w:rFonts w:ascii="Times New Roman" w:hAnsi="Times New Roman" w:cs="Times New Roman"/>
                <w:b/>
                <w:i/>
                <w:sz w:val="20"/>
                <w:szCs w:val="20"/>
              </w:rPr>
            </w:pPr>
          </w:p>
        </w:tc>
      </w:tr>
      <w:tr w:rsidR="0051275E" w:rsidRPr="00966B09" w14:paraId="0E5E4B34" w14:textId="77777777" w:rsidTr="00F9208B">
        <w:trPr>
          <w:trHeight w:val="20"/>
        </w:trPr>
        <w:tc>
          <w:tcPr>
            <w:tcW w:w="4700" w:type="dxa"/>
            <w:tcBorders>
              <w:top w:val="nil"/>
              <w:left w:val="single" w:sz="8" w:space="0" w:color="auto"/>
              <w:bottom w:val="single" w:sz="8" w:space="0" w:color="auto"/>
              <w:right w:val="nil"/>
            </w:tcBorders>
            <w:vAlign w:val="bottom"/>
          </w:tcPr>
          <w:p w14:paraId="25DC96CA" w14:textId="77777777" w:rsidR="0051275E" w:rsidRPr="00966B09" w:rsidRDefault="0051275E" w:rsidP="00F9208B">
            <w:pPr>
              <w:widowControl w:val="0"/>
              <w:autoSpaceDE w:val="0"/>
              <w:autoSpaceDN w:val="0"/>
              <w:adjustRightInd w:val="0"/>
              <w:spacing w:after="0" w:line="20" w:lineRule="exact"/>
              <w:rPr>
                <w:rFonts w:ascii="Times New Roman" w:hAnsi="Times New Roman" w:cs="Times New Roman"/>
                <w:sz w:val="20"/>
                <w:szCs w:val="20"/>
              </w:rPr>
            </w:pPr>
          </w:p>
        </w:tc>
        <w:tc>
          <w:tcPr>
            <w:tcW w:w="2180" w:type="dxa"/>
            <w:tcBorders>
              <w:top w:val="nil"/>
              <w:left w:val="nil"/>
              <w:bottom w:val="single" w:sz="8" w:space="0" w:color="auto"/>
              <w:right w:val="nil"/>
            </w:tcBorders>
            <w:vAlign w:val="bottom"/>
          </w:tcPr>
          <w:p w14:paraId="1A9184F3" w14:textId="77777777" w:rsidR="0051275E" w:rsidRPr="00552583" w:rsidRDefault="0051275E" w:rsidP="00BC3677">
            <w:pPr>
              <w:widowControl w:val="0"/>
              <w:autoSpaceDE w:val="0"/>
              <w:autoSpaceDN w:val="0"/>
              <w:adjustRightInd w:val="0"/>
              <w:spacing w:after="0" w:line="20" w:lineRule="exact"/>
              <w:jc w:val="center"/>
              <w:rPr>
                <w:rFonts w:ascii="Times New Roman" w:hAnsi="Times New Roman" w:cs="Times New Roman"/>
                <w:b/>
                <w:i/>
                <w:sz w:val="20"/>
                <w:szCs w:val="20"/>
              </w:rPr>
            </w:pPr>
          </w:p>
        </w:tc>
        <w:tc>
          <w:tcPr>
            <w:tcW w:w="2100" w:type="dxa"/>
            <w:tcBorders>
              <w:top w:val="nil"/>
              <w:left w:val="nil"/>
              <w:bottom w:val="single" w:sz="8" w:space="0" w:color="auto"/>
              <w:right w:val="single" w:sz="8" w:space="0" w:color="auto"/>
            </w:tcBorders>
            <w:vAlign w:val="bottom"/>
          </w:tcPr>
          <w:p w14:paraId="5BA61AC8" w14:textId="77777777" w:rsidR="0051275E" w:rsidRPr="00552583" w:rsidRDefault="0051275E" w:rsidP="00BC3677">
            <w:pPr>
              <w:widowControl w:val="0"/>
              <w:autoSpaceDE w:val="0"/>
              <w:autoSpaceDN w:val="0"/>
              <w:adjustRightInd w:val="0"/>
              <w:spacing w:after="0" w:line="20" w:lineRule="exact"/>
              <w:jc w:val="center"/>
              <w:rPr>
                <w:rFonts w:ascii="Times New Roman" w:hAnsi="Times New Roman" w:cs="Times New Roman"/>
                <w:b/>
                <w:i/>
                <w:sz w:val="20"/>
                <w:szCs w:val="20"/>
              </w:rPr>
            </w:pPr>
          </w:p>
        </w:tc>
      </w:tr>
      <w:tr w:rsidR="00255B2F" w:rsidRPr="00966B09" w14:paraId="131AC703" w14:textId="77777777" w:rsidTr="00DE20BD">
        <w:trPr>
          <w:trHeight w:val="218"/>
        </w:trPr>
        <w:tc>
          <w:tcPr>
            <w:tcW w:w="4700" w:type="dxa"/>
            <w:tcBorders>
              <w:top w:val="nil"/>
              <w:left w:val="single" w:sz="8" w:space="0" w:color="auto"/>
              <w:bottom w:val="single" w:sz="8" w:space="0" w:color="auto"/>
              <w:right w:val="single" w:sz="8" w:space="0" w:color="auto"/>
            </w:tcBorders>
            <w:vAlign w:val="bottom"/>
          </w:tcPr>
          <w:p w14:paraId="5277D245" w14:textId="77777777" w:rsidR="00255B2F" w:rsidRPr="00966B09" w:rsidRDefault="00255B2F" w:rsidP="00F9208B">
            <w:pPr>
              <w:widowControl w:val="0"/>
              <w:autoSpaceDE w:val="0"/>
              <w:autoSpaceDN w:val="0"/>
              <w:adjustRightInd w:val="0"/>
              <w:spacing w:after="0" w:line="211" w:lineRule="exact"/>
              <w:ind w:left="100"/>
              <w:rPr>
                <w:rFonts w:ascii="Times New Roman" w:hAnsi="Times New Roman" w:cs="Times New Roman"/>
                <w:sz w:val="20"/>
                <w:szCs w:val="20"/>
              </w:rPr>
            </w:pPr>
            <w:r w:rsidRPr="00966B09">
              <w:rPr>
                <w:rFonts w:ascii="Times New Roman" w:hAnsi="Times New Roman" w:cs="Times New Roman"/>
                <w:sz w:val="20"/>
                <w:szCs w:val="20"/>
              </w:rPr>
              <w:t>кредиты</w:t>
            </w:r>
          </w:p>
        </w:tc>
        <w:tc>
          <w:tcPr>
            <w:tcW w:w="4280" w:type="dxa"/>
            <w:gridSpan w:val="2"/>
            <w:tcBorders>
              <w:top w:val="nil"/>
              <w:left w:val="nil"/>
              <w:bottom w:val="single" w:sz="8" w:space="0" w:color="auto"/>
              <w:right w:val="single" w:sz="8" w:space="0" w:color="auto"/>
            </w:tcBorders>
            <w:vAlign w:val="bottom"/>
          </w:tcPr>
          <w:p w14:paraId="4A86092C" w14:textId="659EE1C9" w:rsidR="00255B2F" w:rsidRPr="00552583" w:rsidRDefault="00CB114B" w:rsidP="00255B2F">
            <w:pPr>
              <w:widowControl w:val="0"/>
              <w:tabs>
                <w:tab w:val="left" w:pos="4231"/>
              </w:tabs>
              <w:autoSpaceDE w:val="0"/>
              <w:autoSpaceDN w:val="0"/>
              <w:adjustRightInd w:val="0"/>
              <w:spacing w:after="0" w:line="211" w:lineRule="exact"/>
              <w:jc w:val="center"/>
              <w:rPr>
                <w:rFonts w:ascii="Times New Roman" w:hAnsi="Times New Roman" w:cs="Times New Roman"/>
                <w:b/>
                <w:i/>
                <w:sz w:val="20"/>
                <w:szCs w:val="20"/>
              </w:rPr>
            </w:pPr>
            <w:r w:rsidRPr="00552583">
              <w:rPr>
                <w:rFonts w:ascii="Times New Roman" w:hAnsi="Times New Roman" w:cs="Times New Roman"/>
                <w:b/>
                <w:i/>
                <w:sz w:val="20"/>
                <w:szCs w:val="20"/>
              </w:rPr>
              <w:t>3 636 757</w:t>
            </w:r>
          </w:p>
        </w:tc>
      </w:tr>
      <w:tr w:rsidR="00255B2F" w:rsidRPr="00966B09" w14:paraId="1C482DAA" w14:textId="77777777" w:rsidTr="00255B2F">
        <w:trPr>
          <w:trHeight w:val="224"/>
        </w:trPr>
        <w:tc>
          <w:tcPr>
            <w:tcW w:w="4700" w:type="dxa"/>
            <w:tcBorders>
              <w:top w:val="nil"/>
              <w:left w:val="single" w:sz="8" w:space="0" w:color="auto"/>
              <w:bottom w:val="single" w:sz="8" w:space="0" w:color="auto"/>
              <w:right w:val="single" w:sz="8" w:space="0" w:color="auto"/>
            </w:tcBorders>
            <w:vAlign w:val="bottom"/>
          </w:tcPr>
          <w:p w14:paraId="05517265" w14:textId="77777777" w:rsidR="00255B2F" w:rsidRPr="00966B09" w:rsidRDefault="00255B2F" w:rsidP="00F9208B">
            <w:pPr>
              <w:widowControl w:val="0"/>
              <w:autoSpaceDE w:val="0"/>
              <w:autoSpaceDN w:val="0"/>
              <w:adjustRightInd w:val="0"/>
              <w:spacing w:after="0" w:line="218" w:lineRule="exact"/>
              <w:ind w:left="100"/>
              <w:rPr>
                <w:rFonts w:ascii="Times New Roman" w:hAnsi="Times New Roman" w:cs="Times New Roman"/>
                <w:sz w:val="20"/>
                <w:szCs w:val="20"/>
              </w:rPr>
            </w:pPr>
            <w:r w:rsidRPr="00966B09">
              <w:rPr>
                <w:rFonts w:ascii="Times New Roman" w:hAnsi="Times New Roman" w:cs="Times New Roman"/>
                <w:sz w:val="20"/>
                <w:szCs w:val="20"/>
              </w:rPr>
              <w:t xml:space="preserve">займы, за исключением </w:t>
            </w:r>
            <w:proofErr w:type="gramStart"/>
            <w:r w:rsidRPr="00966B09">
              <w:rPr>
                <w:rFonts w:ascii="Times New Roman" w:hAnsi="Times New Roman" w:cs="Times New Roman"/>
                <w:sz w:val="20"/>
                <w:szCs w:val="20"/>
              </w:rPr>
              <w:t>облигационных</w:t>
            </w:r>
            <w:proofErr w:type="gramEnd"/>
          </w:p>
        </w:tc>
        <w:tc>
          <w:tcPr>
            <w:tcW w:w="4280" w:type="dxa"/>
            <w:gridSpan w:val="2"/>
            <w:tcBorders>
              <w:top w:val="nil"/>
              <w:left w:val="nil"/>
              <w:bottom w:val="single" w:sz="8" w:space="0" w:color="auto"/>
              <w:right w:val="single" w:sz="8" w:space="0" w:color="auto"/>
            </w:tcBorders>
            <w:vAlign w:val="center"/>
          </w:tcPr>
          <w:p w14:paraId="70D45184" w14:textId="1B48BF9A" w:rsidR="00255B2F" w:rsidRPr="00552583" w:rsidRDefault="00CB114B" w:rsidP="00255B2F">
            <w:pPr>
              <w:widowControl w:val="0"/>
              <w:tabs>
                <w:tab w:val="left" w:pos="4231"/>
              </w:tabs>
              <w:autoSpaceDE w:val="0"/>
              <w:autoSpaceDN w:val="0"/>
              <w:adjustRightInd w:val="0"/>
              <w:spacing w:after="0" w:line="211" w:lineRule="exact"/>
              <w:jc w:val="center"/>
              <w:rPr>
                <w:rFonts w:ascii="Times New Roman" w:hAnsi="Times New Roman" w:cs="Times New Roman"/>
                <w:b/>
                <w:i/>
                <w:sz w:val="20"/>
                <w:szCs w:val="20"/>
              </w:rPr>
            </w:pPr>
            <w:r w:rsidRPr="00552583">
              <w:rPr>
                <w:rFonts w:ascii="Times New Roman" w:hAnsi="Times New Roman" w:cs="Times New Roman"/>
                <w:b/>
                <w:i/>
                <w:sz w:val="20"/>
                <w:szCs w:val="20"/>
              </w:rPr>
              <w:t>3 632 943</w:t>
            </w:r>
          </w:p>
        </w:tc>
      </w:tr>
      <w:tr w:rsidR="00255B2F" w:rsidRPr="00966B09" w14:paraId="2A22FBA9" w14:textId="77777777" w:rsidTr="00DE20BD">
        <w:trPr>
          <w:trHeight w:val="217"/>
        </w:trPr>
        <w:tc>
          <w:tcPr>
            <w:tcW w:w="4700" w:type="dxa"/>
            <w:tcBorders>
              <w:top w:val="nil"/>
              <w:left w:val="single" w:sz="8" w:space="0" w:color="auto"/>
              <w:bottom w:val="nil"/>
              <w:right w:val="single" w:sz="8" w:space="0" w:color="auto"/>
            </w:tcBorders>
            <w:vAlign w:val="bottom"/>
          </w:tcPr>
          <w:p w14:paraId="180C9E37" w14:textId="77777777" w:rsidR="00255B2F" w:rsidRPr="00966B09" w:rsidRDefault="00255B2F" w:rsidP="00F9208B">
            <w:pPr>
              <w:widowControl w:val="0"/>
              <w:autoSpaceDE w:val="0"/>
              <w:autoSpaceDN w:val="0"/>
              <w:adjustRightInd w:val="0"/>
              <w:spacing w:after="0" w:line="217" w:lineRule="exact"/>
              <w:ind w:left="100"/>
              <w:rPr>
                <w:rFonts w:ascii="Times New Roman" w:hAnsi="Times New Roman" w:cs="Times New Roman"/>
                <w:sz w:val="20"/>
                <w:szCs w:val="20"/>
              </w:rPr>
            </w:pPr>
            <w:r w:rsidRPr="00966B09">
              <w:rPr>
                <w:rFonts w:ascii="Times New Roman" w:hAnsi="Times New Roman" w:cs="Times New Roman"/>
                <w:sz w:val="20"/>
                <w:szCs w:val="20"/>
              </w:rPr>
              <w:t>облигационные займы</w:t>
            </w:r>
          </w:p>
        </w:tc>
        <w:tc>
          <w:tcPr>
            <w:tcW w:w="4280" w:type="dxa"/>
            <w:gridSpan w:val="2"/>
            <w:tcBorders>
              <w:top w:val="nil"/>
              <w:left w:val="nil"/>
              <w:bottom w:val="nil"/>
              <w:right w:val="single" w:sz="8" w:space="0" w:color="auto"/>
            </w:tcBorders>
            <w:vAlign w:val="bottom"/>
          </w:tcPr>
          <w:p w14:paraId="50EB39C8" w14:textId="7ADBFE9F" w:rsidR="00552583" w:rsidRDefault="00552583" w:rsidP="00255B2F">
            <w:pPr>
              <w:widowControl w:val="0"/>
              <w:tabs>
                <w:tab w:val="left" w:pos="4231"/>
              </w:tabs>
              <w:autoSpaceDE w:val="0"/>
              <w:autoSpaceDN w:val="0"/>
              <w:adjustRightInd w:val="0"/>
              <w:spacing w:after="0" w:line="211" w:lineRule="exact"/>
              <w:jc w:val="center"/>
              <w:rPr>
                <w:rFonts w:ascii="Times New Roman" w:hAnsi="Times New Roman" w:cs="Times New Roman"/>
                <w:b/>
                <w:i/>
                <w:sz w:val="20"/>
                <w:szCs w:val="20"/>
              </w:rPr>
            </w:pPr>
          </w:p>
          <w:p w14:paraId="218C9AFF" w14:textId="6B148864" w:rsidR="00255B2F" w:rsidRPr="00552583" w:rsidRDefault="00CB114B" w:rsidP="00255B2F">
            <w:pPr>
              <w:widowControl w:val="0"/>
              <w:tabs>
                <w:tab w:val="left" w:pos="4231"/>
              </w:tabs>
              <w:autoSpaceDE w:val="0"/>
              <w:autoSpaceDN w:val="0"/>
              <w:adjustRightInd w:val="0"/>
              <w:spacing w:after="0" w:line="211" w:lineRule="exact"/>
              <w:jc w:val="center"/>
              <w:rPr>
                <w:rFonts w:ascii="Times New Roman" w:hAnsi="Times New Roman" w:cs="Times New Roman"/>
                <w:b/>
                <w:i/>
                <w:sz w:val="20"/>
                <w:szCs w:val="20"/>
              </w:rPr>
            </w:pPr>
            <w:r w:rsidRPr="00552583">
              <w:rPr>
                <w:rFonts w:ascii="Times New Roman" w:hAnsi="Times New Roman" w:cs="Times New Roman"/>
                <w:b/>
                <w:i/>
                <w:sz w:val="20"/>
                <w:szCs w:val="20"/>
              </w:rPr>
              <w:t>0</w:t>
            </w:r>
          </w:p>
        </w:tc>
      </w:tr>
      <w:tr w:rsidR="0051275E" w:rsidRPr="00966B09" w14:paraId="3DFBDBB9" w14:textId="77777777" w:rsidTr="00F9208B">
        <w:trPr>
          <w:trHeight w:val="20"/>
        </w:trPr>
        <w:tc>
          <w:tcPr>
            <w:tcW w:w="4700" w:type="dxa"/>
            <w:tcBorders>
              <w:top w:val="nil"/>
              <w:left w:val="single" w:sz="8" w:space="0" w:color="auto"/>
              <w:bottom w:val="single" w:sz="8" w:space="0" w:color="auto"/>
              <w:right w:val="single" w:sz="8" w:space="0" w:color="auto"/>
            </w:tcBorders>
            <w:vAlign w:val="bottom"/>
          </w:tcPr>
          <w:p w14:paraId="1B1D3FC3" w14:textId="77777777" w:rsidR="0051275E" w:rsidRPr="00966B09" w:rsidRDefault="0051275E" w:rsidP="00F9208B">
            <w:pPr>
              <w:widowControl w:val="0"/>
              <w:autoSpaceDE w:val="0"/>
              <w:autoSpaceDN w:val="0"/>
              <w:adjustRightInd w:val="0"/>
              <w:spacing w:after="0" w:line="20" w:lineRule="exact"/>
              <w:rPr>
                <w:rFonts w:ascii="Times New Roman" w:hAnsi="Times New Roman" w:cs="Times New Roman"/>
                <w:sz w:val="20"/>
                <w:szCs w:val="20"/>
              </w:rPr>
            </w:pPr>
          </w:p>
        </w:tc>
        <w:tc>
          <w:tcPr>
            <w:tcW w:w="2180" w:type="dxa"/>
            <w:tcBorders>
              <w:top w:val="nil"/>
              <w:left w:val="nil"/>
              <w:bottom w:val="single" w:sz="8" w:space="0" w:color="auto"/>
              <w:right w:val="nil"/>
            </w:tcBorders>
            <w:vAlign w:val="bottom"/>
          </w:tcPr>
          <w:p w14:paraId="4C23EC9D" w14:textId="77777777" w:rsidR="0051275E" w:rsidRPr="00552583" w:rsidRDefault="0051275E" w:rsidP="00BC3677">
            <w:pPr>
              <w:widowControl w:val="0"/>
              <w:autoSpaceDE w:val="0"/>
              <w:autoSpaceDN w:val="0"/>
              <w:adjustRightInd w:val="0"/>
              <w:spacing w:after="0" w:line="20" w:lineRule="exact"/>
              <w:jc w:val="center"/>
              <w:rPr>
                <w:rFonts w:ascii="Times New Roman" w:hAnsi="Times New Roman" w:cs="Times New Roman"/>
                <w:b/>
                <w:i/>
                <w:sz w:val="20"/>
                <w:szCs w:val="20"/>
              </w:rPr>
            </w:pPr>
          </w:p>
        </w:tc>
        <w:tc>
          <w:tcPr>
            <w:tcW w:w="2100" w:type="dxa"/>
            <w:tcBorders>
              <w:top w:val="nil"/>
              <w:left w:val="nil"/>
              <w:bottom w:val="single" w:sz="8" w:space="0" w:color="auto"/>
              <w:right w:val="single" w:sz="8" w:space="0" w:color="auto"/>
            </w:tcBorders>
            <w:vAlign w:val="bottom"/>
          </w:tcPr>
          <w:p w14:paraId="19391589" w14:textId="77777777" w:rsidR="0051275E" w:rsidRPr="00552583" w:rsidRDefault="0051275E" w:rsidP="00BC3677">
            <w:pPr>
              <w:widowControl w:val="0"/>
              <w:autoSpaceDE w:val="0"/>
              <w:autoSpaceDN w:val="0"/>
              <w:adjustRightInd w:val="0"/>
              <w:spacing w:after="0" w:line="20" w:lineRule="exact"/>
              <w:jc w:val="center"/>
              <w:rPr>
                <w:rFonts w:ascii="Times New Roman" w:hAnsi="Times New Roman" w:cs="Times New Roman"/>
                <w:b/>
                <w:i/>
                <w:sz w:val="20"/>
                <w:szCs w:val="20"/>
              </w:rPr>
            </w:pPr>
          </w:p>
        </w:tc>
      </w:tr>
      <w:tr w:rsidR="00255B2F" w:rsidRPr="00966B09" w14:paraId="718AAA8C" w14:textId="77777777" w:rsidTr="00DE20BD">
        <w:trPr>
          <w:trHeight w:val="212"/>
        </w:trPr>
        <w:tc>
          <w:tcPr>
            <w:tcW w:w="4700" w:type="dxa"/>
            <w:tcBorders>
              <w:top w:val="nil"/>
              <w:left w:val="single" w:sz="8" w:space="0" w:color="auto"/>
              <w:bottom w:val="nil"/>
              <w:right w:val="single" w:sz="8" w:space="0" w:color="auto"/>
            </w:tcBorders>
            <w:vAlign w:val="bottom"/>
          </w:tcPr>
          <w:p w14:paraId="02290F78" w14:textId="77777777" w:rsidR="00255B2F" w:rsidRPr="00966B09" w:rsidRDefault="00255B2F" w:rsidP="00F9208B">
            <w:pPr>
              <w:widowControl w:val="0"/>
              <w:autoSpaceDE w:val="0"/>
              <w:autoSpaceDN w:val="0"/>
              <w:adjustRightInd w:val="0"/>
              <w:spacing w:after="0" w:line="212" w:lineRule="exact"/>
              <w:ind w:left="100"/>
              <w:rPr>
                <w:rFonts w:ascii="Times New Roman" w:hAnsi="Times New Roman" w:cs="Times New Roman"/>
                <w:sz w:val="20"/>
                <w:szCs w:val="20"/>
              </w:rPr>
            </w:pPr>
            <w:r w:rsidRPr="00966B09">
              <w:rPr>
                <w:rFonts w:ascii="Times New Roman" w:hAnsi="Times New Roman" w:cs="Times New Roman"/>
                <w:sz w:val="20"/>
                <w:szCs w:val="20"/>
              </w:rPr>
              <w:t xml:space="preserve">Общий  размер  просроченной  задолженности  </w:t>
            </w:r>
            <w:proofErr w:type="gramStart"/>
            <w:r w:rsidRPr="00966B09">
              <w:rPr>
                <w:rFonts w:ascii="Times New Roman" w:hAnsi="Times New Roman" w:cs="Times New Roman"/>
                <w:sz w:val="20"/>
                <w:szCs w:val="20"/>
              </w:rPr>
              <w:t>по</w:t>
            </w:r>
            <w:proofErr w:type="gramEnd"/>
          </w:p>
        </w:tc>
        <w:tc>
          <w:tcPr>
            <w:tcW w:w="4280" w:type="dxa"/>
            <w:gridSpan w:val="2"/>
            <w:tcBorders>
              <w:top w:val="nil"/>
              <w:left w:val="nil"/>
              <w:bottom w:val="nil"/>
              <w:right w:val="single" w:sz="8" w:space="0" w:color="auto"/>
            </w:tcBorders>
            <w:vAlign w:val="bottom"/>
          </w:tcPr>
          <w:p w14:paraId="35008F6A" w14:textId="4EAE6366" w:rsidR="00255B2F" w:rsidRPr="00552583" w:rsidRDefault="00255B2F" w:rsidP="00BC3677">
            <w:pPr>
              <w:widowControl w:val="0"/>
              <w:autoSpaceDE w:val="0"/>
              <w:autoSpaceDN w:val="0"/>
              <w:adjustRightInd w:val="0"/>
              <w:spacing w:after="0" w:line="240" w:lineRule="auto"/>
              <w:jc w:val="center"/>
              <w:rPr>
                <w:rFonts w:ascii="Times New Roman" w:hAnsi="Times New Roman" w:cs="Times New Roman"/>
                <w:b/>
                <w:i/>
                <w:sz w:val="20"/>
                <w:szCs w:val="20"/>
              </w:rPr>
            </w:pPr>
            <w:r w:rsidRPr="00552583">
              <w:rPr>
                <w:rFonts w:ascii="Times New Roman" w:hAnsi="Times New Roman" w:cs="Times New Roman"/>
                <w:b/>
                <w:i/>
                <w:sz w:val="20"/>
                <w:szCs w:val="20"/>
              </w:rPr>
              <w:t>0</w:t>
            </w:r>
          </w:p>
        </w:tc>
      </w:tr>
      <w:tr w:rsidR="0051275E" w:rsidRPr="00966B09" w14:paraId="43142165" w14:textId="77777777" w:rsidTr="00F9208B">
        <w:trPr>
          <w:trHeight w:val="236"/>
        </w:trPr>
        <w:tc>
          <w:tcPr>
            <w:tcW w:w="4700" w:type="dxa"/>
            <w:tcBorders>
              <w:top w:val="nil"/>
              <w:left w:val="single" w:sz="8" w:space="0" w:color="auto"/>
              <w:bottom w:val="single" w:sz="8" w:space="0" w:color="auto"/>
              <w:right w:val="single" w:sz="8" w:space="0" w:color="auto"/>
            </w:tcBorders>
            <w:vAlign w:val="bottom"/>
          </w:tcPr>
          <w:p w14:paraId="6FBDC347" w14:textId="77777777" w:rsidR="0051275E" w:rsidRPr="00966B09" w:rsidRDefault="0051275E" w:rsidP="00F9208B">
            <w:pPr>
              <w:widowControl w:val="0"/>
              <w:autoSpaceDE w:val="0"/>
              <w:autoSpaceDN w:val="0"/>
              <w:adjustRightInd w:val="0"/>
              <w:spacing w:after="0" w:line="229" w:lineRule="exact"/>
              <w:ind w:left="100"/>
              <w:rPr>
                <w:rFonts w:ascii="Times New Roman" w:hAnsi="Times New Roman" w:cs="Times New Roman"/>
                <w:sz w:val="20"/>
                <w:szCs w:val="20"/>
              </w:rPr>
            </w:pPr>
            <w:r w:rsidRPr="00966B09">
              <w:rPr>
                <w:rFonts w:ascii="Times New Roman" w:hAnsi="Times New Roman" w:cs="Times New Roman"/>
                <w:sz w:val="20"/>
                <w:szCs w:val="20"/>
              </w:rPr>
              <w:t>заемным средствам</w:t>
            </w:r>
          </w:p>
        </w:tc>
        <w:tc>
          <w:tcPr>
            <w:tcW w:w="2180" w:type="dxa"/>
            <w:tcBorders>
              <w:top w:val="nil"/>
              <w:left w:val="nil"/>
              <w:bottom w:val="single" w:sz="8" w:space="0" w:color="auto"/>
              <w:right w:val="nil"/>
            </w:tcBorders>
            <w:vAlign w:val="bottom"/>
          </w:tcPr>
          <w:p w14:paraId="5DF975E6" w14:textId="77777777" w:rsidR="0051275E" w:rsidRPr="00552583" w:rsidRDefault="0051275E" w:rsidP="00BC3677">
            <w:pPr>
              <w:widowControl w:val="0"/>
              <w:autoSpaceDE w:val="0"/>
              <w:autoSpaceDN w:val="0"/>
              <w:adjustRightInd w:val="0"/>
              <w:spacing w:after="0" w:line="240" w:lineRule="auto"/>
              <w:jc w:val="center"/>
              <w:rPr>
                <w:rFonts w:ascii="Times New Roman" w:hAnsi="Times New Roman" w:cs="Times New Roman"/>
                <w:b/>
                <w:i/>
                <w:sz w:val="20"/>
                <w:szCs w:val="20"/>
              </w:rPr>
            </w:pPr>
          </w:p>
        </w:tc>
        <w:tc>
          <w:tcPr>
            <w:tcW w:w="2100" w:type="dxa"/>
            <w:tcBorders>
              <w:top w:val="nil"/>
              <w:left w:val="nil"/>
              <w:bottom w:val="single" w:sz="8" w:space="0" w:color="auto"/>
              <w:right w:val="single" w:sz="8" w:space="0" w:color="auto"/>
            </w:tcBorders>
            <w:vAlign w:val="bottom"/>
          </w:tcPr>
          <w:p w14:paraId="462CE32D" w14:textId="77777777" w:rsidR="0051275E" w:rsidRPr="00552583" w:rsidRDefault="0051275E" w:rsidP="00BC3677">
            <w:pPr>
              <w:widowControl w:val="0"/>
              <w:autoSpaceDE w:val="0"/>
              <w:autoSpaceDN w:val="0"/>
              <w:adjustRightInd w:val="0"/>
              <w:spacing w:after="0" w:line="240" w:lineRule="auto"/>
              <w:jc w:val="center"/>
              <w:rPr>
                <w:rFonts w:ascii="Times New Roman" w:hAnsi="Times New Roman" w:cs="Times New Roman"/>
                <w:b/>
                <w:i/>
                <w:sz w:val="20"/>
                <w:szCs w:val="20"/>
              </w:rPr>
            </w:pPr>
          </w:p>
        </w:tc>
      </w:tr>
      <w:tr w:rsidR="00255B2F" w:rsidRPr="00966B09" w14:paraId="3E7D738D" w14:textId="77777777" w:rsidTr="00DE20BD">
        <w:trPr>
          <w:trHeight w:val="217"/>
        </w:trPr>
        <w:tc>
          <w:tcPr>
            <w:tcW w:w="4700" w:type="dxa"/>
            <w:tcBorders>
              <w:top w:val="nil"/>
              <w:left w:val="single" w:sz="8" w:space="0" w:color="auto"/>
              <w:bottom w:val="nil"/>
              <w:right w:val="single" w:sz="8" w:space="0" w:color="auto"/>
            </w:tcBorders>
            <w:vAlign w:val="bottom"/>
          </w:tcPr>
          <w:p w14:paraId="7651F6AE" w14:textId="77777777" w:rsidR="00255B2F" w:rsidRPr="00966B09" w:rsidRDefault="00255B2F" w:rsidP="00F9208B">
            <w:pPr>
              <w:widowControl w:val="0"/>
              <w:autoSpaceDE w:val="0"/>
              <w:autoSpaceDN w:val="0"/>
              <w:adjustRightInd w:val="0"/>
              <w:spacing w:after="0" w:line="217" w:lineRule="exact"/>
              <w:ind w:left="100"/>
              <w:rPr>
                <w:rFonts w:ascii="Times New Roman" w:hAnsi="Times New Roman" w:cs="Times New Roman"/>
                <w:sz w:val="20"/>
                <w:szCs w:val="20"/>
              </w:rPr>
            </w:pPr>
            <w:r w:rsidRPr="00966B09">
              <w:rPr>
                <w:rFonts w:ascii="Times New Roman" w:hAnsi="Times New Roman" w:cs="Times New Roman"/>
                <w:sz w:val="20"/>
                <w:szCs w:val="20"/>
              </w:rPr>
              <w:t>в том числе:</w:t>
            </w:r>
          </w:p>
        </w:tc>
        <w:tc>
          <w:tcPr>
            <w:tcW w:w="4280" w:type="dxa"/>
            <w:gridSpan w:val="2"/>
            <w:tcBorders>
              <w:top w:val="nil"/>
              <w:left w:val="nil"/>
              <w:bottom w:val="nil"/>
              <w:right w:val="single" w:sz="8" w:space="0" w:color="auto"/>
            </w:tcBorders>
            <w:vAlign w:val="bottom"/>
          </w:tcPr>
          <w:p w14:paraId="376F28D0" w14:textId="143D6D07" w:rsidR="00255B2F" w:rsidRPr="00552583" w:rsidRDefault="00255B2F" w:rsidP="00BC3677">
            <w:pPr>
              <w:widowControl w:val="0"/>
              <w:autoSpaceDE w:val="0"/>
              <w:autoSpaceDN w:val="0"/>
              <w:adjustRightInd w:val="0"/>
              <w:spacing w:after="0" w:line="240" w:lineRule="auto"/>
              <w:jc w:val="center"/>
              <w:rPr>
                <w:rFonts w:ascii="Times New Roman" w:hAnsi="Times New Roman" w:cs="Times New Roman"/>
                <w:b/>
                <w:i/>
                <w:sz w:val="20"/>
                <w:szCs w:val="20"/>
              </w:rPr>
            </w:pPr>
            <w:r w:rsidRPr="00552583">
              <w:rPr>
                <w:rFonts w:ascii="Times New Roman" w:hAnsi="Times New Roman" w:cs="Times New Roman"/>
                <w:b/>
                <w:i/>
                <w:sz w:val="20"/>
                <w:szCs w:val="20"/>
              </w:rPr>
              <w:t>0</w:t>
            </w:r>
          </w:p>
        </w:tc>
      </w:tr>
      <w:tr w:rsidR="0051275E" w:rsidRPr="00966B09" w14:paraId="4256F28F" w14:textId="77777777" w:rsidTr="00F9208B">
        <w:trPr>
          <w:trHeight w:val="23"/>
        </w:trPr>
        <w:tc>
          <w:tcPr>
            <w:tcW w:w="4700" w:type="dxa"/>
            <w:tcBorders>
              <w:top w:val="nil"/>
              <w:left w:val="single" w:sz="8" w:space="0" w:color="auto"/>
              <w:bottom w:val="single" w:sz="8" w:space="0" w:color="auto"/>
              <w:right w:val="single" w:sz="8" w:space="0" w:color="auto"/>
            </w:tcBorders>
            <w:vAlign w:val="bottom"/>
          </w:tcPr>
          <w:p w14:paraId="6DC6C6B4" w14:textId="77777777" w:rsidR="0051275E" w:rsidRPr="00966B09" w:rsidRDefault="0051275E" w:rsidP="00F9208B">
            <w:pPr>
              <w:widowControl w:val="0"/>
              <w:autoSpaceDE w:val="0"/>
              <w:autoSpaceDN w:val="0"/>
              <w:adjustRightInd w:val="0"/>
              <w:spacing w:after="0" w:line="20" w:lineRule="exact"/>
              <w:rPr>
                <w:rFonts w:ascii="Times New Roman" w:hAnsi="Times New Roman" w:cs="Times New Roman"/>
                <w:sz w:val="20"/>
                <w:szCs w:val="20"/>
              </w:rPr>
            </w:pPr>
          </w:p>
        </w:tc>
        <w:tc>
          <w:tcPr>
            <w:tcW w:w="2180" w:type="dxa"/>
            <w:tcBorders>
              <w:top w:val="nil"/>
              <w:left w:val="nil"/>
              <w:bottom w:val="single" w:sz="8" w:space="0" w:color="auto"/>
              <w:right w:val="nil"/>
            </w:tcBorders>
            <w:vAlign w:val="bottom"/>
          </w:tcPr>
          <w:p w14:paraId="7DC1E976" w14:textId="77777777" w:rsidR="0051275E" w:rsidRPr="00552583" w:rsidRDefault="0051275E" w:rsidP="00BC3677">
            <w:pPr>
              <w:widowControl w:val="0"/>
              <w:autoSpaceDE w:val="0"/>
              <w:autoSpaceDN w:val="0"/>
              <w:adjustRightInd w:val="0"/>
              <w:spacing w:after="0" w:line="20" w:lineRule="exact"/>
              <w:jc w:val="center"/>
              <w:rPr>
                <w:rFonts w:ascii="Times New Roman" w:hAnsi="Times New Roman" w:cs="Times New Roman"/>
                <w:b/>
                <w:i/>
                <w:sz w:val="20"/>
                <w:szCs w:val="20"/>
              </w:rPr>
            </w:pPr>
          </w:p>
        </w:tc>
        <w:tc>
          <w:tcPr>
            <w:tcW w:w="2100" w:type="dxa"/>
            <w:tcBorders>
              <w:top w:val="nil"/>
              <w:left w:val="nil"/>
              <w:bottom w:val="single" w:sz="8" w:space="0" w:color="auto"/>
              <w:right w:val="single" w:sz="8" w:space="0" w:color="auto"/>
            </w:tcBorders>
            <w:vAlign w:val="bottom"/>
          </w:tcPr>
          <w:p w14:paraId="132660A9" w14:textId="77777777" w:rsidR="0051275E" w:rsidRPr="00552583" w:rsidRDefault="0051275E" w:rsidP="00BC3677">
            <w:pPr>
              <w:widowControl w:val="0"/>
              <w:autoSpaceDE w:val="0"/>
              <w:autoSpaceDN w:val="0"/>
              <w:adjustRightInd w:val="0"/>
              <w:spacing w:after="0" w:line="20" w:lineRule="exact"/>
              <w:jc w:val="center"/>
              <w:rPr>
                <w:rFonts w:ascii="Times New Roman" w:hAnsi="Times New Roman" w:cs="Times New Roman"/>
                <w:b/>
                <w:i/>
                <w:sz w:val="20"/>
                <w:szCs w:val="20"/>
              </w:rPr>
            </w:pPr>
          </w:p>
        </w:tc>
      </w:tr>
      <w:tr w:rsidR="00255B2F" w:rsidRPr="00966B09" w14:paraId="7D8DC151" w14:textId="77777777" w:rsidTr="00DE20BD">
        <w:trPr>
          <w:trHeight w:val="217"/>
        </w:trPr>
        <w:tc>
          <w:tcPr>
            <w:tcW w:w="4700" w:type="dxa"/>
            <w:tcBorders>
              <w:top w:val="nil"/>
              <w:left w:val="single" w:sz="8" w:space="0" w:color="auto"/>
              <w:bottom w:val="single" w:sz="8" w:space="0" w:color="auto"/>
              <w:right w:val="single" w:sz="8" w:space="0" w:color="auto"/>
            </w:tcBorders>
            <w:vAlign w:val="bottom"/>
          </w:tcPr>
          <w:p w14:paraId="1CA43683" w14:textId="77777777" w:rsidR="00255B2F" w:rsidRPr="00966B09" w:rsidRDefault="00255B2F" w:rsidP="00F9208B">
            <w:pPr>
              <w:widowControl w:val="0"/>
              <w:autoSpaceDE w:val="0"/>
              <w:autoSpaceDN w:val="0"/>
              <w:adjustRightInd w:val="0"/>
              <w:spacing w:after="0" w:line="211" w:lineRule="exact"/>
              <w:ind w:left="100"/>
              <w:rPr>
                <w:rFonts w:ascii="Times New Roman" w:hAnsi="Times New Roman" w:cs="Times New Roman"/>
                <w:sz w:val="20"/>
                <w:szCs w:val="20"/>
              </w:rPr>
            </w:pPr>
            <w:r w:rsidRPr="00966B09">
              <w:rPr>
                <w:rFonts w:ascii="Times New Roman" w:hAnsi="Times New Roman" w:cs="Times New Roman"/>
                <w:sz w:val="20"/>
                <w:szCs w:val="20"/>
              </w:rPr>
              <w:t>по кредитам</w:t>
            </w:r>
          </w:p>
        </w:tc>
        <w:tc>
          <w:tcPr>
            <w:tcW w:w="4280" w:type="dxa"/>
            <w:gridSpan w:val="2"/>
            <w:tcBorders>
              <w:top w:val="nil"/>
              <w:left w:val="nil"/>
              <w:bottom w:val="single" w:sz="8" w:space="0" w:color="auto"/>
              <w:right w:val="single" w:sz="8" w:space="0" w:color="auto"/>
            </w:tcBorders>
            <w:vAlign w:val="bottom"/>
          </w:tcPr>
          <w:p w14:paraId="468BD596" w14:textId="0185BDF9" w:rsidR="00255B2F" w:rsidRPr="00552583" w:rsidRDefault="00255B2F" w:rsidP="00BC3677">
            <w:pPr>
              <w:widowControl w:val="0"/>
              <w:autoSpaceDE w:val="0"/>
              <w:autoSpaceDN w:val="0"/>
              <w:adjustRightInd w:val="0"/>
              <w:spacing w:after="0" w:line="240" w:lineRule="auto"/>
              <w:jc w:val="center"/>
              <w:rPr>
                <w:rFonts w:ascii="Times New Roman" w:hAnsi="Times New Roman" w:cs="Times New Roman"/>
                <w:b/>
                <w:i/>
                <w:sz w:val="20"/>
                <w:szCs w:val="20"/>
              </w:rPr>
            </w:pPr>
            <w:r w:rsidRPr="00552583">
              <w:rPr>
                <w:rFonts w:ascii="Times New Roman" w:hAnsi="Times New Roman" w:cs="Times New Roman"/>
                <w:b/>
                <w:i/>
                <w:sz w:val="20"/>
                <w:szCs w:val="20"/>
              </w:rPr>
              <w:t>0</w:t>
            </w:r>
          </w:p>
        </w:tc>
      </w:tr>
      <w:tr w:rsidR="00255B2F" w:rsidRPr="00966B09" w14:paraId="732DFAE9" w14:textId="77777777" w:rsidTr="00966B09">
        <w:trPr>
          <w:trHeight w:val="222"/>
        </w:trPr>
        <w:tc>
          <w:tcPr>
            <w:tcW w:w="4700" w:type="dxa"/>
            <w:tcBorders>
              <w:top w:val="nil"/>
              <w:left w:val="single" w:sz="8" w:space="0" w:color="auto"/>
              <w:bottom w:val="single" w:sz="4" w:space="0" w:color="auto"/>
              <w:right w:val="single" w:sz="8" w:space="0" w:color="auto"/>
            </w:tcBorders>
            <w:vAlign w:val="bottom"/>
          </w:tcPr>
          <w:p w14:paraId="423E3ADC" w14:textId="77777777" w:rsidR="00255B2F" w:rsidRPr="00966B09" w:rsidRDefault="00255B2F" w:rsidP="00F9208B">
            <w:pPr>
              <w:widowControl w:val="0"/>
              <w:autoSpaceDE w:val="0"/>
              <w:autoSpaceDN w:val="0"/>
              <w:adjustRightInd w:val="0"/>
              <w:spacing w:after="0" w:line="217" w:lineRule="exact"/>
              <w:ind w:left="100"/>
              <w:rPr>
                <w:rFonts w:ascii="Times New Roman" w:hAnsi="Times New Roman" w:cs="Times New Roman"/>
                <w:sz w:val="20"/>
                <w:szCs w:val="20"/>
              </w:rPr>
            </w:pPr>
            <w:r w:rsidRPr="00966B09">
              <w:rPr>
                <w:rFonts w:ascii="Times New Roman" w:hAnsi="Times New Roman" w:cs="Times New Roman"/>
                <w:sz w:val="20"/>
                <w:szCs w:val="20"/>
              </w:rPr>
              <w:t xml:space="preserve">по займам, за исключением </w:t>
            </w:r>
            <w:proofErr w:type="gramStart"/>
            <w:r w:rsidRPr="00966B09">
              <w:rPr>
                <w:rFonts w:ascii="Times New Roman" w:hAnsi="Times New Roman" w:cs="Times New Roman"/>
                <w:sz w:val="20"/>
                <w:szCs w:val="20"/>
              </w:rPr>
              <w:t>облигационных</w:t>
            </w:r>
            <w:proofErr w:type="gramEnd"/>
          </w:p>
        </w:tc>
        <w:tc>
          <w:tcPr>
            <w:tcW w:w="4280" w:type="dxa"/>
            <w:gridSpan w:val="2"/>
            <w:tcBorders>
              <w:top w:val="nil"/>
              <w:left w:val="nil"/>
              <w:bottom w:val="single" w:sz="4" w:space="0" w:color="auto"/>
              <w:right w:val="single" w:sz="8" w:space="0" w:color="auto"/>
            </w:tcBorders>
            <w:vAlign w:val="bottom"/>
          </w:tcPr>
          <w:p w14:paraId="00630E73" w14:textId="26E4C2B2" w:rsidR="00255B2F" w:rsidRPr="00552583" w:rsidRDefault="00255B2F" w:rsidP="00BC3677">
            <w:pPr>
              <w:widowControl w:val="0"/>
              <w:autoSpaceDE w:val="0"/>
              <w:autoSpaceDN w:val="0"/>
              <w:adjustRightInd w:val="0"/>
              <w:spacing w:after="0" w:line="240" w:lineRule="auto"/>
              <w:jc w:val="center"/>
              <w:rPr>
                <w:rFonts w:ascii="Times New Roman" w:hAnsi="Times New Roman" w:cs="Times New Roman"/>
                <w:b/>
                <w:i/>
                <w:sz w:val="20"/>
                <w:szCs w:val="20"/>
              </w:rPr>
            </w:pPr>
            <w:r w:rsidRPr="00552583">
              <w:rPr>
                <w:rFonts w:ascii="Times New Roman" w:hAnsi="Times New Roman" w:cs="Times New Roman"/>
                <w:b/>
                <w:i/>
                <w:sz w:val="20"/>
                <w:szCs w:val="20"/>
              </w:rPr>
              <w:t>0</w:t>
            </w:r>
          </w:p>
        </w:tc>
      </w:tr>
      <w:tr w:rsidR="00255B2F" w:rsidRPr="00966B09" w14:paraId="2FBF1200" w14:textId="77777777" w:rsidTr="00966B09">
        <w:trPr>
          <w:trHeight w:val="217"/>
        </w:trPr>
        <w:tc>
          <w:tcPr>
            <w:tcW w:w="4700" w:type="dxa"/>
            <w:tcBorders>
              <w:top w:val="single" w:sz="4" w:space="0" w:color="auto"/>
              <w:left w:val="single" w:sz="4" w:space="0" w:color="auto"/>
              <w:bottom w:val="single" w:sz="4" w:space="0" w:color="auto"/>
              <w:right w:val="single" w:sz="4" w:space="0" w:color="auto"/>
            </w:tcBorders>
            <w:vAlign w:val="bottom"/>
          </w:tcPr>
          <w:p w14:paraId="45FFB222" w14:textId="77777777" w:rsidR="00255B2F" w:rsidRPr="00966B09" w:rsidRDefault="00255B2F" w:rsidP="00F9208B">
            <w:pPr>
              <w:widowControl w:val="0"/>
              <w:autoSpaceDE w:val="0"/>
              <w:autoSpaceDN w:val="0"/>
              <w:adjustRightInd w:val="0"/>
              <w:spacing w:after="0" w:line="217" w:lineRule="exact"/>
              <w:ind w:left="100"/>
              <w:rPr>
                <w:rFonts w:ascii="Times New Roman" w:hAnsi="Times New Roman" w:cs="Times New Roman"/>
                <w:sz w:val="20"/>
                <w:szCs w:val="20"/>
              </w:rPr>
            </w:pPr>
            <w:r w:rsidRPr="00966B09">
              <w:rPr>
                <w:rFonts w:ascii="Times New Roman" w:hAnsi="Times New Roman" w:cs="Times New Roman"/>
                <w:sz w:val="20"/>
                <w:szCs w:val="20"/>
              </w:rPr>
              <w:t>по облигационным займам</w:t>
            </w:r>
          </w:p>
        </w:tc>
        <w:tc>
          <w:tcPr>
            <w:tcW w:w="4280" w:type="dxa"/>
            <w:gridSpan w:val="2"/>
            <w:tcBorders>
              <w:top w:val="single" w:sz="4" w:space="0" w:color="auto"/>
              <w:left w:val="single" w:sz="4" w:space="0" w:color="auto"/>
              <w:bottom w:val="single" w:sz="4" w:space="0" w:color="auto"/>
              <w:right w:val="single" w:sz="4" w:space="0" w:color="auto"/>
            </w:tcBorders>
            <w:vAlign w:val="bottom"/>
          </w:tcPr>
          <w:p w14:paraId="25C5C90F" w14:textId="4E46CAE5" w:rsidR="00255B2F" w:rsidRPr="00552583" w:rsidRDefault="00255B2F" w:rsidP="00BC3677">
            <w:pPr>
              <w:widowControl w:val="0"/>
              <w:autoSpaceDE w:val="0"/>
              <w:autoSpaceDN w:val="0"/>
              <w:adjustRightInd w:val="0"/>
              <w:spacing w:after="0" w:line="240" w:lineRule="auto"/>
              <w:jc w:val="center"/>
              <w:rPr>
                <w:rFonts w:ascii="Times New Roman" w:hAnsi="Times New Roman" w:cs="Times New Roman"/>
                <w:b/>
                <w:i/>
                <w:sz w:val="20"/>
                <w:szCs w:val="20"/>
              </w:rPr>
            </w:pPr>
            <w:r w:rsidRPr="00552583">
              <w:rPr>
                <w:rFonts w:ascii="Times New Roman" w:hAnsi="Times New Roman" w:cs="Times New Roman"/>
                <w:b/>
                <w:i/>
                <w:sz w:val="20"/>
                <w:szCs w:val="20"/>
              </w:rPr>
              <w:t>0</w:t>
            </w:r>
          </w:p>
        </w:tc>
      </w:tr>
    </w:tbl>
    <w:p w14:paraId="576CEE6A" w14:textId="77777777" w:rsidR="009E47F1" w:rsidRDefault="009E47F1" w:rsidP="009E47F1">
      <w:pPr>
        <w:widowControl w:val="0"/>
        <w:autoSpaceDE w:val="0"/>
        <w:autoSpaceDN w:val="0"/>
        <w:adjustRightInd w:val="0"/>
        <w:spacing w:after="0" w:line="239" w:lineRule="auto"/>
        <w:rPr>
          <w:rFonts w:ascii="Times New Roman" w:hAnsi="Times New Roman" w:cs="Times New Roman"/>
          <w:sz w:val="24"/>
          <w:szCs w:val="24"/>
        </w:rPr>
      </w:pPr>
    </w:p>
    <w:p w14:paraId="79400423" w14:textId="77777777" w:rsidR="0051275E" w:rsidRDefault="0051275E" w:rsidP="009E47F1">
      <w:pPr>
        <w:widowControl w:val="0"/>
        <w:autoSpaceDE w:val="0"/>
        <w:autoSpaceDN w:val="0"/>
        <w:adjustRightInd w:val="0"/>
        <w:spacing w:after="0" w:line="239" w:lineRule="auto"/>
        <w:rPr>
          <w:rFonts w:ascii="Times New Roman" w:hAnsi="Times New Roman" w:cs="Times New Roman"/>
          <w:sz w:val="20"/>
          <w:szCs w:val="20"/>
        </w:rPr>
      </w:pPr>
      <w:r w:rsidRPr="00893859">
        <w:rPr>
          <w:rFonts w:ascii="Times New Roman" w:hAnsi="Times New Roman" w:cs="Times New Roman"/>
          <w:sz w:val="20"/>
          <w:szCs w:val="20"/>
        </w:rPr>
        <w:t>Структура кредиторской задолженности эмитента:</w:t>
      </w:r>
    </w:p>
    <w:p w14:paraId="220B5F51" w14:textId="77777777" w:rsidR="0061147C" w:rsidRPr="00552583" w:rsidRDefault="0061147C" w:rsidP="0061147C">
      <w:pPr>
        <w:widowControl w:val="0"/>
        <w:autoSpaceDE w:val="0"/>
        <w:autoSpaceDN w:val="0"/>
        <w:adjustRightInd w:val="0"/>
        <w:spacing w:after="0" w:line="239" w:lineRule="auto"/>
        <w:rPr>
          <w:rFonts w:ascii="Times New Roman" w:hAnsi="Times New Roman" w:cs="Times New Roman"/>
          <w:bCs/>
          <w:sz w:val="20"/>
          <w:szCs w:val="20"/>
        </w:rPr>
      </w:pPr>
      <w:r w:rsidRPr="00552583">
        <w:rPr>
          <w:rFonts w:ascii="Times New Roman" w:hAnsi="Times New Roman" w:cs="Times New Roman"/>
          <w:bCs/>
          <w:sz w:val="20"/>
          <w:szCs w:val="20"/>
        </w:rPr>
        <w:t>Единица измерения: тыс. руб.</w:t>
      </w:r>
    </w:p>
    <w:p w14:paraId="57242E26" w14:textId="77777777" w:rsidR="0061147C" w:rsidRPr="00893859" w:rsidRDefault="0061147C" w:rsidP="009E47F1">
      <w:pPr>
        <w:widowControl w:val="0"/>
        <w:autoSpaceDE w:val="0"/>
        <w:autoSpaceDN w:val="0"/>
        <w:adjustRightInd w:val="0"/>
        <w:spacing w:after="0" w:line="239" w:lineRule="auto"/>
        <w:rPr>
          <w:rFonts w:ascii="Times New Roman" w:hAnsi="Times New Roman" w:cs="Times New Roman"/>
          <w:sz w:val="24"/>
          <w:szCs w:val="24"/>
        </w:rPr>
      </w:pPr>
    </w:p>
    <w:p w14:paraId="27EBB817" w14:textId="77777777" w:rsidR="0051275E" w:rsidRPr="00893859" w:rsidRDefault="0051275E" w:rsidP="0051275E">
      <w:pPr>
        <w:widowControl w:val="0"/>
        <w:autoSpaceDE w:val="0"/>
        <w:autoSpaceDN w:val="0"/>
        <w:adjustRightInd w:val="0"/>
        <w:spacing w:after="0" w:line="30"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4678"/>
        <w:gridCol w:w="4262"/>
      </w:tblGrid>
      <w:tr w:rsidR="0051275E" w:rsidRPr="00966B09" w14:paraId="20D1F02F" w14:textId="77777777" w:rsidTr="00FB1225">
        <w:trPr>
          <w:trHeight w:val="236"/>
        </w:trPr>
        <w:tc>
          <w:tcPr>
            <w:tcW w:w="4678" w:type="dxa"/>
            <w:tcBorders>
              <w:top w:val="single" w:sz="8" w:space="0" w:color="auto"/>
              <w:left w:val="single" w:sz="8" w:space="0" w:color="auto"/>
              <w:bottom w:val="single" w:sz="8" w:space="0" w:color="auto"/>
              <w:right w:val="single" w:sz="8" w:space="0" w:color="auto"/>
            </w:tcBorders>
            <w:vAlign w:val="bottom"/>
          </w:tcPr>
          <w:p w14:paraId="19020A1F" w14:textId="77777777" w:rsidR="0051275E" w:rsidRPr="00966B09" w:rsidRDefault="0051275E" w:rsidP="00F9208B">
            <w:pPr>
              <w:widowControl w:val="0"/>
              <w:autoSpaceDE w:val="0"/>
              <w:autoSpaceDN w:val="0"/>
              <w:adjustRightInd w:val="0"/>
              <w:spacing w:after="0" w:line="229" w:lineRule="exact"/>
              <w:ind w:left="1420"/>
              <w:rPr>
                <w:rFonts w:ascii="Times New Roman" w:hAnsi="Times New Roman" w:cs="Times New Roman"/>
                <w:sz w:val="20"/>
                <w:szCs w:val="20"/>
              </w:rPr>
            </w:pPr>
            <w:r w:rsidRPr="00966B09">
              <w:rPr>
                <w:rFonts w:ascii="Times New Roman" w:hAnsi="Times New Roman" w:cs="Times New Roman"/>
                <w:sz w:val="20"/>
                <w:szCs w:val="20"/>
              </w:rPr>
              <w:t>Наименование показателя</w:t>
            </w:r>
          </w:p>
        </w:tc>
        <w:tc>
          <w:tcPr>
            <w:tcW w:w="4262" w:type="dxa"/>
            <w:tcBorders>
              <w:top w:val="single" w:sz="8" w:space="0" w:color="auto"/>
              <w:left w:val="nil"/>
              <w:bottom w:val="single" w:sz="8" w:space="0" w:color="auto"/>
              <w:right w:val="single" w:sz="8" w:space="0" w:color="auto"/>
            </w:tcBorders>
            <w:vAlign w:val="bottom"/>
          </w:tcPr>
          <w:p w14:paraId="7E4B10D6" w14:textId="2760B0C8" w:rsidR="0051275E" w:rsidRPr="00966B09" w:rsidRDefault="00966B09" w:rsidP="00966B09">
            <w:pPr>
              <w:widowControl w:val="0"/>
              <w:autoSpaceDE w:val="0"/>
              <w:autoSpaceDN w:val="0"/>
              <w:adjustRightInd w:val="0"/>
              <w:spacing w:after="0" w:line="229" w:lineRule="exact"/>
              <w:jc w:val="center"/>
              <w:rPr>
                <w:rFonts w:ascii="Times New Roman" w:hAnsi="Times New Roman" w:cs="Times New Roman"/>
                <w:sz w:val="20"/>
                <w:szCs w:val="20"/>
              </w:rPr>
            </w:pPr>
            <w:r w:rsidRPr="00966B09">
              <w:rPr>
                <w:rFonts w:ascii="Times New Roman" w:hAnsi="Times New Roman" w:cs="Times New Roman"/>
                <w:sz w:val="20"/>
                <w:szCs w:val="20"/>
              </w:rPr>
              <w:t>Значение показателя</w:t>
            </w:r>
          </w:p>
        </w:tc>
      </w:tr>
      <w:tr w:rsidR="0051275E" w:rsidRPr="00966B09" w14:paraId="662BA5BE" w14:textId="77777777" w:rsidTr="00FB1225">
        <w:trPr>
          <w:trHeight w:val="222"/>
        </w:trPr>
        <w:tc>
          <w:tcPr>
            <w:tcW w:w="4678" w:type="dxa"/>
            <w:tcBorders>
              <w:top w:val="nil"/>
              <w:left w:val="single" w:sz="8" w:space="0" w:color="auto"/>
              <w:bottom w:val="single" w:sz="8" w:space="0" w:color="auto"/>
              <w:right w:val="single" w:sz="8" w:space="0" w:color="auto"/>
            </w:tcBorders>
            <w:vAlign w:val="bottom"/>
          </w:tcPr>
          <w:p w14:paraId="30F7FA17" w14:textId="77777777" w:rsidR="0051275E" w:rsidRPr="00966B09" w:rsidRDefault="0051275E" w:rsidP="00F9208B">
            <w:pPr>
              <w:widowControl w:val="0"/>
              <w:autoSpaceDE w:val="0"/>
              <w:autoSpaceDN w:val="0"/>
              <w:adjustRightInd w:val="0"/>
              <w:spacing w:after="0" w:line="216" w:lineRule="exact"/>
              <w:ind w:left="100"/>
              <w:rPr>
                <w:rFonts w:ascii="Times New Roman" w:hAnsi="Times New Roman" w:cs="Times New Roman"/>
                <w:sz w:val="20"/>
                <w:szCs w:val="20"/>
              </w:rPr>
            </w:pPr>
            <w:r w:rsidRPr="00966B09">
              <w:rPr>
                <w:rFonts w:ascii="Times New Roman" w:hAnsi="Times New Roman" w:cs="Times New Roman"/>
                <w:sz w:val="20"/>
                <w:szCs w:val="20"/>
              </w:rPr>
              <w:t>Общий размер кредиторской задолженности</w:t>
            </w:r>
          </w:p>
        </w:tc>
        <w:tc>
          <w:tcPr>
            <w:tcW w:w="4262" w:type="dxa"/>
            <w:tcBorders>
              <w:top w:val="nil"/>
              <w:left w:val="nil"/>
              <w:bottom w:val="single" w:sz="8" w:space="0" w:color="auto"/>
              <w:right w:val="single" w:sz="8" w:space="0" w:color="auto"/>
            </w:tcBorders>
            <w:vAlign w:val="bottom"/>
          </w:tcPr>
          <w:p w14:paraId="344214FB" w14:textId="64C42055" w:rsidR="0051275E" w:rsidRPr="00552583" w:rsidRDefault="00255B2F" w:rsidP="00174FC0">
            <w:pPr>
              <w:widowControl w:val="0"/>
              <w:autoSpaceDE w:val="0"/>
              <w:autoSpaceDN w:val="0"/>
              <w:adjustRightInd w:val="0"/>
              <w:spacing w:after="0" w:line="220" w:lineRule="exact"/>
              <w:jc w:val="center"/>
              <w:rPr>
                <w:rFonts w:ascii="Times New Roman" w:hAnsi="Times New Roman" w:cs="Times New Roman"/>
                <w:b/>
                <w:i/>
                <w:sz w:val="20"/>
                <w:szCs w:val="20"/>
              </w:rPr>
            </w:pPr>
            <w:r w:rsidRPr="00552583">
              <w:rPr>
                <w:rFonts w:ascii="Times New Roman" w:hAnsi="Times New Roman" w:cs="Times New Roman"/>
                <w:b/>
                <w:bCs/>
                <w:i/>
                <w:sz w:val="20"/>
                <w:szCs w:val="20"/>
              </w:rPr>
              <w:t>4</w:t>
            </w:r>
            <w:r w:rsidR="00BE7C7E" w:rsidRPr="00552583">
              <w:rPr>
                <w:rFonts w:ascii="Times New Roman" w:hAnsi="Times New Roman" w:cs="Times New Roman"/>
                <w:b/>
                <w:bCs/>
                <w:i/>
                <w:sz w:val="20"/>
                <w:szCs w:val="20"/>
              </w:rPr>
              <w:t>04 076</w:t>
            </w:r>
          </w:p>
        </w:tc>
      </w:tr>
      <w:tr w:rsidR="0051275E" w:rsidRPr="00966B09" w14:paraId="446D9922" w14:textId="77777777" w:rsidTr="00FB1225">
        <w:trPr>
          <w:trHeight w:val="218"/>
        </w:trPr>
        <w:tc>
          <w:tcPr>
            <w:tcW w:w="4678" w:type="dxa"/>
            <w:tcBorders>
              <w:top w:val="nil"/>
              <w:left w:val="single" w:sz="8" w:space="0" w:color="auto"/>
              <w:bottom w:val="single" w:sz="8" w:space="0" w:color="auto"/>
              <w:right w:val="single" w:sz="8" w:space="0" w:color="auto"/>
            </w:tcBorders>
            <w:vAlign w:val="bottom"/>
          </w:tcPr>
          <w:p w14:paraId="33824B95" w14:textId="77777777" w:rsidR="0051275E" w:rsidRPr="00966B09" w:rsidRDefault="0051275E" w:rsidP="00F9208B">
            <w:pPr>
              <w:widowControl w:val="0"/>
              <w:autoSpaceDE w:val="0"/>
              <w:autoSpaceDN w:val="0"/>
              <w:adjustRightInd w:val="0"/>
              <w:spacing w:after="0" w:line="213" w:lineRule="exact"/>
              <w:ind w:left="100"/>
              <w:rPr>
                <w:rFonts w:ascii="Times New Roman" w:hAnsi="Times New Roman" w:cs="Times New Roman"/>
                <w:sz w:val="20"/>
                <w:szCs w:val="20"/>
              </w:rPr>
            </w:pPr>
            <w:r w:rsidRPr="00966B09">
              <w:rPr>
                <w:rFonts w:ascii="Times New Roman" w:hAnsi="Times New Roman" w:cs="Times New Roman"/>
                <w:sz w:val="20"/>
                <w:szCs w:val="20"/>
              </w:rPr>
              <w:t xml:space="preserve">из нее </w:t>
            </w:r>
            <w:proofErr w:type="gramStart"/>
            <w:r w:rsidRPr="00966B09">
              <w:rPr>
                <w:rFonts w:ascii="Times New Roman" w:hAnsi="Times New Roman" w:cs="Times New Roman"/>
                <w:sz w:val="20"/>
                <w:szCs w:val="20"/>
              </w:rPr>
              <w:t>просроченная</w:t>
            </w:r>
            <w:proofErr w:type="gramEnd"/>
          </w:p>
        </w:tc>
        <w:tc>
          <w:tcPr>
            <w:tcW w:w="4262" w:type="dxa"/>
            <w:tcBorders>
              <w:top w:val="nil"/>
              <w:left w:val="nil"/>
              <w:bottom w:val="single" w:sz="8" w:space="0" w:color="auto"/>
              <w:right w:val="single" w:sz="8" w:space="0" w:color="auto"/>
            </w:tcBorders>
            <w:vAlign w:val="bottom"/>
          </w:tcPr>
          <w:p w14:paraId="289A59A3" w14:textId="77777777" w:rsidR="0051275E" w:rsidRPr="00552583" w:rsidRDefault="0051275E" w:rsidP="00255B2F">
            <w:pPr>
              <w:widowControl w:val="0"/>
              <w:tabs>
                <w:tab w:val="left" w:pos="4231"/>
              </w:tabs>
              <w:autoSpaceDE w:val="0"/>
              <w:autoSpaceDN w:val="0"/>
              <w:adjustRightInd w:val="0"/>
              <w:spacing w:after="0" w:line="211" w:lineRule="exact"/>
              <w:jc w:val="center"/>
              <w:rPr>
                <w:rFonts w:ascii="Times New Roman" w:hAnsi="Times New Roman" w:cs="Times New Roman"/>
                <w:b/>
                <w:i/>
                <w:sz w:val="20"/>
                <w:szCs w:val="20"/>
              </w:rPr>
            </w:pPr>
            <w:r w:rsidRPr="00552583">
              <w:rPr>
                <w:rFonts w:ascii="Times New Roman" w:hAnsi="Times New Roman" w:cs="Times New Roman"/>
                <w:b/>
                <w:i/>
                <w:sz w:val="20"/>
                <w:szCs w:val="20"/>
              </w:rPr>
              <w:t>0</w:t>
            </w:r>
          </w:p>
        </w:tc>
      </w:tr>
      <w:tr w:rsidR="0051275E" w:rsidRPr="00966B09" w14:paraId="1525FFF8" w14:textId="77777777" w:rsidTr="00FB1225">
        <w:trPr>
          <w:trHeight w:val="220"/>
        </w:trPr>
        <w:tc>
          <w:tcPr>
            <w:tcW w:w="4678" w:type="dxa"/>
            <w:tcBorders>
              <w:top w:val="nil"/>
              <w:left w:val="single" w:sz="8" w:space="0" w:color="auto"/>
              <w:bottom w:val="single" w:sz="8" w:space="0" w:color="auto"/>
              <w:right w:val="nil"/>
            </w:tcBorders>
            <w:vAlign w:val="bottom"/>
          </w:tcPr>
          <w:p w14:paraId="3B987BCD" w14:textId="77777777" w:rsidR="0051275E" w:rsidRPr="00966B09" w:rsidRDefault="0051275E" w:rsidP="00F9208B">
            <w:pPr>
              <w:widowControl w:val="0"/>
              <w:autoSpaceDE w:val="0"/>
              <w:autoSpaceDN w:val="0"/>
              <w:adjustRightInd w:val="0"/>
              <w:spacing w:after="0" w:line="216" w:lineRule="exact"/>
              <w:ind w:left="100"/>
              <w:rPr>
                <w:rFonts w:ascii="Times New Roman" w:hAnsi="Times New Roman" w:cs="Times New Roman"/>
                <w:sz w:val="20"/>
                <w:szCs w:val="20"/>
              </w:rPr>
            </w:pPr>
            <w:r w:rsidRPr="00966B09">
              <w:rPr>
                <w:rFonts w:ascii="Times New Roman" w:hAnsi="Times New Roman" w:cs="Times New Roman"/>
                <w:sz w:val="20"/>
                <w:szCs w:val="20"/>
              </w:rPr>
              <w:t>в том числе</w:t>
            </w:r>
          </w:p>
        </w:tc>
        <w:tc>
          <w:tcPr>
            <w:tcW w:w="4262" w:type="dxa"/>
            <w:tcBorders>
              <w:top w:val="nil"/>
              <w:left w:val="nil"/>
              <w:bottom w:val="single" w:sz="8" w:space="0" w:color="auto"/>
              <w:right w:val="single" w:sz="8" w:space="0" w:color="auto"/>
            </w:tcBorders>
            <w:vAlign w:val="bottom"/>
          </w:tcPr>
          <w:p w14:paraId="63D24821" w14:textId="77777777" w:rsidR="0051275E" w:rsidRPr="00552583" w:rsidRDefault="0051275E" w:rsidP="00255B2F">
            <w:pPr>
              <w:widowControl w:val="0"/>
              <w:tabs>
                <w:tab w:val="left" w:pos="4231"/>
              </w:tabs>
              <w:autoSpaceDE w:val="0"/>
              <w:autoSpaceDN w:val="0"/>
              <w:adjustRightInd w:val="0"/>
              <w:spacing w:after="0" w:line="211" w:lineRule="exact"/>
              <w:jc w:val="center"/>
              <w:rPr>
                <w:rFonts w:ascii="Times New Roman" w:hAnsi="Times New Roman" w:cs="Times New Roman"/>
                <w:b/>
                <w:i/>
                <w:sz w:val="20"/>
                <w:szCs w:val="20"/>
              </w:rPr>
            </w:pPr>
          </w:p>
        </w:tc>
      </w:tr>
      <w:tr w:rsidR="0051275E" w:rsidRPr="00966B09" w14:paraId="646F5FA9" w14:textId="77777777" w:rsidTr="00FB1225">
        <w:trPr>
          <w:trHeight w:val="216"/>
        </w:trPr>
        <w:tc>
          <w:tcPr>
            <w:tcW w:w="4678" w:type="dxa"/>
            <w:tcBorders>
              <w:top w:val="nil"/>
              <w:left w:val="single" w:sz="8" w:space="0" w:color="auto"/>
              <w:bottom w:val="nil"/>
              <w:right w:val="single" w:sz="8" w:space="0" w:color="auto"/>
            </w:tcBorders>
            <w:vAlign w:val="bottom"/>
          </w:tcPr>
          <w:p w14:paraId="6DD988BC" w14:textId="77777777" w:rsidR="0051275E" w:rsidRPr="00966B09" w:rsidRDefault="0051275E" w:rsidP="00F9208B">
            <w:pPr>
              <w:widowControl w:val="0"/>
              <w:autoSpaceDE w:val="0"/>
              <w:autoSpaceDN w:val="0"/>
              <w:adjustRightInd w:val="0"/>
              <w:spacing w:after="0" w:line="216" w:lineRule="exact"/>
              <w:ind w:left="100"/>
              <w:rPr>
                <w:rFonts w:ascii="Times New Roman" w:hAnsi="Times New Roman" w:cs="Times New Roman"/>
                <w:sz w:val="20"/>
                <w:szCs w:val="20"/>
              </w:rPr>
            </w:pPr>
            <w:r w:rsidRPr="00966B09">
              <w:rPr>
                <w:rFonts w:ascii="Times New Roman" w:hAnsi="Times New Roman" w:cs="Times New Roman"/>
                <w:sz w:val="20"/>
                <w:szCs w:val="20"/>
              </w:rPr>
              <w:t xml:space="preserve">перед бюджетом и </w:t>
            </w:r>
            <w:proofErr w:type="gramStart"/>
            <w:r w:rsidRPr="00966B09">
              <w:rPr>
                <w:rFonts w:ascii="Times New Roman" w:hAnsi="Times New Roman" w:cs="Times New Roman"/>
                <w:sz w:val="20"/>
                <w:szCs w:val="20"/>
              </w:rPr>
              <w:t>государственными</w:t>
            </w:r>
            <w:proofErr w:type="gramEnd"/>
            <w:r w:rsidRPr="00966B09">
              <w:rPr>
                <w:rFonts w:ascii="Times New Roman" w:hAnsi="Times New Roman" w:cs="Times New Roman"/>
                <w:sz w:val="20"/>
                <w:szCs w:val="20"/>
              </w:rPr>
              <w:t xml:space="preserve"> внебюджетными</w:t>
            </w:r>
          </w:p>
        </w:tc>
        <w:tc>
          <w:tcPr>
            <w:tcW w:w="4262" w:type="dxa"/>
            <w:tcBorders>
              <w:top w:val="nil"/>
              <w:left w:val="nil"/>
              <w:bottom w:val="nil"/>
              <w:right w:val="single" w:sz="8" w:space="0" w:color="auto"/>
            </w:tcBorders>
            <w:vAlign w:val="bottom"/>
          </w:tcPr>
          <w:p w14:paraId="4D5F849D" w14:textId="53193F69" w:rsidR="0051275E" w:rsidRPr="00552583" w:rsidRDefault="00255B2F" w:rsidP="00174FC0">
            <w:pPr>
              <w:widowControl w:val="0"/>
              <w:tabs>
                <w:tab w:val="left" w:pos="4231"/>
              </w:tabs>
              <w:autoSpaceDE w:val="0"/>
              <w:autoSpaceDN w:val="0"/>
              <w:adjustRightInd w:val="0"/>
              <w:spacing w:after="0" w:line="211" w:lineRule="exact"/>
              <w:jc w:val="center"/>
              <w:rPr>
                <w:rFonts w:ascii="Times New Roman" w:hAnsi="Times New Roman" w:cs="Times New Roman"/>
                <w:b/>
                <w:i/>
                <w:sz w:val="20"/>
                <w:szCs w:val="20"/>
              </w:rPr>
            </w:pPr>
            <w:r w:rsidRPr="00552583">
              <w:rPr>
                <w:rFonts w:ascii="Times New Roman" w:hAnsi="Times New Roman" w:cs="Times New Roman"/>
                <w:b/>
                <w:i/>
                <w:sz w:val="20"/>
                <w:szCs w:val="20"/>
              </w:rPr>
              <w:t>12</w:t>
            </w:r>
            <w:r w:rsidR="00BE7C7E" w:rsidRPr="00552583">
              <w:rPr>
                <w:rFonts w:ascii="Times New Roman" w:hAnsi="Times New Roman" w:cs="Times New Roman"/>
                <w:b/>
                <w:i/>
                <w:sz w:val="20"/>
                <w:szCs w:val="20"/>
              </w:rPr>
              <w:t>0 526</w:t>
            </w:r>
          </w:p>
        </w:tc>
      </w:tr>
      <w:tr w:rsidR="0051275E" w:rsidRPr="00966B09" w14:paraId="1636012D" w14:textId="77777777" w:rsidTr="00FB1225">
        <w:trPr>
          <w:trHeight w:val="233"/>
        </w:trPr>
        <w:tc>
          <w:tcPr>
            <w:tcW w:w="4678" w:type="dxa"/>
            <w:tcBorders>
              <w:top w:val="nil"/>
              <w:left w:val="single" w:sz="8" w:space="0" w:color="auto"/>
              <w:bottom w:val="single" w:sz="8" w:space="0" w:color="auto"/>
              <w:right w:val="single" w:sz="8" w:space="0" w:color="auto"/>
            </w:tcBorders>
            <w:vAlign w:val="bottom"/>
          </w:tcPr>
          <w:p w14:paraId="1FB5D46D" w14:textId="77777777" w:rsidR="0051275E" w:rsidRPr="00966B09" w:rsidRDefault="0051275E" w:rsidP="00F9208B">
            <w:pPr>
              <w:widowControl w:val="0"/>
              <w:autoSpaceDE w:val="0"/>
              <w:autoSpaceDN w:val="0"/>
              <w:adjustRightInd w:val="0"/>
              <w:spacing w:after="0" w:line="229" w:lineRule="exact"/>
              <w:ind w:left="100"/>
              <w:rPr>
                <w:rFonts w:ascii="Times New Roman" w:hAnsi="Times New Roman" w:cs="Times New Roman"/>
                <w:sz w:val="20"/>
                <w:szCs w:val="20"/>
              </w:rPr>
            </w:pPr>
            <w:r w:rsidRPr="00966B09">
              <w:rPr>
                <w:rFonts w:ascii="Times New Roman" w:hAnsi="Times New Roman" w:cs="Times New Roman"/>
                <w:sz w:val="20"/>
                <w:szCs w:val="20"/>
              </w:rPr>
              <w:t>фондами</w:t>
            </w:r>
          </w:p>
        </w:tc>
        <w:tc>
          <w:tcPr>
            <w:tcW w:w="4262" w:type="dxa"/>
            <w:tcBorders>
              <w:top w:val="nil"/>
              <w:left w:val="nil"/>
              <w:bottom w:val="single" w:sz="8" w:space="0" w:color="auto"/>
              <w:right w:val="single" w:sz="8" w:space="0" w:color="auto"/>
            </w:tcBorders>
            <w:vAlign w:val="bottom"/>
          </w:tcPr>
          <w:p w14:paraId="1DA32102" w14:textId="77777777" w:rsidR="0051275E" w:rsidRPr="00552583" w:rsidRDefault="0051275E" w:rsidP="00255B2F">
            <w:pPr>
              <w:widowControl w:val="0"/>
              <w:tabs>
                <w:tab w:val="left" w:pos="4231"/>
              </w:tabs>
              <w:autoSpaceDE w:val="0"/>
              <w:autoSpaceDN w:val="0"/>
              <w:adjustRightInd w:val="0"/>
              <w:spacing w:after="0" w:line="211" w:lineRule="exact"/>
              <w:jc w:val="center"/>
              <w:rPr>
                <w:rFonts w:ascii="Times New Roman" w:hAnsi="Times New Roman" w:cs="Times New Roman"/>
                <w:b/>
                <w:i/>
                <w:sz w:val="20"/>
                <w:szCs w:val="20"/>
              </w:rPr>
            </w:pPr>
          </w:p>
        </w:tc>
      </w:tr>
      <w:tr w:rsidR="0051275E" w:rsidRPr="00966B09" w14:paraId="43B4685D" w14:textId="77777777" w:rsidTr="00FB1225">
        <w:trPr>
          <w:trHeight w:val="220"/>
        </w:trPr>
        <w:tc>
          <w:tcPr>
            <w:tcW w:w="4678" w:type="dxa"/>
            <w:tcBorders>
              <w:top w:val="nil"/>
              <w:left w:val="single" w:sz="8" w:space="0" w:color="auto"/>
              <w:bottom w:val="single" w:sz="8" w:space="0" w:color="auto"/>
              <w:right w:val="single" w:sz="8" w:space="0" w:color="auto"/>
            </w:tcBorders>
            <w:vAlign w:val="bottom"/>
          </w:tcPr>
          <w:p w14:paraId="30D7DEB6" w14:textId="77777777" w:rsidR="0051275E" w:rsidRPr="00966B09" w:rsidRDefault="0051275E" w:rsidP="00F9208B">
            <w:pPr>
              <w:widowControl w:val="0"/>
              <w:autoSpaceDE w:val="0"/>
              <w:autoSpaceDN w:val="0"/>
              <w:adjustRightInd w:val="0"/>
              <w:spacing w:after="0" w:line="217" w:lineRule="exact"/>
              <w:ind w:left="100"/>
              <w:rPr>
                <w:rFonts w:ascii="Times New Roman" w:hAnsi="Times New Roman" w:cs="Times New Roman"/>
                <w:sz w:val="20"/>
                <w:szCs w:val="20"/>
              </w:rPr>
            </w:pPr>
            <w:r w:rsidRPr="00966B09">
              <w:rPr>
                <w:rFonts w:ascii="Times New Roman" w:hAnsi="Times New Roman" w:cs="Times New Roman"/>
                <w:sz w:val="20"/>
                <w:szCs w:val="20"/>
              </w:rPr>
              <w:t xml:space="preserve">из нее </w:t>
            </w:r>
            <w:proofErr w:type="gramStart"/>
            <w:r w:rsidRPr="00966B09">
              <w:rPr>
                <w:rFonts w:ascii="Times New Roman" w:hAnsi="Times New Roman" w:cs="Times New Roman"/>
                <w:sz w:val="20"/>
                <w:szCs w:val="20"/>
              </w:rPr>
              <w:t>просроченная</w:t>
            </w:r>
            <w:proofErr w:type="gramEnd"/>
          </w:p>
        </w:tc>
        <w:tc>
          <w:tcPr>
            <w:tcW w:w="4262" w:type="dxa"/>
            <w:tcBorders>
              <w:top w:val="nil"/>
              <w:left w:val="nil"/>
              <w:bottom w:val="single" w:sz="8" w:space="0" w:color="auto"/>
              <w:right w:val="single" w:sz="8" w:space="0" w:color="auto"/>
            </w:tcBorders>
            <w:vAlign w:val="bottom"/>
          </w:tcPr>
          <w:p w14:paraId="6487AAE8" w14:textId="77777777" w:rsidR="0051275E" w:rsidRPr="00552583" w:rsidRDefault="0051275E" w:rsidP="00255B2F">
            <w:pPr>
              <w:widowControl w:val="0"/>
              <w:tabs>
                <w:tab w:val="left" w:pos="4231"/>
              </w:tabs>
              <w:autoSpaceDE w:val="0"/>
              <w:autoSpaceDN w:val="0"/>
              <w:adjustRightInd w:val="0"/>
              <w:spacing w:after="0" w:line="211" w:lineRule="exact"/>
              <w:jc w:val="center"/>
              <w:rPr>
                <w:rFonts w:ascii="Times New Roman" w:hAnsi="Times New Roman" w:cs="Times New Roman"/>
                <w:b/>
                <w:i/>
                <w:sz w:val="20"/>
                <w:szCs w:val="20"/>
              </w:rPr>
            </w:pPr>
            <w:r w:rsidRPr="00552583">
              <w:rPr>
                <w:rFonts w:ascii="Times New Roman" w:hAnsi="Times New Roman" w:cs="Times New Roman"/>
                <w:b/>
                <w:i/>
                <w:sz w:val="20"/>
                <w:szCs w:val="20"/>
              </w:rPr>
              <w:t>0</w:t>
            </w:r>
          </w:p>
        </w:tc>
      </w:tr>
      <w:tr w:rsidR="0051275E" w:rsidRPr="00966B09" w14:paraId="2C22CA96" w14:textId="77777777" w:rsidTr="00FB1225">
        <w:trPr>
          <w:trHeight w:val="220"/>
        </w:trPr>
        <w:tc>
          <w:tcPr>
            <w:tcW w:w="4678" w:type="dxa"/>
            <w:tcBorders>
              <w:top w:val="nil"/>
              <w:left w:val="single" w:sz="8" w:space="0" w:color="auto"/>
              <w:bottom w:val="single" w:sz="8" w:space="0" w:color="auto"/>
              <w:right w:val="single" w:sz="8" w:space="0" w:color="auto"/>
            </w:tcBorders>
            <w:vAlign w:val="bottom"/>
          </w:tcPr>
          <w:p w14:paraId="7B1488B4" w14:textId="77777777" w:rsidR="0051275E" w:rsidRPr="00966B09" w:rsidRDefault="0051275E" w:rsidP="00F9208B">
            <w:pPr>
              <w:widowControl w:val="0"/>
              <w:autoSpaceDE w:val="0"/>
              <w:autoSpaceDN w:val="0"/>
              <w:adjustRightInd w:val="0"/>
              <w:spacing w:after="0" w:line="217" w:lineRule="exact"/>
              <w:ind w:left="100"/>
              <w:rPr>
                <w:rFonts w:ascii="Times New Roman" w:hAnsi="Times New Roman" w:cs="Times New Roman"/>
                <w:sz w:val="20"/>
                <w:szCs w:val="20"/>
              </w:rPr>
            </w:pPr>
            <w:r w:rsidRPr="00966B09">
              <w:rPr>
                <w:rFonts w:ascii="Times New Roman" w:hAnsi="Times New Roman" w:cs="Times New Roman"/>
                <w:sz w:val="20"/>
                <w:szCs w:val="20"/>
              </w:rPr>
              <w:t>перед поставщиками и подрядчиками</w:t>
            </w:r>
          </w:p>
        </w:tc>
        <w:tc>
          <w:tcPr>
            <w:tcW w:w="4262" w:type="dxa"/>
            <w:tcBorders>
              <w:top w:val="nil"/>
              <w:left w:val="nil"/>
              <w:bottom w:val="single" w:sz="8" w:space="0" w:color="auto"/>
              <w:right w:val="single" w:sz="8" w:space="0" w:color="auto"/>
            </w:tcBorders>
            <w:vAlign w:val="bottom"/>
          </w:tcPr>
          <w:p w14:paraId="5DCD682F" w14:textId="0AA27384" w:rsidR="0051275E" w:rsidRPr="00552583" w:rsidRDefault="00BE7C7E" w:rsidP="00255B2F">
            <w:pPr>
              <w:widowControl w:val="0"/>
              <w:tabs>
                <w:tab w:val="left" w:pos="4231"/>
              </w:tabs>
              <w:autoSpaceDE w:val="0"/>
              <w:autoSpaceDN w:val="0"/>
              <w:adjustRightInd w:val="0"/>
              <w:spacing w:after="0" w:line="211" w:lineRule="exact"/>
              <w:jc w:val="center"/>
              <w:rPr>
                <w:rFonts w:ascii="Times New Roman" w:hAnsi="Times New Roman" w:cs="Times New Roman"/>
                <w:b/>
                <w:i/>
                <w:sz w:val="20"/>
                <w:szCs w:val="20"/>
              </w:rPr>
            </w:pPr>
            <w:r w:rsidRPr="00552583">
              <w:rPr>
                <w:rFonts w:ascii="Times New Roman" w:hAnsi="Times New Roman" w:cs="Times New Roman"/>
                <w:b/>
                <w:i/>
                <w:sz w:val="20"/>
                <w:szCs w:val="20"/>
              </w:rPr>
              <w:t>64 254</w:t>
            </w:r>
          </w:p>
        </w:tc>
      </w:tr>
      <w:tr w:rsidR="0051275E" w:rsidRPr="00966B09" w14:paraId="60DB7C77" w14:textId="77777777" w:rsidTr="00FB1225">
        <w:trPr>
          <w:trHeight w:val="220"/>
        </w:trPr>
        <w:tc>
          <w:tcPr>
            <w:tcW w:w="4678" w:type="dxa"/>
            <w:tcBorders>
              <w:top w:val="nil"/>
              <w:left w:val="single" w:sz="8" w:space="0" w:color="auto"/>
              <w:bottom w:val="single" w:sz="8" w:space="0" w:color="auto"/>
              <w:right w:val="single" w:sz="8" w:space="0" w:color="auto"/>
            </w:tcBorders>
            <w:vAlign w:val="bottom"/>
          </w:tcPr>
          <w:p w14:paraId="4DC2AB77" w14:textId="77777777" w:rsidR="0051275E" w:rsidRPr="00966B09" w:rsidRDefault="0051275E" w:rsidP="00F9208B">
            <w:pPr>
              <w:widowControl w:val="0"/>
              <w:autoSpaceDE w:val="0"/>
              <w:autoSpaceDN w:val="0"/>
              <w:adjustRightInd w:val="0"/>
              <w:spacing w:after="0" w:line="217" w:lineRule="exact"/>
              <w:ind w:left="100"/>
              <w:rPr>
                <w:rFonts w:ascii="Times New Roman" w:hAnsi="Times New Roman" w:cs="Times New Roman"/>
                <w:sz w:val="20"/>
                <w:szCs w:val="20"/>
              </w:rPr>
            </w:pPr>
            <w:r w:rsidRPr="00966B09">
              <w:rPr>
                <w:rFonts w:ascii="Times New Roman" w:hAnsi="Times New Roman" w:cs="Times New Roman"/>
                <w:sz w:val="20"/>
                <w:szCs w:val="20"/>
              </w:rPr>
              <w:t xml:space="preserve">из нее </w:t>
            </w:r>
            <w:proofErr w:type="gramStart"/>
            <w:r w:rsidRPr="00966B09">
              <w:rPr>
                <w:rFonts w:ascii="Times New Roman" w:hAnsi="Times New Roman" w:cs="Times New Roman"/>
                <w:sz w:val="20"/>
                <w:szCs w:val="20"/>
              </w:rPr>
              <w:t>просроченная</w:t>
            </w:r>
            <w:proofErr w:type="gramEnd"/>
          </w:p>
        </w:tc>
        <w:tc>
          <w:tcPr>
            <w:tcW w:w="4262" w:type="dxa"/>
            <w:tcBorders>
              <w:top w:val="nil"/>
              <w:left w:val="nil"/>
              <w:bottom w:val="single" w:sz="8" w:space="0" w:color="auto"/>
              <w:right w:val="single" w:sz="8" w:space="0" w:color="auto"/>
            </w:tcBorders>
            <w:vAlign w:val="bottom"/>
          </w:tcPr>
          <w:p w14:paraId="4038DF4E" w14:textId="77777777" w:rsidR="0051275E" w:rsidRPr="00552583" w:rsidRDefault="0051275E" w:rsidP="00255B2F">
            <w:pPr>
              <w:widowControl w:val="0"/>
              <w:tabs>
                <w:tab w:val="left" w:pos="4231"/>
              </w:tabs>
              <w:autoSpaceDE w:val="0"/>
              <w:autoSpaceDN w:val="0"/>
              <w:adjustRightInd w:val="0"/>
              <w:spacing w:after="0" w:line="211" w:lineRule="exact"/>
              <w:jc w:val="center"/>
              <w:rPr>
                <w:rFonts w:ascii="Times New Roman" w:hAnsi="Times New Roman" w:cs="Times New Roman"/>
                <w:b/>
                <w:i/>
                <w:sz w:val="20"/>
                <w:szCs w:val="20"/>
              </w:rPr>
            </w:pPr>
            <w:r w:rsidRPr="00552583">
              <w:rPr>
                <w:rFonts w:ascii="Times New Roman" w:hAnsi="Times New Roman" w:cs="Times New Roman"/>
                <w:b/>
                <w:i/>
                <w:sz w:val="20"/>
                <w:szCs w:val="20"/>
              </w:rPr>
              <w:t>0</w:t>
            </w:r>
          </w:p>
        </w:tc>
      </w:tr>
      <w:tr w:rsidR="0051275E" w:rsidRPr="00966B09" w14:paraId="595F4843" w14:textId="77777777" w:rsidTr="00FB1225">
        <w:trPr>
          <w:trHeight w:val="220"/>
        </w:trPr>
        <w:tc>
          <w:tcPr>
            <w:tcW w:w="4678" w:type="dxa"/>
            <w:tcBorders>
              <w:top w:val="nil"/>
              <w:left w:val="single" w:sz="8" w:space="0" w:color="auto"/>
              <w:bottom w:val="single" w:sz="8" w:space="0" w:color="auto"/>
              <w:right w:val="single" w:sz="8" w:space="0" w:color="auto"/>
            </w:tcBorders>
            <w:vAlign w:val="bottom"/>
          </w:tcPr>
          <w:p w14:paraId="5F42C5DC" w14:textId="77777777" w:rsidR="0051275E" w:rsidRPr="00966B09" w:rsidRDefault="0051275E" w:rsidP="00F9208B">
            <w:pPr>
              <w:widowControl w:val="0"/>
              <w:autoSpaceDE w:val="0"/>
              <w:autoSpaceDN w:val="0"/>
              <w:adjustRightInd w:val="0"/>
              <w:spacing w:after="0" w:line="217" w:lineRule="exact"/>
              <w:ind w:left="100"/>
              <w:rPr>
                <w:rFonts w:ascii="Times New Roman" w:hAnsi="Times New Roman" w:cs="Times New Roman"/>
                <w:sz w:val="20"/>
                <w:szCs w:val="20"/>
              </w:rPr>
            </w:pPr>
            <w:r w:rsidRPr="00966B09">
              <w:rPr>
                <w:rFonts w:ascii="Times New Roman" w:hAnsi="Times New Roman" w:cs="Times New Roman"/>
                <w:sz w:val="20"/>
                <w:szCs w:val="20"/>
              </w:rPr>
              <w:t>перед персоналом организации</w:t>
            </w:r>
          </w:p>
        </w:tc>
        <w:tc>
          <w:tcPr>
            <w:tcW w:w="4262" w:type="dxa"/>
            <w:tcBorders>
              <w:top w:val="nil"/>
              <w:left w:val="nil"/>
              <w:bottom w:val="single" w:sz="8" w:space="0" w:color="auto"/>
              <w:right w:val="single" w:sz="8" w:space="0" w:color="auto"/>
            </w:tcBorders>
            <w:vAlign w:val="bottom"/>
          </w:tcPr>
          <w:p w14:paraId="1FAD6097" w14:textId="153656AA" w:rsidR="0051275E" w:rsidRPr="00552583" w:rsidRDefault="00255B2F" w:rsidP="00174FC0">
            <w:pPr>
              <w:widowControl w:val="0"/>
              <w:tabs>
                <w:tab w:val="left" w:pos="4231"/>
              </w:tabs>
              <w:autoSpaceDE w:val="0"/>
              <w:autoSpaceDN w:val="0"/>
              <w:adjustRightInd w:val="0"/>
              <w:spacing w:after="0" w:line="211" w:lineRule="exact"/>
              <w:jc w:val="center"/>
              <w:rPr>
                <w:rFonts w:ascii="Times New Roman" w:hAnsi="Times New Roman" w:cs="Times New Roman"/>
                <w:b/>
                <w:i/>
                <w:sz w:val="20"/>
                <w:szCs w:val="20"/>
              </w:rPr>
            </w:pPr>
            <w:r w:rsidRPr="00552583">
              <w:rPr>
                <w:rFonts w:ascii="Times New Roman" w:hAnsi="Times New Roman" w:cs="Times New Roman"/>
                <w:b/>
                <w:i/>
                <w:sz w:val="20"/>
                <w:szCs w:val="20"/>
              </w:rPr>
              <w:t>3</w:t>
            </w:r>
            <w:r w:rsidR="00BE7C7E" w:rsidRPr="00552583">
              <w:rPr>
                <w:rFonts w:ascii="Times New Roman" w:hAnsi="Times New Roman" w:cs="Times New Roman"/>
                <w:b/>
                <w:i/>
                <w:sz w:val="20"/>
                <w:szCs w:val="20"/>
              </w:rPr>
              <w:t>2 432</w:t>
            </w:r>
          </w:p>
        </w:tc>
      </w:tr>
      <w:tr w:rsidR="0051275E" w:rsidRPr="00966B09" w14:paraId="0145FF33" w14:textId="77777777" w:rsidTr="00FB1225">
        <w:trPr>
          <w:trHeight w:val="220"/>
        </w:trPr>
        <w:tc>
          <w:tcPr>
            <w:tcW w:w="4678" w:type="dxa"/>
            <w:tcBorders>
              <w:top w:val="nil"/>
              <w:left w:val="single" w:sz="8" w:space="0" w:color="auto"/>
              <w:bottom w:val="single" w:sz="8" w:space="0" w:color="auto"/>
              <w:right w:val="single" w:sz="8" w:space="0" w:color="auto"/>
            </w:tcBorders>
            <w:vAlign w:val="bottom"/>
          </w:tcPr>
          <w:p w14:paraId="37641027" w14:textId="77777777" w:rsidR="0051275E" w:rsidRPr="00966B09" w:rsidRDefault="0051275E" w:rsidP="00F9208B">
            <w:pPr>
              <w:widowControl w:val="0"/>
              <w:autoSpaceDE w:val="0"/>
              <w:autoSpaceDN w:val="0"/>
              <w:adjustRightInd w:val="0"/>
              <w:spacing w:after="0" w:line="217" w:lineRule="exact"/>
              <w:ind w:left="100"/>
              <w:rPr>
                <w:rFonts w:ascii="Times New Roman" w:hAnsi="Times New Roman" w:cs="Times New Roman"/>
                <w:sz w:val="20"/>
                <w:szCs w:val="20"/>
              </w:rPr>
            </w:pPr>
            <w:r w:rsidRPr="00966B09">
              <w:rPr>
                <w:rFonts w:ascii="Times New Roman" w:hAnsi="Times New Roman" w:cs="Times New Roman"/>
                <w:sz w:val="20"/>
                <w:szCs w:val="20"/>
              </w:rPr>
              <w:t xml:space="preserve">из нее </w:t>
            </w:r>
            <w:proofErr w:type="gramStart"/>
            <w:r w:rsidRPr="00966B09">
              <w:rPr>
                <w:rFonts w:ascii="Times New Roman" w:hAnsi="Times New Roman" w:cs="Times New Roman"/>
                <w:sz w:val="20"/>
                <w:szCs w:val="20"/>
              </w:rPr>
              <w:t>просроченная</w:t>
            </w:r>
            <w:proofErr w:type="gramEnd"/>
          </w:p>
        </w:tc>
        <w:tc>
          <w:tcPr>
            <w:tcW w:w="4262" w:type="dxa"/>
            <w:tcBorders>
              <w:top w:val="nil"/>
              <w:left w:val="nil"/>
              <w:bottom w:val="single" w:sz="8" w:space="0" w:color="auto"/>
              <w:right w:val="single" w:sz="8" w:space="0" w:color="auto"/>
            </w:tcBorders>
            <w:vAlign w:val="bottom"/>
          </w:tcPr>
          <w:p w14:paraId="14CC6B88" w14:textId="77777777" w:rsidR="0051275E" w:rsidRPr="00552583" w:rsidRDefault="0051275E" w:rsidP="00255B2F">
            <w:pPr>
              <w:widowControl w:val="0"/>
              <w:tabs>
                <w:tab w:val="left" w:pos="4231"/>
              </w:tabs>
              <w:autoSpaceDE w:val="0"/>
              <w:autoSpaceDN w:val="0"/>
              <w:adjustRightInd w:val="0"/>
              <w:spacing w:after="0" w:line="211" w:lineRule="exact"/>
              <w:jc w:val="center"/>
              <w:rPr>
                <w:rFonts w:ascii="Times New Roman" w:hAnsi="Times New Roman" w:cs="Times New Roman"/>
                <w:b/>
                <w:i/>
                <w:sz w:val="20"/>
                <w:szCs w:val="20"/>
              </w:rPr>
            </w:pPr>
            <w:r w:rsidRPr="00552583">
              <w:rPr>
                <w:rFonts w:ascii="Times New Roman" w:hAnsi="Times New Roman" w:cs="Times New Roman"/>
                <w:b/>
                <w:i/>
                <w:sz w:val="20"/>
                <w:szCs w:val="20"/>
              </w:rPr>
              <w:t>0</w:t>
            </w:r>
          </w:p>
        </w:tc>
      </w:tr>
      <w:tr w:rsidR="0051275E" w:rsidRPr="00966B09" w14:paraId="105CE92D" w14:textId="77777777" w:rsidTr="00FB1225">
        <w:trPr>
          <w:trHeight w:val="220"/>
        </w:trPr>
        <w:tc>
          <w:tcPr>
            <w:tcW w:w="4678" w:type="dxa"/>
            <w:tcBorders>
              <w:top w:val="nil"/>
              <w:left w:val="single" w:sz="8" w:space="0" w:color="auto"/>
              <w:bottom w:val="single" w:sz="8" w:space="0" w:color="auto"/>
              <w:right w:val="single" w:sz="8" w:space="0" w:color="auto"/>
            </w:tcBorders>
            <w:vAlign w:val="bottom"/>
          </w:tcPr>
          <w:p w14:paraId="755C033E" w14:textId="77777777" w:rsidR="0051275E" w:rsidRPr="00966B09" w:rsidRDefault="0051275E" w:rsidP="00F9208B">
            <w:pPr>
              <w:widowControl w:val="0"/>
              <w:autoSpaceDE w:val="0"/>
              <w:autoSpaceDN w:val="0"/>
              <w:adjustRightInd w:val="0"/>
              <w:spacing w:after="0" w:line="217" w:lineRule="exact"/>
              <w:ind w:left="100"/>
              <w:rPr>
                <w:rFonts w:ascii="Times New Roman" w:hAnsi="Times New Roman" w:cs="Times New Roman"/>
                <w:sz w:val="20"/>
                <w:szCs w:val="20"/>
              </w:rPr>
            </w:pPr>
            <w:r w:rsidRPr="00966B09">
              <w:rPr>
                <w:rFonts w:ascii="Times New Roman" w:hAnsi="Times New Roman" w:cs="Times New Roman"/>
                <w:sz w:val="20"/>
                <w:szCs w:val="20"/>
              </w:rPr>
              <w:t>прочая</w:t>
            </w:r>
          </w:p>
        </w:tc>
        <w:tc>
          <w:tcPr>
            <w:tcW w:w="4262" w:type="dxa"/>
            <w:tcBorders>
              <w:top w:val="nil"/>
              <w:left w:val="nil"/>
              <w:bottom w:val="single" w:sz="8" w:space="0" w:color="auto"/>
              <w:right w:val="single" w:sz="8" w:space="0" w:color="auto"/>
            </w:tcBorders>
            <w:vAlign w:val="bottom"/>
          </w:tcPr>
          <w:p w14:paraId="65F558CF" w14:textId="60A764B7" w:rsidR="0051275E" w:rsidRPr="00552583" w:rsidRDefault="00BE7C7E" w:rsidP="00174FC0">
            <w:pPr>
              <w:widowControl w:val="0"/>
              <w:tabs>
                <w:tab w:val="left" w:pos="4231"/>
              </w:tabs>
              <w:autoSpaceDE w:val="0"/>
              <w:autoSpaceDN w:val="0"/>
              <w:adjustRightInd w:val="0"/>
              <w:spacing w:after="0" w:line="211" w:lineRule="exact"/>
              <w:jc w:val="center"/>
              <w:rPr>
                <w:rFonts w:ascii="Times New Roman" w:hAnsi="Times New Roman" w:cs="Times New Roman"/>
                <w:b/>
                <w:i/>
                <w:sz w:val="20"/>
                <w:szCs w:val="20"/>
              </w:rPr>
            </w:pPr>
            <w:r w:rsidRPr="00552583">
              <w:rPr>
                <w:rFonts w:ascii="Times New Roman" w:hAnsi="Times New Roman" w:cs="Times New Roman"/>
                <w:b/>
                <w:i/>
                <w:sz w:val="20"/>
                <w:szCs w:val="20"/>
              </w:rPr>
              <w:t>186 864</w:t>
            </w:r>
          </w:p>
        </w:tc>
      </w:tr>
      <w:tr w:rsidR="0051275E" w:rsidRPr="00966B09" w14:paraId="035F0FDE" w14:textId="77777777" w:rsidTr="00FB1225">
        <w:trPr>
          <w:trHeight w:val="221"/>
        </w:trPr>
        <w:tc>
          <w:tcPr>
            <w:tcW w:w="4678" w:type="dxa"/>
            <w:tcBorders>
              <w:top w:val="nil"/>
              <w:left w:val="single" w:sz="8" w:space="0" w:color="auto"/>
              <w:bottom w:val="single" w:sz="8" w:space="0" w:color="auto"/>
              <w:right w:val="single" w:sz="8" w:space="0" w:color="auto"/>
            </w:tcBorders>
            <w:vAlign w:val="bottom"/>
          </w:tcPr>
          <w:p w14:paraId="576A0D02" w14:textId="77777777" w:rsidR="0051275E" w:rsidRPr="00966B09" w:rsidRDefault="0051275E" w:rsidP="00F9208B">
            <w:pPr>
              <w:widowControl w:val="0"/>
              <w:autoSpaceDE w:val="0"/>
              <w:autoSpaceDN w:val="0"/>
              <w:adjustRightInd w:val="0"/>
              <w:spacing w:after="0" w:line="217" w:lineRule="exact"/>
              <w:ind w:left="100"/>
              <w:rPr>
                <w:rFonts w:ascii="Times New Roman" w:hAnsi="Times New Roman" w:cs="Times New Roman"/>
                <w:sz w:val="20"/>
                <w:szCs w:val="20"/>
              </w:rPr>
            </w:pPr>
            <w:r w:rsidRPr="00966B09">
              <w:rPr>
                <w:rFonts w:ascii="Times New Roman" w:hAnsi="Times New Roman" w:cs="Times New Roman"/>
                <w:sz w:val="20"/>
                <w:szCs w:val="20"/>
              </w:rPr>
              <w:t xml:space="preserve">из нее </w:t>
            </w:r>
            <w:proofErr w:type="gramStart"/>
            <w:r w:rsidRPr="00966B09">
              <w:rPr>
                <w:rFonts w:ascii="Times New Roman" w:hAnsi="Times New Roman" w:cs="Times New Roman"/>
                <w:sz w:val="20"/>
                <w:szCs w:val="20"/>
              </w:rPr>
              <w:t>просроченная</w:t>
            </w:r>
            <w:proofErr w:type="gramEnd"/>
          </w:p>
        </w:tc>
        <w:tc>
          <w:tcPr>
            <w:tcW w:w="4262" w:type="dxa"/>
            <w:tcBorders>
              <w:top w:val="nil"/>
              <w:left w:val="nil"/>
              <w:bottom w:val="single" w:sz="8" w:space="0" w:color="auto"/>
              <w:right w:val="single" w:sz="8" w:space="0" w:color="auto"/>
            </w:tcBorders>
            <w:vAlign w:val="bottom"/>
          </w:tcPr>
          <w:p w14:paraId="1A81DF45" w14:textId="77777777" w:rsidR="0051275E" w:rsidRPr="00552583" w:rsidRDefault="0051275E" w:rsidP="00255B2F">
            <w:pPr>
              <w:widowControl w:val="0"/>
              <w:tabs>
                <w:tab w:val="left" w:pos="4231"/>
              </w:tabs>
              <w:autoSpaceDE w:val="0"/>
              <w:autoSpaceDN w:val="0"/>
              <w:adjustRightInd w:val="0"/>
              <w:spacing w:after="0" w:line="211" w:lineRule="exact"/>
              <w:jc w:val="center"/>
              <w:rPr>
                <w:rFonts w:ascii="Times New Roman" w:hAnsi="Times New Roman" w:cs="Times New Roman"/>
                <w:b/>
                <w:i/>
                <w:sz w:val="20"/>
                <w:szCs w:val="20"/>
              </w:rPr>
            </w:pPr>
            <w:r w:rsidRPr="00552583">
              <w:rPr>
                <w:rFonts w:ascii="Times New Roman" w:hAnsi="Times New Roman" w:cs="Times New Roman"/>
                <w:b/>
                <w:i/>
                <w:sz w:val="20"/>
                <w:szCs w:val="20"/>
              </w:rPr>
              <w:t>0</w:t>
            </w:r>
          </w:p>
        </w:tc>
      </w:tr>
    </w:tbl>
    <w:p w14:paraId="70F07B28" w14:textId="77777777" w:rsidR="0051275E" w:rsidRPr="00893859" w:rsidRDefault="0051275E" w:rsidP="0051275E">
      <w:pPr>
        <w:widowControl w:val="0"/>
        <w:autoSpaceDE w:val="0"/>
        <w:autoSpaceDN w:val="0"/>
        <w:adjustRightInd w:val="0"/>
        <w:spacing w:after="0" w:line="329" w:lineRule="exact"/>
        <w:rPr>
          <w:rFonts w:ascii="Times New Roman" w:hAnsi="Times New Roman" w:cs="Times New Roman"/>
          <w:sz w:val="24"/>
          <w:szCs w:val="24"/>
        </w:rPr>
      </w:pPr>
    </w:p>
    <w:p w14:paraId="6BBB5E9D" w14:textId="05B300C8" w:rsidR="0051275E" w:rsidRPr="00893859" w:rsidRDefault="0051275E" w:rsidP="00E85809">
      <w:pPr>
        <w:widowControl w:val="0"/>
        <w:overflowPunct w:val="0"/>
        <w:autoSpaceDE w:val="0"/>
        <w:autoSpaceDN w:val="0"/>
        <w:adjustRightInd w:val="0"/>
        <w:spacing w:after="0" w:line="230" w:lineRule="auto"/>
        <w:jc w:val="both"/>
        <w:rPr>
          <w:rFonts w:ascii="Times New Roman" w:hAnsi="Times New Roman" w:cs="Times New Roman"/>
          <w:sz w:val="24"/>
          <w:szCs w:val="24"/>
        </w:rPr>
      </w:pPr>
      <w:proofErr w:type="gramStart"/>
      <w:r w:rsidRPr="00893859">
        <w:rPr>
          <w:rFonts w:ascii="Times New Roman" w:hAnsi="Times New Roman" w:cs="Times New Roman"/>
          <w:sz w:val="20"/>
          <w:szCs w:val="20"/>
        </w:rPr>
        <w:t xml:space="preserve">При наличии просроченной кредиторской задолженности, в том числе по заемным средствам, указываются </w:t>
      </w:r>
      <w:r w:rsidRPr="00893859">
        <w:rPr>
          <w:rFonts w:ascii="Times New Roman" w:hAnsi="Times New Roman" w:cs="Times New Roman"/>
          <w:sz w:val="20"/>
          <w:szCs w:val="20"/>
        </w:rPr>
        <w:lastRenderedPageBreak/>
        <w:t xml:space="preserve">причины неисполнения и последствия, которые наступили или могут наступить в будущем для эмитента вследствие неисполнения соответствующих обязательств, в том числе санкции, налагаемые на эмитента, и срок (предполагаемый срок) погашения просроченной кредиторской задолженности или просроченной задолженности по заемным средствам: </w:t>
      </w:r>
      <w:r w:rsidRPr="00893859">
        <w:rPr>
          <w:rFonts w:ascii="Times New Roman" w:hAnsi="Times New Roman" w:cs="Times New Roman"/>
          <w:b/>
          <w:bCs/>
          <w:i/>
          <w:iCs/>
          <w:sz w:val="20"/>
          <w:szCs w:val="20"/>
        </w:rPr>
        <w:t>просроченная кредиторская задолженность,</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в</w:t>
      </w:r>
      <w:r w:rsidR="00E85809">
        <w:rPr>
          <w:rFonts w:ascii="Times New Roman" w:hAnsi="Times New Roman" w:cs="Times New Roman"/>
          <w:b/>
          <w:bCs/>
          <w:i/>
          <w:iCs/>
          <w:sz w:val="20"/>
          <w:szCs w:val="20"/>
        </w:rPr>
        <w:t xml:space="preserve"> </w:t>
      </w:r>
      <w:r w:rsidRPr="00893859">
        <w:rPr>
          <w:rFonts w:ascii="Times New Roman" w:hAnsi="Times New Roman" w:cs="Times New Roman"/>
          <w:b/>
          <w:bCs/>
          <w:i/>
          <w:iCs/>
          <w:sz w:val="20"/>
          <w:szCs w:val="20"/>
        </w:rPr>
        <w:t>том числе по заемным средствам, отсутствует.</w:t>
      </w:r>
      <w:proofErr w:type="gramEnd"/>
    </w:p>
    <w:p w14:paraId="0E29ACCB" w14:textId="77777777" w:rsidR="0051275E" w:rsidRPr="00893859" w:rsidRDefault="0051275E" w:rsidP="00255B2F">
      <w:pPr>
        <w:widowControl w:val="0"/>
        <w:autoSpaceDE w:val="0"/>
        <w:autoSpaceDN w:val="0"/>
        <w:adjustRightInd w:val="0"/>
        <w:spacing w:after="0" w:line="42" w:lineRule="exact"/>
        <w:rPr>
          <w:rFonts w:ascii="Times New Roman" w:hAnsi="Times New Roman" w:cs="Times New Roman"/>
          <w:sz w:val="24"/>
          <w:szCs w:val="24"/>
        </w:rPr>
      </w:pPr>
    </w:p>
    <w:p w14:paraId="6FD68FAE" w14:textId="77777777" w:rsidR="0051275E" w:rsidRPr="00893859" w:rsidRDefault="0051275E" w:rsidP="00255B2F">
      <w:pPr>
        <w:widowControl w:val="0"/>
        <w:overflowPunct w:val="0"/>
        <w:autoSpaceDE w:val="0"/>
        <w:autoSpaceDN w:val="0"/>
        <w:adjustRightInd w:val="0"/>
        <w:spacing w:after="0" w:line="239" w:lineRule="auto"/>
        <w:ind w:right="20"/>
        <w:jc w:val="both"/>
        <w:rPr>
          <w:rFonts w:ascii="Times New Roman" w:hAnsi="Times New Roman" w:cs="Times New Roman"/>
          <w:sz w:val="24"/>
          <w:szCs w:val="24"/>
        </w:rPr>
      </w:pPr>
      <w:r w:rsidRPr="00893859">
        <w:rPr>
          <w:rFonts w:ascii="Times New Roman" w:hAnsi="Times New Roman" w:cs="Times New Roman"/>
          <w:sz w:val="19"/>
          <w:szCs w:val="19"/>
        </w:rPr>
        <w:t>В случае наличия в составе кредиторской задолженности эмитента за соответствующий отчетный период кредиторов,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за соответствующий отчетный период, по каждому такому кредитору указываются:</w:t>
      </w:r>
    </w:p>
    <w:p w14:paraId="1552FF4C" w14:textId="77777777" w:rsidR="0051275E" w:rsidRPr="00893859" w:rsidRDefault="0051275E" w:rsidP="00255B2F">
      <w:pPr>
        <w:spacing w:after="0" w:line="235" w:lineRule="auto"/>
        <w:rPr>
          <w:rFonts w:ascii="Times New Roman" w:hAnsi="Times New Roman" w:cs="Times New Roman"/>
          <w:sz w:val="20"/>
          <w:szCs w:val="20"/>
        </w:rPr>
      </w:pPr>
    </w:p>
    <w:p w14:paraId="7C497B3B" w14:textId="7BB3EEEB" w:rsidR="0051275E" w:rsidRPr="00893859" w:rsidRDefault="0051275E" w:rsidP="00B11F41">
      <w:pPr>
        <w:pStyle w:val="aa"/>
        <w:widowControl w:val="0"/>
        <w:numPr>
          <w:ilvl w:val="0"/>
          <w:numId w:val="12"/>
        </w:numPr>
        <w:autoSpaceDE w:val="0"/>
        <w:autoSpaceDN w:val="0"/>
        <w:adjustRightInd w:val="0"/>
        <w:spacing w:after="0" w:line="239" w:lineRule="auto"/>
        <w:ind w:left="0" w:hanging="11"/>
        <w:rPr>
          <w:rFonts w:ascii="Times New Roman" w:hAnsi="Times New Roman" w:cs="Times New Roman"/>
          <w:sz w:val="24"/>
          <w:szCs w:val="24"/>
        </w:rPr>
      </w:pPr>
      <w:proofErr w:type="gramStart"/>
      <w:r w:rsidRPr="00893859">
        <w:rPr>
          <w:rFonts w:ascii="Times New Roman" w:hAnsi="Times New Roman" w:cs="Times New Roman"/>
          <w:sz w:val="20"/>
          <w:szCs w:val="20"/>
        </w:rPr>
        <w:t>Полное</w:t>
      </w:r>
      <w:proofErr w:type="gramEnd"/>
      <w:r w:rsidRPr="00893859">
        <w:rPr>
          <w:rFonts w:ascii="Times New Roman" w:hAnsi="Times New Roman" w:cs="Times New Roman"/>
          <w:sz w:val="20"/>
          <w:szCs w:val="20"/>
        </w:rPr>
        <w:t xml:space="preserve"> фирменные наименования: </w:t>
      </w:r>
      <w:r w:rsidRPr="00893859">
        <w:rPr>
          <w:rFonts w:ascii="Times New Roman" w:hAnsi="Times New Roman" w:cs="Times New Roman"/>
          <w:b/>
          <w:bCs/>
          <w:i/>
          <w:iCs/>
          <w:sz w:val="20"/>
          <w:szCs w:val="20"/>
        </w:rPr>
        <w:t>Акционерное общество</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«Банк Русский Стандарт»</w:t>
      </w:r>
    </w:p>
    <w:p w14:paraId="2A097674" w14:textId="77777777" w:rsidR="0051275E" w:rsidRPr="00893859" w:rsidRDefault="0051275E" w:rsidP="00255B2F">
      <w:pPr>
        <w:widowControl w:val="0"/>
        <w:autoSpaceDE w:val="0"/>
        <w:autoSpaceDN w:val="0"/>
        <w:adjustRightInd w:val="0"/>
        <w:spacing w:after="0" w:line="50" w:lineRule="exact"/>
        <w:rPr>
          <w:rFonts w:ascii="Times New Roman" w:hAnsi="Times New Roman" w:cs="Times New Roman"/>
          <w:sz w:val="24"/>
          <w:szCs w:val="24"/>
        </w:rPr>
      </w:pPr>
    </w:p>
    <w:p w14:paraId="65402ACE" w14:textId="7C24ABD2" w:rsidR="00255B2F" w:rsidRPr="00893859" w:rsidRDefault="00255B2F" w:rsidP="00255B2F">
      <w:pPr>
        <w:widowControl w:val="0"/>
        <w:overflowPunct w:val="0"/>
        <w:autoSpaceDE w:val="0"/>
        <w:autoSpaceDN w:val="0"/>
        <w:adjustRightInd w:val="0"/>
        <w:spacing w:after="0" w:line="223" w:lineRule="auto"/>
        <w:ind w:right="2100"/>
        <w:rPr>
          <w:rFonts w:ascii="Times New Roman" w:hAnsi="Times New Roman" w:cs="Times New Roman"/>
          <w:sz w:val="20"/>
          <w:szCs w:val="20"/>
        </w:rPr>
      </w:pPr>
      <w:proofErr w:type="gramStart"/>
      <w:r w:rsidRPr="00893859">
        <w:rPr>
          <w:rFonts w:ascii="Times New Roman" w:hAnsi="Times New Roman" w:cs="Times New Roman"/>
          <w:sz w:val="20"/>
          <w:szCs w:val="20"/>
        </w:rPr>
        <w:t>С</w:t>
      </w:r>
      <w:r w:rsidR="0051275E" w:rsidRPr="00893859">
        <w:rPr>
          <w:rFonts w:ascii="Times New Roman" w:hAnsi="Times New Roman" w:cs="Times New Roman"/>
          <w:sz w:val="20"/>
          <w:szCs w:val="20"/>
        </w:rPr>
        <w:t>окращенное</w:t>
      </w:r>
      <w:proofErr w:type="gramEnd"/>
      <w:r w:rsidR="0051275E" w:rsidRPr="00893859">
        <w:rPr>
          <w:rFonts w:ascii="Times New Roman" w:hAnsi="Times New Roman" w:cs="Times New Roman"/>
          <w:sz w:val="20"/>
          <w:szCs w:val="20"/>
        </w:rPr>
        <w:t xml:space="preserve"> фирменные наименования: </w:t>
      </w:r>
      <w:r w:rsidR="0051275E" w:rsidRPr="00893859">
        <w:rPr>
          <w:rFonts w:ascii="Times New Roman" w:hAnsi="Times New Roman" w:cs="Times New Roman"/>
          <w:b/>
          <w:bCs/>
          <w:i/>
          <w:iCs/>
          <w:sz w:val="20"/>
          <w:szCs w:val="20"/>
        </w:rPr>
        <w:t>АО</w:t>
      </w:r>
      <w:r w:rsidR="0051275E" w:rsidRPr="00893859">
        <w:rPr>
          <w:rFonts w:ascii="Times New Roman" w:hAnsi="Times New Roman" w:cs="Times New Roman"/>
          <w:sz w:val="20"/>
          <w:szCs w:val="20"/>
        </w:rPr>
        <w:t xml:space="preserve"> </w:t>
      </w:r>
      <w:r w:rsidR="0051275E" w:rsidRPr="00893859">
        <w:rPr>
          <w:rFonts w:ascii="Times New Roman" w:hAnsi="Times New Roman" w:cs="Times New Roman"/>
          <w:b/>
          <w:bCs/>
          <w:i/>
          <w:iCs/>
          <w:sz w:val="20"/>
          <w:szCs w:val="20"/>
        </w:rPr>
        <w:t>«Банк Русский Стандарт»</w:t>
      </w:r>
      <w:r w:rsidR="0051275E" w:rsidRPr="00893859">
        <w:rPr>
          <w:rFonts w:ascii="Times New Roman" w:hAnsi="Times New Roman" w:cs="Times New Roman"/>
          <w:sz w:val="20"/>
          <w:szCs w:val="20"/>
        </w:rPr>
        <w:t xml:space="preserve"> ИНН (если применимо): </w:t>
      </w:r>
      <w:r w:rsidR="0051275E" w:rsidRPr="00893859">
        <w:rPr>
          <w:rFonts w:ascii="Times New Roman" w:hAnsi="Times New Roman" w:cs="Times New Roman"/>
          <w:b/>
          <w:bCs/>
          <w:i/>
          <w:iCs/>
          <w:sz w:val="20"/>
          <w:szCs w:val="20"/>
        </w:rPr>
        <w:t>7707056547</w:t>
      </w:r>
      <w:r w:rsidR="0051275E" w:rsidRPr="00893859">
        <w:rPr>
          <w:rFonts w:ascii="Times New Roman" w:hAnsi="Times New Roman" w:cs="Times New Roman"/>
          <w:sz w:val="20"/>
          <w:szCs w:val="20"/>
        </w:rPr>
        <w:t xml:space="preserve"> </w:t>
      </w:r>
    </w:p>
    <w:p w14:paraId="481208E5" w14:textId="69B712E0" w:rsidR="0051275E" w:rsidRPr="00893859" w:rsidRDefault="0051275E" w:rsidP="00255B2F">
      <w:pPr>
        <w:widowControl w:val="0"/>
        <w:overflowPunct w:val="0"/>
        <w:autoSpaceDE w:val="0"/>
        <w:autoSpaceDN w:val="0"/>
        <w:adjustRightInd w:val="0"/>
        <w:spacing w:after="0" w:line="223" w:lineRule="auto"/>
        <w:ind w:right="2100"/>
        <w:rPr>
          <w:rFonts w:ascii="Times New Roman" w:hAnsi="Times New Roman" w:cs="Times New Roman"/>
          <w:sz w:val="24"/>
          <w:szCs w:val="24"/>
        </w:rPr>
      </w:pPr>
      <w:r w:rsidRPr="00893859">
        <w:rPr>
          <w:rFonts w:ascii="Times New Roman" w:hAnsi="Times New Roman" w:cs="Times New Roman"/>
          <w:sz w:val="20"/>
          <w:szCs w:val="20"/>
        </w:rPr>
        <w:t xml:space="preserve">ОГРН (если применимо): </w:t>
      </w:r>
      <w:r w:rsidRPr="00893859">
        <w:rPr>
          <w:rFonts w:ascii="Times New Roman" w:hAnsi="Times New Roman" w:cs="Times New Roman"/>
          <w:b/>
          <w:bCs/>
          <w:i/>
          <w:iCs/>
          <w:sz w:val="20"/>
          <w:szCs w:val="20"/>
        </w:rPr>
        <w:t>1027739210630</w:t>
      </w:r>
    </w:p>
    <w:p w14:paraId="76EC2157" w14:textId="77777777" w:rsidR="0051275E" w:rsidRPr="00893859" w:rsidRDefault="0051275E" w:rsidP="00255B2F">
      <w:pPr>
        <w:widowControl w:val="0"/>
        <w:autoSpaceDE w:val="0"/>
        <w:autoSpaceDN w:val="0"/>
        <w:adjustRightInd w:val="0"/>
        <w:spacing w:after="0" w:line="1" w:lineRule="exact"/>
        <w:rPr>
          <w:rFonts w:ascii="Times New Roman" w:hAnsi="Times New Roman" w:cs="Times New Roman"/>
          <w:sz w:val="24"/>
          <w:szCs w:val="24"/>
        </w:rPr>
      </w:pPr>
    </w:p>
    <w:p w14:paraId="5BC7F2E0" w14:textId="77777777" w:rsidR="0051275E" w:rsidRPr="00893859" w:rsidRDefault="0051275E" w:rsidP="00255B2F">
      <w:pPr>
        <w:widowControl w:val="0"/>
        <w:autoSpaceDE w:val="0"/>
        <w:autoSpaceDN w:val="0"/>
        <w:adjustRightInd w:val="0"/>
        <w:spacing w:after="0" w:line="239" w:lineRule="auto"/>
        <w:rPr>
          <w:rFonts w:ascii="Times New Roman" w:hAnsi="Times New Roman" w:cs="Times New Roman"/>
          <w:sz w:val="24"/>
          <w:szCs w:val="24"/>
        </w:rPr>
      </w:pPr>
      <w:r w:rsidRPr="00893859">
        <w:rPr>
          <w:rFonts w:ascii="Times New Roman" w:hAnsi="Times New Roman" w:cs="Times New Roman"/>
          <w:sz w:val="20"/>
          <w:szCs w:val="20"/>
        </w:rPr>
        <w:t xml:space="preserve">место нахождения: </w:t>
      </w:r>
      <w:r w:rsidRPr="00893859">
        <w:rPr>
          <w:rFonts w:ascii="Times New Roman" w:hAnsi="Times New Roman" w:cs="Times New Roman"/>
          <w:b/>
          <w:bCs/>
          <w:i/>
          <w:iCs/>
          <w:sz w:val="20"/>
          <w:szCs w:val="20"/>
        </w:rPr>
        <w:t>105187,</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г.</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Москва,</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ул.</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Ткацкая д.36</w:t>
      </w:r>
    </w:p>
    <w:p w14:paraId="20BD6759" w14:textId="77777777" w:rsidR="0051275E" w:rsidRPr="00893859" w:rsidRDefault="0051275E" w:rsidP="00255B2F">
      <w:pPr>
        <w:widowControl w:val="0"/>
        <w:autoSpaceDE w:val="0"/>
        <w:autoSpaceDN w:val="0"/>
        <w:adjustRightInd w:val="0"/>
        <w:spacing w:after="0" w:line="1" w:lineRule="exact"/>
        <w:rPr>
          <w:rFonts w:ascii="Times New Roman" w:hAnsi="Times New Roman" w:cs="Times New Roman"/>
          <w:sz w:val="24"/>
          <w:szCs w:val="24"/>
        </w:rPr>
      </w:pPr>
    </w:p>
    <w:p w14:paraId="1D32915C" w14:textId="07490E80" w:rsidR="0051275E" w:rsidRPr="00893859" w:rsidRDefault="0051275E" w:rsidP="00255B2F">
      <w:pPr>
        <w:widowControl w:val="0"/>
        <w:autoSpaceDE w:val="0"/>
        <w:autoSpaceDN w:val="0"/>
        <w:adjustRightInd w:val="0"/>
        <w:spacing w:after="0" w:line="239" w:lineRule="auto"/>
        <w:rPr>
          <w:rFonts w:ascii="Times New Roman" w:hAnsi="Times New Roman" w:cs="Times New Roman"/>
          <w:sz w:val="24"/>
          <w:szCs w:val="24"/>
        </w:rPr>
      </w:pPr>
      <w:r w:rsidRPr="00893859">
        <w:rPr>
          <w:rFonts w:ascii="Times New Roman" w:hAnsi="Times New Roman" w:cs="Times New Roman"/>
          <w:sz w:val="20"/>
          <w:szCs w:val="20"/>
        </w:rPr>
        <w:t xml:space="preserve">сумма задолженности: </w:t>
      </w:r>
      <w:r w:rsidR="00255B2F" w:rsidRPr="00893859">
        <w:rPr>
          <w:rFonts w:ascii="Times New Roman" w:hAnsi="Times New Roman" w:cs="Times New Roman"/>
          <w:b/>
          <w:bCs/>
          <w:i/>
          <w:iCs/>
          <w:sz w:val="20"/>
          <w:szCs w:val="20"/>
        </w:rPr>
        <w:t xml:space="preserve">2 </w:t>
      </w:r>
      <w:r w:rsidR="00174FC0">
        <w:rPr>
          <w:rFonts w:ascii="Times New Roman" w:hAnsi="Times New Roman" w:cs="Times New Roman"/>
          <w:b/>
          <w:bCs/>
          <w:i/>
          <w:iCs/>
          <w:sz w:val="20"/>
          <w:szCs w:val="20"/>
        </w:rPr>
        <w:t>30</w:t>
      </w:r>
      <w:r w:rsidRPr="00893859">
        <w:rPr>
          <w:rFonts w:ascii="Times New Roman" w:hAnsi="Times New Roman" w:cs="Times New Roman"/>
          <w:b/>
          <w:bCs/>
          <w:i/>
          <w:iCs/>
          <w:sz w:val="20"/>
          <w:szCs w:val="20"/>
        </w:rPr>
        <w:t>0</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000</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тыс.</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руб.</w:t>
      </w:r>
    </w:p>
    <w:p w14:paraId="37FF2999" w14:textId="77777777" w:rsidR="0051275E" w:rsidRPr="00893859" w:rsidRDefault="0051275E" w:rsidP="00255B2F">
      <w:pPr>
        <w:widowControl w:val="0"/>
        <w:autoSpaceDE w:val="0"/>
        <w:autoSpaceDN w:val="0"/>
        <w:adjustRightInd w:val="0"/>
        <w:spacing w:after="0" w:line="238" w:lineRule="auto"/>
        <w:rPr>
          <w:rFonts w:ascii="Times New Roman" w:hAnsi="Times New Roman" w:cs="Times New Roman"/>
          <w:sz w:val="24"/>
          <w:szCs w:val="24"/>
        </w:rPr>
      </w:pPr>
      <w:r w:rsidRPr="00893859">
        <w:rPr>
          <w:rFonts w:ascii="Times New Roman" w:hAnsi="Times New Roman" w:cs="Times New Roman"/>
          <w:sz w:val="20"/>
          <w:szCs w:val="20"/>
        </w:rPr>
        <w:t>размер и условия просроченной задолженности (процентная ставка, штрафные санкции, пени):</w:t>
      </w:r>
    </w:p>
    <w:p w14:paraId="52EBAEBE" w14:textId="77777777" w:rsidR="0051275E" w:rsidRPr="00893859" w:rsidRDefault="0051275E" w:rsidP="00255B2F">
      <w:pPr>
        <w:widowControl w:val="0"/>
        <w:autoSpaceDE w:val="0"/>
        <w:autoSpaceDN w:val="0"/>
        <w:adjustRightInd w:val="0"/>
        <w:spacing w:after="0" w:line="6" w:lineRule="exact"/>
        <w:rPr>
          <w:rFonts w:ascii="Times New Roman" w:hAnsi="Times New Roman" w:cs="Times New Roman"/>
          <w:sz w:val="24"/>
          <w:szCs w:val="24"/>
        </w:rPr>
      </w:pPr>
    </w:p>
    <w:p w14:paraId="369B98E6" w14:textId="77777777" w:rsidR="0051275E" w:rsidRPr="00893859" w:rsidRDefault="0051275E" w:rsidP="00255B2F">
      <w:pPr>
        <w:widowControl w:val="0"/>
        <w:autoSpaceDE w:val="0"/>
        <w:autoSpaceDN w:val="0"/>
        <w:adjustRightInd w:val="0"/>
        <w:spacing w:after="0" w:line="239" w:lineRule="auto"/>
        <w:rPr>
          <w:rFonts w:ascii="Times New Roman" w:hAnsi="Times New Roman" w:cs="Times New Roman"/>
          <w:sz w:val="24"/>
          <w:szCs w:val="24"/>
        </w:rPr>
      </w:pPr>
      <w:r w:rsidRPr="00893859">
        <w:rPr>
          <w:rFonts w:ascii="Times New Roman" w:hAnsi="Times New Roman" w:cs="Times New Roman"/>
          <w:b/>
          <w:bCs/>
          <w:i/>
          <w:iCs/>
          <w:sz w:val="20"/>
          <w:szCs w:val="20"/>
        </w:rPr>
        <w:t>просроченная задолженность отсутствует.</w:t>
      </w:r>
    </w:p>
    <w:p w14:paraId="0A457C49" w14:textId="77777777" w:rsidR="0051275E" w:rsidRPr="00893859" w:rsidRDefault="0051275E" w:rsidP="00255B2F">
      <w:pPr>
        <w:widowControl w:val="0"/>
        <w:autoSpaceDE w:val="0"/>
        <w:autoSpaceDN w:val="0"/>
        <w:adjustRightInd w:val="0"/>
        <w:spacing w:after="0" w:line="45" w:lineRule="exact"/>
        <w:rPr>
          <w:rFonts w:ascii="Times New Roman" w:hAnsi="Times New Roman" w:cs="Times New Roman"/>
          <w:sz w:val="24"/>
          <w:szCs w:val="24"/>
        </w:rPr>
      </w:pPr>
    </w:p>
    <w:p w14:paraId="26BDAFFF" w14:textId="3D90D842" w:rsidR="0051275E" w:rsidRPr="00893859" w:rsidRDefault="0051275E" w:rsidP="00255B2F">
      <w:pPr>
        <w:widowControl w:val="0"/>
        <w:overflowPunct w:val="0"/>
        <w:autoSpaceDE w:val="0"/>
        <w:autoSpaceDN w:val="0"/>
        <w:adjustRightInd w:val="0"/>
        <w:spacing w:after="0" w:line="227" w:lineRule="auto"/>
        <w:jc w:val="both"/>
        <w:rPr>
          <w:rFonts w:ascii="Times New Roman" w:hAnsi="Times New Roman" w:cs="Times New Roman"/>
          <w:sz w:val="24"/>
          <w:szCs w:val="24"/>
        </w:rPr>
      </w:pPr>
      <w:r w:rsidRPr="00893859">
        <w:rPr>
          <w:rFonts w:ascii="Times New Roman" w:hAnsi="Times New Roman" w:cs="Times New Roman"/>
          <w:sz w:val="20"/>
          <w:szCs w:val="20"/>
        </w:rPr>
        <w:t xml:space="preserve">В случае если кредитор, на долю которого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является аффилированным лицом эмитента, указывается на это обстоятельство. По каждому такому кредитору дополнительно приводится следующая информация: </w:t>
      </w:r>
      <w:r w:rsidRPr="00893859">
        <w:rPr>
          <w:rFonts w:ascii="Times New Roman" w:hAnsi="Times New Roman" w:cs="Times New Roman"/>
          <w:b/>
          <w:bCs/>
          <w:i/>
          <w:iCs/>
          <w:sz w:val="20"/>
          <w:szCs w:val="20"/>
        </w:rPr>
        <w:t>кредитор,</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 xml:space="preserve">на долю которого приходится не менее 10 процентов от общего размера заемных (долгосрочных и краткосрочных) средств, не является аффилированным лицом </w:t>
      </w:r>
      <w:r w:rsidR="00F44E3D">
        <w:rPr>
          <w:rFonts w:ascii="Times New Roman" w:hAnsi="Times New Roman" w:cs="Times New Roman"/>
          <w:b/>
          <w:bCs/>
          <w:i/>
          <w:iCs/>
          <w:sz w:val="20"/>
          <w:szCs w:val="20"/>
        </w:rPr>
        <w:t>Эмитент</w:t>
      </w:r>
      <w:r w:rsidRPr="00893859">
        <w:rPr>
          <w:rFonts w:ascii="Times New Roman" w:hAnsi="Times New Roman" w:cs="Times New Roman"/>
          <w:b/>
          <w:bCs/>
          <w:i/>
          <w:iCs/>
          <w:sz w:val="20"/>
          <w:szCs w:val="20"/>
        </w:rPr>
        <w:t>а.</w:t>
      </w:r>
    </w:p>
    <w:p w14:paraId="56159B4F" w14:textId="77777777" w:rsidR="0051275E" w:rsidRPr="00893859" w:rsidRDefault="0051275E" w:rsidP="00255B2F">
      <w:pPr>
        <w:widowControl w:val="0"/>
        <w:autoSpaceDE w:val="0"/>
        <w:autoSpaceDN w:val="0"/>
        <w:adjustRightInd w:val="0"/>
        <w:spacing w:after="0" w:line="336" w:lineRule="exact"/>
        <w:rPr>
          <w:rFonts w:ascii="Times New Roman" w:hAnsi="Times New Roman" w:cs="Times New Roman"/>
          <w:sz w:val="24"/>
          <w:szCs w:val="24"/>
        </w:rPr>
      </w:pPr>
    </w:p>
    <w:p w14:paraId="15F3FF17" w14:textId="18BDF222" w:rsidR="0051275E" w:rsidRPr="00893859" w:rsidRDefault="0051275E" w:rsidP="009E47F1">
      <w:pPr>
        <w:pStyle w:val="aa"/>
        <w:widowControl w:val="0"/>
        <w:numPr>
          <w:ilvl w:val="0"/>
          <w:numId w:val="12"/>
        </w:numPr>
        <w:autoSpaceDE w:val="0"/>
        <w:autoSpaceDN w:val="0"/>
        <w:adjustRightInd w:val="0"/>
        <w:spacing w:after="0" w:line="235" w:lineRule="auto"/>
        <w:ind w:left="0" w:hanging="11"/>
        <w:rPr>
          <w:rFonts w:ascii="Times New Roman" w:hAnsi="Times New Roman" w:cs="Times New Roman"/>
          <w:b/>
          <w:i/>
          <w:sz w:val="20"/>
          <w:szCs w:val="20"/>
        </w:rPr>
      </w:pPr>
      <w:proofErr w:type="gramStart"/>
      <w:r w:rsidRPr="00893859">
        <w:rPr>
          <w:rFonts w:ascii="Times New Roman" w:hAnsi="Times New Roman" w:cs="Times New Roman"/>
          <w:sz w:val="20"/>
          <w:szCs w:val="20"/>
        </w:rPr>
        <w:t>Полное</w:t>
      </w:r>
      <w:proofErr w:type="gramEnd"/>
      <w:r w:rsidRPr="00893859">
        <w:rPr>
          <w:rFonts w:ascii="Times New Roman" w:hAnsi="Times New Roman" w:cs="Times New Roman"/>
          <w:sz w:val="20"/>
          <w:szCs w:val="20"/>
        </w:rPr>
        <w:t xml:space="preserve"> фирменные наименования: </w:t>
      </w:r>
      <w:r w:rsidRPr="00893859">
        <w:rPr>
          <w:rFonts w:ascii="Times New Roman" w:hAnsi="Times New Roman" w:cs="Times New Roman"/>
          <w:b/>
          <w:i/>
          <w:sz w:val="20"/>
          <w:szCs w:val="20"/>
        </w:rPr>
        <w:t>Коммерческий Банк «ИНТЕРКОММЕРЦ» (общество с ограниченной ответственностью)</w:t>
      </w:r>
      <w:r w:rsidR="00960405" w:rsidRPr="00960405">
        <w:rPr>
          <w:rFonts w:ascii="Times New Roman" w:hAnsi="Times New Roman" w:cs="Times New Roman"/>
          <w:b/>
          <w:i/>
          <w:sz w:val="20"/>
          <w:szCs w:val="20"/>
        </w:rPr>
        <w:t xml:space="preserve"> в лице конкурсного управляющего Государственной корпорации «Агентство по страхованию вкладов»</w:t>
      </w:r>
    </w:p>
    <w:p w14:paraId="4C8DE395" w14:textId="77777777" w:rsidR="0051275E" w:rsidRPr="00893859" w:rsidRDefault="0051275E" w:rsidP="00255B2F">
      <w:pPr>
        <w:spacing w:after="0" w:line="235" w:lineRule="auto"/>
        <w:jc w:val="both"/>
        <w:rPr>
          <w:rFonts w:ascii="Times New Roman" w:hAnsi="Times New Roman" w:cs="Times New Roman"/>
          <w:sz w:val="20"/>
          <w:szCs w:val="20"/>
        </w:rPr>
      </w:pPr>
      <w:proofErr w:type="gramStart"/>
      <w:r w:rsidRPr="00893859">
        <w:rPr>
          <w:rFonts w:ascii="Times New Roman" w:hAnsi="Times New Roman" w:cs="Times New Roman"/>
          <w:sz w:val="20"/>
          <w:szCs w:val="20"/>
        </w:rPr>
        <w:t>Сокращенное</w:t>
      </w:r>
      <w:proofErr w:type="gramEnd"/>
      <w:r w:rsidRPr="00893859">
        <w:rPr>
          <w:rFonts w:ascii="Times New Roman" w:hAnsi="Times New Roman" w:cs="Times New Roman"/>
          <w:sz w:val="20"/>
          <w:szCs w:val="20"/>
        </w:rPr>
        <w:t xml:space="preserve"> фирменные наименования: </w:t>
      </w:r>
      <w:r w:rsidRPr="00893859">
        <w:rPr>
          <w:rFonts w:ascii="Times New Roman" w:hAnsi="Times New Roman" w:cs="Times New Roman"/>
          <w:b/>
          <w:i/>
          <w:sz w:val="20"/>
          <w:szCs w:val="20"/>
        </w:rPr>
        <w:t>КБ «Интеркоммерц" (ООО)</w:t>
      </w:r>
    </w:p>
    <w:p w14:paraId="7A6096E1" w14:textId="77777777" w:rsidR="0051275E" w:rsidRPr="00893859" w:rsidRDefault="0051275E" w:rsidP="00255B2F">
      <w:pPr>
        <w:spacing w:after="0" w:line="235" w:lineRule="auto"/>
        <w:jc w:val="both"/>
        <w:rPr>
          <w:rFonts w:ascii="Times New Roman" w:hAnsi="Times New Roman" w:cs="Times New Roman"/>
          <w:b/>
          <w:i/>
          <w:sz w:val="20"/>
          <w:szCs w:val="20"/>
        </w:rPr>
      </w:pPr>
      <w:r w:rsidRPr="00893859">
        <w:rPr>
          <w:rFonts w:ascii="Times New Roman" w:hAnsi="Times New Roman" w:cs="Times New Roman"/>
          <w:sz w:val="20"/>
          <w:szCs w:val="20"/>
        </w:rPr>
        <w:t xml:space="preserve">ИНН (если применимо): </w:t>
      </w:r>
      <w:r w:rsidRPr="00893859">
        <w:rPr>
          <w:rFonts w:ascii="Times New Roman" w:hAnsi="Times New Roman" w:cs="Times New Roman"/>
          <w:b/>
          <w:i/>
          <w:sz w:val="20"/>
          <w:szCs w:val="20"/>
        </w:rPr>
        <w:t>7704045650</w:t>
      </w:r>
    </w:p>
    <w:p w14:paraId="66892814" w14:textId="77777777" w:rsidR="0051275E" w:rsidRPr="00893859" w:rsidRDefault="0051275E" w:rsidP="00255B2F">
      <w:pPr>
        <w:spacing w:after="0" w:line="235" w:lineRule="auto"/>
        <w:jc w:val="both"/>
        <w:rPr>
          <w:rFonts w:ascii="Times New Roman" w:hAnsi="Times New Roman" w:cs="Times New Roman"/>
          <w:sz w:val="20"/>
          <w:szCs w:val="20"/>
        </w:rPr>
      </w:pPr>
      <w:r w:rsidRPr="00893859">
        <w:rPr>
          <w:rFonts w:ascii="Times New Roman" w:hAnsi="Times New Roman" w:cs="Times New Roman"/>
          <w:sz w:val="20"/>
          <w:szCs w:val="20"/>
        </w:rPr>
        <w:t xml:space="preserve">ОГРН (если применимо): </w:t>
      </w:r>
      <w:r w:rsidRPr="00893859">
        <w:rPr>
          <w:rFonts w:ascii="Times New Roman" w:hAnsi="Times New Roman" w:cs="Times New Roman"/>
          <w:b/>
          <w:i/>
          <w:sz w:val="20"/>
          <w:szCs w:val="20"/>
        </w:rPr>
        <w:t>1037700024581</w:t>
      </w:r>
    </w:p>
    <w:p w14:paraId="36D3684C" w14:textId="77777777" w:rsidR="0051275E" w:rsidRPr="00893859" w:rsidRDefault="0051275E" w:rsidP="00255B2F">
      <w:pPr>
        <w:spacing w:after="0" w:line="235" w:lineRule="auto"/>
        <w:jc w:val="both"/>
        <w:rPr>
          <w:rFonts w:ascii="Times New Roman" w:hAnsi="Times New Roman" w:cs="Times New Roman"/>
          <w:sz w:val="20"/>
          <w:szCs w:val="20"/>
        </w:rPr>
      </w:pPr>
      <w:r w:rsidRPr="00893859">
        <w:rPr>
          <w:rFonts w:ascii="Times New Roman" w:hAnsi="Times New Roman" w:cs="Times New Roman"/>
          <w:sz w:val="20"/>
          <w:szCs w:val="20"/>
        </w:rPr>
        <w:t xml:space="preserve">место нахождения: </w:t>
      </w:r>
      <w:r w:rsidRPr="00893859">
        <w:rPr>
          <w:rFonts w:ascii="Times New Roman" w:hAnsi="Times New Roman" w:cs="Times New Roman"/>
          <w:b/>
          <w:i/>
          <w:sz w:val="20"/>
          <w:szCs w:val="20"/>
        </w:rPr>
        <w:t>119435, г. Москва, Большой Саввинский пер., дом 2-4-6, строение 10</w:t>
      </w:r>
    </w:p>
    <w:p w14:paraId="67550E10" w14:textId="27077B3D" w:rsidR="0051275E" w:rsidRPr="00893859" w:rsidRDefault="00255B2F" w:rsidP="00255B2F">
      <w:pPr>
        <w:spacing w:after="0" w:line="235" w:lineRule="auto"/>
        <w:jc w:val="both"/>
        <w:rPr>
          <w:rFonts w:ascii="Times New Roman" w:hAnsi="Times New Roman" w:cs="Times New Roman"/>
          <w:sz w:val="20"/>
          <w:szCs w:val="20"/>
        </w:rPr>
      </w:pPr>
      <w:r w:rsidRPr="00893859">
        <w:rPr>
          <w:rFonts w:ascii="Times New Roman" w:hAnsi="Times New Roman" w:cs="Times New Roman"/>
          <w:sz w:val="20"/>
          <w:szCs w:val="20"/>
        </w:rPr>
        <w:t xml:space="preserve">сумма задолженности: </w:t>
      </w:r>
      <w:r w:rsidRPr="00893859">
        <w:rPr>
          <w:rFonts w:ascii="Times New Roman" w:hAnsi="Times New Roman" w:cs="Times New Roman"/>
          <w:b/>
          <w:i/>
          <w:sz w:val="20"/>
          <w:szCs w:val="20"/>
        </w:rPr>
        <w:t>1 78</w:t>
      </w:r>
      <w:r w:rsidR="005E3B89" w:rsidRPr="00893859">
        <w:rPr>
          <w:rFonts w:ascii="Times New Roman" w:hAnsi="Times New Roman" w:cs="Times New Roman"/>
          <w:b/>
          <w:i/>
          <w:sz w:val="20"/>
          <w:szCs w:val="20"/>
        </w:rPr>
        <w:t>0</w:t>
      </w:r>
      <w:r w:rsidR="0051275E" w:rsidRPr="00893859">
        <w:rPr>
          <w:rFonts w:ascii="Times New Roman" w:hAnsi="Times New Roman" w:cs="Times New Roman"/>
          <w:b/>
          <w:i/>
          <w:sz w:val="20"/>
          <w:szCs w:val="20"/>
        </w:rPr>
        <w:t xml:space="preserve"> 590,00 тыс. руб.</w:t>
      </w:r>
    </w:p>
    <w:p w14:paraId="45096F94" w14:textId="77777777" w:rsidR="0051275E" w:rsidRPr="00893859" w:rsidRDefault="0051275E" w:rsidP="00255B2F">
      <w:pPr>
        <w:widowControl w:val="0"/>
        <w:autoSpaceDE w:val="0"/>
        <w:autoSpaceDN w:val="0"/>
        <w:adjustRightInd w:val="0"/>
        <w:spacing w:after="0" w:line="1" w:lineRule="exact"/>
        <w:rPr>
          <w:rFonts w:ascii="Times New Roman" w:hAnsi="Times New Roman" w:cs="Times New Roman"/>
          <w:sz w:val="24"/>
          <w:szCs w:val="24"/>
        </w:rPr>
      </w:pPr>
    </w:p>
    <w:p w14:paraId="160A4C99" w14:textId="77777777" w:rsidR="0051275E" w:rsidRPr="00893859" w:rsidRDefault="0051275E" w:rsidP="00255B2F">
      <w:pPr>
        <w:widowControl w:val="0"/>
        <w:autoSpaceDE w:val="0"/>
        <w:autoSpaceDN w:val="0"/>
        <w:adjustRightInd w:val="0"/>
        <w:spacing w:after="0" w:line="1" w:lineRule="exact"/>
        <w:rPr>
          <w:rFonts w:ascii="Times New Roman" w:hAnsi="Times New Roman" w:cs="Times New Roman"/>
          <w:sz w:val="24"/>
          <w:szCs w:val="24"/>
        </w:rPr>
      </w:pPr>
    </w:p>
    <w:p w14:paraId="2429362B" w14:textId="77777777" w:rsidR="0051275E" w:rsidRPr="00893859" w:rsidRDefault="0051275E" w:rsidP="00255B2F">
      <w:pPr>
        <w:widowControl w:val="0"/>
        <w:autoSpaceDE w:val="0"/>
        <w:autoSpaceDN w:val="0"/>
        <w:adjustRightInd w:val="0"/>
        <w:spacing w:after="0" w:line="239" w:lineRule="auto"/>
        <w:rPr>
          <w:rFonts w:ascii="Times New Roman" w:hAnsi="Times New Roman" w:cs="Times New Roman"/>
          <w:sz w:val="24"/>
          <w:szCs w:val="24"/>
        </w:rPr>
      </w:pPr>
      <w:r w:rsidRPr="00893859">
        <w:rPr>
          <w:rFonts w:ascii="Times New Roman" w:hAnsi="Times New Roman" w:cs="Times New Roman"/>
          <w:sz w:val="20"/>
          <w:szCs w:val="20"/>
        </w:rPr>
        <w:t>размер и условия просроченной задолженности (процентная ставка, штрафные санкции, пени):</w:t>
      </w:r>
    </w:p>
    <w:p w14:paraId="5C0FC605" w14:textId="77777777" w:rsidR="0051275E" w:rsidRPr="00893859" w:rsidRDefault="0051275E" w:rsidP="00255B2F">
      <w:pPr>
        <w:widowControl w:val="0"/>
        <w:autoSpaceDE w:val="0"/>
        <w:autoSpaceDN w:val="0"/>
        <w:adjustRightInd w:val="0"/>
        <w:spacing w:after="0" w:line="6" w:lineRule="exact"/>
        <w:rPr>
          <w:rFonts w:ascii="Times New Roman" w:hAnsi="Times New Roman" w:cs="Times New Roman"/>
          <w:sz w:val="24"/>
          <w:szCs w:val="24"/>
        </w:rPr>
      </w:pPr>
    </w:p>
    <w:p w14:paraId="642C82B5" w14:textId="77777777" w:rsidR="0051275E" w:rsidRPr="00893859" w:rsidRDefault="0051275E" w:rsidP="00255B2F">
      <w:pPr>
        <w:widowControl w:val="0"/>
        <w:autoSpaceDE w:val="0"/>
        <w:autoSpaceDN w:val="0"/>
        <w:adjustRightInd w:val="0"/>
        <w:spacing w:after="0" w:line="239" w:lineRule="auto"/>
        <w:rPr>
          <w:rFonts w:ascii="Times New Roman" w:hAnsi="Times New Roman" w:cs="Times New Roman"/>
          <w:sz w:val="24"/>
          <w:szCs w:val="24"/>
        </w:rPr>
      </w:pPr>
      <w:r w:rsidRPr="00893859">
        <w:rPr>
          <w:rFonts w:ascii="Times New Roman" w:hAnsi="Times New Roman" w:cs="Times New Roman"/>
          <w:b/>
          <w:bCs/>
          <w:i/>
          <w:iCs/>
          <w:sz w:val="20"/>
          <w:szCs w:val="20"/>
        </w:rPr>
        <w:t>просроченная задолженность отсутствует.</w:t>
      </w:r>
    </w:p>
    <w:p w14:paraId="1A9F523E" w14:textId="77777777" w:rsidR="0051275E" w:rsidRPr="00893859" w:rsidRDefault="0051275E" w:rsidP="00255B2F">
      <w:pPr>
        <w:widowControl w:val="0"/>
        <w:autoSpaceDE w:val="0"/>
        <w:autoSpaceDN w:val="0"/>
        <w:adjustRightInd w:val="0"/>
        <w:spacing w:after="0" w:line="43" w:lineRule="exact"/>
        <w:rPr>
          <w:rFonts w:ascii="Times New Roman" w:hAnsi="Times New Roman" w:cs="Times New Roman"/>
          <w:sz w:val="24"/>
          <w:szCs w:val="24"/>
        </w:rPr>
      </w:pPr>
    </w:p>
    <w:p w14:paraId="6AD2747F" w14:textId="41357E85" w:rsidR="0051275E" w:rsidRPr="00893859" w:rsidRDefault="0051275E" w:rsidP="00E85809">
      <w:pPr>
        <w:widowControl w:val="0"/>
        <w:overflowPunct w:val="0"/>
        <w:autoSpaceDE w:val="0"/>
        <w:autoSpaceDN w:val="0"/>
        <w:adjustRightInd w:val="0"/>
        <w:spacing w:after="0" w:line="227" w:lineRule="auto"/>
        <w:jc w:val="both"/>
        <w:rPr>
          <w:rFonts w:ascii="Times New Roman" w:hAnsi="Times New Roman" w:cs="Times New Roman"/>
          <w:sz w:val="24"/>
          <w:szCs w:val="24"/>
        </w:rPr>
      </w:pPr>
      <w:r w:rsidRPr="00893859">
        <w:rPr>
          <w:rFonts w:ascii="Times New Roman" w:hAnsi="Times New Roman" w:cs="Times New Roman"/>
          <w:sz w:val="20"/>
          <w:szCs w:val="20"/>
        </w:rPr>
        <w:t xml:space="preserve">В случае если кредитор, на долю которого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является аффилированным лицом эмитента, указывается на это обстоятельство. По каждому такому кредитору дополнительно приводится следующая информация: </w:t>
      </w:r>
      <w:r w:rsidRPr="00893859">
        <w:rPr>
          <w:rFonts w:ascii="Times New Roman" w:hAnsi="Times New Roman" w:cs="Times New Roman"/>
          <w:b/>
          <w:bCs/>
          <w:i/>
          <w:iCs/>
          <w:sz w:val="20"/>
          <w:szCs w:val="20"/>
        </w:rPr>
        <w:t>кредитор,</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 xml:space="preserve">на долю которого приходится не менее 10 процентов от общего размера заемных (долгосрочных и краткосрочных) средств, не является аффилированным лицом </w:t>
      </w:r>
      <w:r w:rsidR="00F44E3D">
        <w:rPr>
          <w:rFonts w:ascii="Times New Roman" w:hAnsi="Times New Roman" w:cs="Times New Roman"/>
          <w:b/>
          <w:bCs/>
          <w:i/>
          <w:iCs/>
          <w:sz w:val="20"/>
          <w:szCs w:val="20"/>
        </w:rPr>
        <w:t>Эмитент</w:t>
      </w:r>
      <w:r w:rsidRPr="00893859">
        <w:rPr>
          <w:rFonts w:ascii="Times New Roman" w:hAnsi="Times New Roman" w:cs="Times New Roman"/>
          <w:b/>
          <w:bCs/>
          <w:i/>
          <w:iCs/>
          <w:sz w:val="20"/>
          <w:szCs w:val="20"/>
        </w:rPr>
        <w:t>а.</w:t>
      </w:r>
    </w:p>
    <w:p w14:paraId="000D6B88" w14:textId="77777777" w:rsidR="0051275E" w:rsidRPr="00893859" w:rsidRDefault="0051275E" w:rsidP="00AE29AF">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6" w:name="_Toc490229951"/>
      <w:r w:rsidRPr="00B94DEC">
        <w:rPr>
          <w:rFonts w:ascii="Times New Roman" w:eastAsia="Times New Roman" w:hAnsi="Times New Roman" w:cs="Times New Roman"/>
          <w:iCs/>
          <w:color w:val="auto"/>
          <w:sz w:val="22"/>
          <w:szCs w:val="28"/>
          <w:lang w:eastAsia="x-none"/>
        </w:rPr>
        <w:t>2.3.2. Кредитная история эмитента</w:t>
      </w:r>
      <w:bookmarkEnd w:id="16"/>
    </w:p>
    <w:p w14:paraId="1DE2F11D" w14:textId="77777777" w:rsidR="0051275E" w:rsidRPr="00893859" w:rsidRDefault="0051275E" w:rsidP="0051275E">
      <w:pPr>
        <w:widowControl w:val="0"/>
        <w:autoSpaceDE w:val="0"/>
        <w:autoSpaceDN w:val="0"/>
        <w:adjustRightInd w:val="0"/>
        <w:spacing w:after="0" w:line="87" w:lineRule="exact"/>
        <w:rPr>
          <w:rFonts w:ascii="Times New Roman" w:hAnsi="Times New Roman" w:cs="Times New Roman"/>
          <w:sz w:val="24"/>
          <w:szCs w:val="24"/>
        </w:rPr>
      </w:pPr>
    </w:p>
    <w:p w14:paraId="26489B90" w14:textId="77777777" w:rsidR="0051275E" w:rsidRDefault="0051275E" w:rsidP="0051275E">
      <w:pPr>
        <w:widowControl w:val="0"/>
        <w:overflowPunct w:val="0"/>
        <w:autoSpaceDE w:val="0"/>
        <w:autoSpaceDN w:val="0"/>
        <w:adjustRightInd w:val="0"/>
        <w:spacing w:after="0" w:line="242" w:lineRule="auto"/>
        <w:ind w:right="20"/>
        <w:jc w:val="both"/>
        <w:rPr>
          <w:rFonts w:ascii="Times New Roman" w:hAnsi="Times New Roman" w:cs="Times New Roman"/>
          <w:sz w:val="20"/>
          <w:szCs w:val="20"/>
        </w:rPr>
      </w:pPr>
      <w:proofErr w:type="gramStart"/>
      <w:r w:rsidRPr="00893859">
        <w:rPr>
          <w:rFonts w:ascii="Times New Roman" w:hAnsi="Times New Roman" w:cs="Times New Roman"/>
          <w:sz w:val="20"/>
          <w:szCs w:val="20"/>
        </w:rPr>
        <w:t>Описывается исполнение эмитентом обязательств по действовавшим в течение последнего завершенного отчетного года (2015 г.) и текущего года кредитным (3 мес. 2016 г.)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состоящего из 3</w:t>
      </w:r>
      <w:proofErr w:type="gramEnd"/>
      <w:r w:rsidRPr="00893859">
        <w:rPr>
          <w:rFonts w:ascii="Times New Roman" w:hAnsi="Times New Roman" w:cs="Times New Roman"/>
          <w:sz w:val="20"/>
          <w:szCs w:val="20"/>
        </w:rPr>
        <w:t xml:space="preserve">, 6, 9 или 12 месяцев, предшествовавшего заключению соответствующего договора, а также иным кредитным договорам и  </w:t>
      </w:r>
      <w:bookmarkStart w:id="17" w:name="page29"/>
      <w:bookmarkEnd w:id="17"/>
      <w:r w:rsidRPr="00893859">
        <w:rPr>
          <w:rFonts w:ascii="Times New Roman" w:hAnsi="Times New Roman" w:cs="Times New Roman"/>
          <w:sz w:val="20"/>
          <w:szCs w:val="20"/>
        </w:rPr>
        <w:t>(или) договорам займа, которые эмитент считает для себя существенными.</w:t>
      </w:r>
    </w:p>
    <w:p w14:paraId="549499C4" w14:textId="77777777" w:rsidR="009E47F1" w:rsidRPr="00893859" w:rsidRDefault="009E47F1" w:rsidP="0051275E">
      <w:pPr>
        <w:widowControl w:val="0"/>
        <w:overflowPunct w:val="0"/>
        <w:autoSpaceDE w:val="0"/>
        <w:autoSpaceDN w:val="0"/>
        <w:adjustRightInd w:val="0"/>
        <w:spacing w:after="0" w:line="242" w:lineRule="auto"/>
        <w:ind w:right="20"/>
        <w:jc w:val="both"/>
        <w:rPr>
          <w:rFonts w:ascii="Times New Roman" w:hAnsi="Times New Roman" w:cs="Times New Roman"/>
          <w:sz w:val="20"/>
          <w:szCs w:val="20"/>
        </w:rPr>
      </w:pPr>
    </w:p>
    <w:tbl>
      <w:tblPr>
        <w:tblW w:w="9356" w:type="dxa"/>
        <w:tblInd w:w="72" w:type="dxa"/>
        <w:tblLayout w:type="fixed"/>
        <w:tblCellMar>
          <w:left w:w="72" w:type="dxa"/>
          <w:right w:w="72" w:type="dxa"/>
        </w:tblCellMar>
        <w:tblLook w:val="0000" w:firstRow="0" w:lastRow="0" w:firstColumn="0" w:lastColumn="0" w:noHBand="0" w:noVBand="0"/>
      </w:tblPr>
      <w:tblGrid>
        <w:gridCol w:w="4678"/>
        <w:gridCol w:w="4678"/>
      </w:tblGrid>
      <w:tr w:rsidR="0051275E" w:rsidRPr="00893859" w14:paraId="5D6E1FF9"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4A84A300" w14:textId="77777777" w:rsidR="0051275E" w:rsidRPr="00893859" w:rsidRDefault="0051275E" w:rsidP="00F9208B">
            <w:pPr>
              <w:spacing w:line="240" w:lineRule="auto"/>
              <w:jc w:val="center"/>
              <w:rPr>
                <w:rFonts w:ascii="Times New Roman" w:hAnsi="Times New Roman" w:cs="Times New Roman"/>
                <w:b/>
                <w:bCs/>
                <w:sz w:val="20"/>
                <w:szCs w:val="20"/>
              </w:rPr>
            </w:pPr>
            <w:r w:rsidRPr="00893859">
              <w:rPr>
                <w:rFonts w:ascii="Times New Roman" w:hAnsi="Times New Roman" w:cs="Times New Roman"/>
                <w:b/>
                <w:bCs/>
                <w:sz w:val="20"/>
                <w:szCs w:val="20"/>
              </w:rPr>
              <w:t>Вид и идентификационные признаки обязательства</w:t>
            </w:r>
          </w:p>
        </w:tc>
      </w:tr>
      <w:tr w:rsidR="0051275E" w:rsidRPr="00A4186D" w14:paraId="3AA70E99"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64CD7FA7" w14:textId="1D4B32E3" w:rsidR="0051275E" w:rsidRPr="00552583" w:rsidRDefault="0051275E" w:rsidP="00E63255">
            <w:pPr>
              <w:spacing w:line="240" w:lineRule="auto"/>
              <w:jc w:val="center"/>
              <w:rPr>
                <w:rFonts w:ascii="Times New Roman" w:hAnsi="Times New Roman" w:cs="Times New Roman"/>
                <w:b/>
                <w:bCs/>
                <w:i/>
                <w:sz w:val="20"/>
                <w:szCs w:val="20"/>
              </w:rPr>
            </w:pPr>
            <w:r w:rsidRPr="00552583">
              <w:rPr>
                <w:rFonts w:ascii="Times New Roman" w:hAnsi="Times New Roman" w:cs="Times New Roman"/>
                <w:b/>
                <w:bCs/>
                <w:i/>
                <w:sz w:val="20"/>
                <w:szCs w:val="20"/>
              </w:rPr>
              <w:t xml:space="preserve">1. Облигационный заем, </w:t>
            </w:r>
            <w:r w:rsidR="00E63255" w:rsidRPr="00552583">
              <w:rPr>
                <w:rFonts w:ascii="Times New Roman" w:hAnsi="Times New Roman" w:cs="Times New Roman"/>
                <w:b/>
                <w:bCs/>
                <w:i/>
                <w:sz w:val="20"/>
                <w:szCs w:val="20"/>
              </w:rPr>
              <w:t xml:space="preserve">идентификационный номер </w:t>
            </w:r>
            <w:r w:rsidRPr="00552583">
              <w:rPr>
                <w:rFonts w:ascii="Times New Roman" w:hAnsi="Times New Roman" w:cs="Times New Roman"/>
                <w:b/>
                <w:bCs/>
                <w:i/>
                <w:sz w:val="20"/>
                <w:szCs w:val="20"/>
              </w:rPr>
              <w:t>4-01-36412-R от 12.04.2012</w:t>
            </w:r>
            <w:r w:rsidR="00E63255" w:rsidRPr="00552583">
              <w:rPr>
                <w:rFonts w:ascii="Times New Roman" w:hAnsi="Times New Roman" w:cs="Times New Roman"/>
                <w:b/>
                <w:bCs/>
                <w:i/>
                <w:sz w:val="20"/>
                <w:szCs w:val="20"/>
              </w:rPr>
              <w:t xml:space="preserve"> г.</w:t>
            </w:r>
          </w:p>
        </w:tc>
      </w:tr>
      <w:tr w:rsidR="0051275E" w:rsidRPr="00893859" w14:paraId="19407FC4"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35E7D0C2" w14:textId="77777777" w:rsidR="0051275E" w:rsidRPr="00893859" w:rsidRDefault="0051275E" w:rsidP="00F9208B">
            <w:pPr>
              <w:spacing w:line="240" w:lineRule="auto"/>
              <w:jc w:val="center"/>
              <w:rPr>
                <w:rFonts w:ascii="Times New Roman" w:hAnsi="Times New Roman" w:cs="Times New Roman"/>
                <w:b/>
                <w:bCs/>
                <w:sz w:val="20"/>
                <w:szCs w:val="20"/>
              </w:rPr>
            </w:pPr>
            <w:r w:rsidRPr="00893859">
              <w:rPr>
                <w:rFonts w:ascii="Times New Roman" w:hAnsi="Times New Roman" w:cs="Times New Roman"/>
                <w:b/>
                <w:bCs/>
                <w:sz w:val="20"/>
                <w:szCs w:val="20"/>
              </w:rPr>
              <w:t>Условия обязательства и сведения о его исполнении</w:t>
            </w:r>
          </w:p>
        </w:tc>
      </w:tr>
      <w:tr w:rsidR="0051275E" w:rsidRPr="00893859" w14:paraId="10085A83" w14:textId="77777777" w:rsidTr="00FB1225">
        <w:tc>
          <w:tcPr>
            <w:tcW w:w="4678" w:type="dxa"/>
            <w:tcBorders>
              <w:top w:val="single" w:sz="6" w:space="0" w:color="auto"/>
              <w:left w:val="single" w:sz="6" w:space="0" w:color="auto"/>
              <w:bottom w:val="single" w:sz="6" w:space="0" w:color="auto"/>
              <w:right w:val="single" w:sz="6" w:space="0" w:color="auto"/>
            </w:tcBorders>
          </w:tcPr>
          <w:p w14:paraId="5A723B26"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4678" w:type="dxa"/>
            <w:tcBorders>
              <w:top w:val="single" w:sz="6" w:space="0" w:color="auto"/>
              <w:left w:val="single" w:sz="6" w:space="0" w:color="auto"/>
              <w:bottom w:val="single" w:sz="6" w:space="0" w:color="auto"/>
              <w:right w:val="single" w:sz="6" w:space="0" w:color="auto"/>
            </w:tcBorders>
          </w:tcPr>
          <w:p w14:paraId="6B53FC71"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Приобретатели ценных бумаг выпуска</w:t>
            </w:r>
          </w:p>
        </w:tc>
      </w:tr>
      <w:tr w:rsidR="0051275E" w:rsidRPr="00893859" w14:paraId="247D570B" w14:textId="77777777" w:rsidTr="00FB1225">
        <w:tc>
          <w:tcPr>
            <w:tcW w:w="4678" w:type="dxa"/>
            <w:tcBorders>
              <w:top w:val="single" w:sz="6" w:space="0" w:color="auto"/>
              <w:left w:val="single" w:sz="6" w:space="0" w:color="auto"/>
              <w:bottom w:val="single" w:sz="6" w:space="0" w:color="auto"/>
              <w:right w:val="single" w:sz="6" w:space="0" w:color="auto"/>
            </w:tcBorders>
          </w:tcPr>
          <w:p w14:paraId="2B8516F4"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Сумма основного долга на момент возникновения обязательства, RUR</w:t>
            </w:r>
          </w:p>
        </w:tc>
        <w:tc>
          <w:tcPr>
            <w:tcW w:w="4678" w:type="dxa"/>
            <w:tcBorders>
              <w:top w:val="single" w:sz="6" w:space="0" w:color="auto"/>
              <w:left w:val="single" w:sz="6" w:space="0" w:color="auto"/>
              <w:bottom w:val="single" w:sz="6" w:space="0" w:color="auto"/>
              <w:right w:val="single" w:sz="6" w:space="0" w:color="auto"/>
            </w:tcBorders>
          </w:tcPr>
          <w:p w14:paraId="2BCE4D6F"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1 000 000 RUR 1000</w:t>
            </w:r>
          </w:p>
        </w:tc>
      </w:tr>
      <w:tr w:rsidR="0051275E" w:rsidRPr="00893859" w14:paraId="6BF163FB" w14:textId="77777777" w:rsidTr="00FB1225">
        <w:tc>
          <w:tcPr>
            <w:tcW w:w="4678" w:type="dxa"/>
            <w:tcBorders>
              <w:top w:val="single" w:sz="6" w:space="0" w:color="auto"/>
              <w:left w:val="single" w:sz="6" w:space="0" w:color="auto"/>
              <w:bottom w:val="single" w:sz="6" w:space="0" w:color="auto"/>
              <w:right w:val="single" w:sz="6" w:space="0" w:color="auto"/>
            </w:tcBorders>
          </w:tcPr>
          <w:p w14:paraId="778111EA"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Сумма основного долга на дату окончания отчетного квартала, RUR</w:t>
            </w:r>
          </w:p>
        </w:tc>
        <w:tc>
          <w:tcPr>
            <w:tcW w:w="4678" w:type="dxa"/>
            <w:tcBorders>
              <w:top w:val="single" w:sz="6" w:space="0" w:color="auto"/>
              <w:left w:val="single" w:sz="6" w:space="0" w:color="auto"/>
              <w:bottom w:val="single" w:sz="6" w:space="0" w:color="auto"/>
              <w:right w:val="single" w:sz="6" w:space="0" w:color="auto"/>
            </w:tcBorders>
          </w:tcPr>
          <w:p w14:paraId="2D9944CE" w14:textId="556BF3AB" w:rsidR="0051275E" w:rsidRPr="00552583" w:rsidRDefault="00E84B18" w:rsidP="00885762">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0 </w:t>
            </w:r>
            <w:r w:rsidR="0051275E" w:rsidRPr="00552583">
              <w:rPr>
                <w:rFonts w:ascii="Times New Roman" w:hAnsi="Times New Roman" w:cs="Times New Roman"/>
                <w:b/>
                <w:i/>
                <w:sz w:val="20"/>
                <w:szCs w:val="20"/>
              </w:rPr>
              <w:t xml:space="preserve">RUR </w:t>
            </w:r>
          </w:p>
        </w:tc>
      </w:tr>
      <w:tr w:rsidR="0051275E" w:rsidRPr="00893859" w14:paraId="3ED3EB33" w14:textId="77777777" w:rsidTr="00FB1225">
        <w:tc>
          <w:tcPr>
            <w:tcW w:w="4678" w:type="dxa"/>
            <w:tcBorders>
              <w:top w:val="single" w:sz="6" w:space="0" w:color="auto"/>
              <w:left w:val="single" w:sz="6" w:space="0" w:color="auto"/>
              <w:bottom w:val="single" w:sz="6" w:space="0" w:color="auto"/>
              <w:right w:val="single" w:sz="6" w:space="0" w:color="auto"/>
            </w:tcBorders>
          </w:tcPr>
          <w:p w14:paraId="26958986"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Срок кредита (займа), (дней)</w:t>
            </w:r>
          </w:p>
        </w:tc>
        <w:tc>
          <w:tcPr>
            <w:tcW w:w="4678" w:type="dxa"/>
            <w:tcBorders>
              <w:top w:val="single" w:sz="6" w:space="0" w:color="auto"/>
              <w:left w:val="single" w:sz="6" w:space="0" w:color="auto"/>
              <w:bottom w:val="single" w:sz="6" w:space="0" w:color="auto"/>
              <w:right w:val="single" w:sz="6" w:space="0" w:color="auto"/>
            </w:tcBorders>
          </w:tcPr>
          <w:p w14:paraId="51C99E8A"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1820</w:t>
            </w:r>
          </w:p>
        </w:tc>
      </w:tr>
      <w:tr w:rsidR="0051275E" w:rsidRPr="00893859" w14:paraId="786ED1F5" w14:textId="77777777" w:rsidTr="00FB1225">
        <w:tc>
          <w:tcPr>
            <w:tcW w:w="4678" w:type="dxa"/>
            <w:tcBorders>
              <w:top w:val="single" w:sz="6" w:space="0" w:color="auto"/>
              <w:left w:val="single" w:sz="6" w:space="0" w:color="auto"/>
              <w:bottom w:val="single" w:sz="6" w:space="0" w:color="auto"/>
              <w:right w:val="single" w:sz="6" w:space="0" w:color="auto"/>
            </w:tcBorders>
          </w:tcPr>
          <w:p w14:paraId="62F2DFEA"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Средний размер процентов по кредиту займу, % годовых</w:t>
            </w:r>
          </w:p>
        </w:tc>
        <w:tc>
          <w:tcPr>
            <w:tcW w:w="4678" w:type="dxa"/>
            <w:tcBorders>
              <w:top w:val="single" w:sz="6" w:space="0" w:color="auto"/>
              <w:left w:val="single" w:sz="6" w:space="0" w:color="auto"/>
              <w:bottom w:val="single" w:sz="6" w:space="0" w:color="auto"/>
              <w:right w:val="single" w:sz="6" w:space="0" w:color="auto"/>
            </w:tcBorders>
          </w:tcPr>
          <w:p w14:paraId="1A84EC6D" w14:textId="42B3482B" w:rsidR="0051275E" w:rsidRPr="00552583" w:rsidRDefault="00885762"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21</w:t>
            </w:r>
          </w:p>
        </w:tc>
      </w:tr>
      <w:tr w:rsidR="0051275E" w:rsidRPr="00893859" w14:paraId="44428F97" w14:textId="77777777" w:rsidTr="00FB1225">
        <w:tc>
          <w:tcPr>
            <w:tcW w:w="4678" w:type="dxa"/>
            <w:tcBorders>
              <w:top w:val="single" w:sz="6" w:space="0" w:color="auto"/>
              <w:left w:val="single" w:sz="6" w:space="0" w:color="auto"/>
              <w:bottom w:val="single" w:sz="6" w:space="0" w:color="auto"/>
              <w:right w:val="single" w:sz="6" w:space="0" w:color="auto"/>
            </w:tcBorders>
          </w:tcPr>
          <w:p w14:paraId="4E79A554"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Количество процентных (купонных) периодов</w:t>
            </w:r>
          </w:p>
        </w:tc>
        <w:tc>
          <w:tcPr>
            <w:tcW w:w="4678" w:type="dxa"/>
            <w:tcBorders>
              <w:top w:val="single" w:sz="6" w:space="0" w:color="auto"/>
              <w:left w:val="single" w:sz="6" w:space="0" w:color="auto"/>
              <w:bottom w:val="single" w:sz="6" w:space="0" w:color="auto"/>
              <w:right w:val="single" w:sz="6" w:space="0" w:color="auto"/>
            </w:tcBorders>
          </w:tcPr>
          <w:p w14:paraId="2BC87523"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10</w:t>
            </w:r>
          </w:p>
        </w:tc>
      </w:tr>
      <w:tr w:rsidR="0051275E" w:rsidRPr="00893859" w14:paraId="34D58068" w14:textId="77777777" w:rsidTr="00FB1225">
        <w:tc>
          <w:tcPr>
            <w:tcW w:w="4678" w:type="dxa"/>
            <w:tcBorders>
              <w:top w:val="single" w:sz="6" w:space="0" w:color="auto"/>
              <w:left w:val="single" w:sz="6" w:space="0" w:color="auto"/>
              <w:bottom w:val="single" w:sz="6" w:space="0" w:color="auto"/>
              <w:right w:val="single" w:sz="6" w:space="0" w:color="auto"/>
            </w:tcBorders>
          </w:tcPr>
          <w:p w14:paraId="488B5F75"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4678" w:type="dxa"/>
            <w:tcBorders>
              <w:top w:val="single" w:sz="6" w:space="0" w:color="auto"/>
              <w:left w:val="single" w:sz="6" w:space="0" w:color="auto"/>
              <w:bottom w:val="single" w:sz="6" w:space="0" w:color="auto"/>
              <w:right w:val="single" w:sz="6" w:space="0" w:color="auto"/>
            </w:tcBorders>
          </w:tcPr>
          <w:p w14:paraId="25D9EFE9"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Нет</w:t>
            </w:r>
          </w:p>
        </w:tc>
      </w:tr>
      <w:tr w:rsidR="0051275E" w:rsidRPr="00893859" w14:paraId="701592A4" w14:textId="77777777" w:rsidTr="00FB1225">
        <w:tc>
          <w:tcPr>
            <w:tcW w:w="4678" w:type="dxa"/>
            <w:tcBorders>
              <w:top w:val="single" w:sz="6" w:space="0" w:color="auto"/>
              <w:left w:val="single" w:sz="6" w:space="0" w:color="auto"/>
              <w:bottom w:val="single" w:sz="6" w:space="0" w:color="auto"/>
              <w:right w:val="single" w:sz="6" w:space="0" w:color="auto"/>
            </w:tcBorders>
          </w:tcPr>
          <w:p w14:paraId="7DABE98C"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Плановый срок (дата) погашения кредита (займа)</w:t>
            </w:r>
          </w:p>
        </w:tc>
        <w:tc>
          <w:tcPr>
            <w:tcW w:w="4678" w:type="dxa"/>
            <w:tcBorders>
              <w:top w:val="single" w:sz="6" w:space="0" w:color="auto"/>
              <w:left w:val="single" w:sz="6" w:space="0" w:color="auto"/>
              <w:bottom w:val="single" w:sz="6" w:space="0" w:color="auto"/>
              <w:right w:val="single" w:sz="6" w:space="0" w:color="auto"/>
            </w:tcBorders>
          </w:tcPr>
          <w:p w14:paraId="472BA2E9"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27.04.2017</w:t>
            </w:r>
          </w:p>
        </w:tc>
      </w:tr>
      <w:tr w:rsidR="0051275E" w:rsidRPr="00893859" w14:paraId="5184B3FC" w14:textId="77777777" w:rsidTr="00FB1225">
        <w:tc>
          <w:tcPr>
            <w:tcW w:w="4678" w:type="dxa"/>
            <w:tcBorders>
              <w:top w:val="single" w:sz="6" w:space="0" w:color="auto"/>
              <w:left w:val="single" w:sz="6" w:space="0" w:color="auto"/>
              <w:bottom w:val="single" w:sz="6" w:space="0" w:color="auto"/>
              <w:right w:val="single" w:sz="6" w:space="0" w:color="auto"/>
            </w:tcBorders>
          </w:tcPr>
          <w:p w14:paraId="06A7A128"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Фактический срок (дата) погашения кредита (займа)</w:t>
            </w:r>
          </w:p>
        </w:tc>
        <w:tc>
          <w:tcPr>
            <w:tcW w:w="4678" w:type="dxa"/>
            <w:tcBorders>
              <w:top w:val="single" w:sz="6" w:space="0" w:color="auto"/>
              <w:left w:val="single" w:sz="6" w:space="0" w:color="auto"/>
              <w:bottom w:val="single" w:sz="6" w:space="0" w:color="auto"/>
              <w:right w:val="single" w:sz="6" w:space="0" w:color="auto"/>
            </w:tcBorders>
          </w:tcPr>
          <w:p w14:paraId="67DE2D82" w14:textId="296FB905" w:rsidR="0051275E" w:rsidRPr="00552583" w:rsidRDefault="0051275E" w:rsidP="009D24E7">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w:t>
            </w:r>
            <w:r w:rsidR="00E84B18" w:rsidRPr="00552583">
              <w:rPr>
                <w:rFonts w:ascii="Times New Roman" w:hAnsi="Times New Roman" w:cs="Times New Roman"/>
                <w:b/>
                <w:i/>
                <w:sz w:val="20"/>
                <w:szCs w:val="20"/>
              </w:rPr>
              <w:t>27.04.2017</w:t>
            </w:r>
          </w:p>
        </w:tc>
      </w:tr>
      <w:tr w:rsidR="0051275E" w:rsidRPr="00893859" w14:paraId="5E51A9F3" w14:textId="77777777" w:rsidTr="00FB1225">
        <w:tc>
          <w:tcPr>
            <w:tcW w:w="4678" w:type="dxa"/>
            <w:tcBorders>
              <w:top w:val="single" w:sz="6" w:space="0" w:color="auto"/>
              <w:left w:val="single" w:sz="6" w:space="0" w:color="auto"/>
              <w:bottom w:val="single" w:sz="6" w:space="0" w:color="auto"/>
              <w:right w:val="single" w:sz="6" w:space="0" w:color="auto"/>
            </w:tcBorders>
          </w:tcPr>
          <w:p w14:paraId="6AF9A9A1"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4678" w:type="dxa"/>
            <w:tcBorders>
              <w:top w:val="single" w:sz="6" w:space="0" w:color="auto"/>
              <w:left w:val="single" w:sz="6" w:space="0" w:color="auto"/>
              <w:bottom w:val="single" w:sz="6" w:space="0" w:color="auto"/>
              <w:right w:val="single" w:sz="6" w:space="0" w:color="auto"/>
            </w:tcBorders>
          </w:tcPr>
          <w:p w14:paraId="06ED7296" w14:textId="324803AE" w:rsidR="0051275E" w:rsidRPr="00552583" w:rsidRDefault="00672242" w:rsidP="002119CA">
            <w:pPr>
              <w:spacing w:line="240" w:lineRule="auto"/>
              <w:rPr>
                <w:rFonts w:ascii="Times New Roman" w:hAnsi="Times New Roman" w:cs="Times New Roman"/>
                <w:b/>
                <w:i/>
                <w:sz w:val="20"/>
                <w:szCs w:val="20"/>
              </w:rPr>
            </w:pPr>
            <w:r>
              <w:rPr>
                <w:rFonts w:ascii="Times New Roman" w:hAnsi="Times New Roman" w:cs="Times New Roman"/>
                <w:b/>
                <w:i/>
                <w:sz w:val="20"/>
                <w:szCs w:val="20"/>
              </w:rPr>
              <w:t>Обязательства по ценным бумагам исполнены в полном объеме</w:t>
            </w:r>
            <w:r w:rsidRPr="00B94DEC" w:rsidDel="00E84B18">
              <w:rPr>
                <w:rFonts w:ascii="Times New Roman" w:hAnsi="Times New Roman" w:cs="Times New Roman"/>
                <w:b/>
                <w:i/>
                <w:sz w:val="20"/>
                <w:szCs w:val="20"/>
              </w:rPr>
              <w:t xml:space="preserve"> </w:t>
            </w:r>
          </w:p>
        </w:tc>
      </w:tr>
    </w:tbl>
    <w:p w14:paraId="3D223C5A" w14:textId="77777777" w:rsidR="0051275E" w:rsidRPr="00893859" w:rsidRDefault="0051275E" w:rsidP="0051275E">
      <w:pPr>
        <w:rPr>
          <w:rFonts w:ascii="Times New Roman" w:hAnsi="Times New Roman" w:cs="Times New Roman"/>
          <w:sz w:val="20"/>
          <w:szCs w:val="20"/>
        </w:rPr>
      </w:pPr>
    </w:p>
    <w:tbl>
      <w:tblPr>
        <w:tblW w:w="0" w:type="auto"/>
        <w:tblInd w:w="72" w:type="dxa"/>
        <w:tblLayout w:type="fixed"/>
        <w:tblCellMar>
          <w:left w:w="72" w:type="dxa"/>
          <w:right w:w="72" w:type="dxa"/>
        </w:tblCellMar>
        <w:tblLook w:val="0000" w:firstRow="0" w:lastRow="0" w:firstColumn="0" w:lastColumn="0" w:noHBand="0" w:noVBand="0"/>
      </w:tblPr>
      <w:tblGrid>
        <w:gridCol w:w="4820"/>
        <w:gridCol w:w="4536"/>
      </w:tblGrid>
      <w:tr w:rsidR="0051275E" w:rsidRPr="00893859" w14:paraId="66E2F098"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6572242E" w14:textId="77777777" w:rsidR="0051275E" w:rsidRPr="00893859" w:rsidRDefault="0051275E" w:rsidP="00F9208B">
            <w:pPr>
              <w:spacing w:line="240" w:lineRule="auto"/>
              <w:jc w:val="center"/>
              <w:rPr>
                <w:rFonts w:ascii="Times New Roman" w:hAnsi="Times New Roman" w:cs="Times New Roman"/>
                <w:b/>
                <w:bCs/>
                <w:sz w:val="20"/>
                <w:szCs w:val="20"/>
              </w:rPr>
            </w:pPr>
            <w:r w:rsidRPr="00893859">
              <w:rPr>
                <w:rFonts w:ascii="Times New Roman" w:hAnsi="Times New Roman" w:cs="Times New Roman"/>
                <w:b/>
                <w:bCs/>
                <w:sz w:val="20"/>
                <w:szCs w:val="20"/>
              </w:rPr>
              <w:t>Вид и идентификационные признаки обязательства</w:t>
            </w:r>
          </w:p>
        </w:tc>
      </w:tr>
      <w:tr w:rsidR="0051275E" w:rsidRPr="00A4186D" w14:paraId="27DCD4BD"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2B34E909" w14:textId="77B6D0F5" w:rsidR="0051275E" w:rsidRPr="00552583" w:rsidRDefault="0051275E" w:rsidP="00F9208B">
            <w:pPr>
              <w:spacing w:line="240" w:lineRule="auto"/>
              <w:jc w:val="center"/>
              <w:rPr>
                <w:rFonts w:ascii="Times New Roman" w:hAnsi="Times New Roman" w:cs="Times New Roman"/>
                <w:b/>
                <w:bCs/>
                <w:i/>
                <w:sz w:val="20"/>
                <w:szCs w:val="20"/>
              </w:rPr>
            </w:pPr>
            <w:r w:rsidRPr="00552583">
              <w:rPr>
                <w:rFonts w:ascii="Times New Roman" w:hAnsi="Times New Roman" w:cs="Times New Roman"/>
                <w:b/>
                <w:bCs/>
                <w:i/>
                <w:sz w:val="20"/>
                <w:szCs w:val="20"/>
              </w:rPr>
              <w:t xml:space="preserve">2. Кредитная линия, </w:t>
            </w:r>
            <w:r w:rsidR="00E63255" w:rsidRPr="00552583">
              <w:rPr>
                <w:rFonts w:ascii="Times New Roman" w:hAnsi="Times New Roman" w:cs="Times New Roman"/>
                <w:b/>
                <w:bCs/>
                <w:i/>
                <w:sz w:val="20"/>
                <w:szCs w:val="20"/>
              </w:rPr>
              <w:t xml:space="preserve">Договор </w:t>
            </w:r>
            <w:r w:rsidRPr="00552583">
              <w:rPr>
                <w:rFonts w:ascii="Times New Roman" w:hAnsi="Times New Roman" w:cs="Times New Roman"/>
                <w:b/>
                <w:bCs/>
                <w:i/>
                <w:sz w:val="20"/>
                <w:szCs w:val="20"/>
              </w:rPr>
              <w:t xml:space="preserve">№ </w:t>
            </w:r>
            <w:r w:rsidR="00E63255" w:rsidRPr="00552583">
              <w:rPr>
                <w:rFonts w:ascii="Times New Roman" w:hAnsi="Times New Roman" w:cs="Times New Roman"/>
                <w:b/>
                <w:bCs/>
                <w:i/>
                <w:sz w:val="20"/>
                <w:szCs w:val="20"/>
              </w:rPr>
              <w:t>14-434/13-КЛ</w:t>
            </w:r>
            <w:r w:rsidRPr="00552583">
              <w:rPr>
                <w:rFonts w:ascii="Times New Roman" w:hAnsi="Times New Roman" w:cs="Times New Roman"/>
                <w:b/>
                <w:bCs/>
                <w:i/>
                <w:sz w:val="20"/>
                <w:szCs w:val="20"/>
              </w:rPr>
              <w:t xml:space="preserve"> от 05.09.2013</w:t>
            </w:r>
            <w:r w:rsidR="00E63255" w:rsidRPr="00552583">
              <w:rPr>
                <w:rFonts w:ascii="Times New Roman" w:hAnsi="Times New Roman" w:cs="Times New Roman"/>
                <w:b/>
                <w:bCs/>
                <w:i/>
                <w:sz w:val="20"/>
                <w:szCs w:val="20"/>
              </w:rPr>
              <w:t xml:space="preserve"> г.</w:t>
            </w:r>
          </w:p>
        </w:tc>
      </w:tr>
      <w:tr w:rsidR="0051275E" w:rsidRPr="00893859" w14:paraId="144A49C8"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5DDA21A9" w14:textId="77777777" w:rsidR="0051275E" w:rsidRPr="00893859" w:rsidRDefault="0051275E" w:rsidP="00F9208B">
            <w:pPr>
              <w:spacing w:line="240" w:lineRule="auto"/>
              <w:jc w:val="center"/>
              <w:rPr>
                <w:rFonts w:ascii="Times New Roman" w:hAnsi="Times New Roman" w:cs="Times New Roman"/>
                <w:b/>
                <w:bCs/>
                <w:sz w:val="20"/>
                <w:szCs w:val="20"/>
              </w:rPr>
            </w:pPr>
            <w:r w:rsidRPr="00893859">
              <w:rPr>
                <w:rFonts w:ascii="Times New Roman" w:hAnsi="Times New Roman" w:cs="Times New Roman"/>
                <w:b/>
                <w:bCs/>
                <w:sz w:val="20"/>
                <w:szCs w:val="20"/>
              </w:rPr>
              <w:t>Условия обязательства и сведения о его исполнении</w:t>
            </w:r>
          </w:p>
        </w:tc>
      </w:tr>
      <w:tr w:rsidR="0051275E" w:rsidRPr="00893859" w14:paraId="3892D423" w14:textId="77777777" w:rsidTr="00FB1225">
        <w:tc>
          <w:tcPr>
            <w:tcW w:w="4820" w:type="dxa"/>
            <w:tcBorders>
              <w:top w:val="single" w:sz="6" w:space="0" w:color="auto"/>
              <w:left w:val="single" w:sz="6" w:space="0" w:color="auto"/>
              <w:bottom w:val="single" w:sz="6" w:space="0" w:color="auto"/>
              <w:right w:val="single" w:sz="6" w:space="0" w:color="auto"/>
            </w:tcBorders>
          </w:tcPr>
          <w:p w14:paraId="00FD3B07"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4536" w:type="dxa"/>
            <w:tcBorders>
              <w:top w:val="single" w:sz="6" w:space="0" w:color="auto"/>
              <w:left w:val="single" w:sz="6" w:space="0" w:color="auto"/>
              <w:bottom w:val="single" w:sz="6" w:space="0" w:color="auto"/>
              <w:right w:val="single" w:sz="6" w:space="0" w:color="auto"/>
            </w:tcBorders>
          </w:tcPr>
          <w:p w14:paraId="0DCE25F5" w14:textId="0EC0871F" w:rsidR="0051275E" w:rsidRPr="00552583" w:rsidRDefault="0051275E" w:rsidP="00F9208B">
            <w:pPr>
              <w:spacing w:line="240" w:lineRule="auto"/>
              <w:rPr>
                <w:rFonts w:ascii="Times New Roman" w:hAnsi="Times New Roman" w:cs="Times New Roman"/>
                <w:b/>
                <w:i/>
                <w:sz w:val="20"/>
                <w:szCs w:val="20"/>
                <w:highlight w:val="yellow"/>
              </w:rPr>
            </w:pPr>
            <w:r w:rsidRPr="00552583">
              <w:rPr>
                <w:rFonts w:ascii="Times New Roman" w:hAnsi="Times New Roman" w:cs="Times New Roman"/>
                <w:b/>
                <w:i/>
                <w:sz w:val="20"/>
                <w:szCs w:val="20"/>
              </w:rPr>
              <w:t>Коммерческий Банк «ИНТЕРКОММЕРЦ» (ООО)</w:t>
            </w:r>
            <w:r w:rsidR="00050824" w:rsidRPr="00552583">
              <w:rPr>
                <w:rFonts w:ascii="Times New Roman" w:hAnsi="Times New Roman" w:cs="Times New Roman"/>
                <w:b/>
                <w:i/>
                <w:sz w:val="20"/>
                <w:szCs w:val="20"/>
              </w:rPr>
              <w:t xml:space="preserve"> в лице конкурсного управляющего Государственной корпорации «Агентство по страхованию вкладов»</w:t>
            </w:r>
            <w:r w:rsidRPr="00552583">
              <w:rPr>
                <w:rFonts w:ascii="Times New Roman" w:hAnsi="Times New Roman" w:cs="Times New Roman"/>
                <w:b/>
                <w:i/>
                <w:sz w:val="20"/>
                <w:szCs w:val="20"/>
              </w:rPr>
              <w:t xml:space="preserve">, </w:t>
            </w:r>
            <w:r w:rsidR="00050824" w:rsidRPr="00552583">
              <w:rPr>
                <w:rFonts w:ascii="Times New Roman" w:hAnsi="Times New Roman" w:cs="Times New Roman"/>
                <w:b/>
                <w:i/>
                <w:sz w:val="20"/>
                <w:szCs w:val="20"/>
              </w:rPr>
              <w:t xml:space="preserve">                                      127055, Москва, Лесная улица, д. 59, стр. 2</w:t>
            </w:r>
          </w:p>
        </w:tc>
      </w:tr>
      <w:tr w:rsidR="0051275E" w:rsidRPr="00893859" w14:paraId="32E4F790" w14:textId="77777777" w:rsidTr="00FB1225">
        <w:tc>
          <w:tcPr>
            <w:tcW w:w="4820" w:type="dxa"/>
            <w:tcBorders>
              <w:top w:val="single" w:sz="6" w:space="0" w:color="auto"/>
              <w:left w:val="single" w:sz="6" w:space="0" w:color="auto"/>
              <w:bottom w:val="single" w:sz="6" w:space="0" w:color="auto"/>
              <w:right w:val="single" w:sz="6" w:space="0" w:color="auto"/>
            </w:tcBorders>
          </w:tcPr>
          <w:p w14:paraId="73E12787"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Сумма основного долга на момент возникновения обязательства, RUR</w:t>
            </w:r>
          </w:p>
        </w:tc>
        <w:tc>
          <w:tcPr>
            <w:tcW w:w="4536" w:type="dxa"/>
            <w:tcBorders>
              <w:top w:val="single" w:sz="6" w:space="0" w:color="auto"/>
              <w:left w:val="single" w:sz="6" w:space="0" w:color="auto"/>
              <w:bottom w:val="single" w:sz="6" w:space="0" w:color="auto"/>
              <w:right w:val="single" w:sz="6" w:space="0" w:color="auto"/>
            </w:tcBorders>
          </w:tcPr>
          <w:p w14:paraId="1FB66247"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1 000 000 RUR 1000</w:t>
            </w:r>
          </w:p>
        </w:tc>
      </w:tr>
      <w:tr w:rsidR="0051275E" w:rsidRPr="00893859" w14:paraId="5E0D2AFB" w14:textId="77777777" w:rsidTr="00FB1225">
        <w:tc>
          <w:tcPr>
            <w:tcW w:w="4820" w:type="dxa"/>
            <w:tcBorders>
              <w:top w:val="single" w:sz="6" w:space="0" w:color="auto"/>
              <w:left w:val="single" w:sz="6" w:space="0" w:color="auto"/>
              <w:bottom w:val="single" w:sz="6" w:space="0" w:color="auto"/>
              <w:right w:val="single" w:sz="6" w:space="0" w:color="auto"/>
            </w:tcBorders>
          </w:tcPr>
          <w:p w14:paraId="14FA2AE1"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Сумма основного долга на дату окончания отчетного квартала, RUR</w:t>
            </w:r>
          </w:p>
        </w:tc>
        <w:tc>
          <w:tcPr>
            <w:tcW w:w="4536" w:type="dxa"/>
            <w:tcBorders>
              <w:top w:val="single" w:sz="6" w:space="0" w:color="auto"/>
              <w:left w:val="single" w:sz="6" w:space="0" w:color="auto"/>
              <w:bottom w:val="single" w:sz="6" w:space="0" w:color="auto"/>
              <w:right w:val="single" w:sz="6" w:space="0" w:color="auto"/>
            </w:tcBorders>
          </w:tcPr>
          <w:p w14:paraId="5C4BABDD"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812 500 RUR 1000</w:t>
            </w:r>
          </w:p>
        </w:tc>
      </w:tr>
      <w:tr w:rsidR="0051275E" w:rsidRPr="00893859" w14:paraId="5FDEB4F5" w14:textId="77777777" w:rsidTr="00FB1225">
        <w:tc>
          <w:tcPr>
            <w:tcW w:w="4820" w:type="dxa"/>
            <w:tcBorders>
              <w:top w:val="single" w:sz="6" w:space="0" w:color="auto"/>
              <w:left w:val="single" w:sz="6" w:space="0" w:color="auto"/>
              <w:bottom w:val="single" w:sz="6" w:space="0" w:color="auto"/>
              <w:right w:val="single" w:sz="6" w:space="0" w:color="auto"/>
            </w:tcBorders>
          </w:tcPr>
          <w:p w14:paraId="3A36B607"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Срок кредита (займа), (лет)</w:t>
            </w:r>
          </w:p>
        </w:tc>
        <w:tc>
          <w:tcPr>
            <w:tcW w:w="4536" w:type="dxa"/>
            <w:tcBorders>
              <w:top w:val="single" w:sz="6" w:space="0" w:color="auto"/>
              <w:left w:val="single" w:sz="6" w:space="0" w:color="auto"/>
              <w:bottom w:val="single" w:sz="6" w:space="0" w:color="auto"/>
              <w:right w:val="single" w:sz="6" w:space="0" w:color="auto"/>
            </w:tcBorders>
          </w:tcPr>
          <w:p w14:paraId="5FF1F206" w14:textId="207A8E84" w:rsidR="0051275E" w:rsidRPr="00552583" w:rsidRDefault="00050824"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6,</w:t>
            </w:r>
            <w:r w:rsidR="0051275E" w:rsidRPr="00552583">
              <w:rPr>
                <w:rFonts w:ascii="Times New Roman" w:hAnsi="Times New Roman" w:cs="Times New Roman"/>
                <w:b/>
                <w:i/>
                <w:sz w:val="20"/>
                <w:szCs w:val="20"/>
              </w:rPr>
              <w:t>3</w:t>
            </w:r>
          </w:p>
        </w:tc>
      </w:tr>
      <w:tr w:rsidR="0051275E" w:rsidRPr="00893859" w14:paraId="69FF3360" w14:textId="77777777" w:rsidTr="00FB1225">
        <w:trPr>
          <w:trHeight w:val="399"/>
        </w:trPr>
        <w:tc>
          <w:tcPr>
            <w:tcW w:w="4820" w:type="dxa"/>
            <w:tcBorders>
              <w:top w:val="single" w:sz="6" w:space="0" w:color="auto"/>
              <w:left w:val="single" w:sz="6" w:space="0" w:color="auto"/>
              <w:bottom w:val="single" w:sz="6" w:space="0" w:color="auto"/>
              <w:right w:val="single" w:sz="6" w:space="0" w:color="auto"/>
            </w:tcBorders>
          </w:tcPr>
          <w:p w14:paraId="7DD1009A"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Средний размер процентов по кредиту займу, % годовых</w:t>
            </w:r>
          </w:p>
        </w:tc>
        <w:tc>
          <w:tcPr>
            <w:tcW w:w="4536" w:type="dxa"/>
            <w:tcBorders>
              <w:top w:val="single" w:sz="6" w:space="0" w:color="auto"/>
              <w:left w:val="single" w:sz="6" w:space="0" w:color="auto"/>
              <w:bottom w:val="single" w:sz="6" w:space="0" w:color="auto"/>
              <w:right w:val="single" w:sz="6" w:space="0" w:color="auto"/>
            </w:tcBorders>
          </w:tcPr>
          <w:p w14:paraId="56111FD6" w14:textId="2F07CFD6" w:rsidR="0051275E" w:rsidRPr="00552583" w:rsidRDefault="00DE1514"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20,67</w:t>
            </w:r>
          </w:p>
        </w:tc>
      </w:tr>
      <w:tr w:rsidR="0051275E" w:rsidRPr="00893859" w14:paraId="7870998F" w14:textId="77777777" w:rsidTr="00FB1225">
        <w:tc>
          <w:tcPr>
            <w:tcW w:w="4820" w:type="dxa"/>
            <w:tcBorders>
              <w:top w:val="single" w:sz="6" w:space="0" w:color="auto"/>
              <w:left w:val="single" w:sz="6" w:space="0" w:color="auto"/>
              <w:bottom w:val="single" w:sz="6" w:space="0" w:color="auto"/>
              <w:right w:val="single" w:sz="6" w:space="0" w:color="auto"/>
            </w:tcBorders>
          </w:tcPr>
          <w:p w14:paraId="7E62D385"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Количество процентных (купонных) периодов</w:t>
            </w:r>
          </w:p>
        </w:tc>
        <w:tc>
          <w:tcPr>
            <w:tcW w:w="4536" w:type="dxa"/>
            <w:tcBorders>
              <w:top w:val="single" w:sz="6" w:space="0" w:color="auto"/>
              <w:left w:val="single" w:sz="6" w:space="0" w:color="auto"/>
              <w:bottom w:val="single" w:sz="6" w:space="0" w:color="auto"/>
              <w:right w:val="single" w:sz="6" w:space="0" w:color="auto"/>
            </w:tcBorders>
          </w:tcPr>
          <w:p w14:paraId="305999DE"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w:t>
            </w:r>
          </w:p>
        </w:tc>
      </w:tr>
      <w:tr w:rsidR="0051275E" w:rsidRPr="00893859" w14:paraId="137CFEE3" w14:textId="77777777" w:rsidTr="00FB1225">
        <w:tc>
          <w:tcPr>
            <w:tcW w:w="4820" w:type="dxa"/>
            <w:tcBorders>
              <w:top w:val="single" w:sz="6" w:space="0" w:color="auto"/>
              <w:left w:val="single" w:sz="6" w:space="0" w:color="auto"/>
              <w:bottom w:val="single" w:sz="6" w:space="0" w:color="auto"/>
              <w:right w:val="single" w:sz="6" w:space="0" w:color="auto"/>
            </w:tcBorders>
          </w:tcPr>
          <w:p w14:paraId="12C000D5"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4536" w:type="dxa"/>
            <w:tcBorders>
              <w:top w:val="single" w:sz="6" w:space="0" w:color="auto"/>
              <w:left w:val="single" w:sz="6" w:space="0" w:color="auto"/>
              <w:bottom w:val="single" w:sz="6" w:space="0" w:color="auto"/>
              <w:right w:val="single" w:sz="6" w:space="0" w:color="auto"/>
            </w:tcBorders>
          </w:tcPr>
          <w:p w14:paraId="6AECA4D9"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Нет</w:t>
            </w:r>
          </w:p>
        </w:tc>
      </w:tr>
      <w:tr w:rsidR="0051275E" w:rsidRPr="00893859" w14:paraId="5F1C3DCA" w14:textId="77777777" w:rsidTr="00FB1225">
        <w:tc>
          <w:tcPr>
            <w:tcW w:w="4820" w:type="dxa"/>
            <w:tcBorders>
              <w:top w:val="single" w:sz="6" w:space="0" w:color="auto"/>
              <w:left w:val="single" w:sz="6" w:space="0" w:color="auto"/>
              <w:bottom w:val="single" w:sz="6" w:space="0" w:color="auto"/>
              <w:right w:val="single" w:sz="6" w:space="0" w:color="auto"/>
            </w:tcBorders>
          </w:tcPr>
          <w:p w14:paraId="3D4B0D3A"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Плановый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03473DD8" w14:textId="05593C76" w:rsidR="0051275E" w:rsidRPr="00552583" w:rsidRDefault="0051275E" w:rsidP="00DE1514">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31.</w:t>
            </w:r>
            <w:r w:rsidR="00DE1514" w:rsidRPr="00552583">
              <w:rPr>
                <w:rFonts w:ascii="Times New Roman" w:hAnsi="Times New Roman" w:cs="Times New Roman"/>
                <w:b/>
                <w:i/>
                <w:sz w:val="20"/>
                <w:szCs w:val="20"/>
              </w:rPr>
              <w:t>12</w:t>
            </w:r>
            <w:r w:rsidRPr="00552583">
              <w:rPr>
                <w:rFonts w:ascii="Times New Roman" w:hAnsi="Times New Roman" w:cs="Times New Roman"/>
                <w:b/>
                <w:i/>
                <w:sz w:val="20"/>
                <w:szCs w:val="20"/>
              </w:rPr>
              <w:t>.201</w:t>
            </w:r>
            <w:r w:rsidR="00DE1514" w:rsidRPr="00552583">
              <w:rPr>
                <w:rFonts w:ascii="Times New Roman" w:hAnsi="Times New Roman" w:cs="Times New Roman"/>
                <w:b/>
                <w:i/>
                <w:sz w:val="20"/>
                <w:szCs w:val="20"/>
              </w:rPr>
              <w:t>9</w:t>
            </w:r>
          </w:p>
        </w:tc>
      </w:tr>
      <w:tr w:rsidR="0051275E" w:rsidRPr="00893859" w14:paraId="2E03D255" w14:textId="77777777" w:rsidTr="00FB1225">
        <w:tc>
          <w:tcPr>
            <w:tcW w:w="4820" w:type="dxa"/>
            <w:tcBorders>
              <w:top w:val="single" w:sz="6" w:space="0" w:color="auto"/>
              <w:left w:val="single" w:sz="6" w:space="0" w:color="auto"/>
              <w:bottom w:val="single" w:sz="6" w:space="0" w:color="auto"/>
              <w:right w:val="single" w:sz="6" w:space="0" w:color="auto"/>
            </w:tcBorders>
          </w:tcPr>
          <w:p w14:paraId="597B62AC"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Фактический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6D854DBA"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действующий</w:t>
            </w:r>
          </w:p>
        </w:tc>
      </w:tr>
      <w:tr w:rsidR="0051275E" w:rsidRPr="00893859" w14:paraId="03709FED" w14:textId="77777777" w:rsidTr="00FB1225">
        <w:tc>
          <w:tcPr>
            <w:tcW w:w="4820" w:type="dxa"/>
            <w:tcBorders>
              <w:top w:val="single" w:sz="6" w:space="0" w:color="auto"/>
              <w:left w:val="single" w:sz="6" w:space="0" w:color="auto"/>
              <w:bottom w:val="single" w:sz="6" w:space="0" w:color="auto"/>
              <w:right w:val="single" w:sz="6" w:space="0" w:color="auto"/>
            </w:tcBorders>
          </w:tcPr>
          <w:p w14:paraId="63A8C0CC"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4536" w:type="dxa"/>
            <w:tcBorders>
              <w:top w:val="single" w:sz="6" w:space="0" w:color="auto"/>
              <w:left w:val="single" w:sz="6" w:space="0" w:color="auto"/>
              <w:bottom w:val="single" w:sz="6" w:space="0" w:color="auto"/>
              <w:right w:val="single" w:sz="6" w:space="0" w:color="auto"/>
            </w:tcBorders>
          </w:tcPr>
          <w:p w14:paraId="5BF93B9B" w14:textId="77777777" w:rsidR="0051275E" w:rsidRPr="00552583" w:rsidRDefault="0051275E" w:rsidP="00F9208B">
            <w:pPr>
              <w:spacing w:line="240" w:lineRule="auto"/>
              <w:rPr>
                <w:rFonts w:ascii="Times New Roman" w:hAnsi="Times New Roman" w:cs="Times New Roman"/>
                <w:b/>
                <w:i/>
                <w:sz w:val="20"/>
                <w:szCs w:val="20"/>
              </w:rPr>
            </w:pPr>
          </w:p>
        </w:tc>
      </w:tr>
    </w:tbl>
    <w:p w14:paraId="1DF54E9D" w14:textId="77777777" w:rsidR="0051275E" w:rsidRPr="00893859" w:rsidRDefault="0051275E" w:rsidP="009E47F1">
      <w:pPr>
        <w:spacing w:line="240" w:lineRule="auto"/>
        <w:rPr>
          <w:rFonts w:ascii="Times New Roman" w:hAnsi="Times New Roman" w:cs="Times New Roman"/>
          <w:sz w:val="20"/>
          <w:szCs w:val="20"/>
        </w:rPr>
      </w:pPr>
    </w:p>
    <w:tbl>
      <w:tblPr>
        <w:tblW w:w="0" w:type="auto"/>
        <w:tblInd w:w="72" w:type="dxa"/>
        <w:tblLayout w:type="fixed"/>
        <w:tblCellMar>
          <w:left w:w="72" w:type="dxa"/>
          <w:right w:w="72" w:type="dxa"/>
        </w:tblCellMar>
        <w:tblLook w:val="0000" w:firstRow="0" w:lastRow="0" w:firstColumn="0" w:lastColumn="0" w:noHBand="0" w:noVBand="0"/>
      </w:tblPr>
      <w:tblGrid>
        <w:gridCol w:w="4820"/>
        <w:gridCol w:w="4536"/>
      </w:tblGrid>
      <w:tr w:rsidR="0051275E" w:rsidRPr="00893859" w14:paraId="2CE18310"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66D5A32A" w14:textId="77777777" w:rsidR="0051275E" w:rsidRPr="00893859" w:rsidRDefault="0051275E" w:rsidP="00F9208B">
            <w:pPr>
              <w:spacing w:line="240" w:lineRule="auto"/>
              <w:jc w:val="center"/>
              <w:rPr>
                <w:rFonts w:ascii="Times New Roman" w:hAnsi="Times New Roman" w:cs="Times New Roman"/>
                <w:b/>
                <w:bCs/>
                <w:sz w:val="20"/>
                <w:szCs w:val="20"/>
              </w:rPr>
            </w:pPr>
            <w:r w:rsidRPr="00893859">
              <w:rPr>
                <w:rFonts w:ascii="Times New Roman" w:hAnsi="Times New Roman" w:cs="Times New Roman"/>
                <w:b/>
                <w:bCs/>
                <w:sz w:val="20"/>
                <w:szCs w:val="20"/>
              </w:rPr>
              <w:lastRenderedPageBreak/>
              <w:t>Вид и идентификационные признаки обязательства</w:t>
            </w:r>
          </w:p>
        </w:tc>
      </w:tr>
      <w:tr w:rsidR="0051275E" w:rsidRPr="00A4186D" w14:paraId="267268A6"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626DB981" w14:textId="509B7A7C" w:rsidR="0051275E" w:rsidRPr="00552583" w:rsidRDefault="001A5C9E" w:rsidP="001A5C9E">
            <w:pPr>
              <w:spacing w:line="240" w:lineRule="auto"/>
              <w:jc w:val="center"/>
              <w:rPr>
                <w:rFonts w:ascii="Times New Roman" w:hAnsi="Times New Roman" w:cs="Times New Roman"/>
                <w:b/>
                <w:bCs/>
                <w:i/>
                <w:sz w:val="20"/>
                <w:szCs w:val="20"/>
              </w:rPr>
            </w:pPr>
            <w:r w:rsidRPr="00552583">
              <w:rPr>
                <w:rFonts w:ascii="Times New Roman" w:hAnsi="Times New Roman" w:cs="Times New Roman"/>
                <w:b/>
                <w:bCs/>
                <w:i/>
                <w:sz w:val="20"/>
                <w:szCs w:val="20"/>
              </w:rPr>
              <w:t>3</w:t>
            </w:r>
            <w:r w:rsidR="0051275E" w:rsidRPr="00552583">
              <w:rPr>
                <w:rFonts w:ascii="Times New Roman" w:hAnsi="Times New Roman" w:cs="Times New Roman"/>
                <w:b/>
                <w:bCs/>
                <w:i/>
                <w:sz w:val="20"/>
                <w:szCs w:val="20"/>
              </w:rPr>
              <w:t xml:space="preserve">. Облигационный заем, </w:t>
            </w:r>
            <w:r w:rsidR="00E63255" w:rsidRPr="00552583">
              <w:rPr>
                <w:rFonts w:ascii="Times New Roman" w:hAnsi="Times New Roman" w:cs="Times New Roman"/>
                <w:b/>
                <w:bCs/>
                <w:i/>
                <w:sz w:val="20"/>
                <w:szCs w:val="20"/>
              </w:rPr>
              <w:t xml:space="preserve">идентификационный номер </w:t>
            </w:r>
            <w:r w:rsidR="0051275E" w:rsidRPr="00552583">
              <w:rPr>
                <w:rFonts w:ascii="Times New Roman" w:hAnsi="Times New Roman" w:cs="Times New Roman"/>
                <w:b/>
                <w:bCs/>
                <w:i/>
                <w:sz w:val="20"/>
                <w:szCs w:val="20"/>
              </w:rPr>
              <w:t>4В02-01-36412-R</w:t>
            </w:r>
            <w:r w:rsidR="00E63255" w:rsidRPr="00552583">
              <w:rPr>
                <w:rFonts w:ascii="Times New Roman" w:hAnsi="Times New Roman" w:cs="Times New Roman"/>
                <w:b/>
                <w:bCs/>
                <w:i/>
                <w:sz w:val="20"/>
                <w:szCs w:val="20"/>
              </w:rPr>
              <w:t xml:space="preserve"> от 07.06.2013 г.</w:t>
            </w:r>
          </w:p>
        </w:tc>
      </w:tr>
      <w:tr w:rsidR="0051275E" w:rsidRPr="00893859" w14:paraId="4EB405FC"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0E257988" w14:textId="77777777" w:rsidR="0051275E" w:rsidRPr="00893859" w:rsidRDefault="0051275E" w:rsidP="00F9208B">
            <w:pPr>
              <w:spacing w:line="240" w:lineRule="auto"/>
              <w:jc w:val="center"/>
              <w:rPr>
                <w:rFonts w:ascii="Times New Roman" w:hAnsi="Times New Roman" w:cs="Times New Roman"/>
                <w:b/>
                <w:bCs/>
                <w:sz w:val="20"/>
                <w:szCs w:val="20"/>
              </w:rPr>
            </w:pPr>
            <w:r w:rsidRPr="00893859">
              <w:rPr>
                <w:rFonts w:ascii="Times New Roman" w:hAnsi="Times New Roman" w:cs="Times New Roman"/>
                <w:b/>
                <w:bCs/>
                <w:sz w:val="20"/>
                <w:szCs w:val="20"/>
              </w:rPr>
              <w:t>Условия обязательства и сведения о его исполнении</w:t>
            </w:r>
          </w:p>
        </w:tc>
      </w:tr>
      <w:tr w:rsidR="0051275E" w:rsidRPr="00893859" w14:paraId="192FB28C" w14:textId="77777777" w:rsidTr="00FB1225">
        <w:tc>
          <w:tcPr>
            <w:tcW w:w="4820" w:type="dxa"/>
            <w:tcBorders>
              <w:top w:val="single" w:sz="6" w:space="0" w:color="auto"/>
              <w:left w:val="single" w:sz="6" w:space="0" w:color="auto"/>
              <w:bottom w:val="single" w:sz="6" w:space="0" w:color="auto"/>
              <w:right w:val="single" w:sz="6" w:space="0" w:color="auto"/>
            </w:tcBorders>
          </w:tcPr>
          <w:p w14:paraId="6B567B7F"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4536" w:type="dxa"/>
            <w:tcBorders>
              <w:top w:val="single" w:sz="6" w:space="0" w:color="auto"/>
              <w:left w:val="single" w:sz="6" w:space="0" w:color="auto"/>
              <w:bottom w:val="single" w:sz="6" w:space="0" w:color="auto"/>
              <w:right w:val="single" w:sz="6" w:space="0" w:color="auto"/>
            </w:tcBorders>
          </w:tcPr>
          <w:p w14:paraId="6FCCA701"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Приобретатели ценных бумаг выпуска,</w:t>
            </w:r>
          </w:p>
        </w:tc>
      </w:tr>
      <w:tr w:rsidR="0051275E" w:rsidRPr="00893859" w14:paraId="4F355160" w14:textId="77777777" w:rsidTr="00FB1225">
        <w:tc>
          <w:tcPr>
            <w:tcW w:w="4820" w:type="dxa"/>
            <w:tcBorders>
              <w:top w:val="single" w:sz="6" w:space="0" w:color="auto"/>
              <w:left w:val="single" w:sz="6" w:space="0" w:color="auto"/>
              <w:bottom w:val="single" w:sz="6" w:space="0" w:color="auto"/>
              <w:right w:val="single" w:sz="6" w:space="0" w:color="auto"/>
            </w:tcBorders>
          </w:tcPr>
          <w:p w14:paraId="55E16EF6"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Сумма основного долга на момент возникновения обязательства, RUR</w:t>
            </w:r>
          </w:p>
        </w:tc>
        <w:tc>
          <w:tcPr>
            <w:tcW w:w="4536" w:type="dxa"/>
            <w:tcBorders>
              <w:top w:val="single" w:sz="6" w:space="0" w:color="auto"/>
              <w:left w:val="single" w:sz="6" w:space="0" w:color="auto"/>
              <w:bottom w:val="single" w:sz="6" w:space="0" w:color="auto"/>
              <w:right w:val="single" w:sz="6" w:space="0" w:color="auto"/>
            </w:tcBorders>
          </w:tcPr>
          <w:p w14:paraId="446AC5DC"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1 000 000 RUR 1000</w:t>
            </w:r>
          </w:p>
        </w:tc>
      </w:tr>
      <w:tr w:rsidR="0051275E" w:rsidRPr="00893859" w14:paraId="24F0D25E" w14:textId="77777777" w:rsidTr="00FB1225">
        <w:tc>
          <w:tcPr>
            <w:tcW w:w="4820" w:type="dxa"/>
            <w:tcBorders>
              <w:top w:val="single" w:sz="6" w:space="0" w:color="auto"/>
              <w:left w:val="single" w:sz="6" w:space="0" w:color="auto"/>
              <w:bottom w:val="single" w:sz="6" w:space="0" w:color="auto"/>
              <w:right w:val="single" w:sz="6" w:space="0" w:color="auto"/>
            </w:tcBorders>
          </w:tcPr>
          <w:p w14:paraId="4B7FC284"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Сумма основного долга на дату окончания отчетного квартала, RUR</w:t>
            </w:r>
          </w:p>
        </w:tc>
        <w:tc>
          <w:tcPr>
            <w:tcW w:w="4536" w:type="dxa"/>
            <w:tcBorders>
              <w:top w:val="single" w:sz="6" w:space="0" w:color="auto"/>
              <w:left w:val="single" w:sz="6" w:space="0" w:color="auto"/>
              <w:bottom w:val="single" w:sz="6" w:space="0" w:color="auto"/>
              <w:right w:val="single" w:sz="6" w:space="0" w:color="auto"/>
            </w:tcBorders>
          </w:tcPr>
          <w:p w14:paraId="7F561858" w14:textId="0FC1F238" w:rsidR="0051275E" w:rsidRPr="00552583" w:rsidRDefault="00E84B18" w:rsidP="009D24E7">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1 000</w:t>
            </w:r>
            <w:r w:rsidR="001A5C9E" w:rsidRPr="00552583">
              <w:rPr>
                <w:rFonts w:ascii="Times New Roman" w:hAnsi="Times New Roman" w:cs="Times New Roman"/>
                <w:b/>
                <w:i/>
                <w:sz w:val="20"/>
                <w:szCs w:val="20"/>
              </w:rPr>
              <w:t xml:space="preserve"> 000</w:t>
            </w:r>
            <w:r w:rsidR="0051275E" w:rsidRPr="00552583">
              <w:rPr>
                <w:rFonts w:ascii="Times New Roman" w:hAnsi="Times New Roman" w:cs="Times New Roman"/>
                <w:b/>
                <w:i/>
                <w:sz w:val="20"/>
                <w:szCs w:val="20"/>
              </w:rPr>
              <w:t xml:space="preserve"> RUR 1000**</w:t>
            </w:r>
          </w:p>
        </w:tc>
      </w:tr>
      <w:tr w:rsidR="0051275E" w:rsidRPr="00893859" w14:paraId="70C8F974" w14:textId="77777777" w:rsidTr="00FB1225">
        <w:tc>
          <w:tcPr>
            <w:tcW w:w="4820" w:type="dxa"/>
            <w:tcBorders>
              <w:top w:val="single" w:sz="6" w:space="0" w:color="auto"/>
              <w:left w:val="single" w:sz="6" w:space="0" w:color="auto"/>
              <w:bottom w:val="single" w:sz="6" w:space="0" w:color="auto"/>
              <w:right w:val="single" w:sz="6" w:space="0" w:color="auto"/>
            </w:tcBorders>
          </w:tcPr>
          <w:p w14:paraId="45C3374A"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Срок кредита (займа), (дня)</w:t>
            </w:r>
          </w:p>
        </w:tc>
        <w:tc>
          <w:tcPr>
            <w:tcW w:w="4536" w:type="dxa"/>
            <w:tcBorders>
              <w:top w:val="single" w:sz="6" w:space="0" w:color="auto"/>
              <w:left w:val="single" w:sz="6" w:space="0" w:color="auto"/>
              <w:bottom w:val="single" w:sz="6" w:space="0" w:color="auto"/>
              <w:right w:val="single" w:sz="6" w:space="0" w:color="auto"/>
            </w:tcBorders>
          </w:tcPr>
          <w:p w14:paraId="6D2CF53C"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1092</w:t>
            </w:r>
          </w:p>
        </w:tc>
      </w:tr>
      <w:tr w:rsidR="0051275E" w:rsidRPr="00893859" w14:paraId="388C515C" w14:textId="77777777" w:rsidTr="00FB1225">
        <w:tc>
          <w:tcPr>
            <w:tcW w:w="4820" w:type="dxa"/>
            <w:tcBorders>
              <w:top w:val="single" w:sz="6" w:space="0" w:color="auto"/>
              <w:left w:val="single" w:sz="6" w:space="0" w:color="auto"/>
              <w:bottom w:val="single" w:sz="6" w:space="0" w:color="auto"/>
              <w:right w:val="single" w:sz="6" w:space="0" w:color="auto"/>
            </w:tcBorders>
          </w:tcPr>
          <w:p w14:paraId="6916BE51"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Средний размер процентов по кредиту займу, % годовых</w:t>
            </w:r>
          </w:p>
        </w:tc>
        <w:tc>
          <w:tcPr>
            <w:tcW w:w="4536" w:type="dxa"/>
            <w:tcBorders>
              <w:top w:val="single" w:sz="6" w:space="0" w:color="auto"/>
              <w:left w:val="single" w:sz="6" w:space="0" w:color="auto"/>
              <w:bottom w:val="single" w:sz="6" w:space="0" w:color="auto"/>
              <w:right w:val="single" w:sz="6" w:space="0" w:color="auto"/>
            </w:tcBorders>
          </w:tcPr>
          <w:p w14:paraId="289007EA" w14:textId="7B4F2550" w:rsidR="0051275E" w:rsidRPr="00552583" w:rsidRDefault="001A5C9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20</w:t>
            </w:r>
          </w:p>
        </w:tc>
      </w:tr>
      <w:tr w:rsidR="0051275E" w:rsidRPr="00893859" w14:paraId="34AB7E3E" w14:textId="77777777" w:rsidTr="00FB1225">
        <w:tc>
          <w:tcPr>
            <w:tcW w:w="4820" w:type="dxa"/>
            <w:tcBorders>
              <w:top w:val="single" w:sz="6" w:space="0" w:color="auto"/>
              <w:left w:val="single" w:sz="6" w:space="0" w:color="auto"/>
              <w:bottom w:val="single" w:sz="6" w:space="0" w:color="auto"/>
              <w:right w:val="single" w:sz="6" w:space="0" w:color="auto"/>
            </w:tcBorders>
          </w:tcPr>
          <w:p w14:paraId="7A19F67B"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Количество процентных (купонных) периодов</w:t>
            </w:r>
          </w:p>
        </w:tc>
        <w:tc>
          <w:tcPr>
            <w:tcW w:w="4536" w:type="dxa"/>
            <w:tcBorders>
              <w:top w:val="single" w:sz="6" w:space="0" w:color="auto"/>
              <w:left w:val="single" w:sz="6" w:space="0" w:color="auto"/>
              <w:bottom w:val="single" w:sz="6" w:space="0" w:color="auto"/>
              <w:right w:val="single" w:sz="6" w:space="0" w:color="auto"/>
            </w:tcBorders>
          </w:tcPr>
          <w:p w14:paraId="5111D880" w14:textId="7E3011F6" w:rsidR="0051275E" w:rsidRPr="00552583" w:rsidRDefault="001A5C9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10</w:t>
            </w:r>
          </w:p>
        </w:tc>
      </w:tr>
      <w:tr w:rsidR="0051275E" w:rsidRPr="00893859" w14:paraId="5926EF9F" w14:textId="77777777" w:rsidTr="00FB1225">
        <w:tc>
          <w:tcPr>
            <w:tcW w:w="4820" w:type="dxa"/>
            <w:tcBorders>
              <w:top w:val="single" w:sz="6" w:space="0" w:color="auto"/>
              <w:left w:val="single" w:sz="6" w:space="0" w:color="auto"/>
              <w:bottom w:val="single" w:sz="6" w:space="0" w:color="auto"/>
              <w:right w:val="single" w:sz="6" w:space="0" w:color="auto"/>
            </w:tcBorders>
          </w:tcPr>
          <w:p w14:paraId="3216DEE6"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4536" w:type="dxa"/>
            <w:tcBorders>
              <w:top w:val="single" w:sz="6" w:space="0" w:color="auto"/>
              <w:left w:val="single" w:sz="6" w:space="0" w:color="auto"/>
              <w:bottom w:val="single" w:sz="6" w:space="0" w:color="auto"/>
              <w:right w:val="single" w:sz="6" w:space="0" w:color="auto"/>
            </w:tcBorders>
          </w:tcPr>
          <w:p w14:paraId="3271F73F"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Нет</w:t>
            </w:r>
          </w:p>
        </w:tc>
      </w:tr>
      <w:tr w:rsidR="0051275E" w:rsidRPr="00893859" w14:paraId="33C73C6B" w14:textId="77777777" w:rsidTr="00FB1225">
        <w:tc>
          <w:tcPr>
            <w:tcW w:w="4820" w:type="dxa"/>
            <w:tcBorders>
              <w:top w:val="single" w:sz="6" w:space="0" w:color="auto"/>
              <w:left w:val="single" w:sz="6" w:space="0" w:color="auto"/>
              <w:bottom w:val="single" w:sz="6" w:space="0" w:color="auto"/>
              <w:right w:val="single" w:sz="6" w:space="0" w:color="auto"/>
            </w:tcBorders>
          </w:tcPr>
          <w:p w14:paraId="45C38865"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Плановый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7954582A" w14:textId="59133736"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w:t>
            </w:r>
            <w:r w:rsidR="001A5C9E" w:rsidRPr="00552583">
              <w:rPr>
                <w:rFonts w:ascii="Times New Roman" w:hAnsi="Times New Roman" w:cs="Times New Roman"/>
                <w:b/>
                <w:i/>
                <w:sz w:val="20"/>
                <w:szCs w:val="20"/>
              </w:rPr>
              <w:t>23.10.2018</w:t>
            </w:r>
          </w:p>
        </w:tc>
      </w:tr>
      <w:tr w:rsidR="0051275E" w:rsidRPr="00893859" w14:paraId="6048B3BC" w14:textId="77777777" w:rsidTr="00FB1225">
        <w:tc>
          <w:tcPr>
            <w:tcW w:w="4820" w:type="dxa"/>
            <w:tcBorders>
              <w:top w:val="single" w:sz="6" w:space="0" w:color="auto"/>
              <w:left w:val="single" w:sz="6" w:space="0" w:color="auto"/>
              <w:bottom w:val="single" w:sz="6" w:space="0" w:color="auto"/>
              <w:right w:val="single" w:sz="6" w:space="0" w:color="auto"/>
            </w:tcBorders>
          </w:tcPr>
          <w:p w14:paraId="7D65A3C4"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Фактический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3F48A0AC"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действующий</w:t>
            </w:r>
          </w:p>
        </w:tc>
      </w:tr>
      <w:tr w:rsidR="0051275E" w:rsidRPr="00893859" w14:paraId="4C2E3328" w14:textId="77777777" w:rsidTr="00FB1225">
        <w:tc>
          <w:tcPr>
            <w:tcW w:w="4820" w:type="dxa"/>
            <w:tcBorders>
              <w:top w:val="single" w:sz="6" w:space="0" w:color="auto"/>
              <w:left w:val="single" w:sz="6" w:space="0" w:color="auto"/>
              <w:bottom w:val="single" w:sz="6" w:space="0" w:color="auto"/>
              <w:right w:val="single" w:sz="6" w:space="0" w:color="auto"/>
            </w:tcBorders>
          </w:tcPr>
          <w:p w14:paraId="6024178D"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4536" w:type="dxa"/>
            <w:tcBorders>
              <w:top w:val="single" w:sz="6" w:space="0" w:color="auto"/>
              <w:left w:val="single" w:sz="6" w:space="0" w:color="auto"/>
              <w:bottom w:val="single" w:sz="6" w:space="0" w:color="auto"/>
              <w:right w:val="single" w:sz="6" w:space="0" w:color="auto"/>
            </w:tcBorders>
          </w:tcPr>
          <w:p w14:paraId="63A85769" w14:textId="19AD9F62" w:rsidR="0051275E" w:rsidRPr="00552583" w:rsidRDefault="0051275E" w:rsidP="00F9208B">
            <w:pPr>
              <w:spacing w:line="240" w:lineRule="auto"/>
              <w:rPr>
                <w:rFonts w:ascii="Times New Roman" w:hAnsi="Times New Roman" w:cs="Times New Roman"/>
                <w:b/>
                <w:i/>
                <w:sz w:val="20"/>
                <w:szCs w:val="20"/>
              </w:rPr>
            </w:pPr>
          </w:p>
        </w:tc>
      </w:tr>
    </w:tbl>
    <w:p w14:paraId="236D6178" w14:textId="77777777" w:rsidR="0051275E" w:rsidRDefault="0051275E" w:rsidP="0051275E">
      <w:pPr>
        <w:contextualSpacing/>
        <w:rPr>
          <w:rFonts w:ascii="Times New Roman" w:hAnsi="Times New Roman" w:cs="Times New Roman"/>
          <w:i/>
          <w:sz w:val="20"/>
          <w:szCs w:val="20"/>
        </w:rPr>
      </w:pPr>
      <w:r w:rsidRPr="001A5C9E">
        <w:rPr>
          <w:rFonts w:ascii="Times New Roman" w:hAnsi="Times New Roman" w:cs="Times New Roman"/>
          <w:i/>
          <w:sz w:val="20"/>
          <w:szCs w:val="20"/>
        </w:rPr>
        <w:t>** Сумма основного долга по данному виду облигаций в обращении на дату окончания отчетного квартала</w:t>
      </w:r>
    </w:p>
    <w:p w14:paraId="44C721F0" w14:textId="77777777" w:rsidR="00FB1225" w:rsidRDefault="00FB1225" w:rsidP="0051275E">
      <w:pPr>
        <w:contextualSpacing/>
        <w:rPr>
          <w:rFonts w:ascii="Times New Roman" w:hAnsi="Times New Roman" w:cs="Times New Roman"/>
          <w:i/>
          <w:sz w:val="20"/>
          <w:szCs w:val="20"/>
        </w:rPr>
      </w:pPr>
    </w:p>
    <w:tbl>
      <w:tblPr>
        <w:tblW w:w="0" w:type="auto"/>
        <w:tblInd w:w="72" w:type="dxa"/>
        <w:tblLayout w:type="fixed"/>
        <w:tblCellMar>
          <w:left w:w="72" w:type="dxa"/>
          <w:right w:w="72" w:type="dxa"/>
        </w:tblCellMar>
        <w:tblLook w:val="0000" w:firstRow="0" w:lastRow="0" w:firstColumn="0" w:lastColumn="0" w:noHBand="0" w:noVBand="0"/>
      </w:tblPr>
      <w:tblGrid>
        <w:gridCol w:w="4820"/>
        <w:gridCol w:w="4536"/>
      </w:tblGrid>
      <w:tr w:rsidR="001A5C9E" w:rsidRPr="00893859" w14:paraId="72F12660"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059652BF" w14:textId="77777777" w:rsidR="001A5C9E" w:rsidRPr="00893859" w:rsidRDefault="001A5C9E" w:rsidP="00FB1225">
            <w:pPr>
              <w:spacing w:line="240" w:lineRule="auto"/>
              <w:jc w:val="center"/>
              <w:rPr>
                <w:rFonts w:ascii="Times New Roman" w:hAnsi="Times New Roman" w:cs="Times New Roman"/>
                <w:b/>
                <w:bCs/>
                <w:sz w:val="20"/>
                <w:szCs w:val="20"/>
              </w:rPr>
            </w:pPr>
            <w:r w:rsidRPr="00893859">
              <w:rPr>
                <w:rFonts w:ascii="Times New Roman" w:hAnsi="Times New Roman" w:cs="Times New Roman"/>
                <w:b/>
                <w:bCs/>
                <w:sz w:val="20"/>
                <w:szCs w:val="20"/>
              </w:rPr>
              <w:t>Вид и идентификационные признаки обязательства</w:t>
            </w:r>
          </w:p>
        </w:tc>
      </w:tr>
      <w:tr w:rsidR="001A5C9E" w:rsidRPr="00A4186D" w14:paraId="2644E796"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285A2B89" w14:textId="68EC01B6" w:rsidR="001A5C9E" w:rsidRPr="00552583" w:rsidRDefault="001A5C9E" w:rsidP="001A5C9E">
            <w:pPr>
              <w:spacing w:line="240" w:lineRule="auto"/>
              <w:jc w:val="center"/>
              <w:rPr>
                <w:rFonts w:ascii="Times New Roman" w:hAnsi="Times New Roman" w:cs="Times New Roman"/>
                <w:b/>
                <w:bCs/>
                <w:i/>
                <w:sz w:val="20"/>
                <w:szCs w:val="20"/>
              </w:rPr>
            </w:pPr>
            <w:r w:rsidRPr="00552583">
              <w:rPr>
                <w:rFonts w:ascii="Times New Roman" w:hAnsi="Times New Roman" w:cs="Times New Roman"/>
                <w:b/>
                <w:bCs/>
                <w:i/>
                <w:sz w:val="20"/>
                <w:szCs w:val="20"/>
              </w:rPr>
              <w:t xml:space="preserve">4. Кредитная линия, </w:t>
            </w:r>
            <w:r w:rsidR="00E63255" w:rsidRPr="00552583">
              <w:rPr>
                <w:rFonts w:ascii="Times New Roman" w:hAnsi="Times New Roman" w:cs="Times New Roman"/>
                <w:b/>
                <w:bCs/>
                <w:i/>
                <w:sz w:val="20"/>
                <w:szCs w:val="20"/>
              </w:rPr>
              <w:t xml:space="preserve">Договор </w:t>
            </w:r>
            <w:r w:rsidRPr="00552583">
              <w:rPr>
                <w:rFonts w:ascii="Times New Roman" w:hAnsi="Times New Roman" w:cs="Times New Roman"/>
                <w:b/>
                <w:bCs/>
                <w:i/>
                <w:sz w:val="20"/>
                <w:szCs w:val="20"/>
              </w:rPr>
              <w:t>№ 14-000009-111002 от 26.06.2014</w:t>
            </w:r>
            <w:r w:rsidR="00E63255" w:rsidRPr="00552583">
              <w:rPr>
                <w:rFonts w:ascii="Times New Roman" w:hAnsi="Times New Roman" w:cs="Times New Roman"/>
                <w:b/>
                <w:bCs/>
                <w:i/>
                <w:sz w:val="20"/>
                <w:szCs w:val="20"/>
              </w:rPr>
              <w:t xml:space="preserve"> г.</w:t>
            </w:r>
          </w:p>
        </w:tc>
      </w:tr>
      <w:tr w:rsidR="001A5C9E" w:rsidRPr="00893859" w14:paraId="73FB0BE0"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3C751D8A" w14:textId="77777777" w:rsidR="001A5C9E" w:rsidRPr="00893859" w:rsidRDefault="001A5C9E" w:rsidP="00FB1225">
            <w:pPr>
              <w:spacing w:line="240" w:lineRule="auto"/>
              <w:jc w:val="center"/>
              <w:rPr>
                <w:rFonts w:ascii="Times New Roman" w:hAnsi="Times New Roman" w:cs="Times New Roman"/>
                <w:b/>
                <w:bCs/>
                <w:sz w:val="20"/>
                <w:szCs w:val="20"/>
              </w:rPr>
            </w:pPr>
            <w:r w:rsidRPr="00893859">
              <w:rPr>
                <w:rFonts w:ascii="Times New Roman" w:hAnsi="Times New Roman" w:cs="Times New Roman"/>
                <w:b/>
                <w:bCs/>
                <w:sz w:val="20"/>
                <w:szCs w:val="20"/>
              </w:rPr>
              <w:t>Условия обязательства и сведения о его исполнении</w:t>
            </w:r>
          </w:p>
        </w:tc>
      </w:tr>
      <w:tr w:rsidR="001A5C9E" w:rsidRPr="00893859" w14:paraId="08528A6C" w14:textId="77777777" w:rsidTr="00FB1225">
        <w:tc>
          <w:tcPr>
            <w:tcW w:w="4820" w:type="dxa"/>
            <w:tcBorders>
              <w:top w:val="single" w:sz="6" w:space="0" w:color="auto"/>
              <w:left w:val="single" w:sz="6" w:space="0" w:color="auto"/>
              <w:bottom w:val="single" w:sz="6" w:space="0" w:color="auto"/>
              <w:right w:val="single" w:sz="6" w:space="0" w:color="auto"/>
            </w:tcBorders>
          </w:tcPr>
          <w:p w14:paraId="01037AED"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4536" w:type="dxa"/>
            <w:tcBorders>
              <w:top w:val="single" w:sz="6" w:space="0" w:color="auto"/>
              <w:left w:val="single" w:sz="6" w:space="0" w:color="auto"/>
              <w:bottom w:val="single" w:sz="6" w:space="0" w:color="auto"/>
              <w:right w:val="single" w:sz="6" w:space="0" w:color="auto"/>
            </w:tcBorders>
          </w:tcPr>
          <w:p w14:paraId="7D8F94F6" w14:textId="77777777" w:rsidR="001A5C9E" w:rsidRPr="00552583" w:rsidRDefault="001A5C9E" w:rsidP="00FB1225">
            <w:pPr>
              <w:spacing w:line="240" w:lineRule="auto"/>
              <w:rPr>
                <w:rFonts w:ascii="Times New Roman" w:hAnsi="Times New Roman" w:cs="Times New Roman"/>
                <w:b/>
                <w:i/>
                <w:sz w:val="20"/>
                <w:szCs w:val="20"/>
                <w:highlight w:val="yellow"/>
              </w:rPr>
            </w:pPr>
            <w:r w:rsidRPr="00552583">
              <w:rPr>
                <w:rFonts w:ascii="Times New Roman" w:hAnsi="Times New Roman" w:cs="Times New Roman"/>
                <w:b/>
                <w:i/>
                <w:sz w:val="20"/>
                <w:szCs w:val="20"/>
              </w:rPr>
              <w:t>Коммерческий Банк «ИНТЕРКОММЕРЦ» (ООО) в лице конкурсного управляющего Государственной корпорации «Агентство по страхованию вкладов»,                                       127055, Москва, Лесная улица, д. 59, стр. 2</w:t>
            </w:r>
          </w:p>
        </w:tc>
      </w:tr>
      <w:tr w:rsidR="001A5C9E" w:rsidRPr="00893859" w14:paraId="6C9957F5" w14:textId="77777777" w:rsidTr="00FB1225">
        <w:tc>
          <w:tcPr>
            <w:tcW w:w="4820" w:type="dxa"/>
            <w:tcBorders>
              <w:top w:val="single" w:sz="6" w:space="0" w:color="auto"/>
              <w:left w:val="single" w:sz="6" w:space="0" w:color="auto"/>
              <w:bottom w:val="single" w:sz="6" w:space="0" w:color="auto"/>
              <w:right w:val="single" w:sz="6" w:space="0" w:color="auto"/>
            </w:tcBorders>
          </w:tcPr>
          <w:p w14:paraId="61950336"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Сумма основного долга на момент возникновения обязательства, RUR</w:t>
            </w:r>
          </w:p>
        </w:tc>
        <w:tc>
          <w:tcPr>
            <w:tcW w:w="4536" w:type="dxa"/>
            <w:tcBorders>
              <w:top w:val="single" w:sz="6" w:space="0" w:color="auto"/>
              <w:left w:val="single" w:sz="6" w:space="0" w:color="auto"/>
              <w:bottom w:val="single" w:sz="6" w:space="0" w:color="auto"/>
              <w:right w:val="single" w:sz="6" w:space="0" w:color="auto"/>
            </w:tcBorders>
          </w:tcPr>
          <w:p w14:paraId="2CA90E61" w14:textId="7499DCE6" w:rsidR="001A5C9E" w:rsidRPr="00552583" w:rsidRDefault="001A5C9E" w:rsidP="001A5C9E">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1 300 000 RUR 1000</w:t>
            </w:r>
          </w:p>
        </w:tc>
      </w:tr>
      <w:tr w:rsidR="001A5C9E" w:rsidRPr="00893859" w14:paraId="657DBF5E" w14:textId="77777777" w:rsidTr="00FB1225">
        <w:tc>
          <w:tcPr>
            <w:tcW w:w="4820" w:type="dxa"/>
            <w:tcBorders>
              <w:top w:val="single" w:sz="6" w:space="0" w:color="auto"/>
              <w:left w:val="single" w:sz="6" w:space="0" w:color="auto"/>
              <w:bottom w:val="single" w:sz="6" w:space="0" w:color="auto"/>
              <w:right w:val="single" w:sz="6" w:space="0" w:color="auto"/>
            </w:tcBorders>
          </w:tcPr>
          <w:p w14:paraId="51D03F19"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Сумма основного долга на дату окончания отчетного квартала, RUR</w:t>
            </w:r>
          </w:p>
        </w:tc>
        <w:tc>
          <w:tcPr>
            <w:tcW w:w="4536" w:type="dxa"/>
            <w:tcBorders>
              <w:top w:val="single" w:sz="6" w:space="0" w:color="auto"/>
              <w:left w:val="single" w:sz="6" w:space="0" w:color="auto"/>
              <w:bottom w:val="single" w:sz="6" w:space="0" w:color="auto"/>
              <w:right w:val="single" w:sz="6" w:space="0" w:color="auto"/>
            </w:tcBorders>
          </w:tcPr>
          <w:p w14:paraId="3D118DE8" w14:textId="53E7F946" w:rsidR="001A5C9E" w:rsidRPr="00552583" w:rsidRDefault="001A5C9E" w:rsidP="001A5C9E">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487 500 RUR 1000</w:t>
            </w:r>
          </w:p>
        </w:tc>
      </w:tr>
      <w:tr w:rsidR="001A5C9E" w:rsidRPr="00893859" w14:paraId="4EC056EE" w14:textId="77777777" w:rsidTr="00FB1225">
        <w:tc>
          <w:tcPr>
            <w:tcW w:w="4820" w:type="dxa"/>
            <w:tcBorders>
              <w:top w:val="single" w:sz="6" w:space="0" w:color="auto"/>
              <w:left w:val="single" w:sz="6" w:space="0" w:color="auto"/>
              <w:bottom w:val="single" w:sz="6" w:space="0" w:color="auto"/>
              <w:right w:val="single" w:sz="6" w:space="0" w:color="auto"/>
            </w:tcBorders>
          </w:tcPr>
          <w:p w14:paraId="24235AEF"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Срок кредита (займа), (лет)</w:t>
            </w:r>
          </w:p>
        </w:tc>
        <w:tc>
          <w:tcPr>
            <w:tcW w:w="4536" w:type="dxa"/>
            <w:tcBorders>
              <w:top w:val="single" w:sz="6" w:space="0" w:color="auto"/>
              <w:left w:val="single" w:sz="6" w:space="0" w:color="auto"/>
              <w:bottom w:val="single" w:sz="6" w:space="0" w:color="auto"/>
              <w:right w:val="single" w:sz="6" w:space="0" w:color="auto"/>
            </w:tcBorders>
          </w:tcPr>
          <w:p w14:paraId="7B6437DF" w14:textId="32587164" w:rsidR="001A5C9E" w:rsidRPr="00552583" w:rsidRDefault="001A5C9E" w:rsidP="00FB1225">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5,5</w:t>
            </w:r>
          </w:p>
        </w:tc>
      </w:tr>
      <w:tr w:rsidR="001A5C9E" w:rsidRPr="00893859" w14:paraId="5095B333" w14:textId="77777777" w:rsidTr="00FB1225">
        <w:trPr>
          <w:trHeight w:val="399"/>
        </w:trPr>
        <w:tc>
          <w:tcPr>
            <w:tcW w:w="4820" w:type="dxa"/>
            <w:tcBorders>
              <w:top w:val="single" w:sz="6" w:space="0" w:color="auto"/>
              <w:left w:val="single" w:sz="6" w:space="0" w:color="auto"/>
              <w:bottom w:val="single" w:sz="6" w:space="0" w:color="auto"/>
              <w:right w:val="single" w:sz="6" w:space="0" w:color="auto"/>
            </w:tcBorders>
          </w:tcPr>
          <w:p w14:paraId="43D3B81C"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Средний размер процентов по кредиту займу, % годовых</w:t>
            </w:r>
          </w:p>
        </w:tc>
        <w:tc>
          <w:tcPr>
            <w:tcW w:w="4536" w:type="dxa"/>
            <w:tcBorders>
              <w:top w:val="single" w:sz="6" w:space="0" w:color="auto"/>
              <w:left w:val="single" w:sz="6" w:space="0" w:color="auto"/>
              <w:bottom w:val="single" w:sz="6" w:space="0" w:color="auto"/>
              <w:right w:val="single" w:sz="6" w:space="0" w:color="auto"/>
            </w:tcBorders>
          </w:tcPr>
          <w:p w14:paraId="2C4AE73C" w14:textId="767BEE5D" w:rsidR="001A5C9E" w:rsidRPr="00552583" w:rsidRDefault="001A5C9E" w:rsidP="00FB1225">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21</w:t>
            </w:r>
          </w:p>
        </w:tc>
      </w:tr>
      <w:tr w:rsidR="001A5C9E" w:rsidRPr="00893859" w14:paraId="5219D703" w14:textId="77777777" w:rsidTr="00FB1225">
        <w:tc>
          <w:tcPr>
            <w:tcW w:w="4820" w:type="dxa"/>
            <w:tcBorders>
              <w:top w:val="single" w:sz="6" w:space="0" w:color="auto"/>
              <w:left w:val="single" w:sz="6" w:space="0" w:color="auto"/>
              <w:bottom w:val="single" w:sz="6" w:space="0" w:color="auto"/>
              <w:right w:val="single" w:sz="6" w:space="0" w:color="auto"/>
            </w:tcBorders>
          </w:tcPr>
          <w:p w14:paraId="1A089388"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Количество процентных (купонных) периодов</w:t>
            </w:r>
          </w:p>
        </w:tc>
        <w:tc>
          <w:tcPr>
            <w:tcW w:w="4536" w:type="dxa"/>
            <w:tcBorders>
              <w:top w:val="single" w:sz="6" w:space="0" w:color="auto"/>
              <w:left w:val="single" w:sz="6" w:space="0" w:color="auto"/>
              <w:bottom w:val="single" w:sz="6" w:space="0" w:color="auto"/>
              <w:right w:val="single" w:sz="6" w:space="0" w:color="auto"/>
            </w:tcBorders>
          </w:tcPr>
          <w:p w14:paraId="56108060" w14:textId="77777777" w:rsidR="001A5C9E" w:rsidRPr="00552583" w:rsidRDefault="001A5C9E" w:rsidP="00FB1225">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w:t>
            </w:r>
          </w:p>
        </w:tc>
      </w:tr>
      <w:tr w:rsidR="001A5C9E" w:rsidRPr="00893859" w14:paraId="3093DA59" w14:textId="77777777" w:rsidTr="00FB1225">
        <w:tc>
          <w:tcPr>
            <w:tcW w:w="4820" w:type="dxa"/>
            <w:tcBorders>
              <w:top w:val="single" w:sz="6" w:space="0" w:color="auto"/>
              <w:left w:val="single" w:sz="6" w:space="0" w:color="auto"/>
              <w:bottom w:val="single" w:sz="6" w:space="0" w:color="auto"/>
              <w:right w:val="single" w:sz="6" w:space="0" w:color="auto"/>
            </w:tcBorders>
          </w:tcPr>
          <w:p w14:paraId="445A7CC2"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 xml:space="preserve">Наличие просрочек при выплате процентов по кредиту (займу), а в случае их наличия – общее число </w:t>
            </w:r>
            <w:r w:rsidRPr="00893859">
              <w:rPr>
                <w:rFonts w:ascii="Times New Roman" w:hAnsi="Times New Roman" w:cs="Times New Roman"/>
                <w:sz w:val="20"/>
                <w:szCs w:val="20"/>
              </w:rPr>
              <w:lastRenderedPageBreak/>
              <w:t>указанных просрочек и их размер в днях</w:t>
            </w:r>
          </w:p>
        </w:tc>
        <w:tc>
          <w:tcPr>
            <w:tcW w:w="4536" w:type="dxa"/>
            <w:tcBorders>
              <w:top w:val="single" w:sz="6" w:space="0" w:color="auto"/>
              <w:left w:val="single" w:sz="6" w:space="0" w:color="auto"/>
              <w:bottom w:val="single" w:sz="6" w:space="0" w:color="auto"/>
              <w:right w:val="single" w:sz="6" w:space="0" w:color="auto"/>
            </w:tcBorders>
          </w:tcPr>
          <w:p w14:paraId="5E71032E" w14:textId="77777777" w:rsidR="001A5C9E" w:rsidRPr="00552583" w:rsidRDefault="001A5C9E" w:rsidP="00FB1225">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lastRenderedPageBreak/>
              <w:t>Нет</w:t>
            </w:r>
          </w:p>
        </w:tc>
      </w:tr>
      <w:tr w:rsidR="001A5C9E" w:rsidRPr="00893859" w14:paraId="3A319C55" w14:textId="77777777" w:rsidTr="00FB1225">
        <w:tc>
          <w:tcPr>
            <w:tcW w:w="4820" w:type="dxa"/>
            <w:tcBorders>
              <w:top w:val="single" w:sz="6" w:space="0" w:color="auto"/>
              <w:left w:val="single" w:sz="6" w:space="0" w:color="auto"/>
              <w:bottom w:val="single" w:sz="6" w:space="0" w:color="auto"/>
              <w:right w:val="single" w:sz="6" w:space="0" w:color="auto"/>
            </w:tcBorders>
          </w:tcPr>
          <w:p w14:paraId="332C4B9E"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lastRenderedPageBreak/>
              <w:t>Плановый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455DCA95" w14:textId="77777777" w:rsidR="001A5C9E" w:rsidRPr="00552583" w:rsidRDefault="001A5C9E" w:rsidP="00FB1225">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31.12.2019</w:t>
            </w:r>
          </w:p>
        </w:tc>
      </w:tr>
      <w:tr w:rsidR="001A5C9E" w:rsidRPr="00893859" w14:paraId="1B367CE7" w14:textId="77777777" w:rsidTr="00FB1225">
        <w:tc>
          <w:tcPr>
            <w:tcW w:w="4820" w:type="dxa"/>
            <w:tcBorders>
              <w:top w:val="single" w:sz="6" w:space="0" w:color="auto"/>
              <w:left w:val="single" w:sz="6" w:space="0" w:color="auto"/>
              <w:bottom w:val="single" w:sz="6" w:space="0" w:color="auto"/>
              <w:right w:val="single" w:sz="6" w:space="0" w:color="auto"/>
            </w:tcBorders>
          </w:tcPr>
          <w:p w14:paraId="1C47396E"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Фактический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7372EE8D" w14:textId="77777777" w:rsidR="001A5C9E" w:rsidRPr="00552583" w:rsidRDefault="001A5C9E" w:rsidP="00FB1225">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действующий</w:t>
            </w:r>
          </w:p>
        </w:tc>
      </w:tr>
      <w:tr w:rsidR="001A5C9E" w:rsidRPr="00893859" w14:paraId="4E21DAD7" w14:textId="77777777" w:rsidTr="00FB1225">
        <w:tc>
          <w:tcPr>
            <w:tcW w:w="4820" w:type="dxa"/>
            <w:tcBorders>
              <w:top w:val="single" w:sz="6" w:space="0" w:color="auto"/>
              <w:left w:val="single" w:sz="6" w:space="0" w:color="auto"/>
              <w:bottom w:val="single" w:sz="6" w:space="0" w:color="auto"/>
              <w:right w:val="single" w:sz="6" w:space="0" w:color="auto"/>
            </w:tcBorders>
          </w:tcPr>
          <w:p w14:paraId="14627021"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4536" w:type="dxa"/>
            <w:tcBorders>
              <w:top w:val="single" w:sz="6" w:space="0" w:color="auto"/>
              <w:left w:val="single" w:sz="6" w:space="0" w:color="auto"/>
              <w:bottom w:val="single" w:sz="6" w:space="0" w:color="auto"/>
              <w:right w:val="single" w:sz="6" w:space="0" w:color="auto"/>
            </w:tcBorders>
          </w:tcPr>
          <w:p w14:paraId="1F745D09" w14:textId="77777777" w:rsidR="001A5C9E" w:rsidRPr="00552583" w:rsidRDefault="001A5C9E" w:rsidP="00FB1225">
            <w:pPr>
              <w:spacing w:line="240" w:lineRule="auto"/>
              <w:rPr>
                <w:rFonts w:ascii="Times New Roman" w:hAnsi="Times New Roman" w:cs="Times New Roman"/>
                <w:b/>
                <w:i/>
                <w:sz w:val="20"/>
                <w:szCs w:val="20"/>
              </w:rPr>
            </w:pPr>
          </w:p>
        </w:tc>
      </w:tr>
    </w:tbl>
    <w:p w14:paraId="3D35022D" w14:textId="77777777" w:rsidR="001A5C9E" w:rsidRDefault="001A5C9E" w:rsidP="0051275E">
      <w:pPr>
        <w:contextualSpacing/>
        <w:rPr>
          <w:rFonts w:ascii="Times New Roman" w:hAnsi="Times New Roman" w:cs="Times New Roman"/>
          <w:i/>
          <w:sz w:val="20"/>
          <w:szCs w:val="20"/>
        </w:rPr>
      </w:pPr>
    </w:p>
    <w:tbl>
      <w:tblPr>
        <w:tblW w:w="9356" w:type="dxa"/>
        <w:tblInd w:w="72" w:type="dxa"/>
        <w:tblLayout w:type="fixed"/>
        <w:tblCellMar>
          <w:left w:w="72" w:type="dxa"/>
          <w:right w:w="72" w:type="dxa"/>
        </w:tblCellMar>
        <w:tblLook w:val="0000" w:firstRow="0" w:lastRow="0" w:firstColumn="0" w:lastColumn="0" w:noHBand="0" w:noVBand="0"/>
      </w:tblPr>
      <w:tblGrid>
        <w:gridCol w:w="4820"/>
        <w:gridCol w:w="4536"/>
      </w:tblGrid>
      <w:tr w:rsidR="001A5C9E" w:rsidRPr="00893859" w14:paraId="3266EEBF"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6656FE4E" w14:textId="77777777" w:rsidR="001A5C9E" w:rsidRPr="00893859" w:rsidRDefault="001A5C9E" w:rsidP="00FB1225">
            <w:pPr>
              <w:spacing w:line="240" w:lineRule="auto"/>
              <w:jc w:val="center"/>
              <w:rPr>
                <w:rFonts w:ascii="Times New Roman" w:hAnsi="Times New Roman" w:cs="Times New Roman"/>
                <w:b/>
                <w:bCs/>
                <w:sz w:val="20"/>
                <w:szCs w:val="20"/>
              </w:rPr>
            </w:pPr>
            <w:r w:rsidRPr="00893859">
              <w:rPr>
                <w:rFonts w:ascii="Times New Roman" w:hAnsi="Times New Roman" w:cs="Times New Roman"/>
                <w:b/>
                <w:bCs/>
                <w:sz w:val="20"/>
                <w:szCs w:val="20"/>
              </w:rPr>
              <w:t>Вид и идентификационные признаки обязательства</w:t>
            </w:r>
          </w:p>
        </w:tc>
      </w:tr>
      <w:tr w:rsidR="001A5C9E" w:rsidRPr="00A4186D" w14:paraId="430AFC99"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31E1EB41" w14:textId="78BF988D" w:rsidR="001A5C9E" w:rsidRPr="00552583" w:rsidRDefault="001A5C9E" w:rsidP="00FB1225">
            <w:pPr>
              <w:spacing w:line="240" w:lineRule="auto"/>
              <w:jc w:val="center"/>
              <w:rPr>
                <w:rFonts w:ascii="Times New Roman" w:hAnsi="Times New Roman" w:cs="Times New Roman"/>
                <w:b/>
                <w:bCs/>
                <w:i/>
                <w:sz w:val="20"/>
                <w:szCs w:val="20"/>
              </w:rPr>
            </w:pPr>
            <w:r w:rsidRPr="00552583">
              <w:rPr>
                <w:rFonts w:ascii="Times New Roman" w:hAnsi="Times New Roman" w:cs="Times New Roman"/>
                <w:b/>
                <w:bCs/>
                <w:i/>
                <w:sz w:val="20"/>
                <w:szCs w:val="20"/>
              </w:rPr>
              <w:t>5. Кредит,</w:t>
            </w:r>
            <w:r w:rsidRPr="00552583">
              <w:rPr>
                <w:rFonts w:ascii="Times New Roman" w:hAnsi="Times New Roman" w:cs="Times New Roman"/>
                <w:i/>
                <w:sz w:val="20"/>
                <w:szCs w:val="20"/>
              </w:rPr>
              <w:t xml:space="preserve"> </w:t>
            </w:r>
            <w:r w:rsidR="00E63255" w:rsidRPr="00552583">
              <w:rPr>
                <w:rFonts w:ascii="Times New Roman" w:hAnsi="Times New Roman" w:cs="Times New Roman"/>
                <w:b/>
                <w:bCs/>
                <w:i/>
                <w:sz w:val="20"/>
                <w:szCs w:val="20"/>
              </w:rPr>
              <w:t>к</w:t>
            </w:r>
            <w:r w:rsidRPr="00552583">
              <w:rPr>
                <w:rFonts w:ascii="Times New Roman" w:hAnsi="Times New Roman" w:cs="Times New Roman"/>
                <w:b/>
                <w:bCs/>
                <w:i/>
                <w:sz w:val="20"/>
                <w:szCs w:val="20"/>
              </w:rPr>
              <w:t>редитный договор №Д-423/14 от 20.11.2014</w:t>
            </w:r>
            <w:r w:rsidR="00E63255" w:rsidRPr="00552583">
              <w:rPr>
                <w:rFonts w:ascii="Times New Roman" w:hAnsi="Times New Roman" w:cs="Times New Roman"/>
                <w:b/>
                <w:bCs/>
                <w:i/>
                <w:sz w:val="20"/>
                <w:szCs w:val="20"/>
              </w:rPr>
              <w:t xml:space="preserve"> г.</w:t>
            </w:r>
          </w:p>
        </w:tc>
      </w:tr>
      <w:tr w:rsidR="001A5C9E" w:rsidRPr="00893859" w14:paraId="087D9CFD"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17894736" w14:textId="77777777" w:rsidR="001A5C9E" w:rsidRPr="00893859" w:rsidRDefault="001A5C9E" w:rsidP="00FB1225">
            <w:pPr>
              <w:spacing w:line="240" w:lineRule="auto"/>
              <w:jc w:val="center"/>
              <w:rPr>
                <w:rFonts w:ascii="Times New Roman" w:hAnsi="Times New Roman" w:cs="Times New Roman"/>
                <w:b/>
                <w:bCs/>
                <w:sz w:val="20"/>
                <w:szCs w:val="20"/>
              </w:rPr>
            </w:pPr>
            <w:r w:rsidRPr="00893859">
              <w:rPr>
                <w:rFonts w:ascii="Times New Roman" w:hAnsi="Times New Roman" w:cs="Times New Roman"/>
                <w:b/>
                <w:bCs/>
                <w:sz w:val="20"/>
                <w:szCs w:val="20"/>
              </w:rPr>
              <w:t>Условия обязательства и сведения о его исполнении</w:t>
            </w:r>
          </w:p>
        </w:tc>
      </w:tr>
      <w:tr w:rsidR="001A5C9E" w:rsidRPr="00893859" w14:paraId="2318BCBA" w14:textId="77777777" w:rsidTr="00FB1225">
        <w:tc>
          <w:tcPr>
            <w:tcW w:w="4820" w:type="dxa"/>
            <w:tcBorders>
              <w:top w:val="single" w:sz="6" w:space="0" w:color="auto"/>
              <w:left w:val="single" w:sz="6" w:space="0" w:color="auto"/>
              <w:bottom w:val="single" w:sz="6" w:space="0" w:color="auto"/>
              <w:right w:val="single" w:sz="6" w:space="0" w:color="auto"/>
            </w:tcBorders>
          </w:tcPr>
          <w:p w14:paraId="55FC5C7E"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4536" w:type="dxa"/>
            <w:tcBorders>
              <w:top w:val="single" w:sz="6" w:space="0" w:color="auto"/>
              <w:left w:val="single" w:sz="6" w:space="0" w:color="auto"/>
              <w:bottom w:val="single" w:sz="6" w:space="0" w:color="auto"/>
              <w:right w:val="single" w:sz="6" w:space="0" w:color="auto"/>
            </w:tcBorders>
          </w:tcPr>
          <w:p w14:paraId="4D752BA8" w14:textId="77777777" w:rsidR="001A5C9E" w:rsidRPr="00552583" w:rsidRDefault="001A5C9E" w:rsidP="00FB1225">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Акционерное общество «Банк Русский Стандарт» (АО «Банк Русский Стандарт»), 105187, г. Москва, ул. Ткацкая д.36</w:t>
            </w:r>
          </w:p>
        </w:tc>
      </w:tr>
      <w:tr w:rsidR="001A5C9E" w:rsidRPr="00893859" w14:paraId="5FF73ECC" w14:textId="77777777" w:rsidTr="00FB1225">
        <w:tc>
          <w:tcPr>
            <w:tcW w:w="4820" w:type="dxa"/>
            <w:tcBorders>
              <w:top w:val="single" w:sz="6" w:space="0" w:color="auto"/>
              <w:left w:val="single" w:sz="6" w:space="0" w:color="auto"/>
              <w:bottom w:val="single" w:sz="6" w:space="0" w:color="auto"/>
              <w:right w:val="single" w:sz="6" w:space="0" w:color="auto"/>
            </w:tcBorders>
          </w:tcPr>
          <w:p w14:paraId="070CE63E"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Сумма основного долга на момент возникновения обязательства, RUR</w:t>
            </w:r>
          </w:p>
        </w:tc>
        <w:tc>
          <w:tcPr>
            <w:tcW w:w="4536" w:type="dxa"/>
            <w:tcBorders>
              <w:top w:val="single" w:sz="6" w:space="0" w:color="auto"/>
              <w:left w:val="single" w:sz="6" w:space="0" w:color="auto"/>
              <w:bottom w:val="single" w:sz="6" w:space="0" w:color="auto"/>
              <w:right w:val="single" w:sz="6" w:space="0" w:color="auto"/>
            </w:tcBorders>
          </w:tcPr>
          <w:p w14:paraId="14E9949E" w14:textId="77777777" w:rsidR="001A5C9E" w:rsidRPr="00552583" w:rsidRDefault="001A5C9E" w:rsidP="00FB1225">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1 270 000  RUR 1000</w:t>
            </w:r>
          </w:p>
        </w:tc>
      </w:tr>
      <w:tr w:rsidR="001A5C9E" w:rsidRPr="00893859" w14:paraId="24945A22" w14:textId="77777777" w:rsidTr="00FB1225">
        <w:tc>
          <w:tcPr>
            <w:tcW w:w="4820" w:type="dxa"/>
            <w:tcBorders>
              <w:top w:val="single" w:sz="6" w:space="0" w:color="auto"/>
              <w:left w:val="single" w:sz="6" w:space="0" w:color="auto"/>
              <w:bottom w:val="single" w:sz="6" w:space="0" w:color="auto"/>
              <w:right w:val="single" w:sz="6" w:space="0" w:color="auto"/>
            </w:tcBorders>
          </w:tcPr>
          <w:p w14:paraId="2B310A4D"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Сумма основного долга на дату окончания отчетного квартала, RUR</w:t>
            </w:r>
          </w:p>
        </w:tc>
        <w:tc>
          <w:tcPr>
            <w:tcW w:w="4536" w:type="dxa"/>
            <w:tcBorders>
              <w:top w:val="single" w:sz="6" w:space="0" w:color="auto"/>
              <w:left w:val="single" w:sz="6" w:space="0" w:color="auto"/>
              <w:bottom w:val="single" w:sz="6" w:space="0" w:color="auto"/>
              <w:right w:val="single" w:sz="6" w:space="0" w:color="auto"/>
            </w:tcBorders>
          </w:tcPr>
          <w:p w14:paraId="1364FEEC" w14:textId="1E76172D" w:rsidR="001A5C9E" w:rsidRPr="00552583" w:rsidRDefault="001A5C9E" w:rsidP="009D24E7">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1 </w:t>
            </w:r>
            <w:r w:rsidR="00672242">
              <w:rPr>
                <w:rFonts w:ascii="Times New Roman" w:hAnsi="Times New Roman" w:cs="Times New Roman"/>
                <w:b/>
                <w:i/>
                <w:sz w:val="20"/>
                <w:szCs w:val="20"/>
              </w:rPr>
              <w:t>0</w:t>
            </w:r>
            <w:r w:rsidR="00680071" w:rsidRPr="00552583">
              <w:rPr>
                <w:rFonts w:ascii="Times New Roman" w:hAnsi="Times New Roman" w:cs="Times New Roman"/>
                <w:b/>
                <w:i/>
                <w:sz w:val="20"/>
                <w:szCs w:val="20"/>
              </w:rPr>
              <w:t>00</w:t>
            </w:r>
            <w:r w:rsidRPr="00552583">
              <w:rPr>
                <w:rFonts w:ascii="Times New Roman" w:hAnsi="Times New Roman" w:cs="Times New Roman"/>
                <w:b/>
                <w:i/>
                <w:sz w:val="20"/>
                <w:szCs w:val="20"/>
              </w:rPr>
              <w:t xml:space="preserve"> 000  RUR 1000</w:t>
            </w:r>
          </w:p>
        </w:tc>
      </w:tr>
      <w:tr w:rsidR="001A5C9E" w:rsidRPr="00893859" w14:paraId="5B575790" w14:textId="77777777" w:rsidTr="00FB1225">
        <w:tc>
          <w:tcPr>
            <w:tcW w:w="4820" w:type="dxa"/>
            <w:tcBorders>
              <w:top w:val="single" w:sz="6" w:space="0" w:color="auto"/>
              <w:left w:val="single" w:sz="6" w:space="0" w:color="auto"/>
              <w:bottom w:val="single" w:sz="6" w:space="0" w:color="auto"/>
              <w:right w:val="single" w:sz="6" w:space="0" w:color="auto"/>
            </w:tcBorders>
          </w:tcPr>
          <w:p w14:paraId="6A529F3E"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Срок кредита (займа), (лет)</w:t>
            </w:r>
          </w:p>
        </w:tc>
        <w:tc>
          <w:tcPr>
            <w:tcW w:w="4536" w:type="dxa"/>
            <w:tcBorders>
              <w:top w:val="single" w:sz="6" w:space="0" w:color="auto"/>
              <w:left w:val="single" w:sz="6" w:space="0" w:color="auto"/>
              <w:bottom w:val="single" w:sz="6" w:space="0" w:color="auto"/>
              <w:right w:val="single" w:sz="6" w:space="0" w:color="auto"/>
            </w:tcBorders>
          </w:tcPr>
          <w:p w14:paraId="7EB40601" w14:textId="77777777" w:rsidR="001A5C9E" w:rsidRPr="00552583" w:rsidRDefault="001A5C9E" w:rsidP="00FB1225">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3</w:t>
            </w:r>
          </w:p>
        </w:tc>
      </w:tr>
      <w:tr w:rsidR="001A5C9E" w:rsidRPr="00893859" w14:paraId="4AA91C6F" w14:textId="77777777" w:rsidTr="00FB1225">
        <w:tc>
          <w:tcPr>
            <w:tcW w:w="4820" w:type="dxa"/>
            <w:tcBorders>
              <w:top w:val="single" w:sz="6" w:space="0" w:color="auto"/>
              <w:left w:val="single" w:sz="6" w:space="0" w:color="auto"/>
              <w:bottom w:val="single" w:sz="6" w:space="0" w:color="auto"/>
              <w:right w:val="single" w:sz="6" w:space="0" w:color="auto"/>
            </w:tcBorders>
          </w:tcPr>
          <w:p w14:paraId="40C70B40"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Средний размер процентов по кредиту займу, % годовых</w:t>
            </w:r>
          </w:p>
        </w:tc>
        <w:tc>
          <w:tcPr>
            <w:tcW w:w="4536" w:type="dxa"/>
            <w:tcBorders>
              <w:top w:val="single" w:sz="6" w:space="0" w:color="auto"/>
              <w:left w:val="single" w:sz="6" w:space="0" w:color="auto"/>
              <w:bottom w:val="single" w:sz="6" w:space="0" w:color="auto"/>
              <w:right w:val="single" w:sz="6" w:space="0" w:color="auto"/>
            </w:tcBorders>
          </w:tcPr>
          <w:p w14:paraId="2F076B38" w14:textId="26C2BC3D" w:rsidR="001A5C9E" w:rsidRPr="00552583" w:rsidRDefault="00E63255" w:rsidP="00FB1225">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11,</w:t>
            </w:r>
            <w:r w:rsidR="001A5C9E" w:rsidRPr="00552583">
              <w:rPr>
                <w:rFonts w:ascii="Times New Roman" w:hAnsi="Times New Roman" w:cs="Times New Roman"/>
                <w:b/>
                <w:i/>
                <w:sz w:val="20"/>
                <w:szCs w:val="20"/>
              </w:rPr>
              <w:t>38</w:t>
            </w:r>
          </w:p>
        </w:tc>
      </w:tr>
      <w:tr w:rsidR="001A5C9E" w:rsidRPr="00893859" w14:paraId="0B09637E" w14:textId="77777777" w:rsidTr="00FB1225">
        <w:tc>
          <w:tcPr>
            <w:tcW w:w="4820" w:type="dxa"/>
            <w:tcBorders>
              <w:top w:val="single" w:sz="6" w:space="0" w:color="auto"/>
              <w:left w:val="single" w:sz="6" w:space="0" w:color="auto"/>
              <w:bottom w:val="single" w:sz="6" w:space="0" w:color="auto"/>
              <w:right w:val="single" w:sz="6" w:space="0" w:color="auto"/>
            </w:tcBorders>
          </w:tcPr>
          <w:p w14:paraId="54B4A70A"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Количество процентных (купонных) периодов</w:t>
            </w:r>
          </w:p>
        </w:tc>
        <w:tc>
          <w:tcPr>
            <w:tcW w:w="4536" w:type="dxa"/>
            <w:tcBorders>
              <w:top w:val="single" w:sz="6" w:space="0" w:color="auto"/>
              <w:left w:val="single" w:sz="6" w:space="0" w:color="auto"/>
              <w:bottom w:val="single" w:sz="6" w:space="0" w:color="auto"/>
              <w:right w:val="single" w:sz="6" w:space="0" w:color="auto"/>
            </w:tcBorders>
          </w:tcPr>
          <w:p w14:paraId="317906DF" w14:textId="77777777" w:rsidR="001A5C9E" w:rsidRPr="00552583" w:rsidRDefault="001A5C9E" w:rsidP="00FB1225">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w:t>
            </w:r>
          </w:p>
        </w:tc>
      </w:tr>
      <w:tr w:rsidR="001A5C9E" w:rsidRPr="00893859" w14:paraId="2CA8904B" w14:textId="77777777" w:rsidTr="00FB1225">
        <w:tc>
          <w:tcPr>
            <w:tcW w:w="4820" w:type="dxa"/>
            <w:tcBorders>
              <w:top w:val="single" w:sz="6" w:space="0" w:color="auto"/>
              <w:left w:val="single" w:sz="6" w:space="0" w:color="auto"/>
              <w:bottom w:val="single" w:sz="6" w:space="0" w:color="auto"/>
              <w:right w:val="single" w:sz="6" w:space="0" w:color="auto"/>
            </w:tcBorders>
          </w:tcPr>
          <w:p w14:paraId="023AA162"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4536" w:type="dxa"/>
            <w:tcBorders>
              <w:top w:val="single" w:sz="6" w:space="0" w:color="auto"/>
              <w:left w:val="single" w:sz="6" w:space="0" w:color="auto"/>
              <w:bottom w:val="single" w:sz="6" w:space="0" w:color="auto"/>
              <w:right w:val="single" w:sz="6" w:space="0" w:color="auto"/>
            </w:tcBorders>
          </w:tcPr>
          <w:p w14:paraId="1E4DE074" w14:textId="77777777" w:rsidR="001A5C9E" w:rsidRPr="00552583" w:rsidRDefault="001A5C9E" w:rsidP="00FB1225">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Нет</w:t>
            </w:r>
          </w:p>
        </w:tc>
      </w:tr>
      <w:tr w:rsidR="001A5C9E" w:rsidRPr="00893859" w14:paraId="7F257C4D" w14:textId="77777777" w:rsidTr="00FB1225">
        <w:tc>
          <w:tcPr>
            <w:tcW w:w="4820" w:type="dxa"/>
            <w:tcBorders>
              <w:top w:val="single" w:sz="6" w:space="0" w:color="auto"/>
              <w:left w:val="single" w:sz="6" w:space="0" w:color="auto"/>
              <w:bottom w:val="single" w:sz="6" w:space="0" w:color="auto"/>
              <w:right w:val="single" w:sz="6" w:space="0" w:color="auto"/>
            </w:tcBorders>
          </w:tcPr>
          <w:p w14:paraId="59B46908"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Плановый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792E454C" w14:textId="77777777" w:rsidR="001A5C9E" w:rsidRPr="00552583" w:rsidRDefault="001A5C9E" w:rsidP="00FB1225">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20.11.2017</w:t>
            </w:r>
          </w:p>
        </w:tc>
      </w:tr>
      <w:tr w:rsidR="001A5C9E" w:rsidRPr="00893859" w14:paraId="54B3A1B3" w14:textId="77777777" w:rsidTr="00FB1225">
        <w:tc>
          <w:tcPr>
            <w:tcW w:w="4820" w:type="dxa"/>
            <w:tcBorders>
              <w:top w:val="single" w:sz="6" w:space="0" w:color="auto"/>
              <w:left w:val="single" w:sz="6" w:space="0" w:color="auto"/>
              <w:bottom w:val="single" w:sz="6" w:space="0" w:color="auto"/>
              <w:right w:val="single" w:sz="6" w:space="0" w:color="auto"/>
            </w:tcBorders>
          </w:tcPr>
          <w:p w14:paraId="5C1E9460"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Фактический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1C2F1133" w14:textId="77777777" w:rsidR="001A5C9E" w:rsidRPr="00552583" w:rsidRDefault="001A5C9E" w:rsidP="00FB1225">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действующий</w:t>
            </w:r>
          </w:p>
        </w:tc>
      </w:tr>
      <w:tr w:rsidR="001A5C9E" w:rsidRPr="00893859" w14:paraId="58969A47" w14:textId="77777777" w:rsidTr="00FB1225">
        <w:tc>
          <w:tcPr>
            <w:tcW w:w="4820" w:type="dxa"/>
            <w:tcBorders>
              <w:top w:val="single" w:sz="6" w:space="0" w:color="auto"/>
              <w:left w:val="single" w:sz="6" w:space="0" w:color="auto"/>
              <w:bottom w:val="single" w:sz="6" w:space="0" w:color="auto"/>
              <w:right w:val="single" w:sz="6" w:space="0" w:color="auto"/>
            </w:tcBorders>
          </w:tcPr>
          <w:p w14:paraId="0A4F3782" w14:textId="77777777" w:rsidR="001A5C9E" w:rsidRPr="00893859" w:rsidRDefault="001A5C9E" w:rsidP="00FB1225">
            <w:pPr>
              <w:spacing w:line="240" w:lineRule="auto"/>
              <w:rPr>
                <w:rFonts w:ascii="Times New Roman" w:hAnsi="Times New Roman" w:cs="Times New Roman"/>
                <w:sz w:val="20"/>
                <w:szCs w:val="20"/>
              </w:rPr>
            </w:pPr>
            <w:r w:rsidRPr="00893859">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4536" w:type="dxa"/>
            <w:tcBorders>
              <w:top w:val="single" w:sz="6" w:space="0" w:color="auto"/>
              <w:left w:val="single" w:sz="6" w:space="0" w:color="auto"/>
              <w:bottom w:val="single" w:sz="6" w:space="0" w:color="auto"/>
              <w:right w:val="single" w:sz="6" w:space="0" w:color="auto"/>
            </w:tcBorders>
          </w:tcPr>
          <w:p w14:paraId="1C1123C9" w14:textId="77777777" w:rsidR="001A5C9E" w:rsidRPr="00552583" w:rsidRDefault="001A5C9E" w:rsidP="00FB1225">
            <w:pPr>
              <w:spacing w:line="240" w:lineRule="auto"/>
              <w:rPr>
                <w:rFonts w:ascii="Times New Roman" w:hAnsi="Times New Roman" w:cs="Times New Roman"/>
                <w:b/>
                <w:i/>
                <w:sz w:val="20"/>
                <w:szCs w:val="20"/>
              </w:rPr>
            </w:pPr>
          </w:p>
        </w:tc>
      </w:tr>
    </w:tbl>
    <w:p w14:paraId="35A13C62" w14:textId="77777777" w:rsidR="001A5C9E" w:rsidRPr="001A5C9E" w:rsidRDefault="001A5C9E" w:rsidP="0051275E">
      <w:pPr>
        <w:contextualSpacing/>
        <w:rPr>
          <w:rFonts w:ascii="Times New Roman" w:hAnsi="Times New Roman" w:cs="Times New Roman"/>
          <w:i/>
          <w:sz w:val="20"/>
          <w:szCs w:val="20"/>
        </w:rPr>
      </w:pPr>
    </w:p>
    <w:tbl>
      <w:tblPr>
        <w:tblW w:w="9356" w:type="dxa"/>
        <w:tblInd w:w="72" w:type="dxa"/>
        <w:tblLayout w:type="fixed"/>
        <w:tblCellMar>
          <w:left w:w="72" w:type="dxa"/>
          <w:right w:w="72" w:type="dxa"/>
        </w:tblCellMar>
        <w:tblLook w:val="0000" w:firstRow="0" w:lastRow="0" w:firstColumn="0" w:lastColumn="0" w:noHBand="0" w:noVBand="0"/>
      </w:tblPr>
      <w:tblGrid>
        <w:gridCol w:w="4820"/>
        <w:gridCol w:w="4536"/>
      </w:tblGrid>
      <w:tr w:rsidR="0051275E" w:rsidRPr="00893859" w14:paraId="78B22666"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36410D90" w14:textId="77777777" w:rsidR="0051275E" w:rsidRPr="00893859" w:rsidRDefault="0051275E" w:rsidP="00F9208B">
            <w:pPr>
              <w:spacing w:line="240" w:lineRule="auto"/>
              <w:jc w:val="center"/>
              <w:rPr>
                <w:rFonts w:ascii="Times New Roman" w:hAnsi="Times New Roman" w:cs="Times New Roman"/>
                <w:b/>
                <w:bCs/>
                <w:sz w:val="20"/>
                <w:szCs w:val="20"/>
              </w:rPr>
            </w:pPr>
            <w:r w:rsidRPr="00893859">
              <w:rPr>
                <w:rFonts w:ascii="Times New Roman" w:hAnsi="Times New Roman" w:cs="Times New Roman"/>
                <w:b/>
                <w:bCs/>
                <w:sz w:val="20"/>
                <w:szCs w:val="20"/>
              </w:rPr>
              <w:t>Вид и идентификационные признаки обязательства</w:t>
            </w:r>
          </w:p>
        </w:tc>
      </w:tr>
      <w:tr w:rsidR="0051275E" w:rsidRPr="00A4186D" w14:paraId="4AF5F297"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65781622" w14:textId="2DA566A0" w:rsidR="0051275E" w:rsidRPr="00552583" w:rsidRDefault="00E63255" w:rsidP="00F9208B">
            <w:pPr>
              <w:spacing w:line="240" w:lineRule="auto"/>
              <w:jc w:val="center"/>
              <w:rPr>
                <w:rFonts w:ascii="Times New Roman" w:hAnsi="Times New Roman" w:cs="Times New Roman"/>
                <w:b/>
                <w:bCs/>
                <w:i/>
                <w:sz w:val="20"/>
                <w:szCs w:val="20"/>
              </w:rPr>
            </w:pPr>
            <w:r w:rsidRPr="00552583">
              <w:rPr>
                <w:rFonts w:ascii="Times New Roman" w:hAnsi="Times New Roman" w:cs="Times New Roman"/>
                <w:b/>
                <w:bCs/>
                <w:i/>
                <w:sz w:val="20"/>
                <w:szCs w:val="20"/>
              </w:rPr>
              <w:t>6</w:t>
            </w:r>
            <w:r w:rsidR="0051275E" w:rsidRPr="00552583">
              <w:rPr>
                <w:rFonts w:ascii="Times New Roman" w:hAnsi="Times New Roman" w:cs="Times New Roman"/>
                <w:b/>
                <w:bCs/>
                <w:i/>
                <w:sz w:val="20"/>
                <w:szCs w:val="20"/>
              </w:rPr>
              <w:t>. Кредит,</w:t>
            </w:r>
            <w:r w:rsidR="0051275E" w:rsidRPr="00552583">
              <w:rPr>
                <w:rFonts w:ascii="Times New Roman" w:hAnsi="Times New Roman" w:cs="Times New Roman"/>
                <w:i/>
                <w:sz w:val="20"/>
                <w:szCs w:val="20"/>
              </w:rPr>
              <w:t xml:space="preserve"> </w:t>
            </w:r>
            <w:r w:rsidRPr="00552583">
              <w:rPr>
                <w:rFonts w:ascii="Times New Roman" w:hAnsi="Times New Roman" w:cs="Times New Roman"/>
                <w:b/>
                <w:bCs/>
                <w:i/>
                <w:sz w:val="20"/>
                <w:szCs w:val="20"/>
              </w:rPr>
              <w:t>к</w:t>
            </w:r>
            <w:r w:rsidR="0051275E" w:rsidRPr="00552583">
              <w:rPr>
                <w:rFonts w:ascii="Times New Roman" w:hAnsi="Times New Roman" w:cs="Times New Roman"/>
                <w:b/>
                <w:bCs/>
                <w:i/>
                <w:sz w:val="20"/>
                <w:szCs w:val="20"/>
              </w:rPr>
              <w:t>редитный договор № Д-460/14 от 22.12.2014</w:t>
            </w:r>
            <w:r w:rsidRPr="00552583">
              <w:rPr>
                <w:rFonts w:ascii="Times New Roman" w:hAnsi="Times New Roman" w:cs="Times New Roman"/>
                <w:b/>
                <w:bCs/>
                <w:i/>
                <w:sz w:val="20"/>
                <w:szCs w:val="20"/>
              </w:rPr>
              <w:t xml:space="preserve"> г.</w:t>
            </w:r>
          </w:p>
        </w:tc>
      </w:tr>
      <w:tr w:rsidR="0051275E" w:rsidRPr="00893859" w14:paraId="359E8CD9" w14:textId="77777777" w:rsidTr="00FB1225">
        <w:tc>
          <w:tcPr>
            <w:tcW w:w="9356" w:type="dxa"/>
            <w:gridSpan w:val="2"/>
            <w:tcBorders>
              <w:top w:val="single" w:sz="6" w:space="0" w:color="auto"/>
              <w:left w:val="single" w:sz="6" w:space="0" w:color="auto"/>
              <w:bottom w:val="single" w:sz="6" w:space="0" w:color="auto"/>
              <w:right w:val="single" w:sz="6" w:space="0" w:color="auto"/>
            </w:tcBorders>
          </w:tcPr>
          <w:p w14:paraId="58685555" w14:textId="77777777" w:rsidR="0051275E" w:rsidRPr="00893859" w:rsidRDefault="0051275E" w:rsidP="00F9208B">
            <w:pPr>
              <w:spacing w:line="240" w:lineRule="auto"/>
              <w:jc w:val="center"/>
              <w:rPr>
                <w:rFonts w:ascii="Times New Roman" w:hAnsi="Times New Roman" w:cs="Times New Roman"/>
                <w:b/>
                <w:bCs/>
                <w:sz w:val="20"/>
                <w:szCs w:val="20"/>
              </w:rPr>
            </w:pPr>
            <w:r w:rsidRPr="00893859">
              <w:rPr>
                <w:rFonts w:ascii="Times New Roman" w:hAnsi="Times New Roman" w:cs="Times New Roman"/>
                <w:b/>
                <w:bCs/>
                <w:sz w:val="20"/>
                <w:szCs w:val="20"/>
              </w:rPr>
              <w:t>Условия обязательства и сведения о его исполнении</w:t>
            </w:r>
          </w:p>
        </w:tc>
      </w:tr>
      <w:tr w:rsidR="0051275E" w:rsidRPr="00893859" w14:paraId="1E85AB60" w14:textId="77777777" w:rsidTr="00FB1225">
        <w:tc>
          <w:tcPr>
            <w:tcW w:w="4820" w:type="dxa"/>
            <w:tcBorders>
              <w:top w:val="single" w:sz="6" w:space="0" w:color="auto"/>
              <w:left w:val="single" w:sz="6" w:space="0" w:color="auto"/>
              <w:bottom w:val="single" w:sz="6" w:space="0" w:color="auto"/>
              <w:right w:val="single" w:sz="6" w:space="0" w:color="auto"/>
            </w:tcBorders>
          </w:tcPr>
          <w:p w14:paraId="1E8E3B0C"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4536" w:type="dxa"/>
            <w:tcBorders>
              <w:top w:val="single" w:sz="6" w:space="0" w:color="auto"/>
              <w:left w:val="single" w:sz="6" w:space="0" w:color="auto"/>
              <w:bottom w:val="single" w:sz="6" w:space="0" w:color="auto"/>
              <w:right w:val="single" w:sz="6" w:space="0" w:color="auto"/>
            </w:tcBorders>
          </w:tcPr>
          <w:p w14:paraId="517C0982"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Акционерное общество «Банк Русский Стандарт» (АО «Банк Русский Стандарт»), 105187, г. Москва, ул. Ткацкая д.36</w:t>
            </w:r>
          </w:p>
        </w:tc>
      </w:tr>
      <w:tr w:rsidR="0051275E" w:rsidRPr="00893859" w14:paraId="1105E4C6" w14:textId="77777777" w:rsidTr="00FB1225">
        <w:tc>
          <w:tcPr>
            <w:tcW w:w="4820" w:type="dxa"/>
            <w:tcBorders>
              <w:top w:val="single" w:sz="6" w:space="0" w:color="auto"/>
              <w:left w:val="single" w:sz="6" w:space="0" w:color="auto"/>
              <w:bottom w:val="single" w:sz="6" w:space="0" w:color="auto"/>
              <w:right w:val="single" w:sz="6" w:space="0" w:color="auto"/>
            </w:tcBorders>
          </w:tcPr>
          <w:p w14:paraId="090C51FA"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Сумма основного долга на момент возникновения обязательства, RUR</w:t>
            </w:r>
          </w:p>
        </w:tc>
        <w:tc>
          <w:tcPr>
            <w:tcW w:w="4536" w:type="dxa"/>
            <w:tcBorders>
              <w:top w:val="single" w:sz="6" w:space="0" w:color="auto"/>
              <w:left w:val="single" w:sz="6" w:space="0" w:color="auto"/>
              <w:bottom w:val="single" w:sz="6" w:space="0" w:color="auto"/>
              <w:right w:val="single" w:sz="6" w:space="0" w:color="auto"/>
            </w:tcBorders>
          </w:tcPr>
          <w:p w14:paraId="38B19DF7"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2 100 000  RUR 1000</w:t>
            </w:r>
          </w:p>
        </w:tc>
      </w:tr>
      <w:tr w:rsidR="0051275E" w:rsidRPr="00893859" w14:paraId="5A9B4796" w14:textId="77777777" w:rsidTr="00FB1225">
        <w:tc>
          <w:tcPr>
            <w:tcW w:w="4820" w:type="dxa"/>
            <w:tcBorders>
              <w:top w:val="single" w:sz="6" w:space="0" w:color="auto"/>
              <w:left w:val="single" w:sz="6" w:space="0" w:color="auto"/>
              <w:bottom w:val="single" w:sz="6" w:space="0" w:color="auto"/>
              <w:right w:val="single" w:sz="6" w:space="0" w:color="auto"/>
            </w:tcBorders>
          </w:tcPr>
          <w:p w14:paraId="2A2643D1"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Сумма основного долга на дату окончания отчетного квартала, RUR</w:t>
            </w:r>
          </w:p>
        </w:tc>
        <w:tc>
          <w:tcPr>
            <w:tcW w:w="4536" w:type="dxa"/>
            <w:tcBorders>
              <w:top w:val="single" w:sz="6" w:space="0" w:color="auto"/>
              <w:left w:val="single" w:sz="6" w:space="0" w:color="auto"/>
              <w:bottom w:val="single" w:sz="6" w:space="0" w:color="auto"/>
              <w:right w:val="single" w:sz="6" w:space="0" w:color="auto"/>
            </w:tcBorders>
          </w:tcPr>
          <w:p w14:paraId="19047222" w14:textId="3EA7372E" w:rsidR="0051275E" w:rsidRPr="00552583" w:rsidRDefault="00E63255" w:rsidP="00E63255">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1 300</w:t>
            </w:r>
            <w:r w:rsidR="0051275E" w:rsidRPr="00552583">
              <w:rPr>
                <w:rFonts w:ascii="Times New Roman" w:hAnsi="Times New Roman" w:cs="Times New Roman"/>
                <w:b/>
                <w:i/>
                <w:sz w:val="20"/>
                <w:szCs w:val="20"/>
              </w:rPr>
              <w:t xml:space="preserve"> 000  RUR  1000</w:t>
            </w:r>
          </w:p>
        </w:tc>
      </w:tr>
      <w:tr w:rsidR="0051275E" w:rsidRPr="00893859" w14:paraId="38A528CC" w14:textId="77777777" w:rsidTr="00FB1225">
        <w:tc>
          <w:tcPr>
            <w:tcW w:w="4820" w:type="dxa"/>
            <w:tcBorders>
              <w:top w:val="single" w:sz="6" w:space="0" w:color="auto"/>
              <w:left w:val="single" w:sz="6" w:space="0" w:color="auto"/>
              <w:bottom w:val="single" w:sz="6" w:space="0" w:color="auto"/>
              <w:right w:val="single" w:sz="6" w:space="0" w:color="auto"/>
            </w:tcBorders>
          </w:tcPr>
          <w:p w14:paraId="1216190A"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Срок кредита (займа), (лет)</w:t>
            </w:r>
          </w:p>
        </w:tc>
        <w:tc>
          <w:tcPr>
            <w:tcW w:w="4536" w:type="dxa"/>
            <w:tcBorders>
              <w:top w:val="single" w:sz="6" w:space="0" w:color="auto"/>
              <w:left w:val="single" w:sz="6" w:space="0" w:color="auto"/>
              <w:bottom w:val="single" w:sz="6" w:space="0" w:color="auto"/>
              <w:right w:val="single" w:sz="6" w:space="0" w:color="auto"/>
            </w:tcBorders>
          </w:tcPr>
          <w:p w14:paraId="74CB5C69"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3</w:t>
            </w:r>
          </w:p>
        </w:tc>
      </w:tr>
      <w:tr w:rsidR="0051275E" w:rsidRPr="00893859" w14:paraId="6857D872" w14:textId="77777777" w:rsidTr="00FB1225">
        <w:tc>
          <w:tcPr>
            <w:tcW w:w="4820" w:type="dxa"/>
            <w:tcBorders>
              <w:top w:val="single" w:sz="6" w:space="0" w:color="auto"/>
              <w:left w:val="single" w:sz="6" w:space="0" w:color="auto"/>
              <w:bottom w:val="single" w:sz="6" w:space="0" w:color="auto"/>
              <w:right w:val="single" w:sz="6" w:space="0" w:color="auto"/>
            </w:tcBorders>
          </w:tcPr>
          <w:p w14:paraId="331AEF4E"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lastRenderedPageBreak/>
              <w:t>Средний размер процентов по кредиту займу, % годовых</w:t>
            </w:r>
          </w:p>
        </w:tc>
        <w:tc>
          <w:tcPr>
            <w:tcW w:w="4536" w:type="dxa"/>
            <w:tcBorders>
              <w:top w:val="single" w:sz="6" w:space="0" w:color="auto"/>
              <w:left w:val="single" w:sz="6" w:space="0" w:color="auto"/>
              <w:bottom w:val="single" w:sz="6" w:space="0" w:color="auto"/>
              <w:right w:val="single" w:sz="6" w:space="0" w:color="auto"/>
            </w:tcBorders>
          </w:tcPr>
          <w:p w14:paraId="2B5B4AF8" w14:textId="2BF20FC5" w:rsidR="0051275E" w:rsidRPr="00552583" w:rsidRDefault="00E63255"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15,07</w:t>
            </w:r>
          </w:p>
        </w:tc>
      </w:tr>
      <w:tr w:rsidR="0051275E" w:rsidRPr="00893859" w14:paraId="71DC0CC4" w14:textId="77777777" w:rsidTr="00FB1225">
        <w:tc>
          <w:tcPr>
            <w:tcW w:w="4820" w:type="dxa"/>
            <w:tcBorders>
              <w:top w:val="single" w:sz="6" w:space="0" w:color="auto"/>
              <w:left w:val="single" w:sz="6" w:space="0" w:color="auto"/>
              <w:bottom w:val="single" w:sz="6" w:space="0" w:color="auto"/>
              <w:right w:val="single" w:sz="6" w:space="0" w:color="auto"/>
            </w:tcBorders>
          </w:tcPr>
          <w:p w14:paraId="0D176AC7"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Количество процентных (купонных) периодов</w:t>
            </w:r>
          </w:p>
        </w:tc>
        <w:tc>
          <w:tcPr>
            <w:tcW w:w="4536" w:type="dxa"/>
            <w:tcBorders>
              <w:top w:val="single" w:sz="6" w:space="0" w:color="auto"/>
              <w:left w:val="single" w:sz="6" w:space="0" w:color="auto"/>
              <w:bottom w:val="single" w:sz="6" w:space="0" w:color="auto"/>
              <w:right w:val="single" w:sz="6" w:space="0" w:color="auto"/>
            </w:tcBorders>
          </w:tcPr>
          <w:p w14:paraId="56681435"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w:t>
            </w:r>
          </w:p>
        </w:tc>
      </w:tr>
      <w:tr w:rsidR="0051275E" w:rsidRPr="00893859" w14:paraId="25D170A8" w14:textId="77777777" w:rsidTr="00FB1225">
        <w:tc>
          <w:tcPr>
            <w:tcW w:w="4820" w:type="dxa"/>
            <w:tcBorders>
              <w:top w:val="single" w:sz="6" w:space="0" w:color="auto"/>
              <w:left w:val="single" w:sz="6" w:space="0" w:color="auto"/>
              <w:bottom w:val="single" w:sz="6" w:space="0" w:color="auto"/>
              <w:right w:val="single" w:sz="6" w:space="0" w:color="auto"/>
            </w:tcBorders>
          </w:tcPr>
          <w:p w14:paraId="21E2C167"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4536" w:type="dxa"/>
            <w:tcBorders>
              <w:top w:val="single" w:sz="6" w:space="0" w:color="auto"/>
              <w:left w:val="single" w:sz="6" w:space="0" w:color="auto"/>
              <w:bottom w:val="single" w:sz="6" w:space="0" w:color="auto"/>
              <w:right w:val="single" w:sz="6" w:space="0" w:color="auto"/>
            </w:tcBorders>
          </w:tcPr>
          <w:p w14:paraId="13224C2F"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Нет</w:t>
            </w:r>
          </w:p>
        </w:tc>
      </w:tr>
      <w:tr w:rsidR="0051275E" w:rsidRPr="00893859" w14:paraId="2D29942C" w14:textId="77777777" w:rsidTr="00FB1225">
        <w:tc>
          <w:tcPr>
            <w:tcW w:w="4820" w:type="dxa"/>
            <w:tcBorders>
              <w:top w:val="single" w:sz="6" w:space="0" w:color="auto"/>
              <w:left w:val="single" w:sz="6" w:space="0" w:color="auto"/>
              <w:bottom w:val="single" w:sz="6" w:space="0" w:color="auto"/>
              <w:right w:val="single" w:sz="6" w:space="0" w:color="auto"/>
            </w:tcBorders>
          </w:tcPr>
          <w:p w14:paraId="6EDB9EBE"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Плановый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7A65C453"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17.12.2017</w:t>
            </w:r>
          </w:p>
        </w:tc>
      </w:tr>
      <w:tr w:rsidR="0051275E" w:rsidRPr="00893859" w14:paraId="21484779" w14:textId="77777777" w:rsidTr="00FB1225">
        <w:tc>
          <w:tcPr>
            <w:tcW w:w="4820" w:type="dxa"/>
            <w:tcBorders>
              <w:top w:val="single" w:sz="6" w:space="0" w:color="auto"/>
              <w:left w:val="single" w:sz="6" w:space="0" w:color="auto"/>
              <w:bottom w:val="single" w:sz="6" w:space="0" w:color="auto"/>
              <w:right w:val="single" w:sz="6" w:space="0" w:color="auto"/>
            </w:tcBorders>
          </w:tcPr>
          <w:p w14:paraId="2F2624BE"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Фактический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655C4ECF" w14:textId="77777777" w:rsidR="0051275E" w:rsidRPr="00552583" w:rsidRDefault="0051275E" w:rsidP="00F9208B">
            <w:pPr>
              <w:spacing w:line="240" w:lineRule="auto"/>
              <w:rPr>
                <w:rFonts w:ascii="Times New Roman" w:hAnsi="Times New Roman" w:cs="Times New Roman"/>
                <w:b/>
                <w:i/>
                <w:sz w:val="20"/>
                <w:szCs w:val="20"/>
              </w:rPr>
            </w:pPr>
            <w:r w:rsidRPr="00552583">
              <w:rPr>
                <w:rFonts w:ascii="Times New Roman" w:hAnsi="Times New Roman" w:cs="Times New Roman"/>
                <w:b/>
                <w:i/>
                <w:sz w:val="20"/>
                <w:szCs w:val="20"/>
              </w:rPr>
              <w:t xml:space="preserve"> действующий</w:t>
            </w:r>
          </w:p>
        </w:tc>
      </w:tr>
      <w:tr w:rsidR="0051275E" w:rsidRPr="00893859" w14:paraId="409926C0" w14:textId="77777777" w:rsidTr="00FB1225">
        <w:trPr>
          <w:trHeight w:val="640"/>
        </w:trPr>
        <w:tc>
          <w:tcPr>
            <w:tcW w:w="4820" w:type="dxa"/>
            <w:tcBorders>
              <w:top w:val="single" w:sz="6" w:space="0" w:color="auto"/>
              <w:left w:val="single" w:sz="6" w:space="0" w:color="auto"/>
              <w:bottom w:val="single" w:sz="6" w:space="0" w:color="auto"/>
              <w:right w:val="single" w:sz="6" w:space="0" w:color="auto"/>
            </w:tcBorders>
          </w:tcPr>
          <w:p w14:paraId="6CEAB27D" w14:textId="77777777" w:rsidR="0051275E" w:rsidRPr="00893859" w:rsidRDefault="0051275E" w:rsidP="00F9208B">
            <w:pPr>
              <w:spacing w:line="240" w:lineRule="auto"/>
              <w:rPr>
                <w:rFonts w:ascii="Times New Roman" w:hAnsi="Times New Roman" w:cs="Times New Roman"/>
                <w:sz w:val="20"/>
                <w:szCs w:val="20"/>
              </w:rPr>
            </w:pPr>
            <w:r w:rsidRPr="00893859">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4536" w:type="dxa"/>
            <w:tcBorders>
              <w:top w:val="single" w:sz="6" w:space="0" w:color="auto"/>
              <w:left w:val="single" w:sz="6" w:space="0" w:color="auto"/>
              <w:bottom w:val="single" w:sz="6" w:space="0" w:color="auto"/>
              <w:right w:val="single" w:sz="6" w:space="0" w:color="auto"/>
            </w:tcBorders>
          </w:tcPr>
          <w:p w14:paraId="02CE54D5" w14:textId="77777777" w:rsidR="0051275E" w:rsidRPr="00552583" w:rsidRDefault="0051275E" w:rsidP="00F9208B">
            <w:pPr>
              <w:spacing w:line="240" w:lineRule="auto"/>
              <w:rPr>
                <w:rFonts w:ascii="Times New Roman" w:hAnsi="Times New Roman" w:cs="Times New Roman"/>
                <w:b/>
                <w:i/>
                <w:sz w:val="20"/>
                <w:szCs w:val="20"/>
              </w:rPr>
            </w:pPr>
          </w:p>
        </w:tc>
      </w:tr>
    </w:tbl>
    <w:p w14:paraId="48A4CA01" w14:textId="77777777" w:rsidR="00680071" w:rsidRPr="00552583" w:rsidRDefault="00680071" w:rsidP="00552583">
      <w:pPr>
        <w:contextualSpacing/>
        <w:rPr>
          <w:rFonts w:ascii="Times New Roman" w:hAnsi="Times New Roman" w:cs="Times New Roman"/>
          <w:i/>
          <w:sz w:val="20"/>
          <w:szCs w:val="20"/>
        </w:rPr>
      </w:pPr>
    </w:p>
    <w:tbl>
      <w:tblPr>
        <w:tblW w:w="0" w:type="auto"/>
        <w:tblInd w:w="72" w:type="dxa"/>
        <w:tblLayout w:type="fixed"/>
        <w:tblCellMar>
          <w:left w:w="72" w:type="dxa"/>
          <w:right w:w="72" w:type="dxa"/>
        </w:tblCellMar>
        <w:tblLook w:val="0000" w:firstRow="0" w:lastRow="0" w:firstColumn="0" w:lastColumn="0" w:noHBand="0" w:noVBand="0"/>
      </w:tblPr>
      <w:tblGrid>
        <w:gridCol w:w="4820"/>
        <w:gridCol w:w="4536"/>
      </w:tblGrid>
      <w:tr w:rsidR="00680071" w:rsidRPr="00A4186D" w14:paraId="3FB3A85B" w14:textId="77777777" w:rsidTr="00AC5B82">
        <w:tc>
          <w:tcPr>
            <w:tcW w:w="9356" w:type="dxa"/>
            <w:gridSpan w:val="2"/>
            <w:tcBorders>
              <w:top w:val="single" w:sz="6" w:space="0" w:color="auto"/>
              <w:left w:val="single" w:sz="6" w:space="0" w:color="auto"/>
              <w:bottom w:val="single" w:sz="6" w:space="0" w:color="auto"/>
              <w:right w:val="single" w:sz="6" w:space="0" w:color="auto"/>
            </w:tcBorders>
          </w:tcPr>
          <w:p w14:paraId="4F95C501" w14:textId="0811C053" w:rsidR="00680071" w:rsidRPr="00F22DB6" w:rsidRDefault="00680071" w:rsidP="009D24E7">
            <w:pPr>
              <w:spacing w:line="240" w:lineRule="auto"/>
              <w:jc w:val="center"/>
              <w:rPr>
                <w:rFonts w:ascii="Times New Roman" w:hAnsi="Times New Roman" w:cs="Times New Roman"/>
                <w:b/>
                <w:bCs/>
                <w:i/>
                <w:sz w:val="20"/>
                <w:szCs w:val="20"/>
              </w:rPr>
            </w:pPr>
            <w:r w:rsidRPr="00F22DB6">
              <w:rPr>
                <w:rFonts w:ascii="Times New Roman" w:hAnsi="Times New Roman" w:cs="Times New Roman"/>
                <w:b/>
                <w:bCs/>
                <w:i/>
                <w:sz w:val="20"/>
                <w:szCs w:val="20"/>
              </w:rPr>
              <w:t xml:space="preserve">7. Облигационный заем, идентификационный номер </w:t>
            </w:r>
            <w:r w:rsidR="006B1869" w:rsidRPr="00F22DB6">
              <w:rPr>
                <w:rFonts w:ascii="Times New Roman" w:hAnsi="Times New Roman" w:cs="Times New Roman"/>
                <w:b/>
                <w:bCs/>
                <w:i/>
                <w:sz w:val="20"/>
                <w:szCs w:val="20"/>
              </w:rPr>
              <w:t>4B02-01-36412-R-001P от 21.04.2017 г.</w:t>
            </w:r>
          </w:p>
        </w:tc>
      </w:tr>
      <w:tr w:rsidR="00680071" w:rsidRPr="00893859" w14:paraId="60CEC2EA" w14:textId="77777777" w:rsidTr="00AC5B82">
        <w:tc>
          <w:tcPr>
            <w:tcW w:w="9356" w:type="dxa"/>
            <w:gridSpan w:val="2"/>
            <w:tcBorders>
              <w:top w:val="single" w:sz="6" w:space="0" w:color="auto"/>
              <w:left w:val="single" w:sz="6" w:space="0" w:color="auto"/>
              <w:bottom w:val="single" w:sz="6" w:space="0" w:color="auto"/>
              <w:right w:val="single" w:sz="6" w:space="0" w:color="auto"/>
            </w:tcBorders>
          </w:tcPr>
          <w:p w14:paraId="6A4E8199" w14:textId="77777777" w:rsidR="00680071" w:rsidRPr="00893859" w:rsidRDefault="00680071" w:rsidP="00AC5B82">
            <w:pPr>
              <w:spacing w:line="240" w:lineRule="auto"/>
              <w:jc w:val="center"/>
              <w:rPr>
                <w:rFonts w:ascii="Times New Roman" w:hAnsi="Times New Roman" w:cs="Times New Roman"/>
                <w:b/>
                <w:bCs/>
                <w:sz w:val="20"/>
                <w:szCs w:val="20"/>
              </w:rPr>
            </w:pPr>
            <w:r w:rsidRPr="00893859">
              <w:rPr>
                <w:rFonts w:ascii="Times New Roman" w:hAnsi="Times New Roman" w:cs="Times New Roman"/>
                <w:b/>
                <w:bCs/>
                <w:sz w:val="20"/>
                <w:szCs w:val="20"/>
              </w:rPr>
              <w:t>Условия обязательства и сведения о его исполнении</w:t>
            </w:r>
          </w:p>
        </w:tc>
      </w:tr>
      <w:tr w:rsidR="00680071" w:rsidRPr="00893859" w14:paraId="7E02543B" w14:textId="77777777" w:rsidTr="00AC5B82">
        <w:tc>
          <w:tcPr>
            <w:tcW w:w="4820" w:type="dxa"/>
            <w:tcBorders>
              <w:top w:val="single" w:sz="6" w:space="0" w:color="auto"/>
              <w:left w:val="single" w:sz="6" w:space="0" w:color="auto"/>
              <w:bottom w:val="single" w:sz="6" w:space="0" w:color="auto"/>
              <w:right w:val="single" w:sz="6" w:space="0" w:color="auto"/>
            </w:tcBorders>
          </w:tcPr>
          <w:p w14:paraId="77188044" w14:textId="77777777" w:rsidR="00680071" w:rsidRPr="00893859" w:rsidRDefault="00680071" w:rsidP="00AC5B82">
            <w:pPr>
              <w:spacing w:line="240" w:lineRule="auto"/>
              <w:rPr>
                <w:rFonts w:ascii="Times New Roman" w:hAnsi="Times New Roman" w:cs="Times New Roman"/>
                <w:sz w:val="20"/>
                <w:szCs w:val="20"/>
              </w:rPr>
            </w:pPr>
            <w:r w:rsidRPr="00893859">
              <w:rPr>
                <w:rFonts w:ascii="Times New Roman" w:hAnsi="Times New Roman" w:cs="Times New Roman"/>
                <w:sz w:val="20"/>
                <w:szCs w:val="20"/>
              </w:rPr>
              <w:t>Наименование и место нахождения или фамилия, имя, отчество кредитора (займодавца)</w:t>
            </w:r>
          </w:p>
        </w:tc>
        <w:tc>
          <w:tcPr>
            <w:tcW w:w="4536" w:type="dxa"/>
            <w:tcBorders>
              <w:top w:val="single" w:sz="6" w:space="0" w:color="auto"/>
              <w:left w:val="single" w:sz="6" w:space="0" w:color="auto"/>
              <w:bottom w:val="single" w:sz="6" w:space="0" w:color="auto"/>
              <w:right w:val="single" w:sz="6" w:space="0" w:color="auto"/>
            </w:tcBorders>
          </w:tcPr>
          <w:p w14:paraId="01FDBB2D" w14:textId="77777777" w:rsidR="00680071" w:rsidRPr="00F22DB6" w:rsidRDefault="00680071" w:rsidP="00AC5B82">
            <w:pPr>
              <w:spacing w:line="240" w:lineRule="auto"/>
              <w:rPr>
                <w:rFonts w:ascii="Times New Roman" w:hAnsi="Times New Roman" w:cs="Times New Roman"/>
                <w:b/>
                <w:i/>
                <w:sz w:val="20"/>
                <w:szCs w:val="20"/>
              </w:rPr>
            </w:pPr>
            <w:r w:rsidRPr="00F22DB6">
              <w:rPr>
                <w:rFonts w:ascii="Times New Roman" w:hAnsi="Times New Roman" w:cs="Times New Roman"/>
                <w:b/>
                <w:i/>
                <w:sz w:val="20"/>
                <w:szCs w:val="20"/>
              </w:rPr>
              <w:t>Приобретатели ценных бумаг выпуска,</w:t>
            </w:r>
          </w:p>
        </w:tc>
      </w:tr>
      <w:tr w:rsidR="00680071" w:rsidRPr="00893859" w14:paraId="3327ADD3" w14:textId="77777777" w:rsidTr="00AC5B82">
        <w:tc>
          <w:tcPr>
            <w:tcW w:w="4820" w:type="dxa"/>
            <w:tcBorders>
              <w:top w:val="single" w:sz="6" w:space="0" w:color="auto"/>
              <w:left w:val="single" w:sz="6" w:space="0" w:color="auto"/>
              <w:bottom w:val="single" w:sz="6" w:space="0" w:color="auto"/>
              <w:right w:val="single" w:sz="6" w:space="0" w:color="auto"/>
            </w:tcBorders>
          </w:tcPr>
          <w:p w14:paraId="3A66660E" w14:textId="77777777" w:rsidR="00680071" w:rsidRPr="00893859" w:rsidRDefault="00680071" w:rsidP="00AC5B82">
            <w:pPr>
              <w:spacing w:line="240" w:lineRule="auto"/>
              <w:rPr>
                <w:rFonts w:ascii="Times New Roman" w:hAnsi="Times New Roman" w:cs="Times New Roman"/>
                <w:sz w:val="20"/>
                <w:szCs w:val="20"/>
              </w:rPr>
            </w:pPr>
            <w:r w:rsidRPr="00893859">
              <w:rPr>
                <w:rFonts w:ascii="Times New Roman" w:hAnsi="Times New Roman" w:cs="Times New Roman"/>
                <w:sz w:val="20"/>
                <w:szCs w:val="20"/>
              </w:rPr>
              <w:t>Сумма основного долга на момент возникновения обязательства, RUR</w:t>
            </w:r>
          </w:p>
        </w:tc>
        <w:tc>
          <w:tcPr>
            <w:tcW w:w="4536" w:type="dxa"/>
            <w:tcBorders>
              <w:top w:val="single" w:sz="6" w:space="0" w:color="auto"/>
              <w:left w:val="single" w:sz="6" w:space="0" w:color="auto"/>
              <w:bottom w:val="single" w:sz="6" w:space="0" w:color="auto"/>
              <w:right w:val="single" w:sz="6" w:space="0" w:color="auto"/>
            </w:tcBorders>
          </w:tcPr>
          <w:p w14:paraId="0565F2FE" w14:textId="5FDB3BC3" w:rsidR="00680071" w:rsidRPr="00F22DB6" w:rsidRDefault="00680071" w:rsidP="009D24E7">
            <w:pPr>
              <w:spacing w:line="240" w:lineRule="auto"/>
              <w:rPr>
                <w:rFonts w:ascii="Times New Roman" w:hAnsi="Times New Roman" w:cs="Times New Roman"/>
                <w:b/>
                <w:i/>
                <w:sz w:val="20"/>
                <w:szCs w:val="20"/>
              </w:rPr>
            </w:pPr>
            <w:r w:rsidRPr="00F22DB6">
              <w:rPr>
                <w:rFonts w:ascii="Times New Roman" w:hAnsi="Times New Roman" w:cs="Times New Roman"/>
                <w:b/>
                <w:i/>
                <w:sz w:val="20"/>
                <w:szCs w:val="20"/>
              </w:rPr>
              <w:t xml:space="preserve">1 </w:t>
            </w:r>
            <w:r w:rsidR="006B1869" w:rsidRPr="00F22DB6">
              <w:rPr>
                <w:rFonts w:ascii="Times New Roman" w:hAnsi="Times New Roman" w:cs="Times New Roman"/>
                <w:b/>
                <w:i/>
                <w:sz w:val="20"/>
                <w:szCs w:val="20"/>
              </w:rPr>
              <w:t>25</w:t>
            </w:r>
            <w:r w:rsidRPr="00F22DB6">
              <w:rPr>
                <w:rFonts w:ascii="Times New Roman" w:hAnsi="Times New Roman" w:cs="Times New Roman"/>
                <w:b/>
                <w:i/>
                <w:sz w:val="20"/>
                <w:szCs w:val="20"/>
              </w:rPr>
              <w:t>0 000 RUR 1000</w:t>
            </w:r>
          </w:p>
        </w:tc>
      </w:tr>
      <w:tr w:rsidR="00680071" w:rsidRPr="00893859" w14:paraId="0E3DF08E" w14:textId="77777777" w:rsidTr="00AC5B82">
        <w:tc>
          <w:tcPr>
            <w:tcW w:w="4820" w:type="dxa"/>
            <w:tcBorders>
              <w:top w:val="single" w:sz="6" w:space="0" w:color="auto"/>
              <w:left w:val="single" w:sz="6" w:space="0" w:color="auto"/>
              <w:bottom w:val="single" w:sz="6" w:space="0" w:color="auto"/>
              <w:right w:val="single" w:sz="6" w:space="0" w:color="auto"/>
            </w:tcBorders>
          </w:tcPr>
          <w:p w14:paraId="1444504C" w14:textId="77777777" w:rsidR="00680071" w:rsidRPr="00893859" w:rsidRDefault="00680071" w:rsidP="00AC5B82">
            <w:pPr>
              <w:spacing w:line="240" w:lineRule="auto"/>
              <w:rPr>
                <w:rFonts w:ascii="Times New Roman" w:hAnsi="Times New Roman" w:cs="Times New Roman"/>
                <w:sz w:val="20"/>
                <w:szCs w:val="20"/>
              </w:rPr>
            </w:pPr>
            <w:r w:rsidRPr="00893859">
              <w:rPr>
                <w:rFonts w:ascii="Times New Roman" w:hAnsi="Times New Roman" w:cs="Times New Roman"/>
                <w:sz w:val="20"/>
                <w:szCs w:val="20"/>
              </w:rPr>
              <w:t>Сумма основного долга на дату окончания отчетного квартала, RUR</w:t>
            </w:r>
          </w:p>
        </w:tc>
        <w:tc>
          <w:tcPr>
            <w:tcW w:w="4536" w:type="dxa"/>
            <w:tcBorders>
              <w:top w:val="single" w:sz="6" w:space="0" w:color="auto"/>
              <w:left w:val="single" w:sz="6" w:space="0" w:color="auto"/>
              <w:bottom w:val="single" w:sz="6" w:space="0" w:color="auto"/>
              <w:right w:val="single" w:sz="6" w:space="0" w:color="auto"/>
            </w:tcBorders>
          </w:tcPr>
          <w:p w14:paraId="1BC92284" w14:textId="2C73C205" w:rsidR="00680071" w:rsidRPr="00F22DB6" w:rsidRDefault="00680071" w:rsidP="009D24E7">
            <w:pPr>
              <w:spacing w:line="240" w:lineRule="auto"/>
              <w:rPr>
                <w:rFonts w:ascii="Times New Roman" w:hAnsi="Times New Roman" w:cs="Times New Roman"/>
                <w:b/>
                <w:i/>
                <w:sz w:val="20"/>
                <w:szCs w:val="20"/>
              </w:rPr>
            </w:pPr>
            <w:r w:rsidRPr="00F22DB6">
              <w:rPr>
                <w:rFonts w:ascii="Times New Roman" w:hAnsi="Times New Roman" w:cs="Times New Roman"/>
                <w:b/>
                <w:i/>
                <w:sz w:val="20"/>
                <w:szCs w:val="20"/>
              </w:rPr>
              <w:t xml:space="preserve">1 </w:t>
            </w:r>
            <w:r w:rsidR="006B1869" w:rsidRPr="00F22DB6">
              <w:rPr>
                <w:rFonts w:ascii="Times New Roman" w:hAnsi="Times New Roman" w:cs="Times New Roman"/>
                <w:b/>
                <w:i/>
                <w:sz w:val="20"/>
                <w:szCs w:val="20"/>
              </w:rPr>
              <w:t>25</w:t>
            </w:r>
            <w:r w:rsidRPr="00F22DB6">
              <w:rPr>
                <w:rFonts w:ascii="Times New Roman" w:hAnsi="Times New Roman" w:cs="Times New Roman"/>
                <w:b/>
                <w:i/>
                <w:sz w:val="20"/>
                <w:szCs w:val="20"/>
              </w:rPr>
              <w:t>0 000 RUR 1000**</w:t>
            </w:r>
          </w:p>
        </w:tc>
      </w:tr>
      <w:tr w:rsidR="00680071" w:rsidRPr="00893859" w14:paraId="27B3C03A" w14:textId="77777777" w:rsidTr="00AC5B82">
        <w:tc>
          <w:tcPr>
            <w:tcW w:w="4820" w:type="dxa"/>
            <w:tcBorders>
              <w:top w:val="single" w:sz="6" w:space="0" w:color="auto"/>
              <w:left w:val="single" w:sz="6" w:space="0" w:color="auto"/>
              <w:bottom w:val="single" w:sz="6" w:space="0" w:color="auto"/>
              <w:right w:val="single" w:sz="6" w:space="0" w:color="auto"/>
            </w:tcBorders>
          </w:tcPr>
          <w:p w14:paraId="79423FD0" w14:textId="77777777" w:rsidR="00680071" w:rsidRPr="00893859" w:rsidRDefault="00680071" w:rsidP="00AC5B82">
            <w:pPr>
              <w:spacing w:line="240" w:lineRule="auto"/>
              <w:rPr>
                <w:rFonts w:ascii="Times New Roman" w:hAnsi="Times New Roman" w:cs="Times New Roman"/>
                <w:sz w:val="20"/>
                <w:szCs w:val="20"/>
              </w:rPr>
            </w:pPr>
            <w:r w:rsidRPr="00893859">
              <w:rPr>
                <w:rFonts w:ascii="Times New Roman" w:hAnsi="Times New Roman" w:cs="Times New Roman"/>
                <w:sz w:val="20"/>
                <w:szCs w:val="20"/>
              </w:rPr>
              <w:t>Срок кредита (займа), (дня)</w:t>
            </w:r>
          </w:p>
        </w:tc>
        <w:tc>
          <w:tcPr>
            <w:tcW w:w="4536" w:type="dxa"/>
            <w:tcBorders>
              <w:top w:val="single" w:sz="6" w:space="0" w:color="auto"/>
              <w:left w:val="single" w:sz="6" w:space="0" w:color="auto"/>
              <w:bottom w:val="single" w:sz="6" w:space="0" w:color="auto"/>
              <w:right w:val="single" w:sz="6" w:space="0" w:color="auto"/>
            </w:tcBorders>
          </w:tcPr>
          <w:p w14:paraId="7D9712A8" w14:textId="66053321" w:rsidR="00680071" w:rsidRPr="00F22DB6" w:rsidRDefault="006B1869" w:rsidP="00AC5B82">
            <w:pPr>
              <w:spacing w:line="240" w:lineRule="auto"/>
              <w:rPr>
                <w:rFonts w:ascii="Times New Roman" w:hAnsi="Times New Roman" w:cs="Times New Roman"/>
                <w:b/>
                <w:i/>
                <w:sz w:val="20"/>
                <w:szCs w:val="20"/>
              </w:rPr>
            </w:pPr>
            <w:r w:rsidRPr="00F22DB6">
              <w:rPr>
                <w:rFonts w:ascii="Times New Roman" w:hAnsi="Times New Roman" w:cs="Times New Roman"/>
                <w:b/>
                <w:i/>
                <w:sz w:val="20"/>
                <w:szCs w:val="20"/>
              </w:rPr>
              <w:t xml:space="preserve"> 1820</w:t>
            </w:r>
          </w:p>
        </w:tc>
      </w:tr>
      <w:tr w:rsidR="00680071" w:rsidRPr="00893859" w14:paraId="5456B1FE" w14:textId="77777777" w:rsidTr="00AC5B82">
        <w:tc>
          <w:tcPr>
            <w:tcW w:w="4820" w:type="dxa"/>
            <w:tcBorders>
              <w:top w:val="single" w:sz="6" w:space="0" w:color="auto"/>
              <w:left w:val="single" w:sz="6" w:space="0" w:color="auto"/>
              <w:bottom w:val="single" w:sz="6" w:space="0" w:color="auto"/>
              <w:right w:val="single" w:sz="6" w:space="0" w:color="auto"/>
            </w:tcBorders>
          </w:tcPr>
          <w:p w14:paraId="35E23B07" w14:textId="77777777" w:rsidR="00680071" w:rsidRPr="00893859" w:rsidRDefault="00680071" w:rsidP="00AC5B82">
            <w:pPr>
              <w:spacing w:line="240" w:lineRule="auto"/>
              <w:rPr>
                <w:rFonts w:ascii="Times New Roman" w:hAnsi="Times New Roman" w:cs="Times New Roman"/>
                <w:sz w:val="20"/>
                <w:szCs w:val="20"/>
              </w:rPr>
            </w:pPr>
            <w:r w:rsidRPr="00893859">
              <w:rPr>
                <w:rFonts w:ascii="Times New Roman" w:hAnsi="Times New Roman" w:cs="Times New Roman"/>
                <w:sz w:val="20"/>
                <w:szCs w:val="20"/>
              </w:rPr>
              <w:t>Средний размер процентов по кредиту займу, % годовых</w:t>
            </w:r>
          </w:p>
        </w:tc>
        <w:tc>
          <w:tcPr>
            <w:tcW w:w="4536" w:type="dxa"/>
            <w:tcBorders>
              <w:top w:val="single" w:sz="6" w:space="0" w:color="auto"/>
              <w:left w:val="single" w:sz="6" w:space="0" w:color="auto"/>
              <w:bottom w:val="single" w:sz="6" w:space="0" w:color="auto"/>
              <w:right w:val="single" w:sz="6" w:space="0" w:color="auto"/>
            </w:tcBorders>
          </w:tcPr>
          <w:p w14:paraId="42FF39BC" w14:textId="17BCE46D" w:rsidR="00680071" w:rsidRPr="00F22DB6" w:rsidRDefault="00680071" w:rsidP="009D24E7">
            <w:pPr>
              <w:spacing w:line="240" w:lineRule="auto"/>
              <w:rPr>
                <w:rFonts w:ascii="Times New Roman" w:hAnsi="Times New Roman" w:cs="Times New Roman"/>
                <w:b/>
                <w:i/>
                <w:sz w:val="20"/>
                <w:szCs w:val="20"/>
              </w:rPr>
            </w:pPr>
            <w:r w:rsidRPr="00F22DB6">
              <w:rPr>
                <w:rFonts w:ascii="Times New Roman" w:hAnsi="Times New Roman" w:cs="Times New Roman"/>
                <w:b/>
                <w:i/>
                <w:sz w:val="20"/>
                <w:szCs w:val="20"/>
              </w:rPr>
              <w:t xml:space="preserve"> </w:t>
            </w:r>
            <w:r w:rsidR="006B1869" w:rsidRPr="00F22DB6">
              <w:rPr>
                <w:rFonts w:ascii="Times New Roman" w:hAnsi="Times New Roman" w:cs="Times New Roman"/>
                <w:b/>
                <w:i/>
                <w:sz w:val="20"/>
                <w:szCs w:val="20"/>
              </w:rPr>
              <w:t>18</w:t>
            </w:r>
          </w:p>
        </w:tc>
      </w:tr>
      <w:tr w:rsidR="00680071" w:rsidRPr="00893859" w14:paraId="0D8D028D" w14:textId="77777777" w:rsidTr="00AC5B82">
        <w:tc>
          <w:tcPr>
            <w:tcW w:w="4820" w:type="dxa"/>
            <w:tcBorders>
              <w:top w:val="single" w:sz="6" w:space="0" w:color="auto"/>
              <w:left w:val="single" w:sz="6" w:space="0" w:color="auto"/>
              <w:bottom w:val="single" w:sz="6" w:space="0" w:color="auto"/>
              <w:right w:val="single" w:sz="6" w:space="0" w:color="auto"/>
            </w:tcBorders>
          </w:tcPr>
          <w:p w14:paraId="1CF74F2B" w14:textId="77777777" w:rsidR="00680071" w:rsidRPr="00893859" w:rsidRDefault="00680071" w:rsidP="00AC5B82">
            <w:pPr>
              <w:spacing w:line="240" w:lineRule="auto"/>
              <w:rPr>
                <w:rFonts w:ascii="Times New Roman" w:hAnsi="Times New Roman" w:cs="Times New Roman"/>
                <w:sz w:val="20"/>
                <w:szCs w:val="20"/>
              </w:rPr>
            </w:pPr>
            <w:r w:rsidRPr="00893859">
              <w:rPr>
                <w:rFonts w:ascii="Times New Roman" w:hAnsi="Times New Roman" w:cs="Times New Roman"/>
                <w:sz w:val="20"/>
                <w:szCs w:val="20"/>
              </w:rPr>
              <w:t>Количество процентных (купонных) периодов</w:t>
            </w:r>
          </w:p>
        </w:tc>
        <w:tc>
          <w:tcPr>
            <w:tcW w:w="4536" w:type="dxa"/>
            <w:tcBorders>
              <w:top w:val="single" w:sz="6" w:space="0" w:color="auto"/>
              <w:left w:val="single" w:sz="6" w:space="0" w:color="auto"/>
              <w:bottom w:val="single" w:sz="6" w:space="0" w:color="auto"/>
              <w:right w:val="single" w:sz="6" w:space="0" w:color="auto"/>
            </w:tcBorders>
          </w:tcPr>
          <w:p w14:paraId="56A4DBB1" w14:textId="266A43BB" w:rsidR="00680071" w:rsidRPr="00F22DB6" w:rsidRDefault="006B1869" w:rsidP="00AC5B82">
            <w:pPr>
              <w:spacing w:line="240" w:lineRule="auto"/>
              <w:rPr>
                <w:rFonts w:ascii="Times New Roman" w:hAnsi="Times New Roman" w:cs="Times New Roman"/>
                <w:b/>
                <w:i/>
                <w:sz w:val="20"/>
                <w:szCs w:val="20"/>
              </w:rPr>
            </w:pPr>
            <w:r w:rsidRPr="00F22DB6">
              <w:rPr>
                <w:rFonts w:ascii="Times New Roman" w:hAnsi="Times New Roman" w:cs="Times New Roman"/>
                <w:b/>
                <w:i/>
                <w:sz w:val="20"/>
                <w:szCs w:val="20"/>
              </w:rPr>
              <w:t xml:space="preserve"> 2</w:t>
            </w:r>
            <w:r w:rsidR="00680071" w:rsidRPr="00F22DB6">
              <w:rPr>
                <w:rFonts w:ascii="Times New Roman" w:hAnsi="Times New Roman" w:cs="Times New Roman"/>
                <w:b/>
                <w:i/>
                <w:sz w:val="20"/>
                <w:szCs w:val="20"/>
              </w:rPr>
              <w:t>0</w:t>
            </w:r>
          </w:p>
        </w:tc>
      </w:tr>
      <w:tr w:rsidR="00680071" w:rsidRPr="00893859" w14:paraId="55A32BD2" w14:textId="77777777" w:rsidTr="00AC5B82">
        <w:tc>
          <w:tcPr>
            <w:tcW w:w="4820" w:type="dxa"/>
            <w:tcBorders>
              <w:top w:val="single" w:sz="6" w:space="0" w:color="auto"/>
              <w:left w:val="single" w:sz="6" w:space="0" w:color="auto"/>
              <w:bottom w:val="single" w:sz="6" w:space="0" w:color="auto"/>
              <w:right w:val="single" w:sz="6" w:space="0" w:color="auto"/>
            </w:tcBorders>
          </w:tcPr>
          <w:p w14:paraId="75A78840" w14:textId="77777777" w:rsidR="00680071" w:rsidRPr="00893859" w:rsidRDefault="00680071" w:rsidP="00AC5B82">
            <w:pPr>
              <w:spacing w:line="240" w:lineRule="auto"/>
              <w:rPr>
                <w:rFonts w:ascii="Times New Roman" w:hAnsi="Times New Roman" w:cs="Times New Roman"/>
                <w:sz w:val="20"/>
                <w:szCs w:val="20"/>
              </w:rPr>
            </w:pPr>
            <w:r w:rsidRPr="00893859">
              <w:rPr>
                <w:rFonts w:ascii="Times New Roman" w:hAnsi="Times New Roman" w:cs="Times New Roman"/>
                <w:sz w:val="20"/>
                <w:szCs w:val="20"/>
              </w:rPr>
              <w:t>Наличие просрочек при выплате процентов по кредиту (займу), а в случае их наличия – общее число указанных просрочек и их размер в днях</w:t>
            </w:r>
          </w:p>
        </w:tc>
        <w:tc>
          <w:tcPr>
            <w:tcW w:w="4536" w:type="dxa"/>
            <w:tcBorders>
              <w:top w:val="single" w:sz="6" w:space="0" w:color="auto"/>
              <w:left w:val="single" w:sz="6" w:space="0" w:color="auto"/>
              <w:bottom w:val="single" w:sz="6" w:space="0" w:color="auto"/>
              <w:right w:val="single" w:sz="6" w:space="0" w:color="auto"/>
            </w:tcBorders>
          </w:tcPr>
          <w:p w14:paraId="372305D2" w14:textId="77777777" w:rsidR="00680071" w:rsidRPr="00F22DB6" w:rsidRDefault="00680071" w:rsidP="00AC5B82">
            <w:pPr>
              <w:spacing w:line="240" w:lineRule="auto"/>
              <w:rPr>
                <w:rFonts w:ascii="Times New Roman" w:hAnsi="Times New Roman" w:cs="Times New Roman"/>
                <w:b/>
                <w:i/>
                <w:sz w:val="20"/>
                <w:szCs w:val="20"/>
              </w:rPr>
            </w:pPr>
            <w:r w:rsidRPr="00F22DB6">
              <w:rPr>
                <w:rFonts w:ascii="Times New Roman" w:hAnsi="Times New Roman" w:cs="Times New Roman"/>
                <w:b/>
                <w:i/>
                <w:sz w:val="20"/>
                <w:szCs w:val="20"/>
              </w:rPr>
              <w:t xml:space="preserve"> Нет</w:t>
            </w:r>
          </w:p>
        </w:tc>
      </w:tr>
      <w:tr w:rsidR="00680071" w:rsidRPr="00893859" w14:paraId="74960AD6" w14:textId="77777777" w:rsidTr="00AC5B82">
        <w:tc>
          <w:tcPr>
            <w:tcW w:w="4820" w:type="dxa"/>
            <w:tcBorders>
              <w:top w:val="single" w:sz="6" w:space="0" w:color="auto"/>
              <w:left w:val="single" w:sz="6" w:space="0" w:color="auto"/>
              <w:bottom w:val="single" w:sz="6" w:space="0" w:color="auto"/>
              <w:right w:val="single" w:sz="6" w:space="0" w:color="auto"/>
            </w:tcBorders>
          </w:tcPr>
          <w:p w14:paraId="6FD4EBA8" w14:textId="77777777" w:rsidR="00680071" w:rsidRPr="00893859" w:rsidRDefault="00680071" w:rsidP="00AC5B82">
            <w:pPr>
              <w:spacing w:line="240" w:lineRule="auto"/>
              <w:rPr>
                <w:rFonts w:ascii="Times New Roman" w:hAnsi="Times New Roman" w:cs="Times New Roman"/>
                <w:sz w:val="20"/>
                <w:szCs w:val="20"/>
              </w:rPr>
            </w:pPr>
            <w:r w:rsidRPr="00893859">
              <w:rPr>
                <w:rFonts w:ascii="Times New Roman" w:hAnsi="Times New Roman" w:cs="Times New Roman"/>
                <w:sz w:val="20"/>
                <w:szCs w:val="20"/>
              </w:rPr>
              <w:t>Плановый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56617A1A" w14:textId="5C629C62" w:rsidR="00680071" w:rsidRPr="00F22DB6" w:rsidRDefault="00680071" w:rsidP="00AC5B82">
            <w:pPr>
              <w:spacing w:line="240" w:lineRule="auto"/>
              <w:rPr>
                <w:rFonts w:ascii="Times New Roman" w:hAnsi="Times New Roman" w:cs="Times New Roman"/>
                <w:b/>
                <w:i/>
                <w:sz w:val="20"/>
                <w:szCs w:val="20"/>
              </w:rPr>
            </w:pPr>
            <w:r w:rsidRPr="00F22DB6">
              <w:rPr>
                <w:rFonts w:ascii="Times New Roman" w:hAnsi="Times New Roman" w:cs="Times New Roman"/>
                <w:b/>
                <w:i/>
                <w:sz w:val="20"/>
                <w:szCs w:val="20"/>
              </w:rPr>
              <w:t xml:space="preserve"> </w:t>
            </w:r>
            <w:r w:rsidR="006B1869" w:rsidRPr="00F22DB6">
              <w:rPr>
                <w:rFonts w:ascii="Times New Roman" w:hAnsi="Times New Roman" w:cs="Times New Roman"/>
                <w:b/>
                <w:i/>
                <w:sz w:val="20"/>
                <w:szCs w:val="20"/>
              </w:rPr>
              <w:t>19.04.2022</w:t>
            </w:r>
          </w:p>
        </w:tc>
      </w:tr>
      <w:tr w:rsidR="00680071" w:rsidRPr="00893859" w14:paraId="6A24A896" w14:textId="77777777" w:rsidTr="00AC5B82">
        <w:tc>
          <w:tcPr>
            <w:tcW w:w="4820" w:type="dxa"/>
            <w:tcBorders>
              <w:top w:val="single" w:sz="6" w:space="0" w:color="auto"/>
              <w:left w:val="single" w:sz="6" w:space="0" w:color="auto"/>
              <w:bottom w:val="single" w:sz="6" w:space="0" w:color="auto"/>
              <w:right w:val="single" w:sz="6" w:space="0" w:color="auto"/>
            </w:tcBorders>
          </w:tcPr>
          <w:p w14:paraId="3B2ABA50" w14:textId="77777777" w:rsidR="00680071" w:rsidRPr="00893859" w:rsidRDefault="00680071" w:rsidP="00AC5B82">
            <w:pPr>
              <w:spacing w:line="240" w:lineRule="auto"/>
              <w:rPr>
                <w:rFonts w:ascii="Times New Roman" w:hAnsi="Times New Roman" w:cs="Times New Roman"/>
                <w:sz w:val="20"/>
                <w:szCs w:val="20"/>
              </w:rPr>
            </w:pPr>
            <w:r w:rsidRPr="00893859">
              <w:rPr>
                <w:rFonts w:ascii="Times New Roman" w:hAnsi="Times New Roman" w:cs="Times New Roman"/>
                <w:sz w:val="20"/>
                <w:szCs w:val="20"/>
              </w:rPr>
              <w:t>Фактический срок (дата) погашения кредита (займа)</w:t>
            </w:r>
          </w:p>
        </w:tc>
        <w:tc>
          <w:tcPr>
            <w:tcW w:w="4536" w:type="dxa"/>
            <w:tcBorders>
              <w:top w:val="single" w:sz="6" w:space="0" w:color="auto"/>
              <w:left w:val="single" w:sz="6" w:space="0" w:color="auto"/>
              <w:bottom w:val="single" w:sz="6" w:space="0" w:color="auto"/>
              <w:right w:val="single" w:sz="6" w:space="0" w:color="auto"/>
            </w:tcBorders>
          </w:tcPr>
          <w:p w14:paraId="713A7197" w14:textId="77777777" w:rsidR="00680071" w:rsidRPr="00F22DB6" w:rsidRDefault="00680071" w:rsidP="00AC5B82">
            <w:pPr>
              <w:spacing w:line="240" w:lineRule="auto"/>
              <w:rPr>
                <w:rFonts w:ascii="Times New Roman" w:hAnsi="Times New Roman" w:cs="Times New Roman"/>
                <w:b/>
                <w:i/>
                <w:sz w:val="20"/>
                <w:szCs w:val="20"/>
              </w:rPr>
            </w:pPr>
            <w:r w:rsidRPr="00F22DB6">
              <w:rPr>
                <w:rFonts w:ascii="Times New Roman" w:hAnsi="Times New Roman" w:cs="Times New Roman"/>
                <w:b/>
                <w:i/>
                <w:sz w:val="20"/>
                <w:szCs w:val="20"/>
              </w:rPr>
              <w:t xml:space="preserve"> действующий</w:t>
            </w:r>
          </w:p>
        </w:tc>
      </w:tr>
      <w:tr w:rsidR="00680071" w:rsidRPr="00893859" w14:paraId="27074EE0" w14:textId="77777777" w:rsidTr="00AC5B82">
        <w:tc>
          <w:tcPr>
            <w:tcW w:w="4820" w:type="dxa"/>
            <w:tcBorders>
              <w:top w:val="single" w:sz="6" w:space="0" w:color="auto"/>
              <w:left w:val="single" w:sz="6" w:space="0" w:color="auto"/>
              <w:bottom w:val="single" w:sz="6" w:space="0" w:color="auto"/>
              <w:right w:val="single" w:sz="6" w:space="0" w:color="auto"/>
            </w:tcBorders>
          </w:tcPr>
          <w:p w14:paraId="1B6470B7" w14:textId="77777777" w:rsidR="00680071" w:rsidRPr="00893859" w:rsidRDefault="00680071" w:rsidP="00AC5B82">
            <w:pPr>
              <w:spacing w:line="240" w:lineRule="auto"/>
              <w:rPr>
                <w:rFonts w:ascii="Times New Roman" w:hAnsi="Times New Roman" w:cs="Times New Roman"/>
                <w:sz w:val="20"/>
                <w:szCs w:val="20"/>
              </w:rPr>
            </w:pPr>
            <w:r w:rsidRPr="00893859">
              <w:rPr>
                <w:rFonts w:ascii="Times New Roman" w:hAnsi="Times New Roman" w:cs="Times New Roman"/>
                <w:sz w:val="20"/>
                <w:szCs w:val="20"/>
              </w:rPr>
              <w:t>Иные сведения об обязательстве, указываемые эмитентом по собственному усмотрению</w:t>
            </w:r>
          </w:p>
        </w:tc>
        <w:tc>
          <w:tcPr>
            <w:tcW w:w="4536" w:type="dxa"/>
            <w:tcBorders>
              <w:top w:val="single" w:sz="6" w:space="0" w:color="auto"/>
              <w:left w:val="single" w:sz="6" w:space="0" w:color="auto"/>
              <w:bottom w:val="single" w:sz="6" w:space="0" w:color="auto"/>
              <w:right w:val="single" w:sz="6" w:space="0" w:color="auto"/>
            </w:tcBorders>
          </w:tcPr>
          <w:p w14:paraId="7744D75F" w14:textId="77777777" w:rsidR="00680071" w:rsidRPr="00893859" w:rsidRDefault="00680071" w:rsidP="00AC5B82">
            <w:pPr>
              <w:spacing w:line="240" w:lineRule="auto"/>
              <w:rPr>
                <w:rFonts w:ascii="Times New Roman" w:hAnsi="Times New Roman" w:cs="Times New Roman"/>
                <w:sz w:val="20"/>
                <w:szCs w:val="20"/>
              </w:rPr>
            </w:pPr>
          </w:p>
        </w:tc>
      </w:tr>
    </w:tbl>
    <w:p w14:paraId="5E69A87C" w14:textId="77777777" w:rsidR="00680071" w:rsidRDefault="00680071" w:rsidP="00680071">
      <w:pPr>
        <w:contextualSpacing/>
        <w:rPr>
          <w:rFonts w:ascii="Times New Roman" w:hAnsi="Times New Roman" w:cs="Times New Roman"/>
          <w:i/>
          <w:sz w:val="20"/>
          <w:szCs w:val="20"/>
        </w:rPr>
      </w:pPr>
      <w:r w:rsidRPr="001A5C9E">
        <w:rPr>
          <w:rFonts w:ascii="Times New Roman" w:hAnsi="Times New Roman" w:cs="Times New Roman"/>
          <w:i/>
          <w:sz w:val="20"/>
          <w:szCs w:val="20"/>
        </w:rPr>
        <w:t>** Сумма основного долга по данному виду облигаций в обращении на дату окончания отчетного квартала</w:t>
      </w:r>
    </w:p>
    <w:p w14:paraId="17462F3A" w14:textId="77777777" w:rsidR="0051275E" w:rsidRPr="00893859" w:rsidRDefault="0051275E" w:rsidP="00730D01">
      <w:pPr>
        <w:pStyle w:val="20"/>
        <w:keepLines w:val="0"/>
        <w:spacing w:before="240" w:after="60" w:line="240" w:lineRule="auto"/>
        <w:jc w:val="both"/>
        <w:rPr>
          <w:rFonts w:ascii="Times New Roman" w:hAnsi="Times New Roman" w:cs="Times New Roman"/>
          <w:sz w:val="24"/>
          <w:szCs w:val="24"/>
        </w:rPr>
      </w:pPr>
      <w:bookmarkStart w:id="18" w:name="_Toc490229952"/>
      <w:r w:rsidRPr="00893859">
        <w:rPr>
          <w:rFonts w:ascii="Times New Roman" w:eastAsia="Times New Roman" w:hAnsi="Times New Roman" w:cs="Times New Roman"/>
          <w:iCs/>
          <w:color w:val="auto"/>
          <w:sz w:val="22"/>
          <w:szCs w:val="28"/>
          <w:lang w:eastAsia="x-none"/>
        </w:rPr>
        <w:t>2.3.3. Обязательства эмитента из предоставленного им обеспечения</w:t>
      </w:r>
      <w:bookmarkEnd w:id="18"/>
    </w:p>
    <w:p w14:paraId="7A8E8A93" w14:textId="77777777" w:rsidR="0051275E" w:rsidRPr="00893859" w:rsidRDefault="0051275E" w:rsidP="0051275E">
      <w:pPr>
        <w:widowControl w:val="0"/>
        <w:autoSpaceDE w:val="0"/>
        <w:autoSpaceDN w:val="0"/>
        <w:adjustRightInd w:val="0"/>
        <w:spacing w:after="0" w:line="85" w:lineRule="exact"/>
        <w:rPr>
          <w:rFonts w:ascii="Times New Roman" w:hAnsi="Times New Roman" w:cs="Times New Roman"/>
          <w:sz w:val="24"/>
          <w:szCs w:val="24"/>
        </w:rPr>
      </w:pPr>
    </w:p>
    <w:p w14:paraId="496726AF" w14:textId="77777777" w:rsidR="0051275E" w:rsidRPr="00893859" w:rsidRDefault="0051275E" w:rsidP="00CC5C18">
      <w:pPr>
        <w:widowControl w:val="0"/>
        <w:overflowPunct w:val="0"/>
        <w:autoSpaceDE w:val="0"/>
        <w:autoSpaceDN w:val="0"/>
        <w:adjustRightInd w:val="0"/>
        <w:spacing w:after="0"/>
        <w:ind w:right="-1"/>
        <w:jc w:val="both"/>
        <w:rPr>
          <w:rFonts w:ascii="Times New Roman" w:hAnsi="Times New Roman" w:cs="Times New Roman"/>
          <w:sz w:val="24"/>
          <w:szCs w:val="24"/>
        </w:rPr>
      </w:pPr>
      <w:r w:rsidRPr="00893859">
        <w:rPr>
          <w:rFonts w:ascii="Times New Roman" w:hAnsi="Times New Roman" w:cs="Times New Roman"/>
          <w:sz w:val="20"/>
          <w:szCs w:val="20"/>
        </w:rPr>
        <w:t xml:space="preserve">Информация об общем размере предоставленного эмитентом обеспечения (размере (сумме) неисполненных обязательств, в отношении которых эмитентом предоставлено обеспечение, если в соответствии с условиями предоставленного обеспечения исполнение соответствующих обязательств обеспечивается в полном объеме) с отдельным указанием размера обеспечения, которое предоставлено эмитентом по обязательствам третьих лиц. </w:t>
      </w:r>
      <w:proofErr w:type="gramStart"/>
      <w:r w:rsidRPr="00893859">
        <w:rPr>
          <w:rFonts w:ascii="Times New Roman" w:hAnsi="Times New Roman" w:cs="Times New Roman"/>
          <w:sz w:val="20"/>
          <w:szCs w:val="20"/>
        </w:rPr>
        <w:t>В случае если способами предоставления эмитентом обеспечения являются залог или поручительство, дополнительно указываются размер обеспечения, предоставленного эмитентом в форме залога, с отдельным указанием размера обеспечения в форме залога, которое предоставлено эмитентом по обязательствам третьих лиц, и размер обеспечения, предоставленного эмитентом в форме поручительства, с отдельным указанием размера обеспечения в форме поручительства, предоставленного эмитентом по обязательствам третьих лиц:</w:t>
      </w:r>
      <w:proofErr w:type="gramEnd"/>
    </w:p>
    <w:p w14:paraId="667684D6" w14:textId="1B3D5420" w:rsidR="0051275E" w:rsidRPr="00893859" w:rsidRDefault="0051275E" w:rsidP="00CC5C18">
      <w:pPr>
        <w:widowControl w:val="0"/>
        <w:overflowPunct w:val="0"/>
        <w:autoSpaceDE w:val="0"/>
        <w:autoSpaceDN w:val="0"/>
        <w:adjustRightInd w:val="0"/>
        <w:spacing w:after="0"/>
        <w:ind w:right="-1"/>
        <w:jc w:val="both"/>
        <w:rPr>
          <w:rFonts w:ascii="Times New Roman" w:hAnsi="Times New Roman" w:cs="Times New Roman"/>
          <w:b/>
          <w:bCs/>
          <w:i/>
          <w:iCs/>
          <w:sz w:val="20"/>
          <w:szCs w:val="20"/>
        </w:rPr>
      </w:pPr>
      <w:r w:rsidRPr="00893859">
        <w:rPr>
          <w:rFonts w:ascii="Times New Roman" w:hAnsi="Times New Roman" w:cs="Times New Roman"/>
          <w:b/>
          <w:bCs/>
          <w:i/>
          <w:iCs/>
          <w:sz w:val="20"/>
          <w:szCs w:val="20"/>
        </w:rPr>
        <w:lastRenderedPageBreak/>
        <w:t xml:space="preserve">На дату окончания отчетного периода, состоящего из </w:t>
      </w:r>
      <w:r w:rsidR="006B1869">
        <w:rPr>
          <w:rFonts w:ascii="Times New Roman" w:hAnsi="Times New Roman" w:cs="Times New Roman"/>
          <w:b/>
          <w:bCs/>
          <w:i/>
          <w:iCs/>
          <w:sz w:val="20"/>
          <w:szCs w:val="20"/>
        </w:rPr>
        <w:t>шести м</w:t>
      </w:r>
      <w:r w:rsidRPr="00893859">
        <w:rPr>
          <w:rFonts w:ascii="Times New Roman" w:hAnsi="Times New Roman" w:cs="Times New Roman"/>
          <w:b/>
          <w:bCs/>
          <w:i/>
          <w:iCs/>
          <w:sz w:val="20"/>
          <w:szCs w:val="20"/>
        </w:rPr>
        <w:t>еся</w:t>
      </w:r>
      <w:r w:rsidR="00730D01" w:rsidRPr="00893859">
        <w:rPr>
          <w:rFonts w:ascii="Times New Roman" w:hAnsi="Times New Roman" w:cs="Times New Roman"/>
          <w:b/>
          <w:bCs/>
          <w:i/>
          <w:iCs/>
          <w:sz w:val="20"/>
          <w:szCs w:val="20"/>
        </w:rPr>
        <w:t>цев текущего года (на 3</w:t>
      </w:r>
      <w:r w:rsidR="00EA03A7">
        <w:rPr>
          <w:rFonts w:ascii="Times New Roman" w:hAnsi="Times New Roman" w:cs="Times New Roman"/>
          <w:b/>
          <w:bCs/>
          <w:i/>
          <w:iCs/>
          <w:sz w:val="20"/>
          <w:szCs w:val="20"/>
        </w:rPr>
        <w:t>0</w:t>
      </w:r>
      <w:r w:rsidR="00730D01" w:rsidRPr="00893859">
        <w:rPr>
          <w:rFonts w:ascii="Times New Roman" w:hAnsi="Times New Roman" w:cs="Times New Roman"/>
          <w:b/>
          <w:bCs/>
          <w:i/>
          <w:iCs/>
          <w:sz w:val="20"/>
          <w:szCs w:val="20"/>
        </w:rPr>
        <w:t>.0</w:t>
      </w:r>
      <w:r w:rsidR="006B1869">
        <w:rPr>
          <w:rFonts w:ascii="Times New Roman" w:hAnsi="Times New Roman" w:cs="Times New Roman"/>
          <w:b/>
          <w:bCs/>
          <w:i/>
          <w:iCs/>
          <w:sz w:val="20"/>
          <w:szCs w:val="20"/>
        </w:rPr>
        <w:t>6</w:t>
      </w:r>
      <w:r w:rsidR="00730D01" w:rsidRPr="00893859">
        <w:rPr>
          <w:rFonts w:ascii="Times New Roman" w:hAnsi="Times New Roman" w:cs="Times New Roman"/>
          <w:b/>
          <w:bCs/>
          <w:i/>
          <w:iCs/>
          <w:sz w:val="20"/>
          <w:szCs w:val="20"/>
        </w:rPr>
        <w:t>.2017</w:t>
      </w:r>
      <w:r w:rsidRPr="00893859">
        <w:rPr>
          <w:rFonts w:ascii="Times New Roman" w:hAnsi="Times New Roman" w:cs="Times New Roman"/>
          <w:b/>
          <w:bCs/>
          <w:i/>
          <w:iCs/>
          <w:sz w:val="20"/>
          <w:szCs w:val="20"/>
        </w:rPr>
        <w:t xml:space="preserve"> г.) указанные обязательства </w:t>
      </w:r>
      <w:r w:rsidR="00F44E3D">
        <w:rPr>
          <w:rFonts w:ascii="Times New Roman" w:hAnsi="Times New Roman" w:cs="Times New Roman"/>
          <w:b/>
          <w:bCs/>
          <w:i/>
          <w:iCs/>
          <w:sz w:val="20"/>
          <w:szCs w:val="20"/>
        </w:rPr>
        <w:t>Эмитент</w:t>
      </w:r>
      <w:r w:rsidRPr="00893859">
        <w:rPr>
          <w:rFonts w:ascii="Times New Roman" w:hAnsi="Times New Roman" w:cs="Times New Roman"/>
          <w:b/>
          <w:bCs/>
          <w:i/>
          <w:iCs/>
          <w:sz w:val="20"/>
          <w:szCs w:val="20"/>
        </w:rPr>
        <w:t>а отсутствуют.</w:t>
      </w:r>
    </w:p>
    <w:p w14:paraId="15A9D3DA" w14:textId="77777777" w:rsidR="0051275E" w:rsidRPr="00893859" w:rsidRDefault="0051275E" w:rsidP="00730D0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9" w:name="_Toc490229953"/>
      <w:r w:rsidRPr="00893859">
        <w:rPr>
          <w:rFonts w:ascii="Times New Roman" w:eastAsia="Times New Roman" w:hAnsi="Times New Roman" w:cs="Times New Roman"/>
          <w:iCs/>
          <w:color w:val="auto"/>
          <w:sz w:val="22"/>
          <w:szCs w:val="28"/>
          <w:lang w:eastAsia="x-none"/>
        </w:rPr>
        <w:t>2.3.4. Прочие обязательства эмитента</w:t>
      </w:r>
      <w:bookmarkEnd w:id="19"/>
    </w:p>
    <w:p w14:paraId="2F311C27" w14:textId="77777777" w:rsidR="0051275E" w:rsidRPr="00893859" w:rsidRDefault="0051275E" w:rsidP="0051275E">
      <w:pPr>
        <w:widowControl w:val="0"/>
        <w:autoSpaceDE w:val="0"/>
        <w:autoSpaceDN w:val="0"/>
        <w:adjustRightInd w:val="0"/>
        <w:spacing w:after="0" w:line="85" w:lineRule="exact"/>
        <w:rPr>
          <w:rFonts w:ascii="Times New Roman" w:hAnsi="Times New Roman" w:cs="Times New Roman"/>
          <w:sz w:val="24"/>
          <w:szCs w:val="24"/>
        </w:rPr>
      </w:pPr>
    </w:p>
    <w:p w14:paraId="0A11C25D" w14:textId="4961F54A" w:rsidR="0051275E" w:rsidRPr="00893859" w:rsidRDefault="0051275E" w:rsidP="00CC5C18">
      <w:pPr>
        <w:widowControl w:val="0"/>
        <w:overflowPunct w:val="0"/>
        <w:autoSpaceDE w:val="0"/>
        <w:autoSpaceDN w:val="0"/>
        <w:adjustRightInd w:val="0"/>
        <w:spacing w:after="0"/>
        <w:ind w:right="-1"/>
        <w:jc w:val="both"/>
        <w:rPr>
          <w:rFonts w:ascii="Times New Roman" w:hAnsi="Times New Roman" w:cs="Times New Roman"/>
          <w:sz w:val="24"/>
          <w:szCs w:val="24"/>
        </w:rPr>
      </w:pPr>
      <w:proofErr w:type="gramStart"/>
      <w:r w:rsidRPr="00893859">
        <w:rPr>
          <w:rFonts w:ascii="Times New Roman" w:hAnsi="Times New Roman" w:cs="Times New Roman"/>
          <w:sz w:val="20"/>
          <w:szCs w:val="20"/>
        </w:rPr>
        <w:t xml:space="preserve">Любые соглашения эмитента, включая срочные сделки, не отраженные в его бухгалтерской (финансовой) отчетности, которые могут существенным образом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расходах:  </w:t>
      </w:r>
      <w:r w:rsidRPr="00893859">
        <w:rPr>
          <w:rFonts w:ascii="Times New Roman" w:hAnsi="Times New Roman" w:cs="Times New Roman"/>
          <w:b/>
          <w:bCs/>
          <w:i/>
          <w:iCs/>
          <w:sz w:val="20"/>
          <w:szCs w:val="20"/>
        </w:rPr>
        <w:t xml:space="preserve">прочих  обязательств  </w:t>
      </w:r>
      <w:r w:rsidR="00F44E3D">
        <w:rPr>
          <w:rFonts w:ascii="Times New Roman" w:hAnsi="Times New Roman" w:cs="Times New Roman"/>
          <w:b/>
          <w:bCs/>
          <w:i/>
          <w:iCs/>
          <w:sz w:val="20"/>
          <w:szCs w:val="20"/>
        </w:rPr>
        <w:t>Эмитент</w:t>
      </w:r>
      <w:r w:rsidRPr="00893859">
        <w:rPr>
          <w:rFonts w:ascii="Times New Roman" w:hAnsi="Times New Roman" w:cs="Times New Roman"/>
          <w:b/>
          <w:bCs/>
          <w:i/>
          <w:iCs/>
          <w:sz w:val="20"/>
          <w:szCs w:val="20"/>
        </w:rPr>
        <w:t>а,</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 xml:space="preserve">не  отраженных  в  бухгалтерской (финансовой) отчетности </w:t>
      </w:r>
      <w:r w:rsidR="00F44E3D">
        <w:rPr>
          <w:rFonts w:ascii="Times New Roman" w:hAnsi="Times New Roman" w:cs="Times New Roman"/>
          <w:b/>
          <w:bCs/>
          <w:i/>
          <w:iCs/>
          <w:sz w:val="20"/>
          <w:szCs w:val="20"/>
        </w:rPr>
        <w:t>Эмитент</w:t>
      </w:r>
      <w:r w:rsidRPr="00893859">
        <w:rPr>
          <w:rFonts w:ascii="Times New Roman" w:hAnsi="Times New Roman" w:cs="Times New Roman"/>
          <w:b/>
          <w:bCs/>
          <w:i/>
          <w:iCs/>
          <w:sz w:val="20"/>
          <w:szCs w:val="20"/>
        </w:rPr>
        <w:t xml:space="preserve">а, которые могут существенно отразиться на финансовом состоянии </w:t>
      </w:r>
      <w:r w:rsidR="00F44E3D">
        <w:rPr>
          <w:rFonts w:ascii="Times New Roman" w:hAnsi="Times New Roman" w:cs="Times New Roman"/>
          <w:b/>
          <w:bCs/>
          <w:i/>
          <w:iCs/>
          <w:sz w:val="20"/>
          <w:szCs w:val="20"/>
        </w:rPr>
        <w:t>Эмитент</w:t>
      </w:r>
      <w:r w:rsidRPr="00893859">
        <w:rPr>
          <w:rFonts w:ascii="Times New Roman" w:hAnsi="Times New Roman" w:cs="Times New Roman"/>
          <w:b/>
          <w:bCs/>
          <w:i/>
          <w:iCs/>
          <w:sz w:val="20"/>
          <w:szCs w:val="20"/>
        </w:rPr>
        <w:t>а, его ликвидности, источниках финансирования и условиях их использования</w:t>
      </w:r>
      <w:proofErr w:type="gramEnd"/>
      <w:r w:rsidRPr="00893859">
        <w:rPr>
          <w:rFonts w:ascii="Times New Roman" w:hAnsi="Times New Roman" w:cs="Times New Roman"/>
          <w:b/>
          <w:bCs/>
          <w:i/>
          <w:iCs/>
          <w:sz w:val="20"/>
          <w:szCs w:val="20"/>
        </w:rPr>
        <w:t xml:space="preserve">, </w:t>
      </w:r>
      <w:proofErr w:type="gramStart"/>
      <w:r w:rsidRPr="00893859">
        <w:rPr>
          <w:rFonts w:ascii="Times New Roman" w:hAnsi="Times New Roman" w:cs="Times New Roman"/>
          <w:b/>
          <w:bCs/>
          <w:i/>
          <w:iCs/>
          <w:sz w:val="20"/>
          <w:szCs w:val="20"/>
        </w:rPr>
        <w:t>результатах</w:t>
      </w:r>
      <w:proofErr w:type="gramEnd"/>
      <w:r w:rsidRPr="00893859">
        <w:rPr>
          <w:rFonts w:ascii="Times New Roman" w:hAnsi="Times New Roman" w:cs="Times New Roman"/>
          <w:b/>
          <w:bCs/>
          <w:i/>
          <w:iCs/>
          <w:sz w:val="20"/>
          <w:szCs w:val="20"/>
        </w:rPr>
        <w:t xml:space="preserve"> деятельности и расходов, не имеется.</w:t>
      </w:r>
    </w:p>
    <w:p w14:paraId="28C2B4CB" w14:textId="77777777" w:rsidR="0051275E" w:rsidRPr="00893859" w:rsidRDefault="0051275E" w:rsidP="00730D0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20" w:name="_Toc490229954"/>
      <w:r w:rsidRPr="00893859">
        <w:rPr>
          <w:rFonts w:ascii="Times New Roman" w:eastAsia="Times New Roman" w:hAnsi="Times New Roman" w:cs="Times New Roman"/>
          <w:iCs/>
          <w:color w:val="auto"/>
          <w:sz w:val="22"/>
          <w:szCs w:val="28"/>
          <w:lang w:eastAsia="x-none"/>
        </w:rPr>
        <w:t>2.4. Риски, связанные с приобретением размещаемых (размещенных) ценных бумаг</w:t>
      </w:r>
      <w:bookmarkEnd w:id="20"/>
    </w:p>
    <w:p w14:paraId="509E86D1" w14:textId="77777777" w:rsidR="0051275E" w:rsidRPr="00893859" w:rsidRDefault="0051275E" w:rsidP="0051275E">
      <w:pPr>
        <w:widowControl w:val="0"/>
        <w:autoSpaceDE w:val="0"/>
        <w:autoSpaceDN w:val="0"/>
        <w:adjustRightInd w:val="0"/>
        <w:spacing w:after="0" w:line="35" w:lineRule="exact"/>
        <w:rPr>
          <w:rFonts w:ascii="Times New Roman" w:hAnsi="Times New Roman" w:cs="Times New Roman"/>
          <w:sz w:val="24"/>
          <w:szCs w:val="24"/>
        </w:rPr>
      </w:pPr>
    </w:p>
    <w:p w14:paraId="2F701CB9" w14:textId="77777777" w:rsidR="00730D01" w:rsidRPr="00893859" w:rsidRDefault="00730D01" w:rsidP="00730D01">
      <w:pPr>
        <w:autoSpaceDE w:val="0"/>
        <w:autoSpaceDN w:val="0"/>
        <w:adjustRightInd w:val="0"/>
        <w:spacing w:after="0"/>
        <w:jc w:val="both"/>
        <w:rPr>
          <w:rFonts w:ascii="Times New Roman" w:eastAsia="Times New Roman" w:hAnsi="Times New Roman" w:cs="Times New Roman"/>
          <w:sz w:val="20"/>
        </w:rPr>
      </w:pPr>
      <w:r w:rsidRPr="00893859">
        <w:rPr>
          <w:rFonts w:ascii="Times New Roman" w:eastAsia="Times New Roman" w:hAnsi="Times New Roman" w:cs="Times New Roman"/>
          <w:sz w:val="20"/>
        </w:rPr>
        <w:t>Приводится подробный анализ факторов риска, связанных с приобретением размещаемых ценных бумаг, в частности:</w:t>
      </w:r>
    </w:p>
    <w:p w14:paraId="7B0AB00F" w14:textId="77777777" w:rsidR="00730D01" w:rsidRPr="00893859" w:rsidRDefault="00730D01" w:rsidP="00730D01">
      <w:pPr>
        <w:autoSpaceDE w:val="0"/>
        <w:autoSpaceDN w:val="0"/>
        <w:adjustRightInd w:val="0"/>
        <w:spacing w:after="0"/>
        <w:ind w:firstLine="142"/>
        <w:jc w:val="both"/>
        <w:rPr>
          <w:rFonts w:ascii="Times New Roman" w:eastAsia="Times New Roman" w:hAnsi="Times New Roman" w:cs="Times New Roman"/>
          <w:sz w:val="20"/>
        </w:rPr>
      </w:pPr>
      <w:r w:rsidRPr="00893859">
        <w:rPr>
          <w:rFonts w:ascii="Times New Roman" w:eastAsia="Times New Roman" w:hAnsi="Times New Roman" w:cs="Times New Roman"/>
          <w:sz w:val="20"/>
        </w:rPr>
        <w:t>отраслевые риски;</w:t>
      </w:r>
    </w:p>
    <w:p w14:paraId="64111AE5" w14:textId="77777777" w:rsidR="00730D01" w:rsidRPr="00893859" w:rsidRDefault="00730D01" w:rsidP="00730D01">
      <w:pPr>
        <w:autoSpaceDE w:val="0"/>
        <w:autoSpaceDN w:val="0"/>
        <w:adjustRightInd w:val="0"/>
        <w:spacing w:after="0"/>
        <w:ind w:firstLine="142"/>
        <w:jc w:val="both"/>
        <w:rPr>
          <w:rFonts w:ascii="Times New Roman" w:eastAsia="Times New Roman" w:hAnsi="Times New Roman" w:cs="Times New Roman"/>
          <w:sz w:val="20"/>
        </w:rPr>
      </w:pPr>
      <w:r w:rsidRPr="00893859">
        <w:rPr>
          <w:rFonts w:ascii="Times New Roman" w:eastAsia="Times New Roman" w:hAnsi="Times New Roman" w:cs="Times New Roman"/>
          <w:sz w:val="20"/>
        </w:rPr>
        <w:t>страновые и региональные риски;</w:t>
      </w:r>
    </w:p>
    <w:p w14:paraId="7F41AF4F" w14:textId="77777777" w:rsidR="00730D01" w:rsidRPr="00893859" w:rsidRDefault="00730D01" w:rsidP="00730D01">
      <w:pPr>
        <w:autoSpaceDE w:val="0"/>
        <w:autoSpaceDN w:val="0"/>
        <w:adjustRightInd w:val="0"/>
        <w:spacing w:after="0"/>
        <w:ind w:firstLine="142"/>
        <w:jc w:val="both"/>
        <w:rPr>
          <w:rFonts w:ascii="Times New Roman" w:eastAsia="Times New Roman" w:hAnsi="Times New Roman" w:cs="Times New Roman"/>
          <w:sz w:val="20"/>
        </w:rPr>
      </w:pPr>
      <w:r w:rsidRPr="00893859">
        <w:rPr>
          <w:rFonts w:ascii="Times New Roman" w:eastAsia="Times New Roman" w:hAnsi="Times New Roman" w:cs="Times New Roman"/>
          <w:sz w:val="20"/>
        </w:rPr>
        <w:t>финансовые риски;</w:t>
      </w:r>
    </w:p>
    <w:p w14:paraId="15EF6E07" w14:textId="77777777" w:rsidR="00730D01" w:rsidRPr="00893859" w:rsidRDefault="00730D01" w:rsidP="00730D01">
      <w:pPr>
        <w:autoSpaceDE w:val="0"/>
        <w:autoSpaceDN w:val="0"/>
        <w:adjustRightInd w:val="0"/>
        <w:spacing w:after="0"/>
        <w:ind w:firstLine="142"/>
        <w:jc w:val="both"/>
        <w:rPr>
          <w:rFonts w:ascii="Times New Roman" w:eastAsia="Times New Roman" w:hAnsi="Times New Roman" w:cs="Times New Roman"/>
          <w:sz w:val="20"/>
        </w:rPr>
      </w:pPr>
      <w:r w:rsidRPr="00893859">
        <w:rPr>
          <w:rFonts w:ascii="Times New Roman" w:eastAsia="Times New Roman" w:hAnsi="Times New Roman" w:cs="Times New Roman"/>
          <w:sz w:val="20"/>
        </w:rPr>
        <w:t>правовые риски;</w:t>
      </w:r>
    </w:p>
    <w:p w14:paraId="1D5CADA1" w14:textId="77777777" w:rsidR="00730D01" w:rsidRPr="00893859" w:rsidRDefault="00730D01" w:rsidP="00730D01">
      <w:pPr>
        <w:autoSpaceDE w:val="0"/>
        <w:autoSpaceDN w:val="0"/>
        <w:adjustRightInd w:val="0"/>
        <w:spacing w:after="0"/>
        <w:ind w:firstLine="142"/>
        <w:jc w:val="both"/>
        <w:rPr>
          <w:rFonts w:ascii="Times New Roman" w:eastAsia="Times New Roman" w:hAnsi="Times New Roman" w:cs="Times New Roman"/>
          <w:sz w:val="20"/>
        </w:rPr>
      </w:pPr>
      <w:r w:rsidRPr="00893859">
        <w:rPr>
          <w:rFonts w:ascii="Times New Roman" w:eastAsia="Times New Roman" w:hAnsi="Times New Roman" w:cs="Times New Roman"/>
          <w:sz w:val="20"/>
        </w:rPr>
        <w:t>риск потери деловой репутации (репутационный риск);</w:t>
      </w:r>
    </w:p>
    <w:p w14:paraId="077DBDFA" w14:textId="77777777" w:rsidR="00730D01" w:rsidRPr="00893859" w:rsidRDefault="00730D01" w:rsidP="00730D01">
      <w:pPr>
        <w:autoSpaceDE w:val="0"/>
        <w:autoSpaceDN w:val="0"/>
        <w:adjustRightInd w:val="0"/>
        <w:spacing w:after="0"/>
        <w:ind w:firstLine="142"/>
        <w:jc w:val="both"/>
        <w:rPr>
          <w:rFonts w:ascii="Times New Roman" w:eastAsia="Times New Roman" w:hAnsi="Times New Roman" w:cs="Times New Roman"/>
          <w:sz w:val="20"/>
        </w:rPr>
      </w:pPr>
      <w:r w:rsidRPr="00893859">
        <w:rPr>
          <w:rFonts w:ascii="Times New Roman" w:eastAsia="Times New Roman" w:hAnsi="Times New Roman" w:cs="Times New Roman"/>
          <w:sz w:val="20"/>
        </w:rPr>
        <w:t>стратегический риск;</w:t>
      </w:r>
    </w:p>
    <w:p w14:paraId="7DEDD40B" w14:textId="77777777" w:rsidR="00730D01" w:rsidRPr="00893859" w:rsidRDefault="00730D01" w:rsidP="00730D01">
      <w:pPr>
        <w:autoSpaceDE w:val="0"/>
        <w:autoSpaceDN w:val="0"/>
        <w:adjustRightInd w:val="0"/>
        <w:spacing w:after="0"/>
        <w:ind w:firstLine="142"/>
        <w:jc w:val="both"/>
        <w:rPr>
          <w:rFonts w:ascii="Times New Roman" w:eastAsia="Times New Roman" w:hAnsi="Times New Roman" w:cs="Times New Roman"/>
          <w:sz w:val="20"/>
        </w:rPr>
      </w:pPr>
      <w:r w:rsidRPr="00893859">
        <w:rPr>
          <w:rFonts w:ascii="Times New Roman" w:eastAsia="Times New Roman" w:hAnsi="Times New Roman" w:cs="Times New Roman"/>
          <w:sz w:val="20"/>
        </w:rPr>
        <w:t>риски, связанные с деятельностью эмитента;</w:t>
      </w:r>
    </w:p>
    <w:p w14:paraId="27EC9AFD" w14:textId="77777777" w:rsidR="00730D01" w:rsidRPr="00893859" w:rsidRDefault="00730D01" w:rsidP="00730D01">
      <w:pPr>
        <w:autoSpaceDE w:val="0"/>
        <w:autoSpaceDN w:val="0"/>
        <w:adjustRightInd w:val="0"/>
        <w:spacing w:after="0"/>
        <w:ind w:firstLine="142"/>
        <w:jc w:val="both"/>
        <w:rPr>
          <w:rFonts w:ascii="Times New Roman" w:eastAsia="Times New Roman" w:hAnsi="Times New Roman" w:cs="Times New Roman"/>
          <w:sz w:val="20"/>
        </w:rPr>
      </w:pPr>
      <w:r w:rsidRPr="00893859">
        <w:rPr>
          <w:rFonts w:ascii="Times New Roman" w:eastAsia="Times New Roman" w:hAnsi="Times New Roman" w:cs="Times New Roman"/>
          <w:sz w:val="20"/>
        </w:rPr>
        <w:t>банковские риски.</w:t>
      </w:r>
    </w:p>
    <w:p w14:paraId="3B02B274" w14:textId="77777777" w:rsidR="00730D01" w:rsidRPr="00893859" w:rsidRDefault="00730D01" w:rsidP="00730D01">
      <w:pPr>
        <w:autoSpaceDE w:val="0"/>
        <w:autoSpaceDN w:val="0"/>
        <w:adjustRightInd w:val="0"/>
        <w:spacing w:after="0"/>
        <w:jc w:val="both"/>
        <w:rPr>
          <w:rFonts w:ascii="Times New Roman" w:eastAsia="Times New Roman" w:hAnsi="Times New Roman" w:cs="Times New Roman"/>
          <w:sz w:val="20"/>
        </w:rPr>
      </w:pPr>
      <w:r w:rsidRPr="00893859">
        <w:rPr>
          <w:rFonts w:ascii="Times New Roman" w:eastAsia="Times New Roman" w:hAnsi="Times New Roman" w:cs="Times New Roman"/>
          <w:sz w:val="20"/>
        </w:rPr>
        <w:t>Политика эмитента в области управления рисками.</w:t>
      </w:r>
    </w:p>
    <w:p w14:paraId="0339BF0D" w14:textId="77777777" w:rsidR="009679D8" w:rsidRDefault="009679D8" w:rsidP="009679D8">
      <w:pPr>
        <w:rPr>
          <w:b/>
          <w:bCs/>
          <w:i/>
          <w:iCs/>
          <w:sz w:val="20"/>
          <w:szCs w:val="20"/>
        </w:rPr>
      </w:pPr>
      <w:bookmarkStart w:id="21" w:name="_Toc490229955"/>
      <w:r w:rsidRPr="009679D8">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05B9806F" w14:textId="77777777" w:rsidR="0051275E" w:rsidRPr="00893859" w:rsidRDefault="0051275E" w:rsidP="00730D0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r w:rsidRPr="00893859">
        <w:rPr>
          <w:rFonts w:ascii="Times New Roman" w:eastAsia="Times New Roman" w:hAnsi="Times New Roman" w:cs="Times New Roman"/>
          <w:iCs/>
          <w:color w:val="auto"/>
          <w:sz w:val="22"/>
          <w:szCs w:val="28"/>
          <w:lang w:eastAsia="x-none"/>
        </w:rPr>
        <w:t>2.4.1. Отраслевые риски</w:t>
      </w:r>
      <w:bookmarkEnd w:id="21"/>
      <w:r w:rsidRPr="00893859">
        <w:rPr>
          <w:rFonts w:ascii="Times New Roman" w:eastAsia="Times New Roman" w:hAnsi="Times New Roman" w:cs="Times New Roman"/>
          <w:iCs/>
          <w:color w:val="auto"/>
          <w:sz w:val="22"/>
          <w:szCs w:val="28"/>
          <w:lang w:eastAsia="x-none"/>
        </w:rPr>
        <w:t xml:space="preserve"> </w:t>
      </w:r>
    </w:p>
    <w:p w14:paraId="4015BC79" w14:textId="2B90EED2" w:rsidR="0051275E" w:rsidRPr="001D080C" w:rsidRDefault="001D080C" w:rsidP="001D080C">
      <w:pPr>
        <w:rPr>
          <w:b/>
          <w:bCs/>
          <w:i/>
          <w:iCs/>
          <w:sz w:val="20"/>
          <w:szCs w:val="20"/>
        </w:rPr>
      </w:pPr>
      <w:r w:rsidRPr="009679D8">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1CEC567C" w14:textId="77777777" w:rsidR="0051275E" w:rsidRPr="00893859" w:rsidRDefault="0051275E" w:rsidP="00730D0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22" w:name="_Toc490229956"/>
      <w:r w:rsidRPr="00893859">
        <w:rPr>
          <w:rFonts w:ascii="Times New Roman" w:eastAsia="Times New Roman" w:hAnsi="Times New Roman" w:cs="Times New Roman"/>
          <w:iCs/>
          <w:color w:val="auto"/>
          <w:sz w:val="22"/>
          <w:szCs w:val="28"/>
          <w:lang w:eastAsia="x-none"/>
        </w:rPr>
        <w:t>2.4.2. Страновые и региональные риски</w:t>
      </w:r>
      <w:bookmarkEnd w:id="22"/>
    </w:p>
    <w:p w14:paraId="7226BCD0" w14:textId="77777777" w:rsidR="001D080C" w:rsidRDefault="001D080C" w:rsidP="001D080C">
      <w:pPr>
        <w:rPr>
          <w:b/>
          <w:bCs/>
          <w:i/>
          <w:iCs/>
          <w:sz w:val="20"/>
          <w:szCs w:val="20"/>
        </w:rPr>
      </w:pPr>
      <w:bookmarkStart w:id="23" w:name="_Toc490229957"/>
      <w:r w:rsidRPr="009679D8">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12C5B99A" w14:textId="77777777" w:rsidR="0051275E" w:rsidRPr="00893859" w:rsidRDefault="0051275E" w:rsidP="00730D0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r w:rsidRPr="00893859">
        <w:rPr>
          <w:rFonts w:ascii="Times New Roman" w:eastAsia="Times New Roman" w:hAnsi="Times New Roman" w:cs="Times New Roman"/>
          <w:iCs/>
          <w:color w:val="auto"/>
          <w:sz w:val="22"/>
          <w:szCs w:val="28"/>
          <w:lang w:eastAsia="x-none"/>
        </w:rPr>
        <w:t>2.4.3. Финансовые риски</w:t>
      </w:r>
      <w:bookmarkEnd w:id="23"/>
    </w:p>
    <w:p w14:paraId="53265F30" w14:textId="77777777" w:rsidR="001D080C" w:rsidRDefault="001D080C" w:rsidP="001D080C">
      <w:pPr>
        <w:rPr>
          <w:b/>
          <w:bCs/>
          <w:i/>
          <w:iCs/>
          <w:sz w:val="20"/>
          <w:szCs w:val="20"/>
        </w:rPr>
      </w:pPr>
      <w:bookmarkStart w:id="24" w:name="_Toc490229958"/>
      <w:r w:rsidRPr="009679D8">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5C4608ED" w14:textId="77777777" w:rsidR="0051275E" w:rsidRPr="00893859" w:rsidRDefault="0051275E" w:rsidP="00DE20BD">
      <w:pPr>
        <w:pStyle w:val="20"/>
        <w:keepLines w:val="0"/>
        <w:spacing w:before="240" w:after="60" w:line="240" w:lineRule="auto"/>
        <w:jc w:val="both"/>
        <w:rPr>
          <w:rFonts w:ascii="Times New Roman" w:hAnsi="Times New Roman" w:cs="Times New Roman"/>
          <w:b w:val="0"/>
          <w:bCs w:val="0"/>
        </w:rPr>
      </w:pPr>
      <w:r w:rsidRPr="00893859">
        <w:rPr>
          <w:rFonts w:ascii="Times New Roman" w:eastAsia="Times New Roman" w:hAnsi="Times New Roman" w:cs="Times New Roman"/>
          <w:iCs/>
          <w:color w:val="auto"/>
          <w:sz w:val="22"/>
          <w:szCs w:val="28"/>
          <w:lang w:eastAsia="x-none"/>
        </w:rPr>
        <w:t>2.4.4. Правовые риски</w:t>
      </w:r>
      <w:bookmarkEnd w:id="24"/>
    </w:p>
    <w:p w14:paraId="021E965F" w14:textId="77777777" w:rsidR="001D080C" w:rsidRDefault="001D080C" w:rsidP="001D080C">
      <w:pPr>
        <w:rPr>
          <w:b/>
          <w:bCs/>
          <w:i/>
          <w:iCs/>
          <w:sz w:val="20"/>
          <w:szCs w:val="20"/>
        </w:rPr>
      </w:pPr>
      <w:bookmarkStart w:id="25" w:name="_Toc490229959"/>
      <w:r w:rsidRPr="009679D8">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3EFBAB35" w14:textId="77777777" w:rsidR="0051275E" w:rsidRPr="00893859" w:rsidRDefault="0051275E" w:rsidP="00DE20BD">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r w:rsidRPr="00893859">
        <w:rPr>
          <w:rFonts w:ascii="Times New Roman" w:eastAsia="Times New Roman" w:hAnsi="Times New Roman" w:cs="Times New Roman"/>
          <w:iCs/>
          <w:color w:val="auto"/>
          <w:sz w:val="22"/>
          <w:szCs w:val="28"/>
          <w:lang w:eastAsia="x-none"/>
        </w:rPr>
        <w:t>2.4.5. Риск потери деловой репутации (репутационный риск)</w:t>
      </w:r>
      <w:bookmarkEnd w:id="25"/>
    </w:p>
    <w:p w14:paraId="57E3D6E9" w14:textId="77777777" w:rsidR="0051275E" w:rsidRPr="00893859" w:rsidRDefault="0051275E" w:rsidP="0051275E">
      <w:pPr>
        <w:widowControl w:val="0"/>
        <w:autoSpaceDE w:val="0"/>
        <w:autoSpaceDN w:val="0"/>
        <w:adjustRightInd w:val="0"/>
        <w:spacing w:after="0" w:line="45" w:lineRule="exact"/>
        <w:rPr>
          <w:rFonts w:ascii="Times New Roman" w:hAnsi="Times New Roman" w:cs="Times New Roman"/>
          <w:sz w:val="24"/>
          <w:szCs w:val="24"/>
        </w:rPr>
      </w:pPr>
    </w:p>
    <w:p w14:paraId="6A7B7D7F" w14:textId="77777777" w:rsidR="001D080C" w:rsidRDefault="001D080C" w:rsidP="001D080C">
      <w:pPr>
        <w:rPr>
          <w:b/>
          <w:bCs/>
          <w:i/>
          <w:iCs/>
          <w:sz w:val="20"/>
          <w:szCs w:val="20"/>
        </w:rPr>
      </w:pPr>
      <w:bookmarkStart w:id="26" w:name="_Toc490229960"/>
      <w:r w:rsidRPr="009679D8">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02BEB5D5" w14:textId="77777777" w:rsidR="0051275E" w:rsidRPr="00893859" w:rsidRDefault="0051275E" w:rsidP="00DE20BD">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r w:rsidRPr="00893859">
        <w:rPr>
          <w:rFonts w:ascii="Times New Roman" w:eastAsia="Times New Roman" w:hAnsi="Times New Roman" w:cs="Times New Roman"/>
          <w:iCs/>
          <w:color w:val="auto"/>
          <w:sz w:val="22"/>
          <w:szCs w:val="28"/>
          <w:lang w:eastAsia="x-none"/>
        </w:rPr>
        <w:t>2.4.6. Стратегический риск</w:t>
      </w:r>
      <w:bookmarkEnd w:id="26"/>
    </w:p>
    <w:p w14:paraId="1E8A59D1" w14:textId="77777777" w:rsidR="001D080C" w:rsidRDefault="001D080C" w:rsidP="001D080C">
      <w:pPr>
        <w:rPr>
          <w:b/>
          <w:bCs/>
          <w:i/>
          <w:iCs/>
          <w:sz w:val="20"/>
          <w:szCs w:val="20"/>
        </w:rPr>
      </w:pPr>
      <w:bookmarkStart w:id="27" w:name="_Toc490229961"/>
      <w:r w:rsidRPr="009679D8">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7407E2CF" w14:textId="77777777" w:rsidR="0051275E" w:rsidRPr="00893859" w:rsidRDefault="0051275E" w:rsidP="003F6018">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r w:rsidRPr="00893859">
        <w:rPr>
          <w:rFonts w:ascii="Times New Roman" w:eastAsia="Times New Roman" w:hAnsi="Times New Roman" w:cs="Times New Roman"/>
          <w:iCs/>
          <w:color w:val="auto"/>
          <w:sz w:val="22"/>
          <w:szCs w:val="28"/>
          <w:lang w:eastAsia="x-none"/>
        </w:rPr>
        <w:t>2.4.7. Риски, связанные с деятельностью эмитента</w:t>
      </w:r>
      <w:bookmarkEnd w:id="27"/>
    </w:p>
    <w:p w14:paraId="3CA467E4" w14:textId="77777777" w:rsidR="001D080C" w:rsidRDefault="001D080C" w:rsidP="001D080C">
      <w:pPr>
        <w:rPr>
          <w:b/>
          <w:bCs/>
          <w:i/>
          <w:iCs/>
          <w:sz w:val="20"/>
          <w:szCs w:val="20"/>
        </w:rPr>
      </w:pPr>
      <w:bookmarkStart w:id="28" w:name="_Toc490229962"/>
      <w:r w:rsidRPr="009679D8">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5631025E" w14:textId="77777777" w:rsidR="0051275E" w:rsidRPr="00893859" w:rsidRDefault="0051275E" w:rsidP="003F6018">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r w:rsidRPr="00893859">
        <w:rPr>
          <w:rFonts w:ascii="Times New Roman" w:eastAsia="Times New Roman" w:hAnsi="Times New Roman" w:cs="Times New Roman"/>
          <w:iCs/>
          <w:color w:val="auto"/>
          <w:sz w:val="22"/>
          <w:szCs w:val="28"/>
          <w:lang w:eastAsia="x-none"/>
        </w:rPr>
        <w:t>2.4.8. Банковские риски</w:t>
      </w:r>
      <w:bookmarkEnd w:id="28"/>
      <w:r w:rsidRPr="00893859">
        <w:rPr>
          <w:rFonts w:ascii="Times New Roman" w:eastAsia="Times New Roman" w:hAnsi="Times New Roman" w:cs="Times New Roman"/>
          <w:iCs/>
          <w:color w:val="auto"/>
          <w:sz w:val="22"/>
          <w:szCs w:val="28"/>
          <w:lang w:eastAsia="x-none"/>
        </w:rPr>
        <w:t xml:space="preserve"> </w:t>
      </w:r>
    </w:p>
    <w:p w14:paraId="4453FF90" w14:textId="48F90710" w:rsidR="00D3162B" w:rsidRPr="001D080C" w:rsidRDefault="001D080C" w:rsidP="001D080C">
      <w:pPr>
        <w:rPr>
          <w:b/>
          <w:bCs/>
          <w:i/>
          <w:iCs/>
          <w:sz w:val="20"/>
          <w:szCs w:val="20"/>
        </w:rPr>
      </w:pPr>
      <w:r w:rsidRPr="009679D8">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p>
    <w:p w14:paraId="5B583D35" w14:textId="77777777" w:rsidR="0051275E" w:rsidRPr="00893859" w:rsidRDefault="0051275E" w:rsidP="003F6018">
      <w:pPr>
        <w:pStyle w:val="1"/>
        <w:keepLines w:val="0"/>
        <w:spacing w:before="0" w:line="240" w:lineRule="auto"/>
        <w:jc w:val="both"/>
        <w:rPr>
          <w:rFonts w:ascii="Times New Roman" w:eastAsia="TimesNewRoman" w:hAnsi="Times New Roman" w:cs="Times New Roman"/>
          <w:color w:val="auto"/>
          <w:kern w:val="32"/>
          <w:sz w:val="24"/>
          <w:szCs w:val="32"/>
          <w:lang w:eastAsia="x-none"/>
        </w:rPr>
      </w:pPr>
      <w:bookmarkStart w:id="29" w:name="_Toc490229963"/>
      <w:r w:rsidRPr="00893859">
        <w:rPr>
          <w:rFonts w:ascii="Times New Roman" w:eastAsia="TimesNewRoman" w:hAnsi="Times New Roman" w:cs="Times New Roman"/>
          <w:color w:val="auto"/>
          <w:kern w:val="32"/>
          <w:sz w:val="24"/>
          <w:szCs w:val="32"/>
          <w:lang w:val="x-none" w:eastAsia="x-none"/>
        </w:rPr>
        <w:t>Раздел III. Подробная информация об эмитенте</w:t>
      </w:r>
      <w:bookmarkEnd w:id="29"/>
    </w:p>
    <w:p w14:paraId="514FCE5A" w14:textId="77777777" w:rsidR="003F6018" w:rsidRPr="00893859" w:rsidRDefault="003F6018" w:rsidP="003F6018">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30" w:name="_Toc428367954"/>
      <w:bookmarkStart w:id="31" w:name="_Toc477345649"/>
      <w:bookmarkStart w:id="32" w:name="_Toc490229964"/>
      <w:r w:rsidRPr="00893859">
        <w:rPr>
          <w:rFonts w:ascii="Times New Roman" w:eastAsia="Times New Roman" w:hAnsi="Times New Roman" w:cs="Times New Roman"/>
          <w:iCs/>
          <w:color w:val="auto"/>
          <w:sz w:val="22"/>
          <w:szCs w:val="28"/>
          <w:lang w:eastAsia="x-none"/>
        </w:rPr>
        <w:t>3.1. История создания и развитие эмитента</w:t>
      </w:r>
      <w:bookmarkEnd w:id="30"/>
      <w:bookmarkEnd w:id="31"/>
      <w:bookmarkEnd w:id="32"/>
    </w:p>
    <w:p w14:paraId="7DAC3440" w14:textId="77777777" w:rsidR="003F6018" w:rsidRPr="00893859" w:rsidRDefault="003F6018" w:rsidP="003F6018">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33" w:name="_Toc428367955"/>
      <w:bookmarkStart w:id="34" w:name="_Toc477345650"/>
      <w:bookmarkStart w:id="35" w:name="_Toc490229965"/>
      <w:r w:rsidRPr="00893859">
        <w:rPr>
          <w:rFonts w:ascii="Times New Roman" w:eastAsia="Times New Roman" w:hAnsi="Times New Roman" w:cs="Times New Roman"/>
          <w:iCs/>
          <w:color w:val="auto"/>
          <w:sz w:val="22"/>
          <w:szCs w:val="28"/>
          <w:lang w:eastAsia="x-none"/>
        </w:rPr>
        <w:t>3.1.1. Данные о фирменном наименовании (наименовании) эмитента</w:t>
      </w:r>
      <w:bookmarkEnd w:id="33"/>
      <w:bookmarkEnd w:id="34"/>
      <w:bookmarkEnd w:id="35"/>
    </w:p>
    <w:p w14:paraId="525D681F" w14:textId="77777777" w:rsidR="003F6018" w:rsidRPr="00893859" w:rsidRDefault="003F6018" w:rsidP="003F6018">
      <w:pPr>
        <w:spacing w:after="0" w:line="240" w:lineRule="auto"/>
        <w:jc w:val="both"/>
        <w:rPr>
          <w:rFonts w:ascii="Times New Roman" w:eastAsia="Times New Roman" w:hAnsi="Times New Roman" w:cs="Times New Roman"/>
          <w:szCs w:val="24"/>
        </w:rPr>
      </w:pPr>
    </w:p>
    <w:p w14:paraId="64704440" w14:textId="77777777" w:rsidR="003F6018" w:rsidRPr="00893859" w:rsidRDefault="003F6018" w:rsidP="003F6018">
      <w:pPr>
        <w:spacing w:after="0" w:line="235" w:lineRule="auto"/>
        <w:jc w:val="both"/>
        <w:rPr>
          <w:rFonts w:ascii="Times New Roman" w:eastAsia="Times New Roman" w:hAnsi="Times New Roman" w:cs="Times New Roman"/>
          <w:b/>
          <w:i/>
          <w:sz w:val="20"/>
        </w:rPr>
      </w:pPr>
      <w:r w:rsidRPr="00893859">
        <w:rPr>
          <w:rFonts w:ascii="Times New Roman" w:eastAsiaTheme="minorHAnsi" w:hAnsi="Times New Roman" w:cs="Times New Roman"/>
          <w:sz w:val="20"/>
          <w:lang w:eastAsia="en-US"/>
        </w:rPr>
        <w:t>Полное фирменное наименование на русском языке:</w:t>
      </w:r>
      <w:r w:rsidRPr="00893859">
        <w:rPr>
          <w:rFonts w:ascii="Times New Roman" w:eastAsia="Times New Roman" w:hAnsi="Times New Roman" w:cs="Times New Roman"/>
          <w:bCs/>
          <w:iCs/>
          <w:sz w:val="18"/>
          <w:szCs w:val="20"/>
          <w:lang w:val="x-none" w:eastAsia="x-none"/>
        </w:rPr>
        <w:t xml:space="preserve"> </w:t>
      </w:r>
      <w:r w:rsidRPr="00893859">
        <w:rPr>
          <w:rFonts w:ascii="Times New Roman" w:eastAsiaTheme="minorHAnsi" w:hAnsi="Times New Roman" w:cs="Times New Roman"/>
          <w:b/>
          <w:bCs/>
          <w:i/>
          <w:iCs/>
          <w:sz w:val="20"/>
          <w:lang w:eastAsia="en-US"/>
        </w:rPr>
        <w:t>Общество с ограниченной ответственностью Микрофинансовая компания "Домашние деньги"</w:t>
      </w:r>
    </w:p>
    <w:p w14:paraId="41F74708" w14:textId="77777777" w:rsidR="003F6018" w:rsidRPr="00893859" w:rsidRDefault="003F6018" w:rsidP="003F6018">
      <w:pPr>
        <w:spacing w:after="0" w:line="240" w:lineRule="auto"/>
        <w:jc w:val="both"/>
        <w:rPr>
          <w:rFonts w:ascii="Times New Roman" w:eastAsiaTheme="minorHAnsi" w:hAnsi="Times New Roman" w:cs="Times New Roman"/>
          <w:b/>
          <w:bCs/>
          <w:i/>
          <w:iCs/>
          <w:sz w:val="20"/>
          <w:lang w:eastAsia="en-US"/>
        </w:rPr>
      </w:pPr>
      <w:r w:rsidRPr="00893859">
        <w:rPr>
          <w:rFonts w:ascii="Times New Roman" w:eastAsiaTheme="minorHAnsi" w:hAnsi="Times New Roman" w:cs="Times New Roman"/>
          <w:sz w:val="20"/>
          <w:lang w:eastAsia="en-US"/>
        </w:rPr>
        <w:t>Сокращенное фирменное наименование на русском языке:</w:t>
      </w:r>
      <w:r w:rsidRPr="00893859">
        <w:rPr>
          <w:rFonts w:ascii="Times New Roman" w:eastAsia="Times New Roman" w:hAnsi="Times New Roman" w:cs="Times New Roman"/>
          <w:sz w:val="20"/>
          <w:szCs w:val="24"/>
        </w:rPr>
        <w:t xml:space="preserve"> </w:t>
      </w:r>
      <w:r w:rsidRPr="00893859">
        <w:rPr>
          <w:rFonts w:ascii="Times New Roman" w:eastAsiaTheme="minorHAnsi" w:hAnsi="Times New Roman" w:cs="Times New Roman"/>
          <w:b/>
          <w:bCs/>
          <w:i/>
          <w:iCs/>
          <w:sz w:val="20"/>
          <w:lang w:eastAsia="en-US"/>
        </w:rPr>
        <w:t>ООО "Домашние деньги"</w:t>
      </w:r>
    </w:p>
    <w:p w14:paraId="466CDA71" w14:textId="77777777" w:rsidR="003F6018" w:rsidRPr="00893859" w:rsidRDefault="003F6018" w:rsidP="003F6018">
      <w:pPr>
        <w:spacing w:after="0" w:line="235" w:lineRule="auto"/>
        <w:jc w:val="both"/>
        <w:rPr>
          <w:rFonts w:ascii="Times New Roman" w:eastAsia="Times New Roman" w:hAnsi="Times New Roman" w:cs="Times New Roman"/>
          <w:sz w:val="18"/>
          <w:szCs w:val="20"/>
          <w:lang w:eastAsia="en-US"/>
        </w:rPr>
      </w:pPr>
      <w:r w:rsidRPr="00893859">
        <w:rPr>
          <w:rFonts w:ascii="Times New Roman" w:eastAsiaTheme="minorHAnsi" w:hAnsi="Times New Roman" w:cs="Times New Roman"/>
          <w:sz w:val="20"/>
          <w:lang w:eastAsia="en-US"/>
        </w:rPr>
        <w:t>Фирменное наименование на английском языке:</w:t>
      </w:r>
      <w:r w:rsidRPr="00893859">
        <w:rPr>
          <w:rFonts w:ascii="Times New Roman" w:eastAsia="Times New Roman" w:hAnsi="Times New Roman" w:cs="Times New Roman"/>
          <w:color w:val="000000"/>
          <w:szCs w:val="24"/>
        </w:rPr>
        <w:t xml:space="preserve"> </w:t>
      </w:r>
      <w:r w:rsidRPr="00893859">
        <w:rPr>
          <w:rFonts w:ascii="Times New Roman" w:eastAsiaTheme="minorHAnsi" w:hAnsi="Times New Roman" w:cs="Times New Roman"/>
          <w:b/>
          <w:bCs/>
          <w:i/>
          <w:iCs/>
          <w:sz w:val="20"/>
          <w:lang w:eastAsia="en-US"/>
        </w:rPr>
        <w:t>«</w:t>
      </w:r>
      <w:proofErr w:type="spellStart"/>
      <w:r w:rsidRPr="00893859">
        <w:rPr>
          <w:rFonts w:ascii="Times New Roman" w:eastAsiaTheme="minorHAnsi" w:hAnsi="Times New Roman" w:cs="Times New Roman"/>
          <w:b/>
          <w:bCs/>
          <w:i/>
          <w:iCs/>
          <w:sz w:val="20"/>
          <w:lang w:eastAsia="en-US"/>
        </w:rPr>
        <w:t>Home</w:t>
      </w:r>
      <w:proofErr w:type="spellEnd"/>
      <w:r w:rsidRPr="00893859">
        <w:rPr>
          <w:rFonts w:ascii="Times New Roman" w:eastAsiaTheme="minorHAnsi" w:hAnsi="Times New Roman" w:cs="Times New Roman"/>
          <w:b/>
          <w:bCs/>
          <w:i/>
          <w:iCs/>
          <w:sz w:val="20"/>
          <w:lang w:eastAsia="en-US"/>
        </w:rPr>
        <w:t xml:space="preserve"> </w:t>
      </w:r>
      <w:proofErr w:type="spellStart"/>
      <w:r w:rsidRPr="00893859">
        <w:rPr>
          <w:rFonts w:ascii="Times New Roman" w:eastAsiaTheme="minorHAnsi" w:hAnsi="Times New Roman" w:cs="Times New Roman"/>
          <w:b/>
          <w:bCs/>
          <w:i/>
          <w:iCs/>
          <w:sz w:val="20"/>
          <w:lang w:eastAsia="en-US"/>
        </w:rPr>
        <w:t>Money</w:t>
      </w:r>
      <w:proofErr w:type="spellEnd"/>
      <w:r w:rsidRPr="00893859">
        <w:rPr>
          <w:rFonts w:ascii="Times New Roman" w:eastAsiaTheme="minorHAnsi" w:hAnsi="Times New Roman" w:cs="Times New Roman"/>
          <w:b/>
          <w:bCs/>
          <w:i/>
          <w:iCs/>
          <w:sz w:val="20"/>
          <w:lang w:eastAsia="en-US"/>
        </w:rPr>
        <w:t>» LLC.</w:t>
      </w:r>
    </w:p>
    <w:p w14:paraId="59050767" w14:textId="77777777" w:rsidR="003F6018" w:rsidRPr="00893859" w:rsidRDefault="003F6018" w:rsidP="003F6018">
      <w:pPr>
        <w:spacing w:after="0" w:line="235" w:lineRule="auto"/>
        <w:jc w:val="both"/>
        <w:rPr>
          <w:rFonts w:ascii="Times New Roman" w:eastAsiaTheme="minorHAnsi" w:hAnsi="Times New Roman" w:cs="Times New Roman"/>
          <w:b/>
          <w:bCs/>
          <w:i/>
          <w:iCs/>
          <w:sz w:val="20"/>
          <w:lang w:eastAsia="en-US"/>
        </w:rPr>
      </w:pPr>
      <w:r w:rsidRPr="00893859">
        <w:rPr>
          <w:rFonts w:ascii="Times New Roman" w:eastAsiaTheme="minorHAnsi" w:hAnsi="Times New Roman" w:cs="Times New Roman"/>
          <w:sz w:val="20"/>
          <w:lang w:eastAsia="en-US"/>
        </w:rPr>
        <w:t>Дата введения действующего полного фирменного наименование:</w:t>
      </w:r>
      <w:r w:rsidRPr="00893859">
        <w:rPr>
          <w:rFonts w:ascii="Times New Roman" w:eastAsia="Times New Roman" w:hAnsi="Times New Roman" w:cs="Times New Roman"/>
          <w:sz w:val="20"/>
          <w:szCs w:val="24"/>
        </w:rPr>
        <w:t xml:space="preserve"> </w:t>
      </w:r>
      <w:r w:rsidRPr="00893859">
        <w:rPr>
          <w:rFonts w:ascii="Times New Roman" w:eastAsiaTheme="minorHAnsi" w:hAnsi="Times New Roman" w:cs="Times New Roman"/>
          <w:b/>
          <w:bCs/>
          <w:i/>
          <w:iCs/>
          <w:sz w:val="20"/>
          <w:lang w:eastAsia="en-US"/>
        </w:rPr>
        <w:t>21.10.2016</w:t>
      </w:r>
    </w:p>
    <w:p w14:paraId="30F9D8E7" w14:textId="77777777" w:rsidR="003F6018" w:rsidRPr="00893859" w:rsidRDefault="003F6018" w:rsidP="003F6018">
      <w:pPr>
        <w:spacing w:after="0" w:line="235" w:lineRule="auto"/>
        <w:jc w:val="both"/>
        <w:rPr>
          <w:rFonts w:ascii="Times New Roman" w:eastAsiaTheme="minorHAnsi" w:hAnsi="Times New Roman" w:cs="Times New Roman"/>
          <w:b/>
          <w:bCs/>
          <w:i/>
          <w:iCs/>
          <w:sz w:val="20"/>
          <w:lang w:eastAsia="en-US"/>
        </w:rPr>
      </w:pPr>
      <w:r w:rsidRPr="00893859">
        <w:rPr>
          <w:rFonts w:ascii="Times New Roman" w:eastAsiaTheme="minorHAnsi" w:hAnsi="Times New Roman" w:cs="Times New Roman"/>
          <w:sz w:val="20"/>
          <w:lang w:eastAsia="en-US"/>
        </w:rPr>
        <w:t>Дата введения действующего сокращенного фирменного наименование:</w:t>
      </w:r>
      <w:r w:rsidRPr="00893859">
        <w:rPr>
          <w:rFonts w:ascii="Times New Roman" w:eastAsia="Times New Roman" w:hAnsi="Times New Roman" w:cs="Times New Roman"/>
          <w:sz w:val="20"/>
          <w:szCs w:val="24"/>
        </w:rPr>
        <w:t xml:space="preserve"> </w:t>
      </w:r>
      <w:r w:rsidRPr="00893859">
        <w:rPr>
          <w:rFonts w:ascii="Times New Roman" w:eastAsiaTheme="minorHAnsi" w:hAnsi="Times New Roman" w:cs="Times New Roman"/>
          <w:b/>
          <w:bCs/>
          <w:i/>
          <w:iCs/>
          <w:sz w:val="20"/>
          <w:lang w:eastAsia="en-US"/>
        </w:rPr>
        <w:t>19.12.2007</w:t>
      </w:r>
    </w:p>
    <w:p w14:paraId="7C02F1A0" w14:textId="77777777" w:rsidR="003F6018" w:rsidRPr="00893859" w:rsidRDefault="003F6018" w:rsidP="003F6018">
      <w:pPr>
        <w:spacing w:after="0" w:line="235" w:lineRule="auto"/>
        <w:jc w:val="both"/>
        <w:rPr>
          <w:rFonts w:ascii="Times New Roman" w:eastAsia="Times New Roman" w:hAnsi="Times New Roman" w:cs="Times New Roman"/>
          <w:sz w:val="18"/>
          <w:szCs w:val="20"/>
        </w:rPr>
      </w:pPr>
    </w:p>
    <w:p w14:paraId="17FC93EB" w14:textId="39E8B980" w:rsidR="003F6018" w:rsidRPr="00893859" w:rsidRDefault="003F6018" w:rsidP="003F6018">
      <w:pPr>
        <w:autoSpaceDE w:val="0"/>
        <w:autoSpaceDN w:val="0"/>
        <w:adjustRightInd w:val="0"/>
        <w:spacing w:after="0" w:line="240" w:lineRule="auto"/>
        <w:jc w:val="both"/>
        <w:rPr>
          <w:rFonts w:ascii="Times New Roman" w:eastAsiaTheme="minorHAnsi" w:hAnsi="Times New Roman" w:cs="Times New Roman"/>
          <w:b/>
          <w:bCs/>
          <w:i/>
          <w:iCs/>
          <w:sz w:val="20"/>
          <w:lang w:eastAsia="en-US"/>
        </w:rPr>
      </w:pPr>
      <w:r w:rsidRPr="00893859">
        <w:rPr>
          <w:rFonts w:ascii="Times New Roman" w:eastAsiaTheme="minorHAnsi" w:hAnsi="Times New Roman" w:cs="Times New Roman"/>
          <w:sz w:val="20"/>
          <w:lang w:eastAsia="en-US"/>
        </w:rPr>
        <w:t>В случае если полное или сокращенное фирменное наименование эмитента (для некоммерческой организации - наименование) является схожим с наименованием другого юридического лица, в этом пункте должно быть указано наименование такого юридического лица и даны пояснения, необходимые для избежания смешения указанных наименований:</w:t>
      </w:r>
      <w:r w:rsidRPr="00893859">
        <w:rPr>
          <w:rFonts w:ascii="Times New Roman" w:eastAsia="Times New Roman" w:hAnsi="Times New Roman" w:cs="Times New Roman"/>
          <w:b/>
          <w:i/>
          <w:szCs w:val="24"/>
        </w:rPr>
        <w:t xml:space="preserve"> </w:t>
      </w:r>
      <w:r w:rsidRPr="00893859">
        <w:rPr>
          <w:rFonts w:ascii="Times New Roman" w:eastAsiaTheme="minorHAnsi" w:hAnsi="Times New Roman" w:cs="Times New Roman"/>
          <w:b/>
          <w:bCs/>
          <w:i/>
          <w:iCs/>
          <w:sz w:val="20"/>
          <w:lang w:eastAsia="en-US"/>
        </w:rPr>
        <w:t xml:space="preserve">полное фирменное наименование </w:t>
      </w:r>
      <w:r w:rsidR="00F44E3D">
        <w:rPr>
          <w:rFonts w:ascii="Times New Roman" w:eastAsiaTheme="minorHAnsi" w:hAnsi="Times New Roman" w:cs="Times New Roman"/>
          <w:b/>
          <w:bCs/>
          <w:i/>
          <w:iCs/>
          <w:sz w:val="20"/>
          <w:lang w:eastAsia="en-US"/>
        </w:rPr>
        <w:t>Эмитент</w:t>
      </w:r>
      <w:r w:rsidRPr="00893859">
        <w:rPr>
          <w:rFonts w:ascii="Times New Roman" w:eastAsiaTheme="minorHAnsi" w:hAnsi="Times New Roman" w:cs="Times New Roman"/>
          <w:b/>
          <w:bCs/>
          <w:i/>
          <w:iCs/>
          <w:sz w:val="20"/>
          <w:lang w:eastAsia="en-US"/>
        </w:rPr>
        <w:t xml:space="preserve">а схоже, а сокращенное фирменное наименование </w:t>
      </w:r>
      <w:r w:rsidR="00F44E3D">
        <w:rPr>
          <w:rFonts w:ascii="Times New Roman" w:eastAsiaTheme="minorHAnsi" w:hAnsi="Times New Roman" w:cs="Times New Roman"/>
          <w:b/>
          <w:bCs/>
          <w:i/>
          <w:iCs/>
          <w:sz w:val="20"/>
          <w:lang w:eastAsia="en-US"/>
        </w:rPr>
        <w:t>Эмитент</w:t>
      </w:r>
      <w:r w:rsidRPr="00893859">
        <w:rPr>
          <w:rFonts w:ascii="Times New Roman" w:eastAsiaTheme="minorHAnsi" w:hAnsi="Times New Roman" w:cs="Times New Roman"/>
          <w:b/>
          <w:bCs/>
          <w:i/>
          <w:iCs/>
          <w:sz w:val="20"/>
          <w:lang w:eastAsia="en-US"/>
        </w:rPr>
        <w:t>а совпадает:</w:t>
      </w:r>
    </w:p>
    <w:p w14:paraId="4FC35D89" w14:textId="77777777" w:rsidR="003F6018" w:rsidRPr="00893859" w:rsidRDefault="003F6018" w:rsidP="003F6018">
      <w:pPr>
        <w:autoSpaceDE w:val="0"/>
        <w:autoSpaceDN w:val="0"/>
        <w:adjustRightInd w:val="0"/>
        <w:spacing w:after="0" w:line="240" w:lineRule="auto"/>
        <w:jc w:val="both"/>
        <w:rPr>
          <w:rFonts w:ascii="Times New Roman" w:eastAsiaTheme="minorHAnsi" w:hAnsi="Times New Roman" w:cs="Times New Roman"/>
          <w:b/>
          <w:bCs/>
          <w:i/>
          <w:iCs/>
          <w:sz w:val="20"/>
          <w:lang w:eastAsia="en-US"/>
        </w:rPr>
      </w:pPr>
    </w:p>
    <w:tbl>
      <w:tblPr>
        <w:tblStyle w:val="23"/>
        <w:tblW w:w="9463" w:type="dxa"/>
        <w:tblInd w:w="108" w:type="dxa"/>
        <w:tblLook w:val="04A0" w:firstRow="1" w:lastRow="0" w:firstColumn="1" w:lastColumn="0" w:noHBand="0" w:noVBand="1"/>
      </w:tblPr>
      <w:tblGrid>
        <w:gridCol w:w="3061"/>
        <w:gridCol w:w="3470"/>
        <w:gridCol w:w="1616"/>
        <w:gridCol w:w="1316"/>
      </w:tblGrid>
      <w:tr w:rsidR="003F6018" w:rsidRPr="00A4186D" w14:paraId="7E18DC4D" w14:textId="77777777" w:rsidTr="00F22DB6">
        <w:tc>
          <w:tcPr>
            <w:tcW w:w="3061" w:type="dxa"/>
            <w:vAlign w:val="center"/>
          </w:tcPr>
          <w:p w14:paraId="14E82F55" w14:textId="77777777" w:rsidR="003F6018" w:rsidRPr="00F22DB6" w:rsidRDefault="003F6018" w:rsidP="003F6018">
            <w:pPr>
              <w:autoSpaceDE w:val="0"/>
              <w:autoSpaceDN w:val="0"/>
              <w:adjustRightInd w:val="0"/>
              <w:jc w:val="center"/>
              <w:rPr>
                <w:rFonts w:ascii="Times New Roman" w:eastAsiaTheme="minorHAnsi" w:hAnsi="Times New Roman" w:cs="Times New Roman"/>
                <w:b/>
                <w:bCs/>
                <w:iCs/>
                <w:sz w:val="20"/>
                <w:lang w:eastAsia="en-US"/>
              </w:rPr>
            </w:pPr>
            <w:r w:rsidRPr="00F22DB6">
              <w:rPr>
                <w:rFonts w:ascii="Times New Roman" w:eastAsiaTheme="minorHAnsi" w:hAnsi="Times New Roman" w:cs="Times New Roman"/>
                <w:b/>
                <w:bCs/>
                <w:iCs/>
                <w:sz w:val="20"/>
                <w:lang w:eastAsia="en-US"/>
              </w:rPr>
              <w:t>Сокращенное фирменное наименование</w:t>
            </w:r>
          </w:p>
        </w:tc>
        <w:tc>
          <w:tcPr>
            <w:tcW w:w="3470" w:type="dxa"/>
            <w:vAlign w:val="center"/>
          </w:tcPr>
          <w:p w14:paraId="2A6C8C33" w14:textId="77777777" w:rsidR="003F6018" w:rsidRPr="00A4186D" w:rsidRDefault="003F6018" w:rsidP="003F6018">
            <w:pPr>
              <w:autoSpaceDE w:val="0"/>
              <w:autoSpaceDN w:val="0"/>
              <w:adjustRightInd w:val="0"/>
              <w:jc w:val="center"/>
              <w:rPr>
                <w:rFonts w:ascii="Times New Roman" w:eastAsiaTheme="minorHAnsi" w:hAnsi="Times New Roman" w:cs="Times New Roman"/>
                <w:b/>
                <w:bCs/>
                <w:i/>
                <w:iCs/>
                <w:sz w:val="20"/>
                <w:lang w:eastAsia="en-US"/>
              </w:rPr>
            </w:pPr>
            <w:r w:rsidRPr="00F22DB6">
              <w:rPr>
                <w:rFonts w:ascii="Times New Roman" w:eastAsiaTheme="minorHAnsi" w:hAnsi="Times New Roman" w:cs="Times New Roman"/>
                <w:b/>
                <w:bCs/>
                <w:iCs/>
                <w:sz w:val="20"/>
                <w:lang w:eastAsia="en-US"/>
              </w:rPr>
              <w:t>Место нахождения</w:t>
            </w:r>
          </w:p>
        </w:tc>
        <w:tc>
          <w:tcPr>
            <w:tcW w:w="1616" w:type="dxa"/>
            <w:vAlign w:val="center"/>
          </w:tcPr>
          <w:p w14:paraId="214B3C79" w14:textId="77777777" w:rsidR="003F6018" w:rsidRPr="00F22DB6" w:rsidRDefault="003F6018" w:rsidP="003F6018">
            <w:pPr>
              <w:autoSpaceDE w:val="0"/>
              <w:autoSpaceDN w:val="0"/>
              <w:adjustRightInd w:val="0"/>
              <w:jc w:val="center"/>
              <w:rPr>
                <w:rFonts w:ascii="Times New Roman" w:eastAsiaTheme="minorHAnsi" w:hAnsi="Times New Roman" w:cs="Times New Roman"/>
                <w:b/>
                <w:bCs/>
                <w:iCs/>
                <w:sz w:val="20"/>
                <w:lang w:eastAsia="en-US"/>
              </w:rPr>
            </w:pPr>
            <w:r w:rsidRPr="00F22DB6">
              <w:rPr>
                <w:rFonts w:ascii="Times New Roman" w:eastAsiaTheme="minorHAnsi" w:hAnsi="Times New Roman" w:cs="Times New Roman"/>
                <w:b/>
                <w:bCs/>
                <w:iCs/>
                <w:sz w:val="20"/>
                <w:lang w:eastAsia="en-US"/>
              </w:rPr>
              <w:t>ОГРН</w:t>
            </w:r>
          </w:p>
        </w:tc>
        <w:tc>
          <w:tcPr>
            <w:tcW w:w="1316" w:type="dxa"/>
            <w:vAlign w:val="center"/>
          </w:tcPr>
          <w:p w14:paraId="5E5BAD6B" w14:textId="77777777" w:rsidR="003F6018" w:rsidRPr="00F22DB6" w:rsidRDefault="003F6018" w:rsidP="003F6018">
            <w:pPr>
              <w:autoSpaceDE w:val="0"/>
              <w:autoSpaceDN w:val="0"/>
              <w:adjustRightInd w:val="0"/>
              <w:jc w:val="center"/>
              <w:rPr>
                <w:rFonts w:ascii="Times New Roman" w:eastAsiaTheme="minorHAnsi" w:hAnsi="Times New Roman" w:cs="Times New Roman"/>
                <w:b/>
                <w:bCs/>
                <w:iCs/>
                <w:sz w:val="20"/>
                <w:lang w:eastAsia="en-US"/>
              </w:rPr>
            </w:pPr>
            <w:r w:rsidRPr="00F22DB6">
              <w:rPr>
                <w:rFonts w:ascii="Times New Roman" w:eastAsiaTheme="minorHAnsi" w:hAnsi="Times New Roman" w:cs="Times New Roman"/>
                <w:b/>
                <w:bCs/>
                <w:iCs/>
                <w:sz w:val="20"/>
                <w:lang w:eastAsia="en-US"/>
              </w:rPr>
              <w:t>ИНН</w:t>
            </w:r>
          </w:p>
        </w:tc>
      </w:tr>
      <w:tr w:rsidR="003F6018" w:rsidRPr="00A4186D" w14:paraId="18DF6514" w14:textId="77777777" w:rsidTr="00F22DB6">
        <w:tc>
          <w:tcPr>
            <w:tcW w:w="3061" w:type="dxa"/>
            <w:vAlign w:val="center"/>
          </w:tcPr>
          <w:p w14:paraId="1AC86E89" w14:textId="77777777" w:rsidR="003F6018" w:rsidRPr="00A4186D" w:rsidRDefault="003F6018" w:rsidP="003F6018">
            <w:pPr>
              <w:autoSpaceDE w:val="0"/>
              <w:autoSpaceDN w:val="0"/>
              <w:adjustRightInd w:val="0"/>
              <w:jc w:val="center"/>
              <w:rPr>
                <w:rFonts w:ascii="Times New Roman" w:eastAsiaTheme="minorHAnsi" w:hAnsi="Times New Roman" w:cs="Times New Roman"/>
                <w:b/>
                <w:bCs/>
                <w:i/>
                <w:iCs/>
                <w:sz w:val="20"/>
                <w:lang w:eastAsia="en-US"/>
              </w:rPr>
            </w:pPr>
            <w:r w:rsidRPr="00A4186D">
              <w:rPr>
                <w:rFonts w:ascii="Times New Roman" w:eastAsiaTheme="minorHAnsi" w:hAnsi="Times New Roman" w:cs="Times New Roman"/>
                <w:b/>
                <w:bCs/>
                <w:i/>
                <w:iCs/>
                <w:sz w:val="20"/>
                <w:lang w:eastAsia="en-US"/>
              </w:rPr>
              <w:t>ООО «Домашние деньги»</w:t>
            </w:r>
          </w:p>
        </w:tc>
        <w:tc>
          <w:tcPr>
            <w:tcW w:w="3470" w:type="dxa"/>
            <w:vAlign w:val="center"/>
          </w:tcPr>
          <w:p w14:paraId="16453B4A" w14:textId="77777777" w:rsidR="003F6018" w:rsidRPr="00A4186D" w:rsidRDefault="003F6018" w:rsidP="003F6018">
            <w:pPr>
              <w:autoSpaceDE w:val="0"/>
              <w:autoSpaceDN w:val="0"/>
              <w:adjustRightInd w:val="0"/>
              <w:jc w:val="center"/>
              <w:rPr>
                <w:rFonts w:ascii="Times New Roman" w:eastAsiaTheme="minorHAnsi" w:hAnsi="Times New Roman" w:cs="Times New Roman"/>
                <w:b/>
                <w:bCs/>
                <w:i/>
                <w:iCs/>
                <w:sz w:val="20"/>
                <w:lang w:eastAsia="en-US"/>
              </w:rPr>
            </w:pPr>
            <w:r w:rsidRPr="00A4186D">
              <w:rPr>
                <w:rFonts w:ascii="Times New Roman" w:eastAsiaTheme="minorHAnsi" w:hAnsi="Times New Roman" w:cs="Times New Roman"/>
                <w:b/>
                <w:bCs/>
                <w:i/>
                <w:iCs/>
                <w:sz w:val="20"/>
                <w:lang w:eastAsia="en-US"/>
              </w:rPr>
              <w:t>350035, Краснодарский край, улица Новороссийская, д. 102/7</w:t>
            </w:r>
          </w:p>
        </w:tc>
        <w:tc>
          <w:tcPr>
            <w:tcW w:w="1616" w:type="dxa"/>
            <w:vAlign w:val="center"/>
          </w:tcPr>
          <w:p w14:paraId="79003E3A" w14:textId="77777777" w:rsidR="003F6018" w:rsidRPr="00A4186D" w:rsidRDefault="003F6018" w:rsidP="003F6018">
            <w:pPr>
              <w:autoSpaceDE w:val="0"/>
              <w:autoSpaceDN w:val="0"/>
              <w:adjustRightInd w:val="0"/>
              <w:jc w:val="center"/>
              <w:rPr>
                <w:rFonts w:ascii="Times New Roman" w:eastAsiaTheme="minorHAnsi" w:hAnsi="Times New Roman" w:cs="Times New Roman"/>
                <w:b/>
                <w:bCs/>
                <w:i/>
                <w:iCs/>
                <w:sz w:val="20"/>
                <w:lang w:eastAsia="en-US"/>
              </w:rPr>
            </w:pPr>
            <w:r w:rsidRPr="00A4186D">
              <w:rPr>
                <w:rFonts w:ascii="Times New Roman" w:eastAsiaTheme="minorHAnsi" w:hAnsi="Times New Roman" w:cs="Times New Roman"/>
                <w:b/>
                <w:bCs/>
                <w:i/>
                <w:iCs/>
                <w:sz w:val="20"/>
                <w:lang w:eastAsia="en-US"/>
              </w:rPr>
              <w:t>1102312019523</w:t>
            </w:r>
          </w:p>
        </w:tc>
        <w:tc>
          <w:tcPr>
            <w:tcW w:w="1316" w:type="dxa"/>
            <w:vAlign w:val="center"/>
          </w:tcPr>
          <w:p w14:paraId="196027B1" w14:textId="77777777" w:rsidR="003F6018" w:rsidRPr="00A4186D" w:rsidRDefault="003F6018" w:rsidP="003F6018">
            <w:pPr>
              <w:autoSpaceDE w:val="0"/>
              <w:autoSpaceDN w:val="0"/>
              <w:adjustRightInd w:val="0"/>
              <w:jc w:val="center"/>
              <w:rPr>
                <w:rFonts w:ascii="Times New Roman" w:eastAsiaTheme="minorHAnsi" w:hAnsi="Times New Roman" w:cs="Times New Roman"/>
                <w:b/>
                <w:bCs/>
                <w:i/>
                <w:iCs/>
                <w:sz w:val="20"/>
                <w:lang w:eastAsia="en-US"/>
              </w:rPr>
            </w:pPr>
            <w:r w:rsidRPr="00A4186D">
              <w:rPr>
                <w:rFonts w:ascii="Times New Roman" w:eastAsiaTheme="minorHAnsi" w:hAnsi="Times New Roman" w:cs="Times New Roman"/>
                <w:b/>
                <w:bCs/>
                <w:i/>
                <w:iCs/>
                <w:sz w:val="20"/>
                <w:lang w:eastAsia="en-US"/>
              </w:rPr>
              <w:t>2312176733</w:t>
            </w:r>
          </w:p>
        </w:tc>
      </w:tr>
    </w:tbl>
    <w:p w14:paraId="4D357772" w14:textId="77777777" w:rsidR="003F6018" w:rsidRPr="00893859" w:rsidRDefault="003F6018" w:rsidP="003F6018">
      <w:pPr>
        <w:autoSpaceDE w:val="0"/>
        <w:autoSpaceDN w:val="0"/>
        <w:adjustRightInd w:val="0"/>
        <w:spacing w:after="0" w:line="240" w:lineRule="auto"/>
        <w:jc w:val="both"/>
        <w:rPr>
          <w:rFonts w:ascii="Times New Roman" w:eastAsiaTheme="minorHAnsi" w:hAnsi="Times New Roman" w:cs="Times New Roman"/>
          <w:b/>
          <w:bCs/>
          <w:i/>
          <w:iCs/>
          <w:sz w:val="20"/>
          <w:lang w:eastAsia="en-US"/>
        </w:rPr>
      </w:pPr>
    </w:p>
    <w:p w14:paraId="17343FAF" w14:textId="77777777" w:rsidR="003F6018" w:rsidRPr="00893859" w:rsidRDefault="003F6018" w:rsidP="00CC5C18">
      <w:pPr>
        <w:autoSpaceDE w:val="0"/>
        <w:autoSpaceDN w:val="0"/>
        <w:adjustRightInd w:val="0"/>
        <w:spacing w:after="0"/>
        <w:jc w:val="both"/>
        <w:rPr>
          <w:rFonts w:ascii="Times New Roman" w:eastAsiaTheme="minorHAnsi" w:hAnsi="Times New Roman" w:cs="Times New Roman"/>
          <w:b/>
          <w:bCs/>
          <w:i/>
          <w:iCs/>
          <w:sz w:val="20"/>
          <w:lang w:eastAsia="en-US"/>
        </w:rPr>
      </w:pPr>
      <w:r w:rsidRPr="00893859">
        <w:rPr>
          <w:rFonts w:ascii="Times New Roman" w:eastAsiaTheme="minorHAnsi" w:hAnsi="Times New Roman" w:cs="Times New Roman"/>
          <w:b/>
          <w:bCs/>
          <w:i/>
          <w:iCs/>
          <w:sz w:val="20"/>
          <w:lang w:eastAsia="en-US"/>
        </w:rPr>
        <w:t>Во избежание смешения наименования Эмитента с наименованием другого общества, перечисленного выше, Эмитент просит особое внимание уделять ОГРН и ИНН общества.</w:t>
      </w:r>
    </w:p>
    <w:p w14:paraId="4A7BEC4C" w14:textId="055DAE3D" w:rsidR="003F6018" w:rsidRPr="00893859" w:rsidRDefault="003F6018" w:rsidP="00CC5C18">
      <w:pPr>
        <w:autoSpaceDE w:val="0"/>
        <w:autoSpaceDN w:val="0"/>
        <w:adjustRightInd w:val="0"/>
        <w:spacing w:after="0"/>
        <w:jc w:val="both"/>
        <w:rPr>
          <w:rFonts w:ascii="Times New Roman" w:eastAsiaTheme="minorHAnsi" w:hAnsi="Times New Roman" w:cs="Times New Roman"/>
          <w:b/>
          <w:bCs/>
          <w:i/>
          <w:iCs/>
          <w:sz w:val="20"/>
          <w:lang w:eastAsia="en-US"/>
        </w:rPr>
      </w:pPr>
      <w:r w:rsidRPr="00893859">
        <w:rPr>
          <w:rFonts w:ascii="Times New Roman" w:eastAsiaTheme="minorHAnsi" w:hAnsi="Times New Roman" w:cs="Times New Roman"/>
          <w:sz w:val="20"/>
          <w:lang w:eastAsia="en-US"/>
        </w:rPr>
        <w:t xml:space="preserve">В случае если фирменное наименование эмитента (для некоммерческой организации - наименование) зарегистрировано как товарный знак или знак обслуживания, указываются сведения об их регистрации: </w:t>
      </w:r>
      <w:r w:rsidRPr="00893859">
        <w:rPr>
          <w:rFonts w:ascii="Times New Roman" w:eastAsiaTheme="minorHAnsi" w:hAnsi="Times New Roman" w:cs="Times New Roman"/>
          <w:b/>
          <w:bCs/>
          <w:i/>
          <w:iCs/>
          <w:sz w:val="20"/>
          <w:lang w:eastAsia="en-US"/>
        </w:rPr>
        <w:t xml:space="preserve">фирменное наименование </w:t>
      </w:r>
      <w:r w:rsidR="00F44E3D">
        <w:rPr>
          <w:rFonts w:ascii="Times New Roman" w:eastAsiaTheme="minorHAnsi" w:hAnsi="Times New Roman" w:cs="Times New Roman"/>
          <w:b/>
          <w:bCs/>
          <w:i/>
          <w:iCs/>
          <w:sz w:val="20"/>
          <w:lang w:eastAsia="en-US"/>
        </w:rPr>
        <w:t>Эмитент</w:t>
      </w:r>
      <w:r w:rsidRPr="00893859">
        <w:rPr>
          <w:rFonts w:ascii="Times New Roman" w:eastAsiaTheme="minorHAnsi" w:hAnsi="Times New Roman" w:cs="Times New Roman"/>
          <w:b/>
          <w:bCs/>
          <w:i/>
          <w:iCs/>
          <w:sz w:val="20"/>
          <w:lang w:eastAsia="en-US"/>
        </w:rPr>
        <w:t>а (для некоммерческой организации - наименование) зарегистрировано как товарный знак (знак обслуживания).</w:t>
      </w:r>
    </w:p>
    <w:p w14:paraId="0F2503A4" w14:textId="77777777" w:rsidR="003F6018" w:rsidRPr="00893859" w:rsidRDefault="003F6018" w:rsidP="003F6018">
      <w:pPr>
        <w:autoSpaceDE w:val="0"/>
        <w:autoSpaceDN w:val="0"/>
        <w:adjustRightInd w:val="0"/>
        <w:spacing w:after="0" w:line="240" w:lineRule="auto"/>
        <w:jc w:val="both"/>
        <w:rPr>
          <w:rFonts w:ascii="Times New Roman" w:eastAsiaTheme="minorHAnsi" w:hAnsi="Times New Roman" w:cs="Times New Roman"/>
          <w:bCs/>
          <w:iCs/>
          <w:sz w:val="20"/>
          <w:lang w:eastAsia="en-US"/>
        </w:rPr>
      </w:pPr>
      <w:r w:rsidRPr="00893859">
        <w:rPr>
          <w:rFonts w:ascii="Times New Roman" w:eastAsiaTheme="minorHAnsi" w:hAnsi="Times New Roman" w:cs="Times New Roman"/>
          <w:bCs/>
          <w:iCs/>
          <w:sz w:val="20"/>
          <w:lang w:eastAsia="en-US"/>
        </w:rPr>
        <w:t>Сведения о регистрации указанных товарных знаков:</w:t>
      </w:r>
    </w:p>
    <w:p w14:paraId="1A0970DD" w14:textId="77777777" w:rsidR="003F6018" w:rsidRPr="00893859" w:rsidRDefault="003F6018" w:rsidP="00CC5C18">
      <w:pPr>
        <w:autoSpaceDE w:val="0"/>
        <w:autoSpaceDN w:val="0"/>
        <w:adjustRightInd w:val="0"/>
        <w:spacing w:after="0"/>
        <w:jc w:val="both"/>
        <w:rPr>
          <w:rFonts w:ascii="Times New Roman" w:eastAsiaTheme="minorHAnsi" w:hAnsi="Times New Roman" w:cs="Times New Roman"/>
          <w:b/>
          <w:bCs/>
          <w:i/>
          <w:iCs/>
          <w:sz w:val="20"/>
          <w:lang w:eastAsia="en-US"/>
        </w:rPr>
      </w:pPr>
      <w:r w:rsidRPr="00893859">
        <w:rPr>
          <w:rFonts w:ascii="Times New Roman" w:eastAsiaTheme="minorHAnsi" w:hAnsi="Times New Roman" w:cs="Times New Roman"/>
          <w:b/>
          <w:bCs/>
          <w:i/>
          <w:iCs/>
          <w:sz w:val="20"/>
          <w:lang w:eastAsia="en-US"/>
        </w:rPr>
        <w:t>Правообладателем на товарный знак (знак обслуживания) является единственный участник Эмитента, владеющий 100% его уставного капитала на основании Свидетельства на товарный знак (знак обслуживания) № 480274, зарегистрированном в Государственном реестре товарных знаков и знаков обслуживания Российской Федерации 07.03.2013 г. со сроком действия до 27.10.2021 г. (далее – Свидетельство). Эмитент использует товарный знак на основании Приложения к Свидетельству, о чем в Государственный реестр товарных знаков и знаков обслуживания Российской Федерации внесена запись № РД0164437 от 24.12.2014 г.</w:t>
      </w:r>
    </w:p>
    <w:p w14:paraId="773B904B" w14:textId="77777777" w:rsidR="003F6018" w:rsidRDefault="003F6018" w:rsidP="003F6018">
      <w:pPr>
        <w:autoSpaceDE w:val="0"/>
        <w:autoSpaceDN w:val="0"/>
        <w:adjustRightInd w:val="0"/>
        <w:spacing w:after="0" w:line="240" w:lineRule="auto"/>
        <w:jc w:val="both"/>
        <w:rPr>
          <w:rFonts w:ascii="Times New Roman" w:eastAsiaTheme="minorHAnsi" w:hAnsi="Times New Roman" w:cs="Times New Roman"/>
          <w:sz w:val="20"/>
          <w:lang w:eastAsia="en-US"/>
        </w:rPr>
      </w:pPr>
      <w:r w:rsidRPr="00893859">
        <w:rPr>
          <w:rFonts w:ascii="Times New Roman" w:eastAsiaTheme="minorHAnsi" w:hAnsi="Times New Roman" w:cs="Times New Roman"/>
          <w:sz w:val="20"/>
          <w:lang w:eastAsia="en-US"/>
        </w:rPr>
        <w:t>В случае если в течение времени существования эмитента изменялось его фирменное наименование (для некоммерческой организации - наименование), приводятся все его предшествующие полные и сокращенные фирменные наименования (наименования) и организационно-правовые формы с указанием даты и оснований изменения:</w:t>
      </w:r>
    </w:p>
    <w:p w14:paraId="0754B868" w14:textId="77777777" w:rsidR="00CC5C18" w:rsidRPr="00893859" w:rsidRDefault="00CC5C18" w:rsidP="003F6018">
      <w:pPr>
        <w:autoSpaceDE w:val="0"/>
        <w:autoSpaceDN w:val="0"/>
        <w:adjustRightInd w:val="0"/>
        <w:spacing w:after="0" w:line="240" w:lineRule="auto"/>
        <w:jc w:val="both"/>
        <w:rPr>
          <w:rFonts w:ascii="Times New Roman" w:eastAsiaTheme="minorHAnsi" w:hAnsi="Times New Roman" w:cs="Times New Roman"/>
          <w:sz w:val="20"/>
          <w:lang w:eastAsia="en-US"/>
        </w:rPr>
      </w:pPr>
    </w:p>
    <w:p w14:paraId="1333A4C5" w14:textId="77777777" w:rsidR="003F6018" w:rsidRPr="00893859" w:rsidRDefault="003F6018" w:rsidP="00CC5C18">
      <w:pPr>
        <w:spacing w:after="0"/>
        <w:jc w:val="both"/>
        <w:rPr>
          <w:rFonts w:ascii="Times New Roman" w:eastAsiaTheme="minorHAnsi" w:hAnsi="Times New Roman" w:cs="Times New Roman"/>
          <w:b/>
          <w:bCs/>
          <w:i/>
          <w:iCs/>
          <w:sz w:val="20"/>
          <w:lang w:eastAsia="en-US"/>
        </w:rPr>
      </w:pPr>
      <w:bookmarkStart w:id="36" w:name="_Toc428367956"/>
      <w:r w:rsidRPr="00893859">
        <w:rPr>
          <w:rFonts w:ascii="Times New Roman" w:eastAsiaTheme="minorHAnsi" w:hAnsi="Times New Roman" w:cs="Times New Roman"/>
          <w:sz w:val="20"/>
          <w:lang w:eastAsia="en-US"/>
        </w:rPr>
        <w:t>Полное фирменное наименование</w:t>
      </w:r>
      <w:r w:rsidRPr="00893859">
        <w:rPr>
          <w:rFonts w:ascii="Times New Roman" w:eastAsia="Times New Roman" w:hAnsi="Times New Roman" w:cs="Times New Roman"/>
          <w:sz w:val="18"/>
          <w:szCs w:val="20"/>
        </w:rPr>
        <w:t>:</w:t>
      </w:r>
      <w:r w:rsidRPr="00893859">
        <w:rPr>
          <w:rFonts w:ascii="Times New Roman" w:eastAsia="Times New Roman" w:hAnsi="Times New Roman" w:cs="Times New Roman"/>
          <w:b/>
          <w:bCs/>
          <w:i/>
          <w:iCs/>
          <w:sz w:val="18"/>
          <w:szCs w:val="20"/>
        </w:rPr>
        <w:t xml:space="preserve"> </w:t>
      </w:r>
      <w:r w:rsidRPr="00893859">
        <w:rPr>
          <w:rFonts w:ascii="Times New Roman" w:eastAsiaTheme="minorHAnsi" w:hAnsi="Times New Roman" w:cs="Times New Roman"/>
          <w:b/>
          <w:bCs/>
          <w:i/>
          <w:iCs/>
          <w:sz w:val="20"/>
          <w:lang w:eastAsia="en-US"/>
        </w:rPr>
        <w:t>Общество с ограниченной ответственностью «Домашний Кредит»</w:t>
      </w:r>
    </w:p>
    <w:p w14:paraId="3F44E3BF" w14:textId="77777777" w:rsidR="003F6018" w:rsidRPr="00893859" w:rsidRDefault="003F6018" w:rsidP="00CC5C18">
      <w:pPr>
        <w:spacing w:after="0"/>
        <w:jc w:val="both"/>
        <w:rPr>
          <w:rFonts w:ascii="Times New Roman" w:eastAsia="Times New Roman" w:hAnsi="Times New Roman" w:cs="Times New Roman"/>
          <w:sz w:val="18"/>
          <w:szCs w:val="20"/>
        </w:rPr>
      </w:pPr>
      <w:r w:rsidRPr="00893859">
        <w:rPr>
          <w:rFonts w:ascii="Times New Roman" w:eastAsiaTheme="minorHAnsi" w:hAnsi="Times New Roman" w:cs="Times New Roman"/>
          <w:sz w:val="20"/>
          <w:lang w:eastAsia="en-US"/>
        </w:rPr>
        <w:t>Сокращенное фирменное наименование:</w:t>
      </w:r>
      <w:r w:rsidRPr="00893859">
        <w:rPr>
          <w:rFonts w:ascii="Times New Roman" w:eastAsia="Times New Roman" w:hAnsi="Times New Roman" w:cs="Times New Roman"/>
          <w:b/>
          <w:bCs/>
          <w:i/>
          <w:iCs/>
          <w:sz w:val="18"/>
          <w:szCs w:val="20"/>
        </w:rPr>
        <w:t xml:space="preserve"> </w:t>
      </w:r>
      <w:r w:rsidRPr="00893859">
        <w:rPr>
          <w:rFonts w:ascii="Times New Roman" w:eastAsiaTheme="minorHAnsi" w:hAnsi="Times New Roman" w:cs="Times New Roman"/>
          <w:b/>
          <w:bCs/>
          <w:i/>
          <w:iCs/>
          <w:sz w:val="20"/>
          <w:lang w:eastAsia="en-US"/>
        </w:rPr>
        <w:t>ООО «Домашний Кредит»</w:t>
      </w:r>
    </w:p>
    <w:p w14:paraId="50E1E97B" w14:textId="77777777" w:rsidR="003F6018" w:rsidRPr="00893859" w:rsidRDefault="003F6018" w:rsidP="00CC5C18">
      <w:pPr>
        <w:spacing w:after="0"/>
        <w:jc w:val="both"/>
        <w:rPr>
          <w:rFonts w:ascii="Times New Roman" w:eastAsiaTheme="minorHAnsi" w:hAnsi="Times New Roman" w:cs="Times New Roman"/>
          <w:sz w:val="20"/>
          <w:lang w:eastAsia="en-US"/>
        </w:rPr>
      </w:pPr>
      <w:r w:rsidRPr="00893859">
        <w:rPr>
          <w:rFonts w:ascii="Times New Roman" w:eastAsiaTheme="minorHAnsi" w:hAnsi="Times New Roman" w:cs="Times New Roman"/>
          <w:sz w:val="20"/>
          <w:lang w:eastAsia="en-US"/>
        </w:rPr>
        <w:t xml:space="preserve">Организационно – правовая форма: </w:t>
      </w:r>
      <w:r w:rsidRPr="00893859">
        <w:rPr>
          <w:rFonts w:ascii="Times New Roman" w:eastAsiaTheme="minorHAnsi" w:hAnsi="Times New Roman" w:cs="Times New Roman"/>
          <w:b/>
          <w:bCs/>
          <w:i/>
          <w:iCs/>
          <w:sz w:val="20"/>
          <w:lang w:eastAsia="en-US"/>
        </w:rPr>
        <w:t>Общество с ограниченной ответственностью/ООО</w:t>
      </w:r>
    </w:p>
    <w:p w14:paraId="05C6FE63" w14:textId="77777777" w:rsidR="003F6018" w:rsidRPr="00893859" w:rsidRDefault="003F6018" w:rsidP="00CC5C18">
      <w:pPr>
        <w:spacing w:after="0"/>
        <w:jc w:val="both"/>
        <w:rPr>
          <w:rFonts w:ascii="Times New Roman" w:eastAsia="Times New Roman" w:hAnsi="Times New Roman" w:cs="Times New Roman"/>
          <w:sz w:val="18"/>
          <w:szCs w:val="20"/>
        </w:rPr>
      </w:pPr>
      <w:r w:rsidRPr="00893859">
        <w:rPr>
          <w:rFonts w:ascii="Times New Roman" w:eastAsiaTheme="minorHAnsi" w:hAnsi="Times New Roman" w:cs="Times New Roman"/>
          <w:sz w:val="20"/>
          <w:lang w:eastAsia="en-US"/>
        </w:rPr>
        <w:t xml:space="preserve">Дата изменения: </w:t>
      </w:r>
      <w:r w:rsidRPr="00893859">
        <w:rPr>
          <w:rFonts w:ascii="Times New Roman" w:eastAsiaTheme="minorHAnsi" w:hAnsi="Times New Roman" w:cs="Times New Roman"/>
          <w:b/>
          <w:bCs/>
          <w:i/>
          <w:iCs/>
          <w:sz w:val="20"/>
          <w:lang w:eastAsia="en-US"/>
        </w:rPr>
        <w:t>27.12.2007</w:t>
      </w:r>
    </w:p>
    <w:p w14:paraId="3E19C241" w14:textId="77777777" w:rsidR="003F6018" w:rsidRPr="00893859" w:rsidRDefault="003F6018" w:rsidP="00CC5C18">
      <w:pPr>
        <w:spacing w:after="0"/>
        <w:jc w:val="both"/>
        <w:rPr>
          <w:rFonts w:ascii="Times New Roman" w:eastAsiaTheme="minorHAnsi" w:hAnsi="Times New Roman" w:cs="Times New Roman"/>
          <w:b/>
          <w:bCs/>
          <w:i/>
          <w:iCs/>
          <w:sz w:val="20"/>
          <w:lang w:eastAsia="en-US"/>
        </w:rPr>
      </w:pPr>
      <w:r w:rsidRPr="00893859">
        <w:rPr>
          <w:rFonts w:ascii="Times New Roman" w:eastAsiaTheme="minorHAnsi" w:hAnsi="Times New Roman" w:cs="Times New Roman"/>
          <w:sz w:val="20"/>
          <w:lang w:eastAsia="en-US"/>
        </w:rPr>
        <w:t>Основание изменения:</w:t>
      </w:r>
      <w:r w:rsidRPr="00893859">
        <w:rPr>
          <w:rFonts w:ascii="Times New Roman" w:eastAsia="Times New Roman" w:hAnsi="Times New Roman" w:cs="Times New Roman"/>
          <w:sz w:val="18"/>
          <w:szCs w:val="20"/>
        </w:rPr>
        <w:t xml:space="preserve"> </w:t>
      </w:r>
      <w:r w:rsidRPr="00893859">
        <w:rPr>
          <w:rFonts w:ascii="Times New Roman" w:eastAsiaTheme="minorHAnsi" w:hAnsi="Times New Roman" w:cs="Times New Roman"/>
          <w:b/>
          <w:bCs/>
          <w:i/>
          <w:iCs/>
          <w:sz w:val="20"/>
          <w:lang w:eastAsia="en-US"/>
        </w:rPr>
        <w:t xml:space="preserve">в соответствии с решением Участника Общества с ограниченной ответственностью «Домашний Кредит» от 19.12.2007, </w:t>
      </w:r>
      <w:r w:rsidRPr="00893859">
        <w:rPr>
          <w:rFonts w:ascii="Times New Roman" w:eastAsia="Times New Roman" w:hAnsi="Times New Roman" w:cs="Times New Roman"/>
          <w:b/>
          <w:bCs/>
          <w:i/>
          <w:iCs/>
          <w:sz w:val="20"/>
          <w:lang w:eastAsia="en-US"/>
        </w:rPr>
        <w:t>свидетельство о внесении записи в ЕГРЮЛ, выданное Межрайонной ИФНС России № 46 за № 2077764718876 от 27.12.2007</w:t>
      </w:r>
      <w:r w:rsidRPr="00893859">
        <w:rPr>
          <w:rFonts w:ascii="Times New Roman" w:hAnsi="Times New Roman" w:cs="Times New Roman"/>
          <w:b/>
          <w:bCs/>
          <w:i/>
          <w:iCs/>
          <w:sz w:val="20"/>
        </w:rPr>
        <w:t>.</w:t>
      </w:r>
    </w:p>
    <w:p w14:paraId="50250CD7" w14:textId="77777777" w:rsidR="003F6018" w:rsidRPr="00893859" w:rsidRDefault="003F6018" w:rsidP="003F6018">
      <w:pPr>
        <w:spacing w:after="0" w:line="235" w:lineRule="auto"/>
        <w:jc w:val="both"/>
        <w:rPr>
          <w:rFonts w:ascii="Times New Roman" w:eastAsiaTheme="minorHAnsi" w:hAnsi="Times New Roman" w:cs="Times New Roman"/>
          <w:bCs/>
          <w:iCs/>
          <w:sz w:val="20"/>
          <w:lang w:eastAsia="en-US"/>
        </w:rPr>
      </w:pPr>
    </w:p>
    <w:p w14:paraId="386A6D32" w14:textId="77777777" w:rsidR="003F6018" w:rsidRPr="00893859" w:rsidRDefault="003F6018" w:rsidP="003F6018">
      <w:pPr>
        <w:spacing w:after="0" w:line="235" w:lineRule="auto"/>
        <w:jc w:val="both"/>
        <w:rPr>
          <w:rFonts w:ascii="Times New Roman" w:eastAsia="Times New Roman" w:hAnsi="Times New Roman" w:cs="Times New Roman"/>
          <w:sz w:val="18"/>
          <w:szCs w:val="20"/>
          <w:lang w:eastAsia="en-US"/>
        </w:rPr>
      </w:pPr>
      <w:r w:rsidRPr="00893859">
        <w:rPr>
          <w:rFonts w:ascii="Times New Roman" w:eastAsiaTheme="minorHAnsi" w:hAnsi="Times New Roman" w:cs="Times New Roman"/>
          <w:sz w:val="20"/>
          <w:lang w:eastAsia="en-US"/>
        </w:rPr>
        <w:t>Полное фирменное наименование</w:t>
      </w:r>
      <w:r w:rsidRPr="00893859">
        <w:rPr>
          <w:rFonts w:ascii="Times New Roman" w:eastAsia="Times New Roman" w:hAnsi="Times New Roman" w:cs="Times New Roman"/>
          <w:sz w:val="18"/>
          <w:szCs w:val="20"/>
        </w:rPr>
        <w:t>:</w:t>
      </w:r>
      <w:r w:rsidRPr="00893859">
        <w:rPr>
          <w:rFonts w:ascii="Times New Roman" w:eastAsia="Times New Roman" w:hAnsi="Times New Roman" w:cs="Times New Roman"/>
          <w:b/>
          <w:bCs/>
          <w:i/>
          <w:iCs/>
          <w:sz w:val="18"/>
          <w:szCs w:val="20"/>
        </w:rPr>
        <w:t xml:space="preserve"> </w:t>
      </w:r>
      <w:r w:rsidRPr="00893859">
        <w:rPr>
          <w:rFonts w:ascii="Times New Roman" w:eastAsiaTheme="minorHAnsi" w:hAnsi="Times New Roman" w:cs="Times New Roman"/>
          <w:b/>
          <w:bCs/>
          <w:i/>
          <w:iCs/>
          <w:sz w:val="20"/>
          <w:lang w:eastAsia="en-US"/>
        </w:rPr>
        <w:t>Общество с ограниченной ответственностью «Домашние деньги»</w:t>
      </w:r>
    </w:p>
    <w:p w14:paraId="65EBEFE1" w14:textId="77777777" w:rsidR="003F6018" w:rsidRPr="00893859" w:rsidRDefault="003F6018" w:rsidP="00CC5C18">
      <w:pPr>
        <w:spacing w:after="0"/>
        <w:jc w:val="both"/>
        <w:rPr>
          <w:rFonts w:ascii="Times New Roman" w:eastAsia="Times New Roman" w:hAnsi="Times New Roman" w:cs="Times New Roman"/>
          <w:sz w:val="18"/>
          <w:szCs w:val="20"/>
        </w:rPr>
      </w:pPr>
      <w:r w:rsidRPr="00893859">
        <w:rPr>
          <w:rFonts w:ascii="Times New Roman" w:eastAsiaTheme="minorHAnsi" w:hAnsi="Times New Roman" w:cs="Times New Roman"/>
          <w:sz w:val="20"/>
          <w:lang w:eastAsia="en-US"/>
        </w:rPr>
        <w:t>Сокращенное фирменное наименование:</w:t>
      </w:r>
      <w:r w:rsidRPr="00893859">
        <w:rPr>
          <w:rFonts w:ascii="Times New Roman" w:eastAsia="Times New Roman" w:hAnsi="Times New Roman" w:cs="Times New Roman"/>
          <w:b/>
          <w:bCs/>
          <w:i/>
          <w:iCs/>
          <w:sz w:val="18"/>
          <w:szCs w:val="20"/>
        </w:rPr>
        <w:t xml:space="preserve"> </w:t>
      </w:r>
      <w:r w:rsidRPr="00893859">
        <w:rPr>
          <w:rFonts w:ascii="Times New Roman" w:eastAsiaTheme="minorHAnsi" w:hAnsi="Times New Roman" w:cs="Times New Roman"/>
          <w:b/>
          <w:bCs/>
          <w:i/>
          <w:iCs/>
          <w:sz w:val="20"/>
          <w:lang w:eastAsia="en-US"/>
        </w:rPr>
        <w:t>ООО «Домашние деньги»</w:t>
      </w:r>
    </w:p>
    <w:p w14:paraId="275E66FA" w14:textId="77777777" w:rsidR="003F6018" w:rsidRPr="00893859" w:rsidRDefault="003F6018" w:rsidP="00CC5C18">
      <w:pPr>
        <w:spacing w:after="0"/>
        <w:jc w:val="both"/>
        <w:rPr>
          <w:rFonts w:ascii="Times New Roman" w:eastAsiaTheme="minorHAnsi" w:hAnsi="Times New Roman" w:cs="Times New Roman"/>
          <w:sz w:val="20"/>
          <w:lang w:eastAsia="en-US"/>
        </w:rPr>
      </w:pPr>
      <w:r w:rsidRPr="00893859">
        <w:rPr>
          <w:rFonts w:ascii="Times New Roman" w:eastAsiaTheme="minorHAnsi" w:hAnsi="Times New Roman" w:cs="Times New Roman"/>
          <w:sz w:val="20"/>
          <w:lang w:eastAsia="en-US"/>
        </w:rPr>
        <w:t xml:space="preserve">Организационно – правовая форма: </w:t>
      </w:r>
      <w:r w:rsidRPr="00893859">
        <w:rPr>
          <w:rFonts w:ascii="Times New Roman" w:eastAsiaTheme="minorHAnsi" w:hAnsi="Times New Roman" w:cs="Times New Roman"/>
          <w:b/>
          <w:bCs/>
          <w:i/>
          <w:iCs/>
          <w:sz w:val="20"/>
          <w:lang w:eastAsia="en-US"/>
        </w:rPr>
        <w:t>Общество с ограниченной ответственностью/ООО</w:t>
      </w:r>
    </w:p>
    <w:p w14:paraId="6BA14F4C" w14:textId="77777777" w:rsidR="003F6018" w:rsidRPr="00893859" w:rsidRDefault="003F6018" w:rsidP="00CC5C18">
      <w:pPr>
        <w:spacing w:after="0"/>
        <w:jc w:val="both"/>
        <w:rPr>
          <w:rFonts w:ascii="Times New Roman" w:eastAsia="Times New Roman" w:hAnsi="Times New Roman" w:cs="Times New Roman"/>
          <w:sz w:val="18"/>
          <w:szCs w:val="20"/>
        </w:rPr>
      </w:pPr>
      <w:r w:rsidRPr="00893859">
        <w:rPr>
          <w:rFonts w:ascii="Times New Roman" w:eastAsiaTheme="minorHAnsi" w:hAnsi="Times New Roman" w:cs="Times New Roman"/>
          <w:sz w:val="20"/>
          <w:lang w:eastAsia="en-US"/>
        </w:rPr>
        <w:t>Дата изменения:</w:t>
      </w:r>
      <w:r w:rsidRPr="00893859">
        <w:rPr>
          <w:rFonts w:ascii="Times New Roman" w:eastAsia="Times New Roman" w:hAnsi="Times New Roman" w:cs="Times New Roman"/>
          <w:b/>
          <w:bCs/>
          <w:i/>
          <w:iCs/>
          <w:sz w:val="18"/>
          <w:szCs w:val="20"/>
        </w:rPr>
        <w:t xml:space="preserve"> </w:t>
      </w:r>
      <w:r w:rsidRPr="00893859">
        <w:rPr>
          <w:rFonts w:ascii="Times New Roman" w:eastAsiaTheme="minorHAnsi" w:hAnsi="Times New Roman" w:cs="Times New Roman"/>
          <w:b/>
          <w:bCs/>
          <w:i/>
          <w:iCs/>
          <w:sz w:val="20"/>
          <w:lang w:eastAsia="en-US"/>
        </w:rPr>
        <w:t>07.12.2015</w:t>
      </w:r>
    </w:p>
    <w:p w14:paraId="191ED90F" w14:textId="53690BCE" w:rsidR="003F6018" w:rsidRPr="00893859" w:rsidRDefault="003F6018" w:rsidP="00CC5C18">
      <w:pPr>
        <w:spacing w:after="0"/>
        <w:jc w:val="both"/>
        <w:rPr>
          <w:rFonts w:ascii="Times New Roman" w:eastAsia="Times New Roman" w:hAnsi="Times New Roman" w:cs="Times New Roman"/>
          <w:b/>
          <w:bCs/>
          <w:i/>
          <w:iCs/>
          <w:sz w:val="20"/>
          <w:lang w:eastAsia="en-US"/>
        </w:rPr>
      </w:pPr>
      <w:r w:rsidRPr="00893859">
        <w:rPr>
          <w:rFonts w:ascii="Times New Roman" w:eastAsiaTheme="minorHAnsi" w:hAnsi="Times New Roman" w:cs="Times New Roman"/>
          <w:sz w:val="20"/>
          <w:lang w:eastAsia="en-US"/>
        </w:rPr>
        <w:t>Основание изменения:</w:t>
      </w:r>
      <w:r w:rsidRPr="00893859">
        <w:rPr>
          <w:rFonts w:ascii="Times New Roman" w:eastAsia="Times New Roman" w:hAnsi="Times New Roman" w:cs="Times New Roman"/>
          <w:sz w:val="18"/>
          <w:szCs w:val="20"/>
        </w:rPr>
        <w:t xml:space="preserve"> </w:t>
      </w:r>
      <w:r w:rsidRPr="00893859">
        <w:rPr>
          <w:rFonts w:ascii="Times New Roman" w:eastAsiaTheme="minorHAnsi" w:hAnsi="Times New Roman" w:cs="Times New Roman"/>
          <w:b/>
          <w:bCs/>
          <w:i/>
          <w:iCs/>
          <w:sz w:val="20"/>
          <w:lang w:eastAsia="en-US"/>
        </w:rPr>
        <w:t xml:space="preserve">в соответствии с решением Участника Общества с ограниченной ответственностью «Домашние деньги» от 16.11.2015, </w:t>
      </w:r>
      <w:r w:rsidRPr="00893859">
        <w:rPr>
          <w:rFonts w:ascii="Times New Roman" w:eastAsia="Times New Roman" w:hAnsi="Times New Roman" w:cs="Times New Roman"/>
          <w:b/>
          <w:bCs/>
          <w:i/>
          <w:iCs/>
          <w:sz w:val="20"/>
          <w:lang w:eastAsia="en-US"/>
        </w:rPr>
        <w:t>запись ОГРН № 2157748887173 от 07.12.2015.</w:t>
      </w:r>
    </w:p>
    <w:p w14:paraId="4F79C334" w14:textId="77777777" w:rsidR="003F6018" w:rsidRPr="00893859" w:rsidRDefault="003F6018" w:rsidP="00CC5C18">
      <w:pPr>
        <w:spacing w:after="0"/>
        <w:jc w:val="both"/>
        <w:rPr>
          <w:rFonts w:ascii="Times New Roman" w:eastAsia="Times New Roman" w:hAnsi="Times New Roman" w:cs="Times New Roman"/>
          <w:sz w:val="18"/>
          <w:szCs w:val="20"/>
          <w:lang w:eastAsia="en-US"/>
        </w:rPr>
      </w:pPr>
      <w:r w:rsidRPr="00893859">
        <w:rPr>
          <w:rFonts w:ascii="Times New Roman" w:eastAsiaTheme="minorHAnsi" w:hAnsi="Times New Roman" w:cs="Times New Roman"/>
          <w:sz w:val="20"/>
          <w:lang w:eastAsia="en-US"/>
        </w:rPr>
        <w:t>Полное фирменное наименование</w:t>
      </w:r>
      <w:r w:rsidRPr="00893859">
        <w:rPr>
          <w:rFonts w:ascii="Times New Roman" w:eastAsia="Times New Roman" w:hAnsi="Times New Roman" w:cs="Times New Roman"/>
          <w:sz w:val="18"/>
          <w:szCs w:val="20"/>
        </w:rPr>
        <w:t>:</w:t>
      </w:r>
      <w:r w:rsidRPr="00893859">
        <w:rPr>
          <w:rFonts w:ascii="Times New Roman" w:eastAsia="Times New Roman" w:hAnsi="Times New Roman" w:cs="Times New Roman"/>
          <w:b/>
          <w:bCs/>
          <w:i/>
          <w:iCs/>
          <w:sz w:val="18"/>
          <w:szCs w:val="20"/>
        </w:rPr>
        <w:t xml:space="preserve"> </w:t>
      </w:r>
      <w:r w:rsidRPr="00893859">
        <w:rPr>
          <w:rFonts w:ascii="Times New Roman" w:eastAsiaTheme="minorHAnsi" w:hAnsi="Times New Roman" w:cs="Times New Roman"/>
          <w:b/>
          <w:bCs/>
          <w:i/>
          <w:iCs/>
          <w:sz w:val="20"/>
          <w:lang w:eastAsia="en-US"/>
        </w:rPr>
        <w:t>Общество с ограниченной ответственностью Микрофинансовая компания «Домашние деньги»</w:t>
      </w:r>
    </w:p>
    <w:p w14:paraId="0D4288EC" w14:textId="77777777" w:rsidR="003F6018" w:rsidRPr="00893859" w:rsidRDefault="003F6018" w:rsidP="00CC5C18">
      <w:pPr>
        <w:spacing w:after="0"/>
        <w:jc w:val="both"/>
        <w:rPr>
          <w:rFonts w:ascii="Times New Roman" w:eastAsia="Times New Roman" w:hAnsi="Times New Roman" w:cs="Times New Roman"/>
          <w:sz w:val="18"/>
          <w:szCs w:val="20"/>
        </w:rPr>
      </w:pPr>
      <w:r w:rsidRPr="00893859">
        <w:rPr>
          <w:rFonts w:ascii="Times New Roman" w:eastAsiaTheme="minorHAnsi" w:hAnsi="Times New Roman" w:cs="Times New Roman"/>
          <w:sz w:val="20"/>
          <w:lang w:eastAsia="en-US"/>
        </w:rPr>
        <w:t>Сокращенное фирменное наименование:</w:t>
      </w:r>
      <w:r w:rsidRPr="00893859">
        <w:rPr>
          <w:rFonts w:ascii="Times New Roman" w:eastAsia="Times New Roman" w:hAnsi="Times New Roman" w:cs="Times New Roman"/>
          <w:b/>
          <w:bCs/>
          <w:i/>
          <w:iCs/>
          <w:sz w:val="18"/>
          <w:szCs w:val="20"/>
        </w:rPr>
        <w:t xml:space="preserve"> </w:t>
      </w:r>
      <w:r w:rsidRPr="00893859">
        <w:rPr>
          <w:rFonts w:ascii="Times New Roman" w:eastAsiaTheme="minorHAnsi" w:hAnsi="Times New Roman" w:cs="Times New Roman"/>
          <w:b/>
          <w:bCs/>
          <w:i/>
          <w:iCs/>
          <w:sz w:val="20"/>
          <w:lang w:eastAsia="en-US"/>
        </w:rPr>
        <w:t>ООО «Домашние деньги»</w:t>
      </w:r>
    </w:p>
    <w:p w14:paraId="4C8B6FD8" w14:textId="77777777" w:rsidR="003F6018" w:rsidRPr="00893859" w:rsidRDefault="003F6018" w:rsidP="00CC5C18">
      <w:pPr>
        <w:spacing w:after="0"/>
        <w:jc w:val="both"/>
        <w:rPr>
          <w:rFonts w:ascii="Times New Roman" w:eastAsiaTheme="minorHAnsi" w:hAnsi="Times New Roman" w:cs="Times New Roman"/>
          <w:sz w:val="20"/>
          <w:lang w:eastAsia="en-US"/>
        </w:rPr>
      </w:pPr>
      <w:r w:rsidRPr="00893859">
        <w:rPr>
          <w:rFonts w:ascii="Times New Roman" w:eastAsiaTheme="minorHAnsi" w:hAnsi="Times New Roman" w:cs="Times New Roman"/>
          <w:sz w:val="20"/>
          <w:lang w:eastAsia="en-US"/>
        </w:rPr>
        <w:t xml:space="preserve">Организационно – правовая форма: </w:t>
      </w:r>
      <w:r w:rsidRPr="00893859">
        <w:rPr>
          <w:rFonts w:ascii="Times New Roman" w:eastAsiaTheme="minorHAnsi" w:hAnsi="Times New Roman" w:cs="Times New Roman"/>
          <w:b/>
          <w:bCs/>
          <w:i/>
          <w:iCs/>
          <w:sz w:val="20"/>
          <w:lang w:eastAsia="en-US"/>
        </w:rPr>
        <w:t>Общество с ограниченной ответственностью/ООО</w:t>
      </w:r>
    </w:p>
    <w:p w14:paraId="1C4E8E75" w14:textId="77777777" w:rsidR="003F6018" w:rsidRPr="00893859" w:rsidRDefault="003F6018" w:rsidP="00CC5C18">
      <w:pPr>
        <w:spacing w:after="0"/>
        <w:jc w:val="both"/>
        <w:rPr>
          <w:rFonts w:ascii="Times New Roman" w:eastAsia="Times New Roman" w:hAnsi="Times New Roman" w:cs="Times New Roman"/>
          <w:sz w:val="18"/>
          <w:szCs w:val="20"/>
        </w:rPr>
      </w:pPr>
      <w:r w:rsidRPr="00893859">
        <w:rPr>
          <w:rFonts w:ascii="Times New Roman" w:eastAsiaTheme="minorHAnsi" w:hAnsi="Times New Roman" w:cs="Times New Roman"/>
          <w:sz w:val="20"/>
          <w:lang w:eastAsia="en-US"/>
        </w:rPr>
        <w:t>Дата изменения:</w:t>
      </w:r>
      <w:r w:rsidRPr="00893859">
        <w:rPr>
          <w:rFonts w:ascii="Times New Roman" w:eastAsia="Times New Roman" w:hAnsi="Times New Roman" w:cs="Times New Roman"/>
          <w:b/>
          <w:bCs/>
          <w:i/>
          <w:iCs/>
          <w:sz w:val="18"/>
          <w:szCs w:val="20"/>
        </w:rPr>
        <w:t xml:space="preserve"> </w:t>
      </w:r>
      <w:r w:rsidRPr="00893859">
        <w:rPr>
          <w:rFonts w:ascii="Times New Roman" w:eastAsiaTheme="minorHAnsi" w:hAnsi="Times New Roman" w:cs="Times New Roman"/>
          <w:b/>
          <w:bCs/>
          <w:i/>
          <w:iCs/>
          <w:sz w:val="20"/>
          <w:lang w:eastAsia="en-US"/>
        </w:rPr>
        <w:t>21.10.2016</w:t>
      </w:r>
    </w:p>
    <w:p w14:paraId="0CBBE1F1" w14:textId="77777777" w:rsidR="003F6018" w:rsidRPr="00893859" w:rsidRDefault="003F6018" w:rsidP="00CC5C18">
      <w:pPr>
        <w:spacing w:after="0"/>
        <w:jc w:val="both"/>
        <w:rPr>
          <w:rFonts w:ascii="Times New Roman" w:eastAsia="Times New Roman" w:hAnsi="Times New Roman" w:cs="Times New Roman"/>
          <w:b/>
          <w:bCs/>
          <w:i/>
          <w:iCs/>
          <w:sz w:val="20"/>
          <w:lang w:eastAsia="en-US"/>
        </w:rPr>
      </w:pPr>
      <w:r w:rsidRPr="00893859">
        <w:rPr>
          <w:rFonts w:ascii="Times New Roman" w:eastAsiaTheme="minorHAnsi" w:hAnsi="Times New Roman" w:cs="Times New Roman"/>
          <w:sz w:val="20"/>
          <w:lang w:eastAsia="en-US"/>
        </w:rPr>
        <w:t>Основание изменения:</w:t>
      </w:r>
      <w:r w:rsidRPr="00893859">
        <w:rPr>
          <w:rFonts w:ascii="Times New Roman" w:eastAsia="Times New Roman" w:hAnsi="Times New Roman" w:cs="Times New Roman"/>
          <w:sz w:val="18"/>
          <w:szCs w:val="20"/>
        </w:rPr>
        <w:t xml:space="preserve"> </w:t>
      </w:r>
      <w:r w:rsidRPr="00893859">
        <w:rPr>
          <w:rFonts w:ascii="Times New Roman" w:eastAsiaTheme="minorHAnsi" w:hAnsi="Times New Roman" w:cs="Times New Roman"/>
          <w:b/>
          <w:bCs/>
          <w:i/>
          <w:iCs/>
          <w:sz w:val="20"/>
          <w:lang w:eastAsia="en-US"/>
        </w:rPr>
        <w:t xml:space="preserve">в соответствии с решением Участника Общества с ограниченной ответственностью Микрофинансовая организация «Домашние деньги» от 05.10.2016, </w:t>
      </w:r>
      <w:r w:rsidRPr="00893859">
        <w:rPr>
          <w:rFonts w:ascii="Times New Roman" w:eastAsia="Times New Roman" w:hAnsi="Times New Roman" w:cs="Times New Roman"/>
          <w:b/>
          <w:bCs/>
          <w:i/>
          <w:iCs/>
          <w:sz w:val="20"/>
          <w:lang w:eastAsia="en-US"/>
        </w:rPr>
        <w:t>запись ОГРН № 8167749669233 от 21.10.2016.</w:t>
      </w:r>
    </w:p>
    <w:p w14:paraId="1ED7A050" w14:textId="77777777" w:rsidR="003F6018" w:rsidRPr="00893859" w:rsidRDefault="003F6018" w:rsidP="003F6018">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37" w:name="_Toc477345651"/>
      <w:bookmarkStart w:id="38" w:name="_Toc490229966"/>
      <w:r w:rsidRPr="00893859">
        <w:rPr>
          <w:rFonts w:ascii="Times New Roman" w:eastAsia="Times New Roman" w:hAnsi="Times New Roman" w:cs="Times New Roman"/>
          <w:iCs/>
          <w:color w:val="auto"/>
          <w:sz w:val="22"/>
          <w:szCs w:val="28"/>
          <w:lang w:eastAsia="x-none"/>
        </w:rPr>
        <w:t>3.1.2. Сведения о государственной регистрации эмитента</w:t>
      </w:r>
      <w:bookmarkEnd w:id="36"/>
      <w:bookmarkEnd w:id="37"/>
      <w:bookmarkEnd w:id="38"/>
    </w:p>
    <w:p w14:paraId="664428B1" w14:textId="77777777" w:rsidR="003F6018" w:rsidRPr="00893859" w:rsidRDefault="003F6018" w:rsidP="00E2587A">
      <w:pPr>
        <w:autoSpaceDE w:val="0"/>
        <w:autoSpaceDN w:val="0"/>
        <w:adjustRightInd w:val="0"/>
        <w:spacing w:after="0"/>
        <w:jc w:val="both"/>
        <w:rPr>
          <w:rFonts w:ascii="Times New Roman" w:eastAsiaTheme="minorHAnsi" w:hAnsi="Times New Roman" w:cs="Times New Roman"/>
          <w:sz w:val="20"/>
          <w:lang w:eastAsia="en-US"/>
        </w:rPr>
      </w:pPr>
      <w:r w:rsidRPr="00893859">
        <w:rPr>
          <w:rFonts w:ascii="Times New Roman" w:eastAsiaTheme="minorHAnsi" w:hAnsi="Times New Roman" w:cs="Times New Roman"/>
          <w:sz w:val="20"/>
          <w:lang w:eastAsia="en-US"/>
        </w:rPr>
        <w:t>Для юридических лиц, зарегистрированных после 1 июля 2002 года, указываются:</w:t>
      </w:r>
    </w:p>
    <w:p w14:paraId="46215973" w14:textId="77777777" w:rsidR="003F6018" w:rsidRPr="00893859" w:rsidRDefault="003F6018" w:rsidP="00E2587A">
      <w:pPr>
        <w:autoSpaceDE w:val="0"/>
        <w:autoSpaceDN w:val="0"/>
        <w:adjustRightInd w:val="0"/>
        <w:spacing w:after="0"/>
        <w:jc w:val="both"/>
        <w:rPr>
          <w:rFonts w:ascii="Times New Roman" w:eastAsiaTheme="minorHAnsi" w:hAnsi="Times New Roman" w:cs="Times New Roman"/>
          <w:sz w:val="20"/>
          <w:lang w:eastAsia="en-US"/>
        </w:rPr>
      </w:pPr>
      <w:r w:rsidRPr="00893859">
        <w:rPr>
          <w:rFonts w:ascii="Times New Roman" w:eastAsiaTheme="minorHAnsi" w:hAnsi="Times New Roman" w:cs="Times New Roman"/>
          <w:sz w:val="20"/>
          <w:lang w:eastAsia="en-US"/>
        </w:rPr>
        <w:t xml:space="preserve">ОГРН юридического лица: </w:t>
      </w:r>
      <w:r w:rsidRPr="00893859">
        <w:rPr>
          <w:rFonts w:ascii="Times New Roman" w:eastAsiaTheme="minorHAnsi" w:hAnsi="Times New Roman" w:cs="Times New Roman"/>
          <w:b/>
          <w:bCs/>
          <w:i/>
          <w:iCs/>
          <w:sz w:val="20"/>
          <w:lang w:eastAsia="en-US"/>
        </w:rPr>
        <w:t>5077746931928</w:t>
      </w:r>
    </w:p>
    <w:p w14:paraId="08715AA9" w14:textId="77777777" w:rsidR="003F6018" w:rsidRPr="00893859" w:rsidRDefault="003F6018" w:rsidP="00E2587A">
      <w:pPr>
        <w:autoSpaceDE w:val="0"/>
        <w:autoSpaceDN w:val="0"/>
        <w:adjustRightInd w:val="0"/>
        <w:spacing w:after="0"/>
        <w:jc w:val="both"/>
        <w:rPr>
          <w:rFonts w:ascii="Times New Roman" w:eastAsiaTheme="minorHAnsi" w:hAnsi="Times New Roman" w:cs="Times New Roman"/>
          <w:sz w:val="20"/>
          <w:lang w:eastAsia="en-US"/>
        </w:rPr>
      </w:pPr>
      <w:r w:rsidRPr="00893859">
        <w:rPr>
          <w:rFonts w:ascii="Times New Roman" w:eastAsiaTheme="minorHAnsi" w:hAnsi="Times New Roman" w:cs="Times New Roman"/>
          <w:sz w:val="20"/>
          <w:lang w:eastAsia="en-US"/>
        </w:rPr>
        <w:t xml:space="preserve">дата его государственной регистрации (дата внесения записи о создании юридического лица в единый государственный реестр юридических лиц): </w:t>
      </w:r>
      <w:r w:rsidRPr="00893859">
        <w:rPr>
          <w:rFonts w:ascii="Times New Roman" w:eastAsiaTheme="minorHAnsi" w:hAnsi="Times New Roman" w:cs="Times New Roman"/>
          <w:b/>
          <w:bCs/>
          <w:i/>
          <w:iCs/>
          <w:sz w:val="20"/>
          <w:lang w:eastAsia="en-US"/>
        </w:rPr>
        <w:t>14.06.2007</w:t>
      </w:r>
    </w:p>
    <w:p w14:paraId="7FAFBC9D" w14:textId="77777777" w:rsidR="003F6018" w:rsidRPr="00893859" w:rsidRDefault="003F6018" w:rsidP="00E2587A">
      <w:pPr>
        <w:spacing w:after="0"/>
        <w:jc w:val="both"/>
        <w:rPr>
          <w:rFonts w:ascii="Times New Roman" w:eastAsiaTheme="minorHAnsi" w:hAnsi="Times New Roman" w:cs="Times New Roman"/>
          <w:b/>
          <w:bCs/>
          <w:i/>
          <w:iCs/>
          <w:sz w:val="20"/>
          <w:lang w:eastAsia="en-US"/>
        </w:rPr>
      </w:pPr>
      <w:r w:rsidRPr="00893859">
        <w:rPr>
          <w:rFonts w:ascii="Times New Roman" w:eastAsiaTheme="minorHAnsi" w:hAnsi="Times New Roman" w:cs="Times New Roman"/>
          <w:sz w:val="20"/>
          <w:lang w:eastAsia="en-US"/>
        </w:rPr>
        <w:t xml:space="preserve">наименование регистрирующего органа, внесшего запись о создании юридического лица в единый государственный реестр юридических лиц: </w:t>
      </w:r>
      <w:r w:rsidRPr="00893859">
        <w:rPr>
          <w:rFonts w:ascii="Times New Roman" w:eastAsiaTheme="minorHAnsi" w:hAnsi="Times New Roman" w:cs="Times New Roman"/>
          <w:b/>
          <w:bCs/>
          <w:i/>
          <w:iCs/>
          <w:sz w:val="20"/>
          <w:lang w:eastAsia="en-US"/>
        </w:rPr>
        <w:t>Межрайонная инспекция Федеральной налоговой службы № 46 по г. Москве.</w:t>
      </w:r>
    </w:p>
    <w:p w14:paraId="13E3CE38" w14:textId="77777777" w:rsidR="003F6018" w:rsidRPr="00893859" w:rsidRDefault="003F6018" w:rsidP="003F6018">
      <w:pPr>
        <w:pStyle w:val="20"/>
        <w:keepLines w:val="0"/>
        <w:spacing w:before="240" w:after="60" w:line="240" w:lineRule="auto"/>
        <w:jc w:val="both"/>
        <w:rPr>
          <w:rFonts w:ascii="Times New Roman" w:eastAsia="Times New Roman" w:hAnsi="Times New Roman" w:cs="Times New Roman"/>
          <w:iCs/>
          <w:sz w:val="20"/>
          <w:szCs w:val="28"/>
          <w:lang w:val="x-none" w:eastAsia="x-none"/>
        </w:rPr>
      </w:pPr>
      <w:bookmarkStart w:id="39" w:name="_Toc428367957"/>
      <w:bookmarkStart w:id="40" w:name="_Toc477345652"/>
      <w:bookmarkStart w:id="41" w:name="_Toc490229967"/>
      <w:r w:rsidRPr="00893859">
        <w:rPr>
          <w:rFonts w:ascii="Times New Roman" w:eastAsia="Times New Roman" w:hAnsi="Times New Roman" w:cs="Times New Roman"/>
          <w:iCs/>
          <w:color w:val="auto"/>
          <w:sz w:val="22"/>
          <w:szCs w:val="28"/>
          <w:lang w:eastAsia="x-none"/>
        </w:rPr>
        <w:t>3.1.3. Сведения о создании и развитии эмитента</w:t>
      </w:r>
      <w:bookmarkEnd w:id="39"/>
      <w:bookmarkEnd w:id="40"/>
      <w:bookmarkEnd w:id="41"/>
    </w:p>
    <w:p w14:paraId="735F12D2" w14:textId="4A502662" w:rsidR="003F6018" w:rsidRPr="004F7759" w:rsidRDefault="004F7759" w:rsidP="003F6018">
      <w:pPr>
        <w:numPr>
          <w:ilvl w:val="12"/>
          <w:numId w:val="0"/>
        </w:numPr>
        <w:autoSpaceDE w:val="0"/>
        <w:autoSpaceDN w:val="0"/>
        <w:spacing w:after="0" w:line="235" w:lineRule="auto"/>
        <w:ind w:left="20" w:right="20" w:hanging="20"/>
        <w:jc w:val="both"/>
        <w:rPr>
          <w:rFonts w:ascii="Times New Roman" w:eastAsiaTheme="minorHAnsi" w:hAnsi="Times New Roman" w:cs="Times New Roman"/>
          <w:b/>
          <w:bCs/>
          <w:i/>
          <w:iCs/>
          <w:sz w:val="20"/>
          <w:lang w:eastAsia="en-US"/>
        </w:rPr>
      </w:pPr>
      <w:r w:rsidRPr="004F7759">
        <w:rPr>
          <w:rFonts w:ascii="Times New Roman" w:eastAsiaTheme="minorHAnsi" w:hAnsi="Times New Roman" w:cs="Times New Roman"/>
          <w:b/>
          <w:bCs/>
          <w:i/>
          <w:iCs/>
          <w:sz w:val="20"/>
          <w:lang w:eastAsia="en-US"/>
        </w:rPr>
        <w:t>Изменения в составе информации настоящего пункта в отчетном квартале не происходили.</w:t>
      </w:r>
    </w:p>
    <w:p w14:paraId="477C73BA" w14:textId="5E45DCC3" w:rsidR="003F6018" w:rsidRPr="0099230C" w:rsidRDefault="003F6018" w:rsidP="0099230C">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42" w:name="_Toc428367958"/>
      <w:bookmarkStart w:id="43" w:name="_Toc477345653"/>
      <w:bookmarkStart w:id="44" w:name="_Toc490229968"/>
      <w:r w:rsidRPr="00893859">
        <w:rPr>
          <w:rFonts w:ascii="Times New Roman" w:eastAsia="Times New Roman" w:hAnsi="Times New Roman" w:cs="Times New Roman"/>
          <w:iCs/>
          <w:color w:val="auto"/>
          <w:sz w:val="22"/>
          <w:szCs w:val="28"/>
          <w:lang w:eastAsia="x-none"/>
        </w:rPr>
        <w:t>3.1.4. Контактная информация</w:t>
      </w:r>
      <w:bookmarkStart w:id="45" w:name="_Toc428367959"/>
      <w:bookmarkEnd w:id="42"/>
      <w:bookmarkEnd w:id="43"/>
      <w:bookmarkEnd w:id="44"/>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5"/>
        <w:gridCol w:w="4961"/>
      </w:tblGrid>
      <w:tr w:rsidR="003F6018" w:rsidRPr="00893859" w14:paraId="743CF80E" w14:textId="77777777" w:rsidTr="00E2587A">
        <w:tc>
          <w:tcPr>
            <w:tcW w:w="4395" w:type="dxa"/>
            <w:tcBorders>
              <w:top w:val="single" w:sz="4" w:space="0" w:color="auto"/>
              <w:left w:val="single" w:sz="4" w:space="0" w:color="auto"/>
              <w:bottom w:val="single" w:sz="4" w:space="0" w:color="auto"/>
              <w:right w:val="single" w:sz="4" w:space="0" w:color="auto"/>
            </w:tcBorders>
            <w:hideMark/>
          </w:tcPr>
          <w:p w14:paraId="0C708CED" w14:textId="77777777" w:rsidR="003F6018" w:rsidRPr="00893859" w:rsidRDefault="003F6018" w:rsidP="003F6018">
            <w:pPr>
              <w:spacing w:after="0" w:line="240" w:lineRule="auto"/>
              <w:jc w:val="both"/>
              <w:rPr>
                <w:rFonts w:ascii="Times New Roman" w:eastAsia="Times New Roman" w:hAnsi="Times New Roman" w:cs="Times New Roman"/>
                <w:sz w:val="20"/>
              </w:rPr>
            </w:pPr>
            <w:r w:rsidRPr="00893859">
              <w:rPr>
                <w:rFonts w:ascii="Times New Roman" w:eastAsia="Times New Roman" w:hAnsi="Times New Roman" w:cs="Times New Roman"/>
                <w:sz w:val="20"/>
              </w:rPr>
              <w:t>Место нахождения эмитента:</w:t>
            </w:r>
          </w:p>
        </w:tc>
        <w:tc>
          <w:tcPr>
            <w:tcW w:w="4961" w:type="dxa"/>
            <w:tcBorders>
              <w:top w:val="single" w:sz="4" w:space="0" w:color="auto"/>
              <w:left w:val="single" w:sz="4" w:space="0" w:color="auto"/>
              <w:bottom w:val="single" w:sz="4" w:space="0" w:color="auto"/>
              <w:right w:val="single" w:sz="4" w:space="0" w:color="auto"/>
            </w:tcBorders>
            <w:hideMark/>
          </w:tcPr>
          <w:p w14:paraId="54DB1838" w14:textId="77777777" w:rsidR="003F6018" w:rsidRPr="00893859" w:rsidRDefault="003F6018" w:rsidP="003F6018">
            <w:pPr>
              <w:autoSpaceDE w:val="0"/>
              <w:autoSpaceDN w:val="0"/>
              <w:spacing w:after="0" w:line="240" w:lineRule="auto"/>
              <w:jc w:val="both"/>
              <w:rPr>
                <w:rFonts w:ascii="Times New Roman" w:eastAsia="Times New Roman" w:hAnsi="Times New Roman" w:cs="Times New Roman"/>
                <w:b/>
                <w:i/>
                <w:sz w:val="20"/>
              </w:rPr>
            </w:pPr>
            <w:r w:rsidRPr="00893859">
              <w:rPr>
                <w:rFonts w:ascii="Times New Roman" w:eastAsia="Times New Roman" w:hAnsi="Times New Roman" w:cs="Times New Roman"/>
                <w:b/>
                <w:i/>
                <w:sz w:val="20"/>
              </w:rPr>
              <w:t>Российская Федерация, 115088, г. Москва, 2-й Южнопортовый проезд, д. 33, строение 1</w:t>
            </w:r>
          </w:p>
        </w:tc>
      </w:tr>
      <w:tr w:rsidR="003F6018" w:rsidRPr="00893859" w14:paraId="2AE67776" w14:textId="77777777" w:rsidTr="00E2587A">
        <w:tc>
          <w:tcPr>
            <w:tcW w:w="4395" w:type="dxa"/>
            <w:tcBorders>
              <w:top w:val="single" w:sz="4" w:space="0" w:color="auto"/>
              <w:left w:val="single" w:sz="4" w:space="0" w:color="auto"/>
              <w:bottom w:val="single" w:sz="4" w:space="0" w:color="auto"/>
              <w:right w:val="single" w:sz="4" w:space="0" w:color="auto"/>
            </w:tcBorders>
            <w:hideMark/>
          </w:tcPr>
          <w:p w14:paraId="62051783" w14:textId="77777777" w:rsidR="003F6018" w:rsidRPr="00893859" w:rsidRDefault="003F6018" w:rsidP="003F6018">
            <w:pPr>
              <w:spacing w:after="0" w:line="240" w:lineRule="auto"/>
              <w:jc w:val="both"/>
              <w:rPr>
                <w:rFonts w:ascii="Times New Roman" w:eastAsia="Times New Roman" w:hAnsi="Times New Roman" w:cs="Times New Roman"/>
                <w:sz w:val="20"/>
              </w:rPr>
            </w:pPr>
            <w:r w:rsidRPr="00893859">
              <w:rPr>
                <w:rFonts w:ascii="Times New Roman" w:eastAsia="Times New Roman" w:hAnsi="Times New Roman" w:cs="Times New Roman"/>
                <w:sz w:val="20"/>
              </w:rPr>
              <w:t>Адрес эмитента, указанный в ЕГРЮЛ:</w:t>
            </w:r>
          </w:p>
        </w:tc>
        <w:tc>
          <w:tcPr>
            <w:tcW w:w="4961" w:type="dxa"/>
            <w:tcBorders>
              <w:top w:val="single" w:sz="4" w:space="0" w:color="auto"/>
              <w:left w:val="single" w:sz="4" w:space="0" w:color="auto"/>
              <w:bottom w:val="single" w:sz="4" w:space="0" w:color="auto"/>
              <w:right w:val="single" w:sz="4" w:space="0" w:color="auto"/>
            </w:tcBorders>
            <w:hideMark/>
          </w:tcPr>
          <w:p w14:paraId="7863E21D" w14:textId="77777777" w:rsidR="003F6018" w:rsidRPr="00893859" w:rsidRDefault="003F6018" w:rsidP="003F6018">
            <w:pPr>
              <w:autoSpaceDE w:val="0"/>
              <w:autoSpaceDN w:val="0"/>
              <w:spacing w:after="0" w:line="240" w:lineRule="auto"/>
              <w:jc w:val="both"/>
              <w:rPr>
                <w:rFonts w:ascii="Times New Roman" w:eastAsia="Times New Roman" w:hAnsi="Times New Roman" w:cs="Times New Roman"/>
                <w:b/>
                <w:i/>
                <w:sz w:val="20"/>
              </w:rPr>
            </w:pPr>
            <w:r w:rsidRPr="00893859">
              <w:rPr>
                <w:rFonts w:ascii="Times New Roman" w:eastAsia="Times New Roman" w:hAnsi="Times New Roman" w:cs="Times New Roman"/>
                <w:b/>
                <w:i/>
                <w:sz w:val="20"/>
              </w:rPr>
              <w:t>Российская Федерация, 115088, г. Москва, 2-й Южнопортовый проезд, д. 33, строение 1</w:t>
            </w:r>
          </w:p>
        </w:tc>
      </w:tr>
      <w:tr w:rsidR="003F6018" w:rsidRPr="00893859" w14:paraId="506CB1D9" w14:textId="77777777" w:rsidTr="00E2587A">
        <w:tc>
          <w:tcPr>
            <w:tcW w:w="4395" w:type="dxa"/>
            <w:tcBorders>
              <w:top w:val="single" w:sz="4" w:space="0" w:color="auto"/>
              <w:left w:val="single" w:sz="4" w:space="0" w:color="auto"/>
              <w:bottom w:val="single" w:sz="4" w:space="0" w:color="auto"/>
              <w:right w:val="single" w:sz="4" w:space="0" w:color="auto"/>
            </w:tcBorders>
            <w:vAlign w:val="center"/>
            <w:hideMark/>
          </w:tcPr>
          <w:p w14:paraId="6681A655" w14:textId="77777777" w:rsidR="003F6018" w:rsidRPr="00893859" w:rsidRDefault="003F6018" w:rsidP="003F6018">
            <w:pPr>
              <w:spacing w:after="0" w:line="240" w:lineRule="auto"/>
              <w:jc w:val="both"/>
              <w:rPr>
                <w:rFonts w:ascii="Times New Roman" w:eastAsia="Times New Roman" w:hAnsi="Times New Roman" w:cs="Times New Roman"/>
                <w:sz w:val="20"/>
              </w:rPr>
            </w:pPr>
            <w:r w:rsidRPr="00893859">
              <w:rPr>
                <w:rFonts w:ascii="Times New Roman" w:eastAsia="Times New Roman" w:hAnsi="Times New Roman" w:cs="Times New Roman"/>
                <w:sz w:val="20"/>
              </w:rPr>
              <w:t>Иной адрес для направления почтовой корреспонденции:</w:t>
            </w:r>
          </w:p>
        </w:tc>
        <w:tc>
          <w:tcPr>
            <w:tcW w:w="4961" w:type="dxa"/>
            <w:tcBorders>
              <w:top w:val="single" w:sz="4" w:space="0" w:color="auto"/>
              <w:left w:val="single" w:sz="4" w:space="0" w:color="auto"/>
              <w:bottom w:val="single" w:sz="4" w:space="0" w:color="auto"/>
              <w:right w:val="single" w:sz="4" w:space="0" w:color="auto"/>
            </w:tcBorders>
            <w:vAlign w:val="center"/>
            <w:hideMark/>
          </w:tcPr>
          <w:p w14:paraId="16D6FB20" w14:textId="77777777" w:rsidR="003F6018" w:rsidRPr="00893859" w:rsidRDefault="003F6018" w:rsidP="003F6018">
            <w:pPr>
              <w:autoSpaceDE w:val="0"/>
              <w:autoSpaceDN w:val="0"/>
              <w:spacing w:after="0" w:line="240" w:lineRule="auto"/>
              <w:rPr>
                <w:rFonts w:ascii="Times New Roman" w:eastAsia="Times New Roman" w:hAnsi="Times New Roman" w:cs="Times New Roman"/>
                <w:b/>
                <w:i/>
                <w:sz w:val="20"/>
              </w:rPr>
            </w:pPr>
            <w:r w:rsidRPr="00893859">
              <w:rPr>
                <w:rFonts w:ascii="Times New Roman" w:eastAsia="Times New Roman" w:hAnsi="Times New Roman" w:cs="Times New Roman"/>
                <w:b/>
                <w:i/>
                <w:sz w:val="20"/>
              </w:rPr>
              <w:t>отсутствует</w:t>
            </w:r>
          </w:p>
        </w:tc>
      </w:tr>
      <w:tr w:rsidR="003F6018" w:rsidRPr="00893859" w14:paraId="0EC7D840" w14:textId="77777777" w:rsidTr="00E2587A">
        <w:tc>
          <w:tcPr>
            <w:tcW w:w="4395" w:type="dxa"/>
            <w:tcBorders>
              <w:top w:val="single" w:sz="4" w:space="0" w:color="auto"/>
              <w:left w:val="single" w:sz="4" w:space="0" w:color="auto"/>
              <w:bottom w:val="single" w:sz="4" w:space="0" w:color="auto"/>
              <w:right w:val="single" w:sz="4" w:space="0" w:color="auto"/>
            </w:tcBorders>
            <w:vAlign w:val="center"/>
            <w:hideMark/>
          </w:tcPr>
          <w:p w14:paraId="74EFA6A6" w14:textId="77777777" w:rsidR="003F6018" w:rsidRPr="00893859" w:rsidRDefault="003F6018" w:rsidP="003F6018">
            <w:pPr>
              <w:spacing w:after="0" w:line="240" w:lineRule="auto"/>
              <w:rPr>
                <w:rFonts w:ascii="Times New Roman" w:eastAsia="Times New Roman" w:hAnsi="Times New Roman" w:cs="Times New Roman"/>
                <w:sz w:val="20"/>
              </w:rPr>
            </w:pPr>
            <w:r w:rsidRPr="00893859">
              <w:rPr>
                <w:rFonts w:ascii="Times New Roman" w:eastAsia="Times New Roman" w:hAnsi="Times New Roman" w:cs="Times New Roman"/>
                <w:sz w:val="20"/>
              </w:rPr>
              <w:t>Номер телефона, факса:</w:t>
            </w:r>
          </w:p>
        </w:tc>
        <w:tc>
          <w:tcPr>
            <w:tcW w:w="4961" w:type="dxa"/>
            <w:tcBorders>
              <w:top w:val="single" w:sz="4" w:space="0" w:color="auto"/>
              <w:left w:val="single" w:sz="4" w:space="0" w:color="auto"/>
              <w:bottom w:val="single" w:sz="4" w:space="0" w:color="auto"/>
              <w:right w:val="single" w:sz="4" w:space="0" w:color="auto"/>
            </w:tcBorders>
            <w:hideMark/>
          </w:tcPr>
          <w:p w14:paraId="28D91FD3" w14:textId="77777777" w:rsidR="003F6018" w:rsidRPr="00893859" w:rsidRDefault="003F6018" w:rsidP="003F6018">
            <w:pPr>
              <w:autoSpaceDE w:val="0"/>
              <w:autoSpaceDN w:val="0"/>
              <w:spacing w:after="0" w:line="240" w:lineRule="auto"/>
              <w:jc w:val="both"/>
              <w:rPr>
                <w:rFonts w:ascii="Times New Roman" w:eastAsia="Times New Roman" w:hAnsi="Times New Roman" w:cs="Times New Roman"/>
                <w:b/>
                <w:i/>
                <w:sz w:val="20"/>
              </w:rPr>
            </w:pPr>
            <w:r w:rsidRPr="00893859">
              <w:rPr>
                <w:rFonts w:ascii="Times New Roman" w:eastAsia="Times New Roman" w:hAnsi="Times New Roman" w:cs="Times New Roman"/>
                <w:b/>
                <w:i/>
                <w:sz w:val="20"/>
              </w:rPr>
              <w:t xml:space="preserve">Тел.: +7 (495) 926-84-03, </w:t>
            </w:r>
          </w:p>
          <w:p w14:paraId="2CA69C53" w14:textId="77777777" w:rsidR="003F6018" w:rsidRPr="00893859" w:rsidRDefault="003F6018" w:rsidP="003F6018">
            <w:pPr>
              <w:autoSpaceDE w:val="0"/>
              <w:autoSpaceDN w:val="0"/>
              <w:spacing w:after="0" w:line="240" w:lineRule="auto"/>
              <w:jc w:val="both"/>
              <w:rPr>
                <w:rFonts w:ascii="Times New Roman" w:eastAsia="Times New Roman" w:hAnsi="Times New Roman" w:cs="Times New Roman"/>
                <w:b/>
                <w:i/>
                <w:sz w:val="20"/>
              </w:rPr>
            </w:pPr>
            <w:r w:rsidRPr="00893859">
              <w:rPr>
                <w:rFonts w:ascii="Times New Roman" w:eastAsia="Times New Roman" w:hAnsi="Times New Roman" w:cs="Times New Roman"/>
                <w:b/>
                <w:i/>
                <w:sz w:val="20"/>
              </w:rPr>
              <w:t>Факс: +7 (495) 926-84-03</w:t>
            </w:r>
          </w:p>
        </w:tc>
      </w:tr>
      <w:tr w:rsidR="003F6018" w:rsidRPr="00893859" w14:paraId="63451910" w14:textId="77777777" w:rsidTr="00E2587A">
        <w:tc>
          <w:tcPr>
            <w:tcW w:w="4395" w:type="dxa"/>
            <w:tcBorders>
              <w:top w:val="single" w:sz="4" w:space="0" w:color="auto"/>
              <w:left w:val="single" w:sz="4" w:space="0" w:color="auto"/>
              <w:bottom w:val="single" w:sz="4" w:space="0" w:color="auto"/>
              <w:right w:val="single" w:sz="4" w:space="0" w:color="auto"/>
            </w:tcBorders>
            <w:hideMark/>
          </w:tcPr>
          <w:p w14:paraId="23BFB64A" w14:textId="77777777" w:rsidR="003F6018" w:rsidRPr="00893859" w:rsidRDefault="003F6018" w:rsidP="003F6018">
            <w:pPr>
              <w:spacing w:after="0" w:line="240" w:lineRule="auto"/>
              <w:jc w:val="both"/>
              <w:rPr>
                <w:rFonts w:ascii="Times New Roman" w:eastAsia="Times New Roman" w:hAnsi="Times New Roman" w:cs="Times New Roman"/>
                <w:sz w:val="20"/>
              </w:rPr>
            </w:pPr>
            <w:r w:rsidRPr="00893859">
              <w:rPr>
                <w:rFonts w:ascii="Times New Roman" w:eastAsia="Times New Roman" w:hAnsi="Times New Roman" w:cs="Times New Roman"/>
                <w:sz w:val="20"/>
              </w:rPr>
              <w:t>Адрес электронной почты:</w:t>
            </w:r>
          </w:p>
        </w:tc>
        <w:tc>
          <w:tcPr>
            <w:tcW w:w="4961" w:type="dxa"/>
            <w:tcBorders>
              <w:top w:val="single" w:sz="4" w:space="0" w:color="auto"/>
              <w:left w:val="single" w:sz="4" w:space="0" w:color="auto"/>
              <w:bottom w:val="single" w:sz="4" w:space="0" w:color="auto"/>
              <w:right w:val="single" w:sz="4" w:space="0" w:color="auto"/>
            </w:tcBorders>
            <w:hideMark/>
          </w:tcPr>
          <w:p w14:paraId="0CC100B7" w14:textId="77777777" w:rsidR="003F6018" w:rsidRPr="00893859" w:rsidRDefault="009679D8" w:rsidP="003F6018">
            <w:pPr>
              <w:autoSpaceDE w:val="0"/>
              <w:autoSpaceDN w:val="0"/>
              <w:spacing w:after="0" w:line="240" w:lineRule="auto"/>
              <w:jc w:val="both"/>
              <w:rPr>
                <w:rFonts w:ascii="Times New Roman" w:eastAsia="Times New Roman" w:hAnsi="Times New Roman" w:cs="Times New Roman"/>
                <w:b/>
                <w:i/>
                <w:sz w:val="20"/>
              </w:rPr>
            </w:pPr>
            <w:hyperlink r:id="rId13" w:history="1">
              <w:r w:rsidR="003F6018" w:rsidRPr="00893859">
                <w:rPr>
                  <w:rFonts w:ascii="Times New Roman" w:eastAsia="Times New Roman" w:hAnsi="Times New Roman" w:cs="Times New Roman"/>
                  <w:b/>
                  <w:i/>
                  <w:sz w:val="20"/>
                  <w:lang w:val="en-US"/>
                </w:rPr>
                <w:t>info</w:t>
              </w:r>
              <w:r w:rsidR="003F6018" w:rsidRPr="00893859">
                <w:rPr>
                  <w:rFonts w:ascii="Times New Roman" w:eastAsia="Times New Roman" w:hAnsi="Times New Roman" w:cs="Times New Roman"/>
                  <w:b/>
                  <w:i/>
                  <w:sz w:val="20"/>
                </w:rPr>
                <w:t>@</w:t>
              </w:r>
              <w:r w:rsidR="003F6018" w:rsidRPr="00893859">
                <w:rPr>
                  <w:rFonts w:ascii="Times New Roman" w:eastAsia="Times New Roman" w:hAnsi="Times New Roman" w:cs="Times New Roman"/>
                  <w:b/>
                  <w:i/>
                  <w:sz w:val="20"/>
                  <w:lang w:val="en-US"/>
                </w:rPr>
                <w:t>domadengi</w:t>
              </w:r>
              <w:r w:rsidR="003F6018" w:rsidRPr="00893859">
                <w:rPr>
                  <w:rFonts w:ascii="Times New Roman" w:eastAsia="Times New Roman" w:hAnsi="Times New Roman" w:cs="Times New Roman"/>
                  <w:b/>
                  <w:i/>
                  <w:sz w:val="20"/>
                </w:rPr>
                <w:t>.</w:t>
              </w:r>
              <w:r w:rsidR="003F6018" w:rsidRPr="00893859">
                <w:rPr>
                  <w:rFonts w:ascii="Times New Roman" w:eastAsia="Times New Roman" w:hAnsi="Times New Roman" w:cs="Times New Roman"/>
                  <w:b/>
                  <w:i/>
                  <w:sz w:val="20"/>
                  <w:lang w:val="en-US"/>
                </w:rPr>
                <w:t>ru</w:t>
              </w:r>
            </w:hyperlink>
            <w:r w:rsidR="003F6018" w:rsidRPr="00893859">
              <w:rPr>
                <w:rFonts w:ascii="Times New Roman" w:eastAsia="Times New Roman" w:hAnsi="Times New Roman" w:cs="Times New Roman"/>
                <w:sz w:val="20"/>
              </w:rPr>
              <w:t xml:space="preserve">,  </w:t>
            </w:r>
            <w:hyperlink r:id="rId14" w:history="1">
              <w:r w:rsidR="003F6018" w:rsidRPr="00893859">
                <w:rPr>
                  <w:rFonts w:ascii="Times New Roman" w:eastAsia="Times New Roman" w:hAnsi="Times New Roman" w:cs="Times New Roman"/>
                  <w:b/>
                  <w:i/>
                  <w:sz w:val="20"/>
                  <w:lang w:val="en-US"/>
                </w:rPr>
                <w:t>ivedeneev</w:t>
              </w:r>
              <w:r w:rsidR="003F6018" w:rsidRPr="00893859">
                <w:rPr>
                  <w:rFonts w:ascii="Times New Roman" w:eastAsia="Times New Roman" w:hAnsi="Times New Roman" w:cs="Times New Roman"/>
                  <w:b/>
                  <w:i/>
                  <w:sz w:val="20"/>
                </w:rPr>
                <w:t>@</w:t>
              </w:r>
              <w:r w:rsidR="003F6018" w:rsidRPr="00893859">
                <w:rPr>
                  <w:rFonts w:ascii="Times New Roman" w:eastAsia="Times New Roman" w:hAnsi="Times New Roman" w:cs="Times New Roman"/>
                  <w:b/>
                  <w:i/>
                  <w:sz w:val="20"/>
                  <w:lang w:val="en-US"/>
                </w:rPr>
                <w:t>domadengi</w:t>
              </w:r>
              <w:r w:rsidR="003F6018" w:rsidRPr="00893859">
                <w:rPr>
                  <w:rFonts w:ascii="Times New Roman" w:eastAsia="Times New Roman" w:hAnsi="Times New Roman" w:cs="Times New Roman"/>
                  <w:b/>
                  <w:i/>
                  <w:sz w:val="20"/>
                </w:rPr>
                <w:t>.</w:t>
              </w:r>
              <w:r w:rsidR="003F6018" w:rsidRPr="00893859">
                <w:rPr>
                  <w:rFonts w:ascii="Times New Roman" w:eastAsia="Times New Roman" w:hAnsi="Times New Roman" w:cs="Times New Roman"/>
                  <w:b/>
                  <w:i/>
                  <w:sz w:val="20"/>
                  <w:lang w:val="en-US"/>
                </w:rPr>
                <w:t>ru</w:t>
              </w:r>
            </w:hyperlink>
            <w:r w:rsidR="003F6018" w:rsidRPr="00893859">
              <w:rPr>
                <w:rFonts w:ascii="Times New Roman" w:eastAsia="Times New Roman" w:hAnsi="Times New Roman" w:cs="Times New Roman"/>
                <w:sz w:val="20"/>
              </w:rPr>
              <w:t xml:space="preserve">, </w:t>
            </w:r>
            <w:r w:rsidR="003F6018" w:rsidRPr="00893859">
              <w:rPr>
                <w:rFonts w:ascii="Times New Roman" w:eastAsia="Times New Roman" w:hAnsi="Times New Roman" w:cs="Times New Roman"/>
                <w:b/>
                <w:i/>
                <w:sz w:val="20"/>
                <w:lang w:val="en-US"/>
              </w:rPr>
              <w:lastRenderedPageBreak/>
              <w:t>tbryzgalina</w:t>
            </w:r>
            <w:r w:rsidR="003F6018" w:rsidRPr="00893859">
              <w:rPr>
                <w:rFonts w:ascii="Times New Roman" w:eastAsia="Times New Roman" w:hAnsi="Times New Roman" w:cs="Times New Roman"/>
                <w:b/>
                <w:i/>
                <w:sz w:val="20"/>
              </w:rPr>
              <w:t>@</w:t>
            </w:r>
            <w:r w:rsidR="003F6018" w:rsidRPr="00893859">
              <w:rPr>
                <w:rFonts w:ascii="Times New Roman" w:eastAsia="Times New Roman" w:hAnsi="Times New Roman" w:cs="Times New Roman"/>
                <w:b/>
                <w:i/>
                <w:sz w:val="20"/>
                <w:lang w:val="en-US"/>
              </w:rPr>
              <w:t>domadengi</w:t>
            </w:r>
            <w:r w:rsidR="003F6018" w:rsidRPr="00893859">
              <w:rPr>
                <w:rFonts w:ascii="Times New Roman" w:eastAsia="Times New Roman" w:hAnsi="Times New Roman" w:cs="Times New Roman"/>
                <w:b/>
                <w:i/>
                <w:sz w:val="20"/>
              </w:rPr>
              <w:t>.</w:t>
            </w:r>
            <w:r w:rsidR="003F6018" w:rsidRPr="00893859">
              <w:rPr>
                <w:rFonts w:ascii="Times New Roman" w:eastAsia="Times New Roman" w:hAnsi="Times New Roman" w:cs="Times New Roman"/>
                <w:b/>
                <w:i/>
                <w:sz w:val="20"/>
                <w:lang w:val="en-US"/>
              </w:rPr>
              <w:t>ru</w:t>
            </w:r>
          </w:p>
        </w:tc>
      </w:tr>
      <w:tr w:rsidR="003F6018" w:rsidRPr="00893859" w14:paraId="5EDED551" w14:textId="77777777" w:rsidTr="00E2587A">
        <w:tc>
          <w:tcPr>
            <w:tcW w:w="4395" w:type="dxa"/>
            <w:tcBorders>
              <w:top w:val="single" w:sz="4" w:space="0" w:color="auto"/>
              <w:left w:val="single" w:sz="4" w:space="0" w:color="auto"/>
              <w:bottom w:val="single" w:sz="4" w:space="0" w:color="auto"/>
              <w:right w:val="single" w:sz="4" w:space="0" w:color="auto"/>
            </w:tcBorders>
            <w:hideMark/>
          </w:tcPr>
          <w:p w14:paraId="6CDF5792" w14:textId="77777777" w:rsidR="003F6018" w:rsidRPr="00893859" w:rsidRDefault="003F6018" w:rsidP="003F6018">
            <w:pPr>
              <w:spacing w:after="0" w:line="240" w:lineRule="auto"/>
              <w:jc w:val="both"/>
              <w:rPr>
                <w:rFonts w:ascii="Times New Roman" w:eastAsia="Times New Roman" w:hAnsi="Times New Roman" w:cs="Times New Roman"/>
                <w:sz w:val="20"/>
              </w:rPr>
            </w:pPr>
            <w:r w:rsidRPr="00893859">
              <w:rPr>
                <w:rFonts w:ascii="Times New Roman" w:eastAsia="Times New Roman" w:hAnsi="Times New Roman" w:cs="Times New Roman"/>
                <w:sz w:val="20"/>
              </w:rPr>
              <w:lastRenderedPageBreak/>
              <w:t>Адрес страницы (страниц) в сети Интернет, на которой (на которых) доступна информация об эмитенте, размещенных и (или) размещаемых им ценных бумагах:</w:t>
            </w:r>
          </w:p>
        </w:tc>
        <w:tc>
          <w:tcPr>
            <w:tcW w:w="4961" w:type="dxa"/>
            <w:tcBorders>
              <w:top w:val="single" w:sz="4" w:space="0" w:color="auto"/>
              <w:left w:val="single" w:sz="4" w:space="0" w:color="auto"/>
              <w:bottom w:val="single" w:sz="4" w:space="0" w:color="auto"/>
              <w:right w:val="single" w:sz="4" w:space="0" w:color="auto"/>
            </w:tcBorders>
            <w:vAlign w:val="center"/>
            <w:hideMark/>
          </w:tcPr>
          <w:p w14:paraId="4F2F774C" w14:textId="77777777" w:rsidR="003F6018" w:rsidRPr="00893859" w:rsidRDefault="003F6018" w:rsidP="003F6018">
            <w:pPr>
              <w:autoSpaceDE w:val="0"/>
              <w:autoSpaceDN w:val="0"/>
              <w:spacing w:after="0" w:line="240" w:lineRule="auto"/>
              <w:rPr>
                <w:rFonts w:ascii="Times New Roman" w:eastAsia="Times New Roman" w:hAnsi="Times New Roman" w:cs="Times New Roman"/>
                <w:b/>
                <w:i/>
                <w:sz w:val="20"/>
              </w:rPr>
            </w:pPr>
            <w:r w:rsidRPr="00893859">
              <w:rPr>
                <w:rFonts w:ascii="Times New Roman" w:eastAsia="Times New Roman" w:hAnsi="Times New Roman" w:cs="Times New Roman"/>
                <w:b/>
                <w:i/>
                <w:sz w:val="20"/>
                <w:lang w:val="en-US"/>
              </w:rPr>
              <w:t>www</w:t>
            </w:r>
            <w:r w:rsidRPr="00893859">
              <w:rPr>
                <w:rFonts w:ascii="Times New Roman" w:eastAsia="Times New Roman" w:hAnsi="Times New Roman" w:cs="Times New Roman"/>
                <w:b/>
                <w:i/>
                <w:sz w:val="20"/>
              </w:rPr>
              <w:t>.</w:t>
            </w:r>
            <w:r w:rsidRPr="00893859">
              <w:rPr>
                <w:rFonts w:ascii="Times New Roman" w:eastAsia="Times New Roman" w:hAnsi="Times New Roman" w:cs="Times New Roman"/>
                <w:b/>
                <w:i/>
                <w:sz w:val="20"/>
                <w:lang w:val="en-US"/>
              </w:rPr>
              <w:t>disclosure</w:t>
            </w:r>
            <w:r w:rsidRPr="00893859">
              <w:rPr>
                <w:rFonts w:ascii="Times New Roman" w:eastAsia="Times New Roman" w:hAnsi="Times New Roman" w:cs="Times New Roman"/>
                <w:b/>
                <w:i/>
                <w:sz w:val="20"/>
              </w:rPr>
              <w:t>.1</w:t>
            </w:r>
            <w:r w:rsidRPr="00893859">
              <w:rPr>
                <w:rFonts w:ascii="Times New Roman" w:eastAsia="Times New Roman" w:hAnsi="Times New Roman" w:cs="Times New Roman"/>
                <w:b/>
                <w:i/>
                <w:sz w:val="20"/>
                <w:lang w:val="en-US"/>
              </w:rPr>
              <w:t>prime</w:t>
            </w:r>
            <w:r w:rsidRPr="00893859">
              <w:rPr>
                <w:rFonts w:ascii="Times New Roman" w:eastAsia="Times New Roman" w:hAnsi="Times New Roman" w:cs="Times New Roman"/>
                <w:b/>
                <w:i/>
                <w:sz w:val="20"/>
              </w:rPr>
              <w:t>.</w:t>
            </w:r>
            <w:r w:rsidRPr="00893859">
              <w:rPr>
                <w:rFonts w:ascii="Times New Roman" w:eastAsia="Times New Roman" w:hAnsi="Times New Roman" w:cs="Times New Roman"/>
                <w:b/>
                <w:i/>
                <w:sz w:val="20"/>
                <w:lang w:val="en-US"/>
              </w:rPr>
              <w:t>ru</w:t>
            </w:r>
            <w:r w:rsidRPr="00893859">
              <w:rPr>
                <w:rFonts w:ascii="Times New Roman" w:eastAsia="Times New Roman" w:hAnsi="Times New Roman" w:cs="Times New Roman"/>
                <w:b/>
                <w:i/>
                <w:sz w:val="20"/>
              </w:rPr>
              <w:t>/</w:t>
            </w:r>
            <w:r w:rsidRPr="00893859">
              <w:rPr>
                <w:rFonts w:ascii="Times New Roman" w:eastAsia="Times New Roman" w:hAnsi="Times New Roman" w:cs="Times New Roman"/>
                <w:b/>
                <w:i/>
                <w:sz w:val="20"/>
                <w:lang w:val="en-US"/>
              </w:rPr>
              <w:t>Portal</w:t>
            </w:r>
            <w:r w:rsidRPr="00893859">
              <w:rPr>
                <w:rFonts w:ascii="Times New Roman" w:eastAsia="Times New Roman" w:hAnsi="Times New Roman" w:cs="Times New Roman"/>
                <w:b/>
                <w:i/>
                <w:sz w:val="20"/>
              </w:rPr>
              <w:t>/</w:t>
            </w:r>
            <w:r w:rsidRPr="00893859">
              <w:rPr>
                <w:rFonts w:ascii="Times New Roman" w:eastAsia="Times New Roman" w:hAnsi="Times New Roman" w:cs="Times New Roman"/>
                <w:b/>
                <w:i/>
                <w:sz w:val="20"/>
                <w:lang w:val="en-US"/>
              </w:rPr>
              <w:t>Default</w:t>
            </w:r>
            <w:r w:rsidRPr="00893859">
              <w:rPr>
                <w:rFonts w:ascii="Times New Roman" w:eastAsia="Times New Roman" w:hAnsi="Times New Roman" w:cs="Times New Roman"/>
                <w:b/>
                <w:i/>
                <w:sz w:val="20"/>
              </w:rPr>
              <w:t>.</w:t>
            </w:r>
            <w:proofErr w:type="spellStart"/>
            <w:r w:rsidRPr="00893859">
              <w:rPr>
                <w:rFonts w:ascii="Times New Roman" w:eastAsia="Times New Roman" w:hAnsi="Times New Roman" w:cs="Times New Roman"/>
                <w:b/>
                <w:i/>
                <w:sz w:val="20"/>
                <w:lang w:val="en-US"/>
              </w:rPr>
              <w:t>aspx</w:t>
            </w:r>
            <w:proofErr w:type="spellEnd"/>
            <w:r w:rsidRPr="00893859">
              <w:rPr>
                <w:rFonts w:ascii="Times New Roman" w:eastAsia="Times New Roman" w:hAnsi="Times New Roman" w:cs="Times New Roman"/>
                <w:b/>
                <w:i/>
                <w:sz w:val="20"/>
              </w:rPr>
              <w:t>?</w:t>
            </w:r>
            <w:proofErr w:type="spellStart"/>
            <w:r w:rsidRPr="00893859">
              <w:rPr>
                <w:rFonts w:ascii="Times New Roman" w:eastAsia="Times New Roman" w:hAnsi="Times New Roman" w:cs="Times New Roman"/>
                <w:b/>
                <w:i/>
                <w:sz w:val="20"/>
                <w:lang w:val="en-US"/>
              </w:rPr>
              <w:t>emId</w:t>
            </w:r>
            <w:proofErr w:type="spellEnd"/>
          </w:p>
          <w:p w14:paraId="6B0070CE" w14:textId="77777777" w:rsidR="003F6018" w:rsidRPr="00893859" w:rsidRDefault="003F6018" w:rsidP="003F6018">
            <w:pPr>
              <w:autoSpaceDE w:val="0"/>
              <w:autoSpaceDN w:val="0"/>
              <w:spacing w:after="0" w:line="240" w:lineRule="auto"/>
              <w:rPr>
                <w:rFonts w:ascii="Times New Roman" w:eastAsia="Times New Roman" w:hAnsi="Times New Roman" w:cs="Times New Roman"/>
                <w:sz w:val="20"/>
              </w:rPr>
            </w:pPr>
            <w:r w:rsidRPr="00893859">
              <w:rPr>
                <w:rFonts w:ascii="Times New Roman" w:eastAsia="Times New Roman" w:hAnsi="Times New Roman" w:cs="Times New Roman"/>
                <w:b/>
                <w:i/>
                <w:sz w:val="20"/>
              </w:rPr>
              <w:t>=7714699186;</w:t>
            </w:r>
          </w:p>
          <w:p w14:paraId="0AF472A5" w14:textId="77777777" w:rsidR="003F6018" w:rsidRPr="00893859" w:rsidRDefault="003F6018" w:rsidP="003F6018">
            <w:pPr>
              <w:autoSpaceDE w:val="0"/>
              <w:autoSpaceDN w:val="0"/>
              <w:spacing w:after="0" w:line="240" w:lineRule="auto"/>
              <w:rPr>
                <w:rFonts w:ascii="Times New Roman" w:eastAsia="Times New Roman" w:hAnsi="Times New Roman" w:cs="Times New Roman"/>
                <w:b/>
                <w:i/>
                <w:sz w:val="20"/>
              </w:rPr>
            </w:pPr>
            <w:r w:rsidRPr="00893859">
              <w:rPr>
                <w:rFonts w:ascii="Times New Roman" w:eastAsia="Times New Roman" w:hAnsi="Times New Roman" w:cs="Times New Roman"/>
                <w:b/>
                <w:i/>
                <w:sz w:val="20"/>
                <w:lang w:val="en-US"/>
              </w:rPr>
              <w:t>www</w:t>
            </w:r>
            <w:r w:rsidRPr="00893859">
              <w:rPr>
                <w:rFonts w:ascii="Times New Roman" w:eastAsia="Times New Roman" w:hAnsi="Times New Roman" w:cs="Times New Roman"/>
                <w:b/>
                <w:i/>
                <w:sz w:val="20"/>
              </w:rPr>
              <w:t>.</w:t>
            </w:r>
            <w:r w:rsidRPr="00893859">
              <w:rPr>
                <w:rFonts w:ascii="Times New Roman" w:eastAsia="Times New Roman" w:hAnsi="Times New Roman" w:cs="Times New Roman"/>
                <w:b/>
                <w:i/>
                <w:sz w:val="20"/>
                <w:lang w:val="en-US"/>
              </w:rPr>
              <w:t>domadengi</w:t>
            </w:r>
            <w:r w:rsidRPr="00893859">
              <w:rPr>
                <w:rFonts w:ascii="Times New Roman" w:eastAsia="Times New Roman" w:hAnsi="Times New Roman" w:cs="Times New Roman"/>
                <w:b/>
                <w:i/>
                <w:sz w:val="20"/>
              </w:rPr>
              <w:t>.</w:t>
            </w:r>
            <w:r w:rsidRPr="00893859">
              <w:rPr>
                <w:rFonts w:ascii="Times New Roman" w:eastAsia="Times New Roman" w:hAnsi="Times New Roman" w:cs="Times New Roman"/>
                <w:b/>
                <w:i/>
                <w:sz w:val="20"/>
                <w:lang w:val="en-US"/>
              </w:rPr>
              <w:t>ru</w:t>
            </w:r>
            <w:r w:rsidRPr="00893859">
              <w:rPr>
                <w:rFonts w:ascii="Times New Roman" w:eastAsia="Times New Roman" w:hAnsi="Times New Roman" w:cs="Times New Roman"/>
                <w:b/>
                <w:i/>
                <w:sz w:val="20"/>
              </w:rPr>
              <w:t>;</w:t>
            </w:r>
          </w:p>
        </w:tc>
      </w:tr>
    </w:tbl>
    <w:p w14:paraId="25AA792A" w14:textId="77777777" w:rsidR="003F6018" w:rsidRPr="00893859" w:rsidRDefault="003F6018" w:rsidP="003F6018">
      <w:pPr>
        <w:spacing w:after="0" w:line="240" w:lineRule="auto"/>
        <w:ind w:firstLine="567"/>
        <w:jc w:val="both"/>
        <w:rPr>
          <w:rFonts w:ascii="Times New Roman" w:eastAsia="Times New Roman" w:hAnsi="Times New Roman" w:cs="Times New Roman"/>
          <w:sz w:val="20"/>
        </w:rPr>
      </w:pPr>
    </w:p>
    <w:p w14:paraId="17F719F3" w14:textId="77777777" w:rsidR="003F6018" w:rsidRPr="00893859" w:rsidRDefault="003F6018" w:rsidP="003F6018">
      <w:pPr>
        <w:spacing w:after="0" w:line="240" w:lineRule="auto"/>
        <w:jc w:val="both"/>
        <w:rPr>
          <w:rFonts w:ascii="Times New Roman" w:eastAsia="Times New Roman" w:hAnsi="Times New Roman" w:cs="Times New Roman"/>
          <w:sz w:val="18"/>
          <w:szCs w:val="20"/>
        </w:rPr>
      </w:pPr>
      <w:r w:rsidRPr="00893859">
        <w:rPr>
          <w:rFonts w:ascii="Times New Roman" w:eastAsia="Times New Roman" w:hAnsi="Times New Roman" w:cs="Times New Roman"/>
          <w:sz w:val="20"/>
        </w:rPr>
        <w:t>Наименование специального подразделения эмитента (третьего лица) по работе с акционерами и инвесторами эмитента:</w:t>
      </w:r>
      <w:r w:rsidRPr="00893859">
        <w:rPr>
          <w:rFonts w:ascii="Times New Roman" w:eastAsia="Times New Roman" w:hAnsi="Times New Roman" w:cs="Times New Roman"/>
          <w:szCs w:val="24"/>
        </w:rPr>
        <w:t xml:space="preserve"> </w:t>
      </w:r>
      <w:r w:rsidRPr="00893859">
        <w:rPr>
          <w:rFonts w:ascii="Times New Roman" w:eastAsia="Times New Roman" w:hAnsi="Times New Roman" w:cs="Times New Roman"/>
          <w:b/>
          <w:i/>
          <w:sz w:val="20"/>
        </w:rPr>
        <w:t>Аппарат главного управляющего директора</w:t>
      </w:r>
    </w:p>
    <w:p w14:paraId="7DAB4302" w14:textId="77777777" w:rsidR="003F6018" w:rsidRPr="00893859" w:rsidRDefault="003F6018" w:rsidP="003F6018">
      <w:pPr>
        <w:spacing w:after="0" w:line="240" w:lineRule="auto"/>
        <w:ind w:firstLine="567"/>
        <w:jc w:val="both"/>
        <w:rPr>
          <w:rFonts w:ascii="Times New Roman" w:eastAsia="Times New Roman" w:hAnsi="Times New Roman" w:cs="Times New Roman"/>
          <w:b/>
          <w:i/>
          <w:sz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5"/>
        <w:gridCol w:w="4961"/>
      </w:tblGrid>
      <w:tr w:rsidR="003F6018" w:rsidRPr="00893859" w14:paraId="36F1DD3E" w14:textId="77777777" w:rsidTr="00E2587A">
        <w:tc>
          <w:tcPr>
            <w:tcW w:w="4395" w:type="dxa"/>
            <w:tcBorders>
              <w:top w:val="single" w:sz="4" w:space="0" w:color="auto"/>
              <w:left w:val="single" w:sz="4" w:space="0" w:color="auto"/>
              <w:bottom w:val="single" w:sz="4" w:space="0" w:color="auto"/>
              <w:right w:val="single" w:sz="4" w:space="0" w:color="auto"/>
            </w:tcBorders>
            <w:hideMark/>
          </w:tcPr>
          <w:p w14:paraId="2E36ABB9" w14:textId="77777777" w:rsidR="003F6018" w:rsidRPr="00893859" w:rsidRDefault="003F6018" w:rsidP="003F6018">
            <w:pPr>
              <w:spacing w:after="0" w:line="240" w:lineRule="auto"/>
              <w:jc w:val="both"/>
              <w:rPr>
                <w:rFonts w:ascii="Times New Roman" w:eastAsia="Times New Roman" w:hAnsi="Times New Roman" w:cs="Times New Roman"/>
                <w:sz w:val="20"/>
              </w:rPr>
            </w:pPr>
            <w:r w:rsidRPr="00893859">
              <w:rPr>
                <w:rFonts w:ascii="Times New Roman" w:eastAsia="Times New Roman" w:hAnsi="Times New Roman" w:cs="Times New Roman"/>
                <w:sz w:val="20"/>
              </w:rPr>
              <w:t>Адрес специального подразделения эмитента (третьего лица) по работе с акционерами и инвесторами эмитента:</w:t>
            </w:r>
          </w:p>
        </w:tc>
        <w:tc>
          <w:tcPr>
            <w:tcW w:w="4961" w:type="dxa"/>
            <w:tcBorders>
              <w:top w:val="single" w:sz="4" w:space="0" w:color="auto"/>
              <w:left w:val="single" w:sz="4" w:space="0" w:color="auto"/>
              <w:bottom w:val="single" w:sz="4" w:space="0" w:color="auto"/>
              <w:right w:val="single" w:sz="4" w:space="0" w:color="auto"/>
            </w:tcBorders>
            <w:vAlign w:val="center"/>
            <w:hideMark/>
          </w:tcPr>
          <w:p w14:paraId="0266A5C3" w14:textId="77777777" w:rsidR="003F6018" w:rsidRPr="00893859" w:rsidRDefault="003F6018" w:rsidP="003F6018">
            <w:pPr>
              <w:autoSpaceDE w:val="0"/>
              <w:autoSpaceDN w:val="0"/>
              <w:spacing w:after="0" w:line="240" w:lineRule="auto"/>
              <w:rPr>
                <w:rFonts w:ascii="Times New Roman" w:eastAsia="Times New Roman" w:hAnsi="Times New Roman" w:cs="Times New Roman"/>
                <w:b/>
                <w:i/>
                <w:sz w:val="20"/>
              </w:rPr>
            </w:pPr>
            <w:r w:rsidRPr="00893859">
              <w:rPr>
                <w:rFonts w:ascii="Times New Roman" w:eastAsia="Times New Roman" w:hAnsi="Times New Roman" w:cs="Times New Roman"/>
                <w:b/>
                <w:i/>
                <w:sz w:val="20"/>
              </w:rPr>
              <w:t>Российская Федерация, 115088, г. Москва, 2-й Южнопортовый проезд, д. 33, строение 1</w:t>
            </w:r>
          </w:p>
        </w:tc>
      </w:tr>
      <w:tr w:rsidR="003F6018" w:rsidRPr="00893859" w14:paraId="6E4899C2" w14:textId="77777777" w:rsidTr="00E2587A">
        <w:tc>
          <w:tcPr>
            <w:tcW w:w="4395" w:type="dxa"/>
            <w:tcBorders>
              <w:top w:val="single" w:sz="4" w:space="0" w:color="auto"/>
              <w:left w:val="single" w:sz="4" w:space="0" w:color="auto"/>
              <w:bottom w:val="single" w:sz="4" w:space="0" w:color="auto"/>
              <w:right w:val="single" w:sz="4" w:space="0" w:color="auto"/>
            </w:tcBorders>
            <w:vAlign w:val="center"/>
            <w:hideMark/>
          </w:tcPr>
          <w:p w14:paraId="77C15E3A" w14:textId="77777777" w:rsidR="003F6018" w:rsidRPr="00893859" w:rsidRDefault="003F6018" w:rsidP="003F6018">
            <w:pPr>
              <w:spacing w:after="0" w:line="240" w:lineRule="auto"/>
              <w:rPr>
                <w:rFonts w:ascii="Times New Roman" w:eastAsia="Times New Roman" w:hAnsi="Times New Roman" w:cs="Times New Roman"/>
                <w:sz w:val="20"/>
              </w:rPr>
            </w:pPr>
            <w:r w:rsidRPr="00893859">
              <w:rPr>
                <w:rFonts w:ascii="Times New Roman" w:eastAsia="Times New Roman" w:hAnsi="Times New Roman" w:cs="Times New Roman"/>
                <w:sz w:val="20"/>
              </w:rPr>
              <w:t>Номер телефона, факса:</w:t>
            </w:r>
          </w:p>
        </w:tc>
        <w:tc>
          <w:tcPr>
            <w:tcW w:w="4961" w:type="dxa"/>
            <w:tcBorders>
              <w:top w:val="single" w:sz="4" w:space="0" w:color="auto"/>
              <w:left w:val="single" w:sz="4" w:space="0" w:color="auto"/>
              <w:bottom w:val="single" w:sz="4" w:space="0" w:color="auto"/>
              <w:right w:val="single" w:sz="4" w:space="0" w:color="auto"/>
            </w:tcBorders>
            <w:hideMark/>
          </w:tcPr>
          <w:p w14:paraId="5048CB95" w14:textId="77777777" w:rsidR="003F6018" w:rsidRPr="00893859" w:rsidRDefault="003F6018" w:rsidP="003F6018">
            <w:pPr>
              <w:autoSpaceDE w:val="0"/>
              <w:autoSpaceDN w:val="0"/>
              <w:spacing w:after="0" w:line="240" w:lineRule="auto"/>
              <w:jc w:val="both"/>
              <w:rPr>
                <w:rFonts w:ascii="Times New Roman" w:eastAsia="Times New Roman" w:hAnsi="Times New Roman" w:cs="Times New Roman"/>
                <w:b/>
                <w:i/>
                <w:sz w:val="20"/>
              </w:rPr>
            </w:pPr>
            <w:r w:rsidRPr="00893859">
              <w:rPr>
                <w:rFonts w:ascii="Times New Roman" w:eastAsia="Times New Roman" w:hAnsi="Times New Roman" w:cs="Times New Roman"/>
                <w:b/>
                <w:i/>
                <w:sz w:val="20"/>
              </w:rPr>
              <w:t xml:space="preserve">Тел.: +7 (495) 926-84-03, </w:t>
            </w:r>
          </w:p>
          <w:p w14:paraId="13B6FE5B" w14:textId="77777777" w:rsidR="003F6018" w:rsidRPr="00893859" w:rsidRDefault="003F6018" w:rsidP="003F6018">
            <w:pPr>
              <w:autoSpaceDE w:val="0"/>
              <w:autoSpaceDN w:val="0"/>
              <w:spacing w:after="0" w:line="240" w:lineRule="auto"/>
              <w:jc w:val="both"/>
              <w:rPr>
                <w:rFonts w:ascii="Times New Roman" w:eastAsia="Times New Roman" w:hAnsi="Times New Roman" w:cs="Times New Roman"/>
                <w:b/>
                <w:i/>
                <w:sz w:val="20"/>
              </w:rPr>
            </w:pPr>
            <w:r w:rsidRPr="00893859">
              <w:rPr>
                <w:rFonts w:ascii="Times New Roman" w:eastAsia="Times New Roman" w:hAnsi="Times New Roman" w:cs="Times New Roman"/>
                <w:b/>
                <w:i/>
                <w:sz w:val="20"/>
              </w:rPr>
              <w:t>Факс: +7 (495) 926-84-03</w:t>
            </w:r>
          </w:p>
        </w:tc>
      </w:tr>
      <w:tr w:rsidR="003F6018" w:rsidRPr="00893859" w14:paraId="2EC99AB8" w14:textId="77777777" w:rsidTr="00E2587A">
        <w:tc>
          <w:tcPr>
            <w:tcW w:w="4395" w:type="dxa"/>
            <w:tcBorders>
              <w:top w:val="single" w:sz="4" w:space="0" w:color="auto"/>
              <w:left w:val="single" w:sz="4" w:space="0" w:color="auto"/>
              <w:bottom w:val="single" w:sz="4" w:space="0" w:color="auto"/>
              <w:right w:val="single" w:sz="4" w:space="0" w:color="auto"/>
            </w:tcBorders>
            <w:hideMark/>
          </w:tcPr>
          <w:p w14:paraId="723FAA39" w14:textId="77777777" w:rsidR="003F6018" w:rsidRPr="00893859" w:rsidRDefault="003F6018" w:rsidP="003F6018">
            <w:pPr>
              <w:spacing w:after="0" w:line="240" w:lineRule="auto"/>
              <w:jc w:val="both"/>
              <w:rPr>
                <w:rFonts w:ascii="Times New Roman" w:eastAsia="Times New Roman" w:hAnsi="Times New Roman" w:cs="Times New Roman"/>
                <w:sz w:val="20"/>
              </w:rPr>
            </w:pPr>
            <w:r w:rsidRPr="00893859">
              <w:rPr>
                <w:rFonts w:ascii="Times New Roman" w:eastAsia="Times New Roman" w:hAnsi="Times New Roman" w:cs="Times New Roman"/>
                <w:sz w:val="20"/>
              </w:rPr>
              <w:t>Адрес электронной почты:</w:t>
            </w:r>
          </w:p>
        </w:tc>
        <w:tc>
          <w:tcPr>
            <w:tcW w:w="4961" w:type="dxa"/>
            <w:tcBorders>
              <w:top w:val="single" w:sz="4" w:space="0" w:color="auto"/>
              <w:left w:val="single" w:sz="4" w:space="0" w:color="auto"/>
              <w:bottom w:val="single" w:sz="4" w:space="0" w:color="auto"/>
              <w:right w:val="single" w:sz="4" w:space="0" w:color="auto"/>
            </w:tcBorders>
            <w:hideMark/>
          </w:tcPr>
          <w:p w14:paraId="0F724B90" w14:textId="77777777" w:rsidR="003F6018" w:rsidRPr="00893859" w:rsidRDefault="003F6018" w:rsidP="003F6018">
            <w:pPr>
              <w:autoSpaceDE w:val="0"/>
              <w:autoSpaceDN w:val="0"/>
              <w:spacing w:after="0" w:line="240" w:lineRule="auto"/>
              <w:jc w:val="both"/>
              <w:rPr>
                <w:rFonts w:ascii="Times New Roman" w:eastAsia="Times New Roman" w:hAnsi="Times New Roman" w:cs="Times New Roman"/>
                <w:b/>
                <w:i/>
                <w:sz w:val="20"/>
              </w:rPr>
            </w:pPr>
            <w:proofErr w:type="spellStart"/>
            <w:r w:rsidRPr="00893859">
              <w:rPr>
                <w:rFonts w:ascii="Times New Roman" w:eastAsia="Times New Roman" w:hAnsi="Times New Roman" w:cs="Times New Roman"/>
                <w:b/>
                <w:i/>
                <w:sz w:val="20"/>
              </w:rPr>
              <w:t>in</w:t>
            </w:r>
            <w:r w:rsidRPr="00893859">
              <w:rPr>
                <w:rFonts w:ascii="Times New Roman" w:eastAsia="Times New Roman" w:hAnsi="Times New Roman" w:cs="Times New Roman"/>
                <w:b/>
                <w:i/>
                <w:sz w:val="20"/>
                <w:lang w:val="en-US"/>
              </w:rPr>
              <w:t>vestor</w:t>
            </w:r>
            <w:proofErr w:type="spellEnd"/>
            <w:r w:rsidRPr="00893859">
              <w:rPr>
                <w:rFonts w:ascii="Times New Roman" w:eastAsia="Times New Roman" w:hAnsi="Times New Roman" w:cs="Times New Roman"/>
                <w:b/>
                <w:i/>
                <w:sz w:val="20"/>
              </w:rPr>
              <w:t>@domadengi.ru</w:t>
            </w:r>
          </w:p>
        </w:tc>
      </w:tr>
      <w:tr w:rsidR="003F6018" w:rsidRPr="00893859" w14:paraId="2F34037C" w14:textId="77777777" w:rsidTr="00E2587A">
        <w:tc>
          <w:tcPr>
            <w:tcW w:w="4395" w:type="dxa"/>
            <w:tcBorders>
              <w:top w:val="single" w:sz="4" w:space="0" w:color="auto"/>
              <w:left w:val="single" w:sz="4" w:space="0" w:color="auto"/>
              <w:bottom w:val="single" w:sz="4" w:space="0" w:color="auto"/>
              <w:right w:val="single" w:sz="4" w:space="0" w:color="auto"/>
            </w:tcBorders>
            <w:hideMark/>
          </w:tcPr>
          <w:p w14:paraId="074162A8" w14:textId="77777777" w:rsidR="003F6018" w:rsidRPr="00893859" w:rsidRDefault="003F6018" w:rsidP="003F6018">
            <w:pPr>
              <w:spacing w:after="0" w:line="240" w:lineRule="auto"/>
              <w:jc w:val="both"/>
              <w:rPr>
                <w:rFonts w:ascii="Times New Roman" w:eastAsia="Times New Roman" w:hAnsi="Times New Roman" w:cs="Times New Roman"/>
                <w:sz w:val="20"/>
              </w:rPr>
            </w:pPr>
            <w:r w:rsidRPr="00893859">
              <w:rPr>
                <w:rFonts w:ascii="Times New Roman" w:eastAsia="Times New Roman" w:hAnsi="Times New Roman" w:cs="Times New Roman"/>
                <w:sz w:val="20"/>
              </w:rPr>
              <w:t>Адрес страницы в сети Интернет специального подразделения эмитента (третьего лица) по работе с акционерами и инвесторами:</w:t>
            </w:r>
          </w:p>
        </w:tc>
        <w:tc>
          <w:tcPr>
            <w:tcW w:w="4961" w:type="dxa"/>
            <w:tcBorders>
              <w:top w:val="single" w:sz="4" w:space="0" w:color="auto"/>
              <w:left w:val="single" w:sz="4" w:space="0" w:color="auto"/>
              <w:bottom w:val="single" w:sz="4" w:space="0" w:color="auto"/>
              <w:right w:val="single" w:sz="4" w:space="0" w:color="auto"/>
            </w:tcBorders>
            <w:vAlign w:val="center"/>
            <w:hideMark/>
          </w:tcPr>
          <w:p w14:paraId="72728A64" w14:textId="77777777" w:rsidR="003F6018" w:rsidRPr="00893859" w:rsidRDefault="003F6018" w:rsidP="003F6018">
            <w:pPr>
              <w:autoSpaceDE w:val="0"/>
              <w:autoSpaceDN w:val="0"/>
              <w:spacing w:after="0" w:line="240" w:lineRule="auto"/>
              <w:rPr>
                <w:rFonts w:ascii="Times New Roman" w:eastAsia="Times New Roman" w:hAnsi="Times New Roman" w:cs="Times New Roman"/>
                <w:b/>
                <w:i/>
                <w:sz w:val="20"/>
              </w:rPr>
            </w:pPr>
            <w:r w:rsidRPr="00893859">
              <w:rPr>
                <w:rFonts w:ascii="Times New Roman" w:eastAsia="Times New Roman" w:hAnsi="Times New Roman" w:cs="Times New Roman"/>
                <w:b/>
                <w:i/>
                <w:sz w:val="20"/>
              </w:rPr>
              <w:t>отсутствует</w:t>
            </w:r>
          </w:p>
        </w:tc>
      </w:tr>
    </w:tbl>
    <w:p w14:paraId="797667E9" w14:textId="71BC7805" w:rsidR="003F6018" w:rsidRPr="00893859" w:rsidRDefault="003F6018" w:rsidP="003F6018">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46" w:name="_Toc477345654"/>
      <w:bookmarkStart w:id="47" w:name="_Toc490229969"/>
      <w:r w:rsidRPr="00893859">
        <w:rPr>
          <w:rFonts w:ascii="Times New Roman" w:eastAsia="Times New Roman" w:hAnsi="Times New Roman" w:cs="Times New Roman"/>
          <w:iCs/>
          <w:color w:val="auto"/>
          <w:sz w:val="22"/>
          <w:szCs w:val="28"/>
          <w:lang w:eastAsia="x-none"/>
        </w:rPr>
        <w:t>3.1.5. Идентификационный номер налогоплательщика</w:t>
      </w:r>
      <w:bookmarkEnd w:id="45"/>
      <w:bookmarkEnd w:id="46"/>
      <w:bookmarkEnd w:id="47"/>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5"/>
        <w:gridCol w:w="4961"/>
      </w:tblGrid>
      <w:tr w:rsidR="003F6018" w:rsidRPr="00893859" w14:paraId="71124234" w14:textId="77777777" w:rsidTr="00E2587A">
        <w:tc>
          <w:tcPr>
            <w:tcW w:w="4395" w:type="dxa"/>
            <w:shd w:val="clear" w:color="auto" w:fill="auto"/>
          </w:tcPr>
          <w:p w14:paraId="3A13CEFD" w14:textId="77777777" w:rsidR="003F6018" w:rsidRPr="00893859" w:rsidRDefault="003F6018" w:rsidP="003F6018">
            <w:pPr>
              <w:autoSpaceDE w:val="0"/>
              <w:autoSpaceDN w:val="0"/>
              <w:spacing w:after="0" w:line="240" w:lineRule="auto"/>
              <w:jc w:val="both"/>
              <w:rPr>
                <w:rFonts w:ascii="Times New Roman" w:eastAsia="Times New Roman" w:hAnsi="Times New Roman" w:cs="Times New Roman"/>
                <w:sz w:val="20"/>
              </w:rPr>
            </w:pPr>
            <w:r w:rsidRPr="00893859">
              <w:rPr>
                <w:rFonts w:ascii="Times New Roman" w:eastAsia="Times New Roman" w:hAnsi="Times New Roman" w:cs="Times New Roman"/>
                <w:sz w:val="20"/>
              </w:rPr>
              <w:t>ИНН</w:t>
            </w:r>
          </w:p>
        </w:tc>
        <w:tc>
          <w:tcPr>
            <w:tcW w:w="4961" w:type="dxa"/>
            <w:shd w:val="clear" w:color="auto" w:fill="auto"/>
          </w:tcPr>
          <w:p w14:paraId="24F89FAC" w14:textId="77777777" w:rsidR="003F6018" w:rsidRPr="00893859" w:rsidRDefault="003F6018" w:rsidP="003F6018">
            <w:pPr>
              <w:spacing w:after="0" w:line="240" w:lineRule="auto"/>
              <w:ind w:left="200"/>
              <w:rPr>
                <w:rFonts w:ascii="Times New Roman" w:eastAsia="Times New Roman" w:hAnsi="Times New Roman" w:cs="Times New Roman"/>
                <w:b/>
                <w:i/>
                <w:sz w:val="20"/>
              </w:rPr>
            </w:pPr>
            <w:r w:rsidRPr="00893859">
              <w:rPr>
                <w:rFonts w:ascii="Times New Roman" w:eastAsia="Times New Roman" w:hAnsi="Times New Roman" w:cs="Times New Roman"/>
                <w:b/>
                <w:i/>
                <w:sz w:val="20"/>
              </w:rPr>
              <w:t>7714699186</w:t>
            </w:r>
          </w:p>
        </w:tc>
      </w:tr>
    </w:tbl>
    <w:p w14:paraId="146C9E3E" w14:textId="79489D03" w:rsidR="0067140D" w:rsidRPr="00893859" w:rsidRDefault="003F6018" w:rsidP="003F6018">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48" w:name="_Toc490229970"/>
      <w:r w:rsidRPr="00893859">
        <w:rPr>
          <w:rFonts w:ascii="Times New Roman" w:eastAsia="Times New Roman" w:hAnsi="Times New Roman" w:cs="Times New Roman"/>
          <w:iCs/>
          <w:color w:val="auto"/>
          <w:sz w:val="22"/>
          <w:szCs w:val="28"/>
          <w:lang w:eastAsia="x-none"/>
        </w:rPr>
        <w:t xml:space="preserve">3.1.6. </w:t>
      </w:r>
      <w:r w:rsidR="0067140D" w:rsidRPr="00893859">
        <w:rPr>
          <w:rFonts w:ascii="Times New Roman" w:eastAsia="Times New Roman" w:hAnsi="Times New Roman" w:cs="Times New Roman"/>
          <w:iCs/>
          <w:color w:val="auto"/>
          <w:sz w:val="22"/>
          <w:szCs w:val="28"/>
          <w:lang w:eastAsia="x-none"/>
        </w:rPr>
        <w:t>Филиалы и представительства эмитента</w:t>
      </w:r>
      <w:bookmarkEnd w:id="48"/>
    </w:p>
    <w:p w14:paraId="25FF699F" w14:textId="77777777" w:rsidR="0067140D" w:rsidRPr="00893859" w:rsidRDefault="0067140D" w:rsidP="0067140D">
      <w:pPr>
        <w:widowControl w:val="0"/>
        <w:autoSpaceDE w:val="0"/>
        <w:autoSpaceDN w:val="0"/>
        <w:adjustRightInd w:val="0"/>
        <w:spacing w:after="0" w:line="42" w:lineRule="exact"/>
        <w:rPr>
          <w:rFonts w:ascii="Times New Roman" w:hAnsi="Times New Roman" w:cs="Times New Roman"/>
          <w:b/>
          <w:bCs/>
        </w:rPr>
      </w:pPr>
    </w:p>
    <w:p w14:paraId="5283BBF9" w14:textId="77777777" w:rsidR="0067140D" w:rsidRPr="00893859" w:rsidRDefault="0067140D" w:rsidP="003F6018">
      <w:pPr>
        <w:widowControl w:val="0"/>
        <w:overflowPunct w:val="0"/>
        <w:autoSpaceDE w:val="0"/>
        <w:autoSpaceDN w:val="0"/>
        <w:adjustRightInd w:val="0"/>
        <w:spacing w:after="0" w:line="239" w:lineRule="auto"/>
        <w:jc w:val="both"/>
        <w:rPr>
          <w:rFonts w:ascii="Times New Roman" w:hAnsi="Times New Roman" w:cs="Times New Roman"/>
          <w:b/>
          <w:bCs/>
        </w:rPr>
      </w:pPr>
      <w:r w:rsidRPr="00893859">
        <w:rPr>
          <w:rFonts w:ascii="Times New Roman" w:hAnsi="Times New Roman" w:cs="Times New Roman"/>
          <w:b/>
          <w:bCs/>
          <w:i/>
          <w:iCs/>
          <w:sz w:val="20"/>
          <w:szCs w:val="20"/>
        </w:rPr>
        <w:t xml:space="preserve">Эмитент не имеет филиалов и представительств. </w:t>
      </w:r>
    </w:p>
    <w:p w14:paraId="7DA5AECE" w14:textId="0CC1939D" w:rsidR="0067140D" w:rsidRPr="00893859" w:rsidRDefault="0067140D" w:rsidP="006E09EC">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49" w:name="_Toc490229971"/>
      <w:r w:rsidRPr="00893859">
        <w:rPr>
          <w:rFonts w:ascii="Times New Roman" w:eastAsia="Times New Roman" w:hAnsi="Times New Roman" w:cs="Times New Roman"/>
          <w:iCs/>
          <w:color w:val="auto"/>
          <w:sz w:val="22"/>
          <w:szCs w:val="28"/>
          <w:lang w:eastAsia="x-none"/>
        </w:rPr>
        <w:t>3.2. Основные виды экономической деятельности эмитента</w:t>
      </w:r>
      <w:bookmarkEnd w:id="49"/>
    </w:p>
    <w:p w14:paraId="58300B5F" w14:textId="3680F847" w:rsidR="0067140D" w:rsidRPr="00893859" w:rsidRDefault="0067140D" w:rsidP="006E09EC">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0" w:name="_Toc490229972"/>
      <w:r w:rsidRPr="00893859">
        <w:rPr>
          <w:rFonts w:ascii="Times New Roman" w:eastAsia="Times New Roman" w:hAnsi="Times New Roman" w:cs="Times New Roman"/>
          <w:iCs/>
          <w:color w:val="auto"/>
          <w:sz w:val="22"/>
          <w:szCs w:val="28"/>
          <w:lang w:eastAsia="x-none"/>
        </w:rPr>
        <w:t>3.2.1. Отр</w:t>
      </w:r>
      <w:r w:rsidR="006E09EC" w:rsidRPr="00893859">
        <w:rPr>
          <w:rFonts w:ascii="Times New Roman" w:eastAsia="Times New Roman" w:hAnsi="Times New Roman" w:cs="Times New Roman"/>
          <w:iCs/>
          <w:color w:val="auto"/>
          <w:sz w:val="22"/>
          <w:szCs w:val="28"/>
          <w:lang w:eastAsia="x-none"/>
        </w:rPr>
        <w:t>аслевая принадлежность эмитента</w:t>
      </w:r>
      <w:bookmarkEnd w:id="50"/>
    </w:p>
    <w:p w14:paraId="46312323" w14:textId="7B8C7471" w:rsidR="0067140D" w:rsidRPr="00893859" w:rsidRDefault="0067140D" w:rsidP="0067140D">
      <w:pPr>
        <w:widowControl w:val="0"/>
        <w:autoSpaceDE w:val="0"/>
        <w:autoSpaceDN w:val="0"/>
        <w:adjustRightInd w:val="0"/>
        <w:spacing w:after="0" w:line="246" w:lineRule="exact"/>
        <w:rPr>
          <w:rFonts w:ascii="Times New Roman" w:hAnsi="Times New Roman" w:cs="Times New Roman"/>
          <w:sz w:val="24"/>
          <w:szCs w:val="24"/>
        </w:rPr>
      </w:pPr>
      <w:r w:rsidRPr="00893859">
        <w:rPr>
          <w:rFonts w:ascii="Times New Roman" w:hAnsi="Times New Roman" w:cs="Times New Roman"/>
          <w:sz w:val="20"/>
          <w:szCs w:val="20"/>
        </w:rPr>
        <w:t xml:space="preserve">Код вида экономической деятельности, которая является для эмитента основной, согласно ОКВЭД: </w:t>
      </w:r>
      <w:r w:rsidRPr="00893859">
        <w:rPr>
          <w:rFonts w:ascii="Times New Roman" w:hAnsi="Times New Roman" w:cs="Times New Roman"/>
          <w:b/>
          <w:bCs/>
          <w:i/>
          <w:iCs/>
          <w:sz w:val="20"/>
          <w:szCs w:val="20"/>
        </w:rPr>
        <w:t>6</w:t>
      </w:r>
      <w:r w:rsidR="006E09EC" w:rsidRPr="00893859">
        <w:rPr>
          <w:rFonts w:ascii="Times New Roman" w:hAnsi="Times New Roman" w:cs="Times New Roman"/>
          <w:b/>
          <w:bCs/>
          <w:i/>
          <w:iCs/>
          <w:sz w:val="20"/>
          <w:szCs w:val="20"/>
        </w:rPr>
        <w:t>4</w:t>
      </w:r>
      <w:r w:rsidRPr="00893859">
        <w:rPr>
          <w:rFonts w:ascii="Times New Roman" w:hAnsi="Times New Roman" w:cs="Times New Roman"/>
          <w:b/>
          <w:bCs/>
          <w:i/>
          <w:iCs/>
          <w:sz w:val="20"/>
          <w:szCs w:val="20"/>
        </w:rPr>
        <w:t>.</w:t>
      </w:r>
      <w:r w:rsidR="006E09EC" w:rsidRPr="00893859">
        <w:rPr>
          <w:rFonts w:ascii="Times New Roman" w:hAnsi="Times New Roman" w:cs="Times New Roman"/>
          <w:b/>
          <w:bCs/>
          <w:i/>
          <w:iCs/>
          <w:sz w:val="20"/>
          <w:szCs w:val="20"/>
        </w:rPr>
        <w:t>9</w:t>
      </w:r>
      <w:r w:rsidRPr="00893859">
        <w:rPr>
          <w:rFonts w:ascii="Times New Roman" w:hAnsi="Times New Roman" w:cs="Times New Roman"/>
          <w:b/>
          <w:bCs/>
          <w:i/>
          <w:iCs/>
          <w:sz w:val="20"/>
          <w:szCs w:val="20"/>
        </w:rPr>
        <w:t>2</w:t>
      </w:r>
    </w:p>
    <w:p w14:paraId="21E3DE6C" w14:textId="77777777" w:rsidR="0051275E" w:rsidRPr="00893859" w:rsidRDefault="0051275E" w:rsidP="006E09EC">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1" w:name="_Toc490229973"/>
      <w:r w:rsidRPr="00893859">
        <w:rPr>
          <w:rFonts w:ascii="Times New Roman" w:eastAsia="Times New Roman" w:hAnsi="Times New Roman" w:cs="Times New Roman"/>
          <w:iCs/>
          <w:color w:val="auto"/>
          <w:sz w:val="22"/>
          <w:szCs w:val="28"/>
          <w:lang w:eastAsia="x-none"/>
        </w:rPr>
        <w:t>3.2.2. Основная хозяйственная деятельность эмитента</w:t>
      </w:r>
      <w:bookmarkEnd w:id="51"/>
    </w:p>
    <w:p w14:paraId="39D8BF12" w14:textId="77777777" w:rsidR="0051275E" w:rsidRPr="00893859" w:rsidRDefault="0051275E" w:rsidP="00065229">
      <w:pPr>
        <w:widowControl w:val="0"/>
        <w:overflowPunct w:val="0"/>
        <w:autoSpaceDE w:val="0"/>
        <w:autoSpaceDN w:val="0"/>
        <w:adjustRightInd w:val="0"/>
        <w:spacing w:after="0"/>
        <w:ind w:left="1" w:right="20"/>
        <w:jc w:val="both"/>
        <w:rPr>
          <w:rFonts w:ascii="Times New Roman" w:hAnsi="Times New Roman" w:cs="Times New Roman"/>
          <w:sz w:val="20"/>
          <w:szCs w:val="20"/>
        </w:rPr>
      </w:pPr>
      <w:proofErr w:type="gramStart"/>
      <w:r w:rsidRPr="00893859">
        <w:rPr>
          <w:rFonts w:ascii="Times New Roman" w:hAnsi="Times New Roman" w:cs="Times New Roman"/>
          <w:sz w:val="20"/>
          <w:szCs w:val="20"/>
        </w:rPr>
        <w:t>Основные виды хозяйственной деятельности (виды деятельности, виды продукции (работ, услуг), обеспечившие не менее чем 10 процентов выручки от продаж (объема продаж) эмитента за каждый из отчетных периодов:</w:t>
      </w:r>
      <w:proofErr w:type="gramEnd"/>
    </w:p>
    <w:p w14:paraId="47F3B575" w14:textId="77777777" w:rsidR="00A47576" w:rsidRPr="00893859" w:rsidRDefault="00A47576" w:rsidP="0051275E">
      <w:pPr>
        <w:widowControl w:val="0"/>
        <w:overflowPunct w:val="0"/>
        <w:autoSpaceDE w:val="0"/>
        <w:autoSpaceDN w:val="0"/>
        <w:adjustRightInd w:val="0"/>
        <w:spacing w:after="0" w:line="223" w:lineRule="auto"/>
        <w:ind w:left="1" w:right="20"/>
        <w:jc w:val="both"/>
        <w:rPr>
          <w:rFonts w:ascii="Times New Roman" w:hAnsi="Times New Roman" w:cs="Times New Roman"/>
          <w:sz w:val="20"/>
          <w:szCs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0"/>
        <w:gridCol w:w="1843"/>
        <w:gridCol w:w="1843"/>
      </w:tblGrid>
      <w:tr w:rsidR="00D01FEE" w:rsidRPr="00A4186D" w14:paraId="3E42553B" w14:textId="1E9D9CB8" w:rsidTr="00F22DB6">
        <w:trPr>
          <w:trHeight w:val="454"/>
        </w:trPr>
        <w:tc>
          <w:tcPr>
            <w:tcW w:w="5670" w:type="dxa"/>
          </w:tcPr>
          <w:p w14:paraId="598C96CC" w14:textId="332F8DA9" w:rsidR="00D01FEE" w:rsidRPr="00F22DB6" w:rsidRDefault="00D01FEE" w:rsidP="00A47576">
            <w:pPr>
              <w:widowControl w:val="0"/>
              <w:overflowPunct w:val="0"/>
              <w:autoSpaceDE w:val="0"/>
              <w:autoSpaceDN w:val="0"/>
              <w:adjustRightInd w:val="0"/>
              <w:ind w:right="20"/>
              <w:jc w:val="both"/>
              <w:rPr>
                <w:rFonts w:ascii="Times New Roman" w:hAnsi="Times New Roman" w:cs="Times New Roman"/>
                <w:b/>
                <w:sz w:val="20"/>
                <w:szCs w:val="20"/>
              </w:rPr>
            </w:pPr>
            <w:r w:rsidRPr="00F22DB6">
              <w:rPr>
                <w:rFonts w:ascii="Times New Roman" w:hAnsi="Times New Roman" w:cs="Times New Roman"/>
                <w:b/>
                <w:sz w:val="20"/>
                <w:szCs w:val="20"/>
              </w:rPr>
              <w:t>Наименование показателя</w:t>
            </w:r>
          </w:p>
        </w:tc>
        <w:tc>
          <w:tcPr>
            <w:tcW w:w="1843" w:type="dxa"/>
          </w:tcPr>
          <w:p w14:paraId="0181E47C" w14:textId="503A6B26" w:rsidR="00D01FEE" w:rsidRPr="00F22DB6" w:rsidRDefault="00D01FEE" w:rsidP="009D24E7">
            <w:pPr>
              <w:widowControl w:val="0"/>
              <w:overflowPunct w:val="0"/>
              <w:autoSpaceDE w:val="0"/>
              <w:autoSpaceDN w:val="0"/>
              <w:adjustRightInd w:val="0"/>
              <w:ind w:right="20"/>
              <w:jc w:val="center"/>
              <w:rPr>
                <w:rFonts w:ascii="Times New Roman" w:hAnsi="Times New Roman" w:cs="Times New Roman"/>
                <w:b/>
                <w:sz w:val="20"/>
                <w:szCs w:val="20"/>
              </w:rPr>
            </w:pPr>
            <w:r w:rsidRPr="00F22DB6">
              <w:rPr>
                <w:rFonts w:ascii="Times New Roman" w:hAnsi="Times New Roman" w:cs="Times New Roman"/>
                <w:b/>
                <w:bCs/>
                <w:sz w:val="20"/>
                <w:szCs w:val="20"/>
              </w:rPr>
              <w:t>6 мес. 2017</w:t>
            </w:r>
          </w:p>
        </w:tc>
        <w:tc>
          <w:tcPr>
            <w:tcW w:w="1843" w:type="dxa"/>
          </w:tcPr>
          <w:p w14:paraId="1F91F35F" w14:textId="1C6CE6ED" w:rsidR="00D01FEE" w:rsidRPr="00F22DB6" w:rsidRDefault="00D01FEE" w:rsidP="008B7EBD">
            <w:pPr>
              <w:widowControl w:val="0"/>
              <w:overflowPunct w:val="0"/>
              <w:autoSpaceDE w:val="0"/>
              <w:autoSpaceDN w:val="0"/>
              <w:adjustRightInd w:val="0"/>
              <w:ind w:right="20"/>
              <w:jc w:val="center"/>
              <w:rPr>
                <w:rFonts w:ascii="Times New Roman" w:hAnsi="Times New Roman" w:cs="Times New Roman"/>
                <w:b/>
                <w:bCs/>
                <w:sz w:val="20"/>
                <w:szCs w:val="20"/>
              </w:rPr>
            </w:pPr>
            <w:r w:rsidRPr="00F22DB6">
              <w:rPr>
                <w:rFonts w:ascii="Times New Roman" w:hAnsi="Times New Roman" w:cs="Times New Roman"/>
                <w:b/>
                <w:bCs/>
                <w:sz w:val="20"/>
                <w:szCs w:val="20"/>
              </w:rPr>
              <w:t>6 мес. 2016</w:t>
            </w:r>
          </w:p>
        </w:tc>
      </w:tr>
      <w:tr w:rsidR="00D01FEE" w:rsidRPr="00893859" w14:paraId="5155F71B" w14:textId="3D3243A7" w:rsidTr="00AC5B82">
        <w:trPr>
          <w:trHeight w:val="454"/>
        </w:trPr>
        <w:tc>
          <w:tcPr>
            <w:tcW w:w="9356" w:type="dxa"/>
            <w:gridSpan w:val="3"/>
            <w:vAlign w:val="bottom"/>
          </w:tcPr>
          <w:p w14:paraId="4C5A23BA" w14:textId="028BC1A6" w:rsidR="00D01FEE" w:rsidRPr="00F22DB6" w:rsidRDefault="00D01FEE" w:rsidP="00CC5C18">
            <w:pPr>
              <w:widowControl w:val="0"/>
              <w:overflowPunct w:val="0"/>
              <w:autoSpaceDE w:val="0"/>
              <w:autoSpaceDN w:val="0"/>
              <w:adjustRightInd w:val="0"/>
              <w:ind w:right="20"/>
              <w:rPr>
                <w:rFonts w:ascii="Times New Roman" w:hAnsi="Times New Roman" w:cs="Times New Roman"/>
                <w:sz w:val="20"/>
                <w:szCs w:val="20"/>
              </w:rPr>
            </w:pPr>
            <w:r w:rsidRPr="00F22DB6">
              <w:rPr>
                <w:rFonts w:ascii="Times New Roman" w:hAnsi="Times New Roman" w:cs="Times New Roman"/>
                <w:sz w:val="20"/>
                <w:szCs w:val="20"/>
              </w:rPr>
              <w:t xml:space="preserve">Вид (виды) хозяйственной деятельности: </w:t>
            </w:r>
            <w:r w:rsidRPr="00A4186D">
              <w:rPr>
                <w:rFonts w:ascii="Times New Roman" w:hAnsi="Times New Roman" w:cs="Times New Roman"/>
                <w:b/>
                <w:i/>
                <w:sz w:val="20"/>
                <w:szCs w:val="20"/>
              </w:rPr>
              <w:t>Предоставление займов и прочих видов кредитов</w:t>
            </w:r>
          </w:p>
        </w:tc>
      </w:tr>
      <w:tr w:rsidR="00D01FEE" w:rsidRPr="00893859" w14:paraId="08367FAB" w14:textId="39196A0B" w:rsidTr="00F22DB6">
        <w:trPr>
          <w:trHeight w:val="689"/>
        </w:trPr>
        <w:tc>
          <w:tcPr>
            <w:tcW w:w="5670" w:type="dxa"/>
          </w:tcPr>
          <w:p w14:paraId="69F59974" w14:textId="0F1B4ED6" w:rsidR="00D01FEE" w:rsidRPr="00F22DB6" w:rsidRDefault="00D01FEE" w:rsidP="00A47576">
            <w:pPr>
              <w:widowControl w:val="0"/>
              <w:overflowPunct w:val="0"/>
              <w:autoSpaceDE w:val="0"/>
              <w:autoSpaceDN w:val="0"/>
              <w:adjustRightInd w:val="0"/>
              <w:ind w:right="20"/>
              <w:jc w:val="both"/>
              <w:rPr>
                <w:rFonts w:ascii="Times New Roman" w:hAnsi="Times New Roman" w:cs="Times New Roman"/>
                <w:sz w:val="20"/>
                <w:szCs w:val="20"/>
              </w:rPr>
            </w:pPr>
            <w:r w:rsidRPr="00F22DB6">
              <w:rPr>
                <w:rFonts w:ascii="Times New Roman" w:hAnsi="Times New Roman" w:cs="Times New Roman"/>
                <w:sz w:val="20"/>
                <w:szCs w:val="20"/>
              </w:rPr>
              <w:t>Объем выручки от продаж (объем продаж) по данному виду хозяйственной деятельности, тыс. руб.</w:t>
            </w:r>
          </w:p>
        </w:tc>
        <w:tc>
          <w:tcPr>
            <w:tcW w:w="1843" w:type="dxa"/>
          </w:tcPr>
          <w:p w14:paraId="0E0CDE65" w14:textId="6C2D5EF4" w:rsidR="00D01FEE" w:rsidRPr="00893859" w:rsidRDefault="00D01FEE" w:rsidP="009D24E7">
            <w:pPr>
              <w:widowControl w:val="0"/>
              <w:overflowPunct w:val="0"/>
              <w:autoSpaceDE w:val="0"/>
              <w:autoSpaceDN w:val="0"/>
              <w:adjustRightInd w:val="0"/>
              <w:ind w:right="20"/>
              <w:jc w:val="center"/>
              <w:rPr>
                <w:rFonts w:ascii="Times New Roman" w:hAnsi="Times New Roman" w:cs="Times New Roman"/>
                <w:b/>
                <w:i/>
                <w:sz w:val="20"/>
                <w:szCs w:val="20"/>
              </w:rPr>
            </w:pPr>
            <w:r w:rsidRPr="008B7EBD">
              <w:rPr>
                <w:rFonts w:ascii="Times New Roman" w:hAnsi="Times New Roman" w:cs="Times New Roman"/>
                <w:b/>
                <w:i/>
                <w:sz w:val="20"/>
                <w:szCs w:val="20"/>
              </w:rPr>
              <w:t>6 437 860</w:t>
            </w:r>
          </w:p>
        </w:tc>
        <w:tc>
          <w:tcPr>
            <w:tcW w:w="1843" w:type="dxa"/>
          </w:tcPr>
          <w:p w14:paraId="1F05E8D0" w14:textId="3541DB98" w:rsidR="00D01FEE" w:rsidRPr="008B7EBD" w:rsidRDefault="00D01FEE" w:rsidP="008B7EBD">
            <w:pPr>
              <w:widowControl w:val="0"/>
              <w:overflowPunct w:val="0"/>
              <w:autoSpaceDE w:val="0"/>
              <w:autoSpaceDN w:val="0"/>
              <w:adjustRightInd w:val="0"/>
              <w:ind w:right="20"/>
              <w:jc w:val="center"/>
              <w:rPr>
                <w:rFonts w:ascii="Times New Roman" w:hAnsi="Times New Roman" w:cs="Times New Roman"/>
                <w:b/>
                <w:i/>
                <w:sz w:val="20"/>
                <w:szCs w:val="20"/>
              </w:rPr>
            </w:pPr>
            <w:r w:rsidRPr="00D01FEE">
              <w:rPr>
                <w:rFonts w:ascii="Times New Roman" w:hAnsi="Times New Roman" w:cs="Times New Roman"/>
                <w:b/>
                <w:i/>
                <w:sz w:val="20"/>
                <w:szCs w:val="20"/>
              </w:rPr>
              <w:t>3 178 043</w:t>
            </w:r>
          </w:p>
        </w:tc>
      </w:tr>
      <w:tr w:rsidR="00D01FEE" w:rsidRPr="00893859" w14:paraId="45FF04B3" w14:textId="40C12B9C" w:rsidTr="00F22DB6">
        <w:trPr>
          <w:trHeight w:val="798"/>
        </w:trPr>
        <w:tc>
          <w:tcPr>
            <w:tcW w:w="5670" w:type="dxa"/>
          </w:tcPr>
          <w:p w14:paraId="2DCC89C8" w14:textId="3FA75302" w:rsidR="00D01FEE" w:rsidRPr="00F22DB6" w:rsidRDefault="00D01FEE" w:rsidP="00A47576">
            <w:pPr>
              <w:widowControl w:val="0"/>
              <w:overflowPunct w:val="0"/>
              <w:autoSpaceDE w:val="0"/>
              <w:autoSpaceDN w:val="0"/>
              <w:adjustRightInd w:val="0"/>
              <w:ind w:right="20"/>
              <w:jc w:val="both"/>
              <w:rPr>
                <w:rFonts w:ascii="Times New Roman" w:hAnsi="Times New Roman" w:cs="Times New Roman"/>
                <w:sz w:val="20"/>
                <w:szCs w:val="20"/>
              </w:rPr>
            </w:pPr>
            <w:r w:rsidRPr="00F22DB6">
              <w:rPr>
                <w:rFonts w:ascii="Times New Roman" w:hAnsi="Times New Roman" w:cs="Times New Roman"/>
                <w:sz w:val="20"/>
                <w:szCs w:val="20"/>
              </w:rPr>
              <w:t>Доля выручки от продаж (объёма продаж) по данному виду хозяйственной деятельности в общем объеме выручки от продаж (объеме продаж) эмитента, %</w:t>
            </w:r>
          </w:p>
        </w:tc>
        <w:tc>
          <w:tcPr>
            <w:tcW w:w="1843" w:type="dxa"/>
          </w:tcPr>
          <w:p w14:paraId="1ACE7C26" w14:textId="512951EF" w:rsidR="00D01FEE" w:rsidRPr="00893859" w:rsidRDefault="00D01FEE" w:rsidP="00B85921">
            <w:pPr>
              <w:spacing w:line="235" w:lineRule="auto"/>
              <w:jc w:val="center"/>
              <w:rPr>
                <w:rFonts w:ascii="Times New Roman" w:hAnsi="Times New Roman" w:cs="Times New Roman"/>
                <w:b/>
                <w:i/>
                <w:color w:val="000000"/>
                <w:sz w:val="20"/>
                <w:szCs w:val="20"/>
              </w:rPr>
            </w:pPr>
            <w:r w:rsidRPr="00893859">
              <w:rPr>
                <w:rFonts w:ascii="Times New Roman" w:hAnsi="Times New Roman" w:cs="Times New Roman"/>
                <w:b/>
                <w:i/>
                <w:color w:val="000000"/>
                <w:sz w:val="20"/>
                <w:szCs w:val="20"/>
              </w:rPr>
              <w:t>100,00</w:t>
            </w:r>
          </w:p>
        </w:tc>
        <w:tc>
          <w:tcPr>
            <w:tcW w:w="1843" w:type="dxa"/>
          </w:tcPr>
          <w:p w14:paraId="4DB2D46A" w14:textId="3A922BF0" w:rsidR="00D01FEE" w:rsidRPr="00893859" w:rsidRDefault="00D01FEE" w:rsidP="00B85921">
            <w:pPr>
              <w:spacing w:line="235" w:lineRule="auto"/>
              <w:jc w:val="center"/>
              <w:rPr>
                <w:rFonts w:ascii="Times New Roman" w:hAnsi="Times New Roman" w:cs="Times New Roman"/>
                <w:b/>
                <w:i/>
                <w:color w:val="000000"/>
                <w:sz w:val="20"/>
                <w:szCs w:val="20"/>
              </w:rPr>
            </w:pPr>
            <w:r>
              <w:rPr>
                <w:rFonts w:ascii="Times New Roman" w:hAnsi="Times New Roman" w:cs="Times New Roman"/>
                <w:b/>
                <w:i/>
                <w:color w:val="000000"/>
                <w:sz w:val="20"/>
                <w:szCs w:val="20"/>
              </w:rPr>
              <w:t>100,00</w:t>
            </w:r>
          </w:p>
        </w:tc>
      </w:tr>
    </w:tbl>
    <w:p w14:paraId="4AE24CA2" w14:textId="77777777" w:rsidR="00A47576" w:rsidRPr="00893859" w:rsidRDefault="00A47576" w:rsidP="0051275E">
      <w:pPr>
        <w:widowControl w:val="0"/>
        <w:overflowPunct w:val="0"/>
        <w:autoSpaceDE w:val="0"/>
        <w:autoSpaceDN w:val="0"/>
        <w:adjustRightInd w:val="0"/>
        <w:spacing w:after="0" w:line="222" w:lineRule="auto"/>
        <w:ind w:left="1"/>
        <w:jc w:val="both"/>
        <w:rPr>
          <w:rFonts w:ascii="Times New Roman" w:hAnsi="Times New Roman" w:cs="Times New Roman"/>
          <w:sz w:val="20"/>
          <w:szCs w:val="20"/>
        </w:rPr>
      </w:pPr>
    </w:p>
    <w:p w14:paraId="21F3E60B" w14:textId="77777777" w:rsidR="00B777A7" w:rsidRPr="00A37023" w:rsidRDefault="0051275E" w:rsidP="00B777A7">
      <w:pPr>
        <w:spacing w:after="0"/>
        <w:jc w:val="both"/>
        <w:rPr>
          <w:rFonts w:ascii="Times New Roman" w:hAnsi="Times New Roman" w:cs="Times New Roman"/>
          <w:b/>
          <w:i/>
          <w:sz w:val="20"/>
          <w:szCs w:val="20"/>
        </w:rPr>
      </w:pPr>
      <w:r w:rsidRPr="00A37023">
        <w:rPr>
          <w:rFonts w:ascii="Times New Roman" w:hAnsi="Times New Roman" w:cs="Times New Roman"/>
          <w:sz w:val="20"/>
          <w:szCs w:val="20"/>
        </w:rPr>
        <w:t xml:space="preserve">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 </w:t>
      </w:r>
      <w:r w:rsidR="00966B09" w:rsidRPr="00A37023">
        <w:rPr>
          <w:rFonts w:ascii="Times New Roman" w:hAnsi="Times New Roman" w:cs="Times New Roman"/>
          <w:b/>
          <w:i/>
          <w:sz w:val="20"/>
          <w:szCs w:val="20"/>
        </w:rPr>
        <w:t xml:space="preserve">Величина начисленного процентного дохода по итогам </w:t>
      </w:r>
      <w:r w:rsidR="008B7EBD" w:rsidRPr="00A37023">
        <w:rPr>
          <w:rFonts w:ascii="Times New Roman" w:hAnsi="Times New Roman" w:cs="Times New Roman"/>
          <w:b/>
          <w:i/>
          <w:sz w:val="20"/>
          <w:szCs w:val="20"/>
        </w:rPr>
        <w:t>2</w:t>
      </w:r>
      <w:r w:rsidR="00966B09" w:rsidRPr="00A37023">
        <w:rPr>
          <w:rFonts w:ascii="Times New Roman" w:hAnsi="Times New Roman" w:cs="Times New Roman"/>
          <w:b/>
          <w:i/>
          <w:sz w:val="20"/>
          <w:szCs w:val="20"/>
        </w:rPr>
        <w:t xml:space="preserve"> квартала 2017 года находится на уровне </w:t>
      </w:r>
      <w:r w:rsidR="008B7EBD" w:rsidRPr="00A37023">
        <w:rPr>
          <w:rFonts w:ascii="Times New Roman" w:hAnsi="Times New Roman" w:cs="Times New Roman"/>
          <w:b/>
          <w:i/>
          <w:sz w:val="20"/>
          <w:szCs w:val="20"/>
        </w:rPr>
        <w:t>6,44</w:t>
      </w:r>
      <w:r w:rsidR="00966B09" w:rsidRPr="00A37023">
        <w:rPr>
          <w:rFonts w:ascii="Times New Roman" w:hAnsi="Times New Roman" w:cs="Times New Roman"/>
          <w:b/>
          <w:i/>
          <w:sz w:val="20"/>
          <w:szCs w:val="20"/>
        </w:rPr>
        <w:t xml:space="preserve"> млрд. руб., что на </w:t>
      </w:r>
      <w:r w:rsidR="00D01FEE" w:rsidRPr="00A37023">
        <w:rPr>
          <w:rFonts w:ascii="Times New Roman" w:hAnsi="Times New Roman" w:cs="Times New Roman"/>
          <w:b/>
          <w:i/>
          <w:sz w:val="20"/>
          <w:szCs w:val="20"/>
        </w:rPr>
        <w:t>103</w:t>
      </w:r>
      <w:r w:rsidR="00966B09" w:rsidRPr="00A37023">
        <w:rPr>
          <w:rFonts w:ascii="Times New Roman" w:hAnsi="Times New Roman" w:cs="Times New Roman"/>
          <w:b/>
          <w:i/>
          <w:sz w:val="20"/>
          <w:szCs w:val="20"/>
        </w:rPr>
        <w:t xml:space="preserve">% выше значения за аналогичный период 2016 года. </w:t>
      </w:r>
    </w:p>
    <w:p w14:paraId="3E70CF45" w14:textId="1AC3ABF1" w:rsidR="00B777A7" w:rsidRPr="00B777A7" w:rsidRDefault="00B777A7" w:rsidP="00B777A7">
      <w:pPr>
        <w:spacing w:after="0"/>
        <w:jc w:val="both"/>
        <w:rPr>
          <w:rFonts w:ascii="Times New Roman" w:hAnsi="Times New Roman" w:cs="Times New Roman"/>
          <w:b/>
          <w:i/>
          <w:sz w:val="20"/>
          <w:szCs w:val="20"/>
        </w:rPr>
      </w:pPr>
      <w:r w:rsidRPr="00A37023">
        <w:rPr>
          <w:rFonts w:ascii="Times New Roman" w:hAnsi="Times New Roman" w:cs="Times New Roman"/>
          <w:b/>
          <w:i/>
          <w:sz w:val="20"/>
          <w:szCs w:val="20"/>
        </w:rPr>
        <w:t>C 3  квартала 2016 года Компания приступила к начислению процентов на просроченный основной долг. Данный вид доходов полностью соответствует законодательству РФ. В настоящий момент</w:t>
      </w:r>
      <w:r w:rsidRPr="00B777A7">
        <w:rPr>
          <w:rFonts w:ascii="Times New Roman" w:hAnsi="Times New Roman" w:cs="Times New Roman"/>
          <w:b/>
          <w:i/>
          <w:sz w:val="20"/>
          <w:szCs w:val="20"/>
        </w:rPr>
        <w:t xml:space="preserve"> помимо ограничения по максимальному размеру ПСК действует правило, согласно которому начисление процентов и иных платежей в краткосрочных займах ограничивается трехкратным размером суммы займа.</w:t>
      </w:r>
    </w:p>
    <w:p w14:paraId="5E2FDDAA" w14:textId="3F62A9EB" w:rsidR="00966B09" w:rsidRPr="00AB008D" w:rsidRDefault="00B777A7" w:rsidP="00B777A7">
      <w:pPr>
        <w:spacing w:after="0"/>
        <w:jc w:val="both"/>
        <w:rPr>
          <w:rFonts w:ascii="Times New Roman" w:hAnsi="Times New Roman" w:cs="Times New Roman"/>
          <w:b/>
          <w:i/>
          <w:sz w:val="20"/>
          <w:szCs w:val="20"/>
        </w:rPr>
      </w:pPr>
      <w:r w:rsidRPr="00B777A7">
        <w:rPr>
          <w:rFonts w:ascii="Times New Roman" w:hAnsi="Times New Roman" w:cs="Times New Roman"/>
          <w:b/>
          <w:i/>
          <w:sz w:val="20"/>
          <w:szCs w:val="20"/>
        </w:rPr>
        <w:lastRenderedPageBreak/>
        <w:t xml:space="preserve">Начисление процентов на просроченный основной долг позволяет частично покрыть дополнительные расходы, связанные </w:t>
      </w:r>
      <w:r>
        <w:rPr>
          <w:rFonts w:ascii="Times New Roman" w:hAnsi="Times New Roman" w:cs="Times New Roman"/>
          <w:b/>
          <w:i/>
          <w:sz w:val="20"/>
          <w:szCs w:val="20"/>
        </w:rPr>
        <w:t xml:space="preserve">с </w:t>
      </w:r>
      <w:r w:rsidRPr="00B777A7">
        <w:rPr>
          <w:rFonts w:ascii="Times New Roman" w:hAnsi="Times New Roman" w:cs="Times New Roman"/>
          <w:b/>
          <w:i/>
          <w:sz w:val="20"/>
          <w:szCs w:val="20"/>
        </w:rPr>
        <w:t>обслуживанием заемных средств, потраченных на выдачу займа и его обслуживание, но неполученные</w:t>
      </w:r>
      <w:r>
        <w:rPr>
          <w:rFonts w:ascii="Times New Roman" w:hAnsi="Times New Roman" w:cs="Times New Roman"/>
          <w:b/>
          <w:i/>
          <w:sz w:val="20"/>
          <w:szCs w:val="20"/>
        </w:rPr>
        <w:t xml:space="preserve"> в</w:t>
      </w:r>
      <w:r w:rsidRPr="00B777A7">
        <w:rPr>
          <w:rFonts w:ascii="Times New Roman" w:hAnsi="Times New Roman" w:cs="Times New Roman"/>
          <w:b/>
          <w:i/>
          <w:sz w:val="20"/>
          <w:szCs w:val="20"/>
        </w:rPr>
        <w:t xml:space="preserve"> установленный срок. Оптимизация бизнес процессов и  постоянный </w:t>
      </w:r>
      <w:proofErr w:type="spellStart"/>
      <w:r w:rsidRPr="00B777A7">
        <w:rPr>
          <w:rFonts w:ascii="Times New Roman" w:hAnsi="Times New Roman" w:cs="Times New Roman"/>
          <w:b/>
          <w:i/>
          <w:sz w:val="20"/>
          <w:szCs w:val="20"/>
        </w:rPr>
        <w:t>мониторниг</w:t>
      </w:r>
      <w:proofErr w:type="spellEnd"/>
      <w:r w:rsidRPr="00B777A7">
        <w:rPr>
          <w:rFonts w:ascii="Times New Roman" w:hAnsi="Times New Roman" w:cs="Times New Roman"/>
          <w:b/>
          <w:i/>
          <w:sz w:val="20"/>
          <w:szCs w:val="20"/>
        </w:rPr>
        <w:t xml:space="preserve"> рынка на предмет актуальности продуктов позволяет Эмитенту постоянно развиваться и демонстрировать положительные результаты</w:t>
      </w:r>
      <w:r w:rsidR="00A37023">
        <w:rPr>
          <w:rFonts w:ascii="Times New Roman" w:hAnsi="Times New Roman" w:cs="Times New Roman"/>
          <w:b/>
          <w:i/>
          <w:sz w:val="20"/>
          <w:szCs w:val="20"/>
        </w:rPr>
        <w:t xml:space="preserve">. </w:t>
      </w:r>
    </w:p>
    <w:p w14:paraId="0AADEF4C" w14:textId="18A1FC56" w:rsidR="0051275E" w:rsidRPr="00893859" w:rsidRDefault="0051275E" w:rsidP="0051275E">
      <w:pPr>
        <w:widowControl w:val="0"/>
        <w:overflowPunct w:val="0"/>
        <w:autoSpaceDE w:val="0"/>
        <w:autoSpaceDN w:val="0"/>
        <w:adjustRightInd w:val="0"/>
        <w:spacing w:after="0" w:line="222" w:lineRule="auto"/>
        <w:ind w:left="1"/>
        <w:jc w:val="both"/>
        <w:rPr>
          <w:rFonts w:ascii="Times New Roman" w:hAnsi="Times New Roman" w:cs="Times New Roman"/>
          <w:b/>
          <w:i/>
          <w:sz w:val="24"/>
          <w:szCs w:val="24"/>
        </w:rPr>
      </w:pPr>
    </w:p>
    <w:p w14:paraId="4DC1EA9C" w14:textId="77777777" w:rsidR="0051275E" w:rsidRPr="00893859" w:rsidRDefault="0051275E" w:rsidP="0051275E">
      <w:pPr>
        <w:widowControl w:val="0"/>
        <w:autoSpaceDE w:val="0"/>
        <w:autoSpaceDN w:val="0"/>
        <w:adjustRightInd w:val="0"/>
        <w:spacing w:after="0" w:line="46" w:lineRule="exact"/>
        <w:rPr>
          <w:rFonts w:ascii="Times New Roman" w:hAnsi="Times New Roman" w:cs="Times New Roman"/>
          <w:b/>
          <w:i/>
          <w:sz w:val="24"/>
          <w:szCs w:val="24"/>
        </w:rPr>
      </w:pPr>
    </w:p>
    <w:p w14:paraId="23523EC3" w14:textId="77777777" w:rsidR="0051275E" w:rsidRPr="00893859" w:rsidRDefault="0051275E" w:rsidP="0051275E">
      <w:pPr>
        <w:spacing w:after="0" w:line="235" w:lineRule="auto"/>
        <w:jc w:val="both"/>
        <w:rPr>
          <w:rFonts w:ascii="Times New Roman" w:hAnsi="Times New Roman" w:cs="Times New Roman"/>
          <w:sz w:val="20"/>
          <w:szCs w:val="20"/>
        </w:rPr>
      </w:pPr>
      <w:r w:rsidRPr="00893859">
        <w:rPr>
          <w:rFonts w:ascii="Times New Roman" w:hAnsi="Times New Roman" w:cs="Times New Roman"/>
          <w:sz w:val="20"/>
          <w:szCs w:val="20"/>
        </w:rPr>
        <w:t xml:space="preserve">Общая структура себестоимости эмитента по указанным статьям в процентах от общей себестоимости: </w:t>
      </w:r>
    </w:p>
    <w:p w14:paraId="253E7B62" w14:textId="77777777" w:rsidR="0051275E" w:rsidRPr="00893859" w:rsidRDefault="0051275E" w:rsidP="00E2587A">
      <w:pPr>
        <w:spacing w:after="0" w:line="235" w:lineRule="auto"/>
        <w:jc w:val="both"/>
        <w:rPr>
          <w:rFonts w:ascii="Times New Roman" w:hAnsi="Times New Roman" w:cs="Times New Roman"/>
          <w:sz w:val="20"/>
          <w:szCs w:val="20"/>
        </w:rPr>
      </w:pPr>
    </w:p>
    <w:tbl>
      <w:tblPr>
        <w:tblW w:w="9356"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5670"/>
        <w:gridCol w:w="1843"/>
        <w:gridCol w:w="1843"/>
      </w:tblGrid>
      <w:tr w:rsidR="00D01FEE" w:rsidRPr="00A4186D" w14:paraId="54F40579" w14:textId="15162B45" w:rsidTr="00F22DB6">
        <w:trPr>
          <w:trHeight w:val="454"/>
        </w:trPr>
        <w:tc>
          <w:tcPr>
            <w:tcW w:w="5670" w:type="dxa"/>
            <w:tcBorders>
              <w:top w:val="single" w:sz="4" w:space="0" w:color="auto"/>
              <w:bottom w:val="single" w:sz="4" w:space="0" w:color="auto"/>
              <w:right w:val="single" w:sz="4" w:space="0" w:color="auto"/>
            </w:tcBorders>
          </w:tcPr>
          <w:p w14:paraId="69102F72" w14:textId="77777777" w:rsidR="00D01FEE" w:rsidRPr="00F22DB6" w:rsidRDefault="00D01FEE" w:rsidP="0005171B">
            <w:pPr>
              <w:spacing w:after="0" w:line="235" w:lineRule="auto"/>
              <w:rPr>
                <w:rFonts w:ascii="Times New Roman" w:hAnsi="Times New Roman" w:cs="Times New Roman"/>
                <w:b/>
                <w:sz w:val="20"/>
                <w:szCs w:val="20"/>
              </w:rPr>
            </w:pPr>
            <w:r w:rsidRPr="00F22DB6">
              <w:rPr>
                <w:rFonts w:ascii="Times New Roman" w:hAnsi="Times New Roman" w:cs="Times New Roman"/>
                <w:b/>
                <w:sz w:val="20"/>
                <w:szCs w:val="20"/>
              </w:rPr>
              <w:t>Наименование показателя</w:t>
            </w:r>
          </w:p>
        </w:tc>
        <w:tc>
          <w:tcPr>
            <w:tcW w:w="1843" w:type="dxa"/>
            <w:tcBorders>
              <w:top w:val="single" w:sz="4" w:space="0" w:color="auto"/>
              <w:bottom w:val="single" w:sz="4" w:space="0" w:color="auto"/>
              <w:right w:val="single" w:sz="4" w:space="0" w:color="auto"/>
            </w:tcBorders>
          </w:tcPr>
          <w:p w14:paraId="279DF6C3" w14:textId="133E1901" w:rsidR="00D01FEE" w:rsidRPr="00F22DB6" w:rsidRDefault="00D01FEE" w:rsidP="009D24E7">
            <w:pPr>
              <w:tabs>
                <w:tab w:val="left" w:pos="392"/>
                <w:tab w:val="center" w:pos="908"/>
              </w:tabs>
              <w:spacing w:after="0" w:line="235" w:lineRule="auto"/>
              <w:jc w:val="center"/>
              <w:rPr>
                <w:rFonts w:ascii="Times New Roman" w:hAnsi="Times New Roman" w:cs="Times New Roman"/>
                <w:b/>
                <w:sz w:val="20"/>
                <w:szCs w:val="20"/>
              </w:rPr>
            </w:pPr>
            <w:r w:rsidRPr="00F22DB6">
              <w:rPr>
                <w:rFonts w:ascii="Times New Roman" w:hAnsi="Times New Roman" w:cs="Times New Roman"/>
                <w:b/>
                <w:sz w:val="20"/>
                <w:szCs w:val="20"/>
              </w:rPr>
              <w:t>6 мес. 2017</w:t>
            </w:r>
          </w:p>
        </w:tc>
        <w:tc>
          <w:tcPr>
            <w:tcW w:w="1843" w:type="dxa"/>
            <w:tcBorders>
              <w:top w:val="single" w:sz="4" w:space="0" w:color="auto"/>
              <w:left w:val="single" w:sz="4" w:space="0" w:color="auto"/>
              <w:bottom w:val="single" w:sz="4" w:space="0" w:color="auto"/>
            </w:tcBorders>
          </w:tcPr>
          <w:p w14:paraId="2CF9283E" w14:textId="5051FDC0" w:rsidR="00D01FEE" w:rsidRPr="00F22DB6" w:rsidRDefault="00D01FEE" w:rsidP="009D24E7">
            <w:pPr>
              <w:tabs>
                <w:tab w:val="left" w:pos="392"/>
                <w:tab w:val="center" w:pos="908"/>
              </w:tabs>
              <w:spacing w:after="0" w:line="235" w:lineRule="auto"/>
              <w:jc w:val="center"/>
              <w:rPr>
                <w:rFonts w:ascii="Times New Roman" w:hAnsi="Times New Roman" w:cs="Times New Roman"/>
                <w:b/>
                <w:sz w:val="20"/>
                <w:szCs w:val="20"/>
              </w:rPr>
            </w:pPr>
            <w:r w:rsidRPr="00F22DB6">
              <w:rPr>
                <w:rFonts w:ascii="Times New Roman" w:hAnsi="Times New Roman" w:cs="Times New Roman"/>
                <w:b/>
                <w:sz w:val="20"/>
                <w:szCs w:val="20"/>
              </w:rPr>
              <w:t>6 мес. 2016</w:t>
            </w:r>
          </w:p>
        </w:tc>
      </w:tr>
      <w:tr w:rsidR="004B1491" w:rsidRPr="00893859" w14:paraId="1BD69EE8" w14:textId="61CC4C84" w:rsidTr="00A37023">
        <w:trPr>
          <w:trHeight w:val="227"/>
        </w:trPr>
        <w:tc>
          <w:tcPr>
            <w:tcW w:w="5670" w:type="dxa"/>
            <w:tcBorders>
              <w:top w:val="single" w:sz="4" w:space="0" w:color="auto"/>
              <w:bottom w:val="single" w:sz="4" w:space="0" w:color="auto"/>
              <w:right w:val="single" w:sz="4" w:space="0" w:color="auto"/>
            </w:tcBorders>
          </w:tcPr>
          <w:p w14:paraId="3082E5AC"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Сырье и материалы, %</w:t>
            </w:r>
          </w:p>
        </w:tc>
        <w:tc>
          <w:tcPr>
            <w:tcW w:w="1843" w:type="dxa"/>
            <w:tcBorders>
              <w:top w:val="single" w:sz="4" w:space="0" w:color="auto"/>
              <w:bottom w:val="single" w:sz="4" w:space="0" w:color="auto"/>
              <w:right w:val="single" w:sz="4" w:space="0" w:color="auto"/>
            </w:tcBorders>
          </w:tcPr>
          <w:p w14:paraId="794FD0F1" w14:textId="7480860A" w:rsidR="004B1491" w:rsidRPr="00893859" w:rsidRDefault="004B1491" w:rsidP="00B85921">
            <w:pPr>
              <w:spacing w:after="0" w:line="235" w:lineRule="auto"/>
              <w:jc w:val="center"/>
              <w:rPr>
                <w:rFonts w:ascii="Times New Roman" w:hAnsi="Times New Roman" w:cs="Times New Roman"/>
                <w:b/>
                <w:i/>
                <w:sz w:val="20"/>
                <w:szCs w:val="20"/>
              </w:rPr>
            </w:pPr>
            <w:r w:rsidRPr="009D24E7">
              <w:rPr>
                <w:rFonts w:ascii="Times New Roman" w:hAnsi="Times New Roman" w:cs="Times New Roman"/>
                <w:b/>
                <w:i/>
                <w:sz w:val="20"/>
                <w:szCs w:val="20"/>
              </w:rPr>
              <w:t>0,00</w:t>
            </w:r>
          </w:p>
        </w:tc>
        <w:tc>
          <w:tcPr>
            <w:tcW w:w="1843" w:type="dxa"/>
            <w:tcBorders>
              <w:top w:val="single" w:sz="4" w:space="0" w:color="auto"/>
              <w:left w:val="single" w:sz="4" w:space="0" w:color="auto"/>
              <w:bottom w:val="single" w:sz="4" w:space="0" w:color="auto"/>
            </w:tcBorders>
          </w:tcPr>
          <w:p w14:paraId="28B1D4D9" w14:textId="01A31EEE"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0</w:t>
            </w:r>
            <w:r>
              <w:rPr>
                <w:rFonts w:ascii="Times New Roman" w:hAnsi="Times New Roman" w:cs="Times New Roman"/>
                <w:b/>
                <w:i/>
                <w:sz w:val="20"/>
                <w:szCs w:val="20"/>
              </w:rPr>
              <w:t>,</w:t>
            </w:r>
            <w:r w:rsidRPr="00DF1F03">
              <w:rPr>
                <w:rFonts w:ascii="Times New Roman" w:hAnsi="Times New Roman" w:cs="Times New Roman"/>
                <w:b/>
                <w:i/>
                <w:sz w:val="20"/>
                <w:szCs w:val="20"/>
              </w:rPr>
              <w:t>00</w:t>
            </w:r>
          </w:p>
        </w:tc>
      </w:tr>
      <w:tr w:rsidR="004B1491" w:rsidRPr="00893859" w14:paraId="1C32309D" w14:textId="227A635F" w:rsidTr="00A37023">
        <w:trPr>
          <w:trHeight w:val="227"/>
        </w:trPr>
        <w:tc>
          <w:tcPr>
            <w:tcW w:w="5670" w:type="dxa"/>
            <w:tcBorders>
              <w:top w:val="single" w:sz="4" w:space="0" w:color="auto"/>
              <w:bottom w:val="single" w:sz="4" w:space="0" w:color="auto"/>
              <w:right w:val="single" w:sz="4" w:space="0" w:color="auto"/>
            </w:tcBorders>
          </w:tcPr>
          <w:p w14:paraId="139AE3C1"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Приобретенные комплектующие изделия, полуфабрикаты, %</w:t>
            </w:r>
          </w:p>
        </w:tc>
        <w:tc>
          <w:tcPr>
            <w:tcW w:w="1843" w:type="dxa"/>
            <w:tcBorders>
              <w:top w:val="single" w:sz="4" w:space="0" w:color="auto"/>
              <w:bottom w:val="single" w:sz="4" w:space="0" w:color="auto"/>
              <w:right w:val="single" w:sz="4" w:space="0" w:color="auto"/>
            </w:tcBorders>
          </w:tcPr>
          <w:p w14:paraId="244442F2" w14:textId="69E63626"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0,00</w:t>
            </w:r>
          </w:p>
        </w:tc>
        <w:tc>
          <w:tcPr>
            <w:tcW w:w="1843" w:type="dxa"/>
            <w:tcBorders>
              <w:top w:val="single" w:sz="4" w:space="0" w:color="auto"/>
              <w:left w:val="single" w:sz="4" w:space="0" w:color="auto"/>
              <w:bottom w:val="single" w:sz="4" w:space="0" w:color="auto"/>
            </w:tcBorders>
          </w:tcPr>
          <w:p w14:paraId="382022CE" w14:textId="3FB837A8"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0</w:t>
            </w:r>
            <w:r>
              <w:rPr>
                <w:rFonts w:ascii="Times New Roman" w:hAnsi="Times New Roman" w:cs="Times New Roman"/>
                <w:b/>
                <w:i/>
                <w:sz w:val="20"/>
                <w:szCs w:val="20"/>
              </w:rPr>
              <w:t>,</w:t>
            </w:r>
            <w:r w:rsidRPr="00DF1F03">
              <w:rPr>
                <w:rFonts w:ascii="Times New Roman" w:hAnsi="Times New Roman" w:cs="Times New Roman"/>
                <w:b/>
                <w:i/>
                <w:sz w:val="20"/>
                <w:szCs w:val="20"/>
              </w:rPr>
              <w:t>00</w:t>
            </w:r>
          </w:p>
        </w:tc>
      </w:tr>
      <w:tr w:rsidR="004B1491" w:rsidRPr="00893859" w14:paraId="27F9462C" w14:textId="42B1CF63" w:rsidTr="00A37023">
        <w:trPr>
          <w:trHeight w:val="227"/>
        </w:trPr>
        <w:tc>
          <w:tcPr>
            <w:tcW w:w="5670" w:type="dxa"/>
            <w:tcBorders>
              <w:top w:val="single" w:sz="4" w:space="0" w:color="auto"/>
              <w:bottom w:val="single" w:sz="4" w:space="0" w:color="auto"/>
              <w:right w:val="single" w:sz="4" w:space="0" w:color="auto"/>
            </w:tcBorders>
          </w:tcPr>
          <w:p w14:paraId="4C7FB59A"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Работы и услуги производственного характера, выполненные сторонними организациями, %</w:t>
            </w:r>
          </w:p>
        </w:tc>
        <w:tc>
          <w:tcPr>
            <w:tcW w:w="1843" w:type="dxa"/>
            <w:tcBorders>
              <w:top w:val="single" w:sz="4" w:space="0" w:color="auto"/>
              <w:bottom w:val="single" w:sz="4" w:space="0" w:color="auto"/>
              <w:right w:val="single" w:sz="4" w:space="0" w:color="auto"/>
            </w:tcBorders>
          </w:tcPr>
          <w:p w14:paraId="607C117C" w14:textId="193C03E5"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0,00</w:t>
            </w:r>
          </w:p>
        </w:tc>
        <w:tc>
          <w:tcPr>
            <w:tcW w:w="1843" w:type="dxa"/>
            <w:tcBorders>
              <w:top w:val="single" w:sz="4" w:space="0" w:color="auto"/>
              <w:left w:val="single" w:sz="4" w:space="0" w:color="auto"/>
              <w:bottom w:val="single" w:sz="4" w:space="0" w:color="auto"/>
            </w:tcBorders>
          </w:tcPr>
          <w:p w14:paraId="5A66A21F" w14:textId="2E6E3631"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0</w:t>
            </w:r>
            <w:r>
              <w:rPr>
                <w:rFonts w:ascii="Times New Roman" w:hAnsi="Times New Roman" w:cs="Times New Roman"/>
                <w:b/>
                <w:i/>
                <w:sz w:val="20"/>
                <w:szCs w:val="20"/>
              </w:rPr>
              <w:t>,</w:t>
            </w:r>
            <w:r w:rsidRPr="00DF1F03">
              <w:rPr>
                <w:rFonts w:ascii="Times New Roman" w:hAnsi="Times New Roman" w:cs="Times New Roman"/>
                <w:b/>
                <w:i/>
                <w:sz w:val="20"/>
                <w:szCs w:val="20"/>
              </w:rPr>
              <w:t>00</w:t>
            </w:r>
          </w:p>
        </w:tc>
      </w:tr>
      <w:tr w:rsidR="004B1491" w:rsidRPr="00893859" w14:paraId="27978FD9" w14:textId="229D61CA" w:rsidTr="00A37023">
        <w:trPr>
          <w:trHeight w:val="227"/>
        </w:trPr>
        <w:tc>
          <w:tcPr>
            <w:tcW w:w="5670" w:type="dxa"/>
            <w:tcBorders>
              <w:top w:val="single" w:sz="4" w:space="0" w:color="auto"/>
              <w:bottom w:val="single" w:sz="4" w:space="0" w:color="auto"/>
              <w:right w:val="single" w:sz="4" w:space="0" w:color="auto"/>
            </w:tcBorders>
          </w:tcPr>
          <w:p w14:paraId="2105BB43"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Топливо, %</w:t>
            </w:r>
          </w:p>
        </w:tc>
        <w:tc>
          <w:tcPr>
            <w:tcW w:w="1843" w:type="dxa"/>
            <w:tcBorders>
              <w:top w:val="single" w:sz="4" w:space="0" w:color="auto"/>
              <w:bottom w:val="single" w:sz="4" w:space="0" w:color="auto"/>
              <w:right w:val="single" w:sz="4" w:space="0" w:color="auto"/>
            </w:tcBorders>
          </w:tcPr>
          <w:p w14:paraId="2BCCA3A5" w14:textId="5521D303"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0,00</w:t>
            </w:r>
          </w:p>
        </w:tc>
        <w:tc>
          <w:tcPr>
            <w:tcW w:w="1843" w:type="dxa"/>
            <w:tcBorders>
              <w:top w:val="single" w:sz="4" w:space="0" w:color="auto"/>
              <w:left w:val="single" w:sz="4" w:space="0" w:color="auto"/>
              <w:bottom w:val="single" w:sz="4" w:space="0" w:color="auto"/>
            </w:tcBorders>
          </w:tcPr>
          <w:p w14:paraId="73EDB26F" w14:textId="0DA8F26F"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0</w:t>
            </w:r>
            <w:r>
              <w:rPr>
                <w:rFonts w:ascii="Times New Roman" w:hAnsi="Times New Roman" w:cs="Times New Roman"/>
                <w:b/>
                <w:i/>
                <w:sz w:val="20"/>
                <w:szCs w:val="20"/>
              </w:rPr>
              <w:t>,</w:t>
            </w:r>
            <w:r w:rsidRPr="00DF1F03">
              <w:rPr>
                <w:rFonts w:ascii="Times New Roman" w:hAnsi="Times New Roman" w:cs="Times New Roman"/>
                <w:b/>
                <w:i/>
                <w:sz w:val="20"/>
                <w:szCs w:val="20"/>
              </w:rPr>
              <w:t>00</w:t>
            </w:r>
          </w:p>
        </w:tc>
      </w:tr>
      <w:tr w:rsidR="004B1491" w:rsidRPr="00893859" w14:paraId="23F9A9A2" w14:textId="19A53521" w:rsidTr="00A37023">
        <w:trPr>
          <w:trHeight w:val="227"/>
        </w:trPr>
        <w:tc>
          <w:tcPr>
            <w:tcW w:w="5670" w:type="dxa"/>
            <w:tcBorders>
              <w:top w:val="single" w:sz="4" w:space="0" w:color="auto"/>
              <w:bottom w:val="single" w:sz="4" w:space="0" w:color="auto"/>
              <w:right w:val="single" w:sz="4" w:space="0" w:color="auto"/>
            </w:tcBorders>
          </w:tcPr>
          <w:p w14:paraId="7C7642C2"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Энергия, %</w:t>
            </w:r>
          </w:p>
        </w:tc>
        <w:tc>
          <w:tcPr>
            <w:tcW w:w="1843" w:type="dxa"/>
            <w:tcBorders>
              <w:top w:val="single" w:sz="4" w:space="0" w:color="auto"/>
              <w:bottom w:val="single" w:sz="4" w:space="0" w:color="auto"/>
              <w:right w:val="single" w:sz="4" w:space="0" w:color="auto"/>
            </w:tcBorders>
          </w:tcPr>
          <w:p w14:paraId="1BDAC38E" w14:textId="256945B9"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0,00</w:t>
            </w:r>
          </w:p>
        </w:tc>
        <w:tc>
          <w:tcPr>
            <w:tcW w:w="1843" w:type="dxa"/>
            <w:tcBorders>
              <w:top w:val="single" w:sz="4" w:space="0" w:color="auto"/>
              <w:left w:val="single" w:sz="4" w:space="0" w:color="auto"/>
              <w:bottom w:val="single" w:sz="4" w:space="0" w:color="auto"/>
            </w:tcBorders>
          </w:tcPr>
          <w:p w14:paraId="5FEC0A64" w14:textId="52A482ED"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0</w:t>
            </w:r>
            <w:r>
              <w:rPr>
                <w:rFonts w:ascii="Times New Roman" w:hAnsi="Times New Roman" w:cs="Times New Roman"/>
                <w:b/>
                <w:i/>
                <w:sz w:val="20"/>
                <w:szCs w:val="20"/>
              </w:rPr>
              <w:t>,</w:t>
            </w:r>
            <w:r w:rsidRPr="00DF1F03">
              <w:rPr>
                <w:rFonts w:ascii="Times New Roman" w:hAnsi="Times New Roman" w:cs="Times New Roman"/>
                <w:b/>
                <w:i/>
                <w:sz w:val="20"/>
                <w:szCs w:val="20"/>
              </w:rPr>
              <w:t>00</w:t>
            </w:r>
          </w:p>
        </w:tc>
      </w:tr>
      <w:tr w:rsidR="004B1491" w:rsidRPr="00893859" w14:paraId="5BCCC54A" w14:textId="35C32A8F" w:rsidTr="00A37023">
        <w:trPr>
          <w:trHeight w:val="227"/>
        </w:trPr>
        <w:tc>
          <w:tcPr>
            <w:tcW w:w="5670" w:type="dxa"/>
            <w:tcBorders>
              <w:top w:val="single" w:sz="4" w:space="0" w:color="auto"/>
              <w:bottom w:val="single" w:sz="4" w:space="0" w:color="auto"/>
              <w:right w:val="single" w:sz="4" w:space="0" w:color="auto"/>
            </w:tcBorders>
          </w:tcPr>
          <w:p w14:paraId="3BED7BCD"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Затраты на оплату труда, %</w:t>
            </w:r>
          </w:p>
        </w:tc>
        <w:tc>
          <w:tcPr>
            <w:tcW w:w="1843" w:type="dxa"/>
            <w:tcBorders>
              <w:top w:val="single" w:sz="4" w:space="0" w:color="auto"/>
              <w:bottom w:val="single" w:sz="4" w:space="0" w:color="auto"/>
              <w:right w:val="single" w:sz="4" w:space="0" w:color="auto"/>
            </w:tcBorders>
          </w:tcPr>
          <w:p w14:paraId="5E91AAEC" w14:textId="0C3FAB32"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56,15</w:t>
            </w:r>
          </w:p>
        </w:tc>
        <w:tc>
          <w:tcPr>
            <w:tcW w:w="1843" w:type="dxa"/>
            <w:tcBorders>
              <w:top w:val="single" w:sz="4" w:space="0" w:color="auto"/>
              <w:left w:val="single" w:sz="4" w:space="0" w:color="auto"/>
              <w:bottom w:val="single" w:sz="4" w:space="0" w:color="auto"/>
            </w:tcBorders>
          </w:tcPr>
          <w:p w14:paraId="20B33A0C" w14:textId="019762A0"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50</w:t>
            </w:r>
            <w:r>
              <w:rPr>
                <w:rFonts w:ascii="Times New Roman" w:hAnsi="Times New Roman" w:cs="Times New Roman"/>
                <w:b/>
                <w:i/>
                <w:sz w:val="20"/>
                <w:szCs w:val="20"/>
              </w:rPr>
              <w:t>,</w:t>
            </w:r>
            <w:r w:rsidRPr="00DF1F03">
              <w:rPr>
                <w:rFonts w:ascii="Times New Roman" w:hAnsi="Times New Roman" w:cs="Times New Roman"/>
                <w:b/>
                <w:i/>
                <w:sz w:val="20"/>
                <w:szCs w:val="20"/>
              </w:rPr>
              <w:t>73</w:t>
            </w:r>
          </w:p>
        </w:tc>
      </w:tr>
      <w:tr w:rsidR="004B1491" w:rsidRPr="00893859" w14:paraId="0E189A14" w14:textId="2BF183E3" w:rsidTr="00A37023">
        <w:trPr>
          <w:trHeight w:val="227"/>
        </w:trPr>
        <w:tc>
          <w:tcPr>
            <w:tcW w:w="5670" w:type="dxa"/>
            <w:tcBorders>
              <w:top w:val="single" w:sz="4" w:space="0" w:color="auto"/>
              <w:bottom w:val="single" w:sz="4" w:space="0" w:color="auto"/>
              <w:right w:val="single" w:sz="4" w:space="0" w:color="auto"/>
            </w:tcBorders>
          </w:tcPr>
          <w:p w14:paraId="59B99E7E"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Проценты по кредитам, %</w:t>
            </w:r>
          </w:p>
        </w:tc>
        <w:tc>
          <w:tcPr>
            <w:tcW w:w="1843" w:type="dxa"/>
            <w:tcBorders>
              <w:top w:val="single" w:sz="4" w:space="0" w:color="auto"/>
              <w:bottom w:val="single" w:sz="4" w:space="0" w:color="auto"/>
              <w:right w:val="single" w:sz="4" w:space="0" w:color="auto"/>
            </w:tcBorders>
          </w:tcPr>
          <w:p w14:paraId="4976F71C" w14:textId="27AF5637" w:rsidR="004B1491" w:rsidRPr="00893859" w:rsidRDefault="004B1491" w:rsidP="00B85921">
            <w:pPr>
              <w:spacing w:after="0" w:line="235" w:lineRule="auto"/>
              <w:jc w:val="center"/>
              <w:rPr>
                <w:rFonts w:ascii="Times New Roman" w:hAnsi="Times New Roman" w:cs="Times New Roman"/>
                <w:b/>
                <w:i/>
                <w:sz w:val="20"/>
                <w:szCs w:val="20"/>
              </w:rPr>
            </w:pPr>
            <w:r w:rsidRPr="009D24E7">
              <w:rPr>
                <w:rFonts w:ascii="Times New Roman" w:hAnsi="Times New Roman" w:cs="Times New Roman"/>
                <w:b/>
                <w:i/>
                <w:sz w:val="20"/>
                <w:szCs w:val="20"/>
              </w:rPr>
              <w:t>0,00</w:t>
            </w:r>
          </w:p>
        </w:tc>
        <w:tc>
          <w:tcPr>
            <w:tcW w:w="1843" w:type="dxa"/>
            <w:tcBorders>
              <w:top w:val="single" w:sz="4" w:space="0" w:color="auto"/>
              <w:left w:val="single" w:sz="4" w:space="0" w:color="auto"/>
              <w:bottom w:val="single" w:sz="4" w:space="0" w:color="auto"/>
            </w:tcBorders>
          </w:tcPr>
          <w:p w14:paraId="41023638" w14:textId="0C8B3767"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0</w:t>
            </w:r>
            <w:r>
              <w:rPr>
                <w:rFonts w:ascii="Times New Roman" w:hAnsi="Times New Roman" w:cs="Times New Roman"/>
                <w:b/>
                <w:i/>
                <w:sz w:val="20"/>
                <w:szCs w:val="20"/>
              </w:rPr>
              <w:t>,</w:t>
            </w:r>
            <w:r w:rsidRPr="00DF1F03">
              <w:rPr>
                <w:rFonts w:ascii="Times New Roman" w:hAnsi="Times New Roman" w:cs="Times New Roman"/>
                <w:b/>
                <w:i/>
                <w:sz w:val="20"/>
                <w:szCs w:val="20"/>
              </w:rPr>
              <w:t>00</w:t>
            </w:r>
          </w:p>
        </w:tc>
      </w:tr>
      <w:tr w:rsidR="004B1491" w:rsidRPr="00893859" w14:paraId="0A334B0F" w14:textId="7BD73E17" w:rsidTr="00A37023">
        <w:trPr>
          <w:trHeight w:val="227"/>
        </w:trPr>
        <w:tc>
          <w:tcPr>
            <w:tcW w:w="5670" w:type="dxa"/>
            <w:tcBorders>
              <w:top w:val="single" w:sz="4" w:space="0" w:color="auto"/>
              <w:bottom w:val="single" w:sz="4" w:space="0" w:color="auto"/>
              <w:right w:val="single" w:sz="4" w:space="0" w:color="auto"/>
            </w:tcBorders>
          </w:tcPr>
          <w:p w14:paraId="60DBB36D"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Арендная плата, %</w:t>
            </w:r>
          </w:p>
        </w:tc>
        <w:tc>
          <w:tcPr>
            <w:tcW w:w="1843" w:type="dxa"/>
            <w:tcBorders>
              <w:top w:val="single" w:sz="4" w:space="0" w:color="auto"/>
              <w:bottom w:val="single" w:sz="4" w:space="0" w:color="auto"/>
              <w:right w:val="single" w:sz="4" w:space="0" w:color="auto"/>
            </w:tcBorders>
          </w:tcPr>
          <w:p w14:paraId="45B519A6" w14:textId="53D92AF8"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1,89</w:t>
            </w:r>
          </w:p>
        </w:tc>
        <w:tc>
          <w:tcPr>
            <w:tcW w:w="1843" w:type="dxa"/>
            <w:tcBorders>
              <w:top w:val="single" w:sz="4" w:space="0" w:color="auto"/>
              <w:left w:val="single" w:sz="4" w:space="0" w:color="auto"/>
              <w:bottom w:val="single" w:sz="4" w:space="0" w:color="auto"/>
            </w:tcBorders>
          </w:tcPr>
          <w:p w14:paraId="677F4558" w14:textId="4D52454C"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2</w:t>
            </w:r>
            <w:r>
              <w:rPr>
                <w:rFonts w:ascii="Times New Roman" w:hAnsi="Times New Roman" w:cs="Times New Roman"/>
                <w:b/>
                <w:i/>
                <w:sz w:val="20"/>
                <w:szCs w:val="20"/>
              </w:rPr>
              <w:t>,</w:t>
            </w:r>
            <w:r w:rsidRPr="00DF1F03">
              <w:rPr>
                <w:rFonts w:ascii="Times New Roman" w:hAnsi="Times New Roman" w:cs="Times New Roman"/>
                <w:b/>
                <w:i/>
                <w:sz w:val="20"/>
                <w:szCs w:val="20"/>
              </w:rPr>
              <w:t>12</w:t>
            </w:r>
          </w:p>
        </w:tc>
      </w:tr>
      <w:tr w:rsidR="004B1491" w:rsidRPr="00893859" w14:paraId="58D177BC" w14:textId="47435DE7" w:rsidTr="00A37023">
        <w:trPr>
          <w:trHeight w:val="227"/>
        </w:trPr>
        <w:tc>
          <w:tcPr>
            <w:tcW w:w="5670" w:type="dxa"/>
            <w:tcBorders>
              <w:top w:val="single" w:sz="4" w:space="0" w:color="auto"/>
              <w:bottom w:val="single" w:sz="4" w:space="0" w:color="auto"/>
              <w:right w:val="single" w:sz="4" w:space="0" w:color="auto"/>
            </w:tcBorders>
          </w:tcPr>
          <w:p w14:paraId="6CD32423"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Отчисления на социальные нужды, %</w:t>
            </w:r>
          </w:p>
        </w:tc>
        <w:tc>
          <w:tcPr>
            <w:tcW w:w="1843" w:type="dxa"/>
            <w:tcBorders>
              <w:top w:val="single" w:sz="4" w:space="0" w:color="auto"/>
              <w:bottom w:val="single" w:sz="4" w:space="0" w:color="auto"/>
              <w:right w:val="single" w:sz="4" w:space="0" w:color="auto"/>
            </w:tcBorders>
          </w:tcPr>
          <w:p w14:paraId="24DAE934" w14:textId="683944A1"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0,00</w:t>
            </w:r>
          </w:p>
        </w:tc>
        <w:tc>
          <w:tcPr>
            <w:tcW w:w="1843" w:type="dxa"/>
            <w:tcBorders>
              <w:top w:val="single" w:sz="4" w:space="0" w:color="auto"/>
              <w:left w:val="single" w:sz="4" w:space="0" w:color="auto"/>
              <w:bottom w:val="single" w:sz="4" w:space="0" w:color="auto"/>
            </w:tcBorders>
          </w:tcPr>
          <w:p w14:paraId="7B1E3A90" w14:textId="780AD463"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0</w:t>
            </w:r>
            <w:r>
              <w:rPr>
                <w:rFonts w:ascii="Times New Roman" w:hAnsi="Times New Roman" w:cs="Times New Roman"/>
                <w:b/>
                <w:i/>
                <w:sz w:val="20"/>
                <w:szCs w:val="20"/>
              </w:rPr>
              <w:t>,</w:t>
            </w:r>
            <w:r w:rsidRPr="00DF1F03">
              <w:rPr>
                <w:rFonts w:ascii="Times New Roman" w:hAnsi="Times New Roman" w:cs="Times New Roman"/>
                <w:b/>
                <w:i/>
                <w:sz w:val="20"/>
                <w:szCs w:val="20"/>
              </w:rPr>
              <w:t>00</w:t>
            </w:r>
          </w:p>
        </w:tc>
      </w:tr>
      <w:tr w:rsidR="004B1491" w:rsidRPr="00893859" w14:paraId="03575C0E" w14:textId="1B7F2E8E" w:rsidTr="00A37023">
        <w:trPr>
          <w:trHeight w:val="227"/>
        </w:trPr>
        <w:tc>
          <w:tcPr>
            <w:tcW w:w="5670" w:type="dxa"/>
            <w:tcBorders>
              <w:top w:val="single" w:sz="4" w:space="0" w:color="auto"/>
              <w:bottom w:val="single" w:sz="4" w:space="0" w:color="auto"/>
              <w:right w:val="single" w:sz="4" w:space="0" w:color="auto"/>
            </w:tcBorders>
          </w:tcPr>
          <w:p w14:paraId="76EB53F1"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Амортизация основных средств, %</w:t>
            </w:r>
          </w:p>
        </w:tc>
        <w:tc>
          <w:tcPr>
            <w:tcW w:w="1843" w:type="dxa"/>
            <w:tcBorders>
              <w:top w:val="single" w:sz="4" w:space="0" w:color="auto"/>
              <w:bottom w:val="single" w:sz="4" w:space="0" w:color="auto"/>
              <w:right w:val="single" w:sz="4" w:space="0" w:color="auto"/>
            </w:tcBorders>
          </w:tcPr>
          <w:p w14:paraId="65E967FC" w14:textId="5282DC7D"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1,20</w:t>
            </w:r>
          </w:p>
        </w:tc>
        <w:tc>
          <w:tcPr>
            <w:tcW w:w="1843" w:type="dxa"/>
            <w:tcBorders>
              <w:top w:val="single" w:sz="4" w:space="0" w:color="auto"/>
              <w:left w:val="single" w:sz="4" w:space="0" w:color="auto"/>
              <w:bottom w:val="single" w:sz="4" w:space="0" w:color="auto"/>
            </w:tcBorders>
          </w:tcPr>
          <w:p w14:paraId="3D002CED" w14:textId="01519170"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0</w:t>
            </w:r>
            <w:r>
              <w:rPr>
                <w:rFonts w:ascii="Times New Roman" w:hAnsi="Times New Roman" w:cs="Times New Roman"/>
                <w:b/>
                <w:i/>
                <w:sz w:val="20"/>
                <w:szCs w:val="20"/>
              </w:rPr>
              <w:t>,</w:t>
            </w:r>
            <w:r w:rsidRPr="00DF1F03">
              <w:rPr>
                <w:rFonts w:ascii="Times New Roman" w:hAnsi="Times New Roman" w:cs="Times New Roman"/>
                <w:b/>
                <w:i/>
                <w:sz w:val="20"/>
                <w:szCs w:val="20"/>
              </w:rPr>
              <w:t>80</w:t>
            </w:r>
          </w:p>
        </w:tc>
      </w:tr>
      <w:tr w:rsidR="004B1491" w:rsidRPr="00893859" w14:paraId="419B20E2" w14:textId="4FC5411F" w:rsidTr="00A37023">
        <w:trPr>
          <w:trHeight w:val="227"/>
        </w:trPr>
        <w:tc>
          <w:tcPr>
            <w:tcW w:w="5670" w:type="dxa"/>
            <w:tcBorders>
              <w:top w:val="single" w:sz="4" w:space="0" w:color="auto"/>
              <w:bottom w:val="single" w:sz="4" w:space="0" w:color="auto"/>
              <w:right w:val="single" w:sz="4" w:space="0" w:color="auto"/>
            </w:tcBorders>
          </w:tcPr>
          <w:p w14:paraId="497324C8"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Налоги, включаемые в себестоимость продукции, %</w:t>
            </w:r>
          </w:p>
        </w:tc>
        <w:tc>
          <w:tcPr>
            <w:tcW w:w="1843" w:type="dxa"/>
            <w:tcBorders>
              <w:top w:val="single" w:sz="4" w:space="0" w:color="auto"/>
              <w:bottom w:val="single" w:sz="4" w:space="0" w:color="auto"/>
              <w:right w:val="single" w:sz="4" w:space="0" w:color="auto"/>
            </w:tcBorders>
          </w:tcPr>
          <w:p w14:paraId="30A8F227" w14:textId="314529FD"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0,85</w:t>
            </w:r>
          </w:p>
        </w:tc>
        <w:tc>
          <w:tcPr>
            <w:tcW w:w="1843" w:type="dxa"/>
            <w:tcBorders>
              <w:top w:val="single" w:sz="4" w:space="0" w:color="auto"/>
              <w:left w:val="single" w:sz="4" w:space="0" w:color="auto"/>
              <w:bottom w:val="single" w:sz="4" w:space="0" w:color="auto"/>
            </w:tcBorders>
          </w:tcPr>
          <w:p w14:paraId="6156E020" w14:textId="4568A082"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0</w:t>
            </w:r>
            <w:r>
              <w:rPr>
                <w:rFonts w:ascii="Times New Roman" w:hAnsi="Times New Roman" w:cs="Times New Roman"/>
                <w:b/>
                <w:i/>
                <w:sz w:val="20"/>
                <w:szCs w:val="20"/>
              </w:rPr>
              <w:t>,</w:t>
            </w:r>
            <w:r w:rsidRPr="00DF1F03">
              <w:rPr>
                <w:rFonts w:ascii="Times New Roman" w:hAnsi="Times New Roman" w:cs="Times New Roman"/>
                <w:b/>
                <w:i/>
                <w:sz w:val="20"/>
                <w:szCs w:val="20"/>
              </w:rPr>
              <w:t>00</w:t>
            </w:r>
          </w:p>
        </w:tc>
      </w:tr>
      <w:tr w:rsidR="004B1491" w:rsidRPr="00893859" w14:paraId="5EB3AD42" w14:textId="4C42562F" w:rsidTr="00A37023">
        <w:trPr>
          <w:trHeight w:val="227"/>
        </w:trPr>
        <w:tc>
          <w:tcPr>
            <w:tcW w:w="5670" w:type="dxa"/>
            <w:tcBorders>
              <w:top w:val="single" w:sz="4" w:space="0" w:color="auto"/>
              <w:bottom w:val="single" w:sz="4" w:space="0" w:color="auto"/>
              <w:right w:val="single" w:sz="4" w:space="0" w:color="auto"/>
            </w:tcBorders>
          </w:tcPr>
          <w:p w14:paraId="774952D8"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Прочие затраты, %</w:t>
            </w:r>
          </w:p>
        </w:tc>
        <w:tc>
          <w:tcPr>
            <w:tcW w:w="1843" w:type="dxa"/>
            <w:tcBorders>
              <w:top w:val="single" w:sz="4" w:space="0" w:color="auto"/>
              <w:bottom w:val="single" w:sz="4" w:space="0" w:color="auto"/>
              <w:right w:val="single" w:sz="4" w:space="0" w:color="auto"/>
            </w:tcBorders>
          </w:tcPr>
          <w:p w14:paraId="31AE2BC4" w14:textId="59E27926"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0,00</w:t>
            </w:r>
          </w:p>
        </w:tc>
        <w:tc>
          <w:tcPr>
            <w:tcW w:w="1843" w:type="dxa"/>
            <w:tcBorders>
              <w:top w:val="single" w:sz="4" w:space="0" w:color="auto"/>
              <w:left w:val="single" w:sz="4" w:space="0" w:color="auto"/>
              <w:bottom w:val="single" w:sz="4" w:space="0" w:color="auto"/>
            </w:tcBorders>
          </w:tcPr>
          <w:p w14:paraId="52FC1304" w14:textId="604E87C3"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0</w:t>
            </w:r>
            <w:r>
              <w:rPr>
                <w:rFonts w:ascii="Times New Roman" w:hAnsi="Times New Roman" w:cs="Times New Roman"/>
                <w:b/>
                <w:i/>
                <w:sz w:val="20"/>
                <w:szCs w:val="20"/>
              </w:rPr>
              <w:t>,</w:t>
            </w:r>
            <w:r w:rsidRPr="00DF1F03">
              <w:rPr>
                <w:rFonts w:ascii="Times New Roman" w:hAnsi="Times New Roman" w:cs="Times New Roman"/>
                <w:b/>
                <w:i/>
                <w:sz w:val="20"/>
                <w:szCs w:val="20"/>
              </w:rPr>
              <w:t>00</w:t>
            </w:r>
          </w:p>
        </w:tc>
      </w:tr>
      <w:tr w:rsidR="004B1491" w:rsidRPr="00893859" w14:paraId="773A5A4A" w14:textId="6A3F6C62" w:rsidTr="00A37023">
        <w:trPr>
          <w:trHeight w:val="227"/>
        </w:trPr>
        <w:tc>
          <w:tcPr>
            <w:tcW w:w="5670" w:type="dxa"/>
            <w:tcBorders>
              <w:top w:val="single" w:sz="4" w:space="0" w:color="auto"/>
              <w:bottom w:val="single" w:sz="4" w:space="0" w:color="auto"/>
              <w:right w:val="single" w:sz="4" w:space="0" w:color="auto"/>
            </w:tcBorders>
          </w:tcPr>
          <w:p w14:paraId="2E0AB025"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амортизация по нематериальным активам, %</w:t>
            </w:r>
          </w:p>
        </w:tc>
        <w:tc>
          <w:tcPr>
            <w:tcW w:w="1843" w:type="dxa"/>
            <w:tcBorders>
              <w:top w:val="single" w:sz="4" w:space="0" w:color="auto"/>
              <w:bottom w:val="single" w:sz="4" w:space="0" w:color="auto"/>
              <w:right w:val="single" w:sz="4" w:space="0" w:color="auto"/>
            </w:tcBorders>
          </w:tcPr>
          <w:p w14:paraId="68A50353" w14:textId="3FBB1F54"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0,00</w:t>
            </w:r>
          </w:p>
        </w:tc>
        <w:tc>
          <w:tcPr>
            <w:tcW w:w="1843" w:type="dxa"/>
            <w:tcBorders>
              <w:top w:val="single" w:sz="4" w:space="0" w:color="auto"/>
              <w:left w:val="single" w:sz="4" w:space="0" w:color="auto"/>
              <w:bottom w:val="single" w:sz="4" w:space="0" w:color="auto"/>
            </w:tcBorders>
          </w:tcPr>
          <w:p w14:paraId="6B1435E2" w14:textId="08ADAB0B"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0</w:t>
            </w:r>
            <w:r>
              <w:rPr>
                <w:rFonts w:ascii="Times New Roman" w:hAnsi="Times New Roman" w:cs="Times New Roman"/>
                <w:b/>
                <w:i/>
                <w:sz w:val="20"/>
                <w:szCs w:val="20"/>
              </w:rPr>
              <w:t>,</w:t>
            </w:r>
            <w:r w:rsidRPr="00DF1F03">
              <w:rPr>
                <w:rFonts w:ascii="Times New Roman" w:hAnsi="Times New Roman" w:cs="Times New Roman"/>
                <w:b/>
                <w:i/>
                <w:sz w:val="20"/>
                <w:szCs w:val="20"/>
              </w:rPr>
              <w:t>00</w:t>
            </w:r>
          </w:p>
        </w:tc>
      </w:tr>
      <w:tr w:rsidR="004B1491" w:rsidRPr="00893859" w14:paraId="3E87E617" w14:textId="5F9733B8" w:rsidTr="00A37023">
        <w:trPr>
          <w:trHeight w:val="227"/>
        </w:trPr>
        <w:tc>
          <w:tcPr>
            <w:tcW w:w="5670" w:type="dxa"/>
            <w:tcBorders>
              <w:top w:val="single" w:sz="4" w:space="0" w:color="auto"/>
              <w:bottom w:val="single" w:sz="4" w:space="0" w:color="auto"/>
              <w:right w:val="single" w:sz="4" w:space="0" w:color="auto"/>
            </w:tcBorders>
          </w:tcPr>
          <w:p w14:paraId="14A6C0EC"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вознаграждения за рационализаторские предложения, %</w:t>
            </w:r>
          </w:p>
        </w:tc>
        <w:tc>
          <w:tcPr>
            <w:tcW w:w="1843" w:type="dxa"/>
            <w:tcBorders>
              <w:top w:val="single" w:sz="4" w:space="0" w:color="auto"/>
              <w:bottom w:val="single" w:sz="4" w:space="0" w:color="auto"/>
              <w:right w:val="single" w:sz="4" w:space="0" w:color="auto"/>
            </w:tcBorders>
          </w:tcPr>
          <w:p w14:paraId="6FD083FF" w14:textId="09876A17"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0,00</w:t>
            </w:r>
          </w:p>
        </w:tc>
        <w:tc>
          <w:tcPr>
            <w:tcW w:w="1843" w:type="dxa"/>
            <w:tcBorders>
              <w:top w:val="single" w:sz="4" w:space="0" w:color="auto"/>
              <w:left w:val="single" w:sz="4" w:space="0" w:color="auto"/>
              <w:bottom w:val="single" w:sz="4" w:space="0" w:color="auto"/>
            </w:tcBorders>
          </w:tcPr>
          <w:p w14:paraId="5C43DC4C" w14:textId="2AFDA476"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0</w:t>
            </w:r>
            <w:r>
              <w:rPr>
                <w:rFonts w:ascii="Times New Roman" w:hAnsi="Times New Roman" w:cs="Times New Roman"/>
                <w:b/>
                <w:i/>
                <w:sz w:val="20"/>
                <w:szCs w:val="20"/>
              </w:rPr>
              <w:t>,</w:t>
            </w:r>
            <w:r w:rsidRPr="00DF1F03">
              <w:rPr>
                <w:rFonts w:ascii="Times New Roman" w:hAnsi="Times New Roman" w:cs="Times New Roman"/>
                <w:b/>
                <w:i/>
                <w:sz w:val="20"/>
                <w:szCs w:val="20"/>
              </w:rPr>
              <w:t>00</w:t>
            </w:r>
          </w:p>
        </w:tc>
      </w:tr>
      <w:tr w:rsidR="004B1491" w:rsidRPr="00893859" w14:paraId="297E4D40" w14:textId="349E0DDA" w:rsidTr="00A37023">
        <w:trPr>
          <w:trHeight w:val="227"/>
        </w:trPr>
        <w:tc>
          <w:tcPr>
            <w:tcW w:w="5670" w:type="dxa"/>
            <w:tcBorders>
              <w:top w:val="single" w:sz="4" w:space="0" w:color="auto"/>
              <w:bottom w:val="single" w:sz="4" w:space="0" w:color="auto"/>
              <w:right w:val="single" w:sz="4" w:space="0" w:color="auto"/>
            </w:tcBorders>
          </w:tcPr>
          <w:p w14:paraId="7E92DFA9"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обязательные страховые платежи, %</w:t>
            </w:r>
          </w:p>
        </w:tc>
        <w:tc>
          <w:tcPr>
            <w:tcW w:w="1843" w:type="dxa"/>
            <w:tcBorders>
              <w:top w:val="single" w:sz="4" w:space="0" w:color="auto"/>
              <w:bottom w:val="single" w:sz="4" w:space="0" w:color="auto"/>
              <w:right w:val="single" w:sz="4" w:space="0" w:color="auto"/>
            </w:tcBorders>
          </w:tcPr>
          <w:p w14:paraId="0B7C4DFF" w14:textId="5F9B0DDE"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0,00</w:t>
            </w:r>
          </w:p>
        </w:tc>
        <w:tc>
          <w:tcPr>
            <w:tcW w:w="1843" w:type="dxa"/>
            <w:tcBorders>
              <w:top w:val="single" w:sz="4" w:space="0" w:color="auto"/>
              <w:left w:val="single" w:sz="4" w:space="0" w:color="auto"/>
              <w:bottom w:val="single" w:sz="4" w:space="0" w:color="auto"/>
            </w:tcBorders>
          </w:tcPr>
          <w:p w14:paraId="639B5865" w14:textId="5A6FF708"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0</w:t>
            </w:r>
            <w:r>
              <w:rPr>
                <w:rFonts w:ascii="Times New Roman" w:hAnsi="Times New Roman" w:cs="Times New Roman"/>
                <w:b/>
                <w:i/>
                <w:sz w:val="20"/>
                <w:szCs w:val="20"/>
              </w:rPr>
              <w:t>,</w:t>
            </w:r>
            <w:r w:rsidRPr="00DF1F03">
              <w:rPr>
                <w:rFonts w:ascii="Times New Roman" w:hAnsi="Times New Roman" w:cs="Times New Roman"/>
                <w:b/>
                <w:i/>
                <w:sz w:val="20"/>
                <w:szCs w:val="20"/>
              </w:rPr>
              <w:t>00</w:t>
            </w:r>
          </w:p>
        </w:tc>
      </w:tr>
      <w:tr w:rsidR="004B1491" w:rsidRPr="00893859" w14:paraId="583013CD" w14:textId="6B355CE9" w:rsidTr="00A37023">
        <w:trPr>
          <w:trHeight w:val="227"/>
        </w:trPr>
        <w:tc>
          <w:tcPr>
            <w:tcW w:w="5670" w:type="dxa"/>
            <w:tcBorders>
              <w:top w:val="single" w:sz="4" w:space="0" w:color="auto"/>
              <w:bottom w:val="single" w:sz="4" w:space="0" w:color="auto"/>
              <w:right w:val="single" w:sz="4" w:space="0" w:color="auto"/>
            </w:tcBorders>
          </w:tcPr>
          <w:p w14:paraId="6D666358"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представительские расходы, %</w:t>
            </w:r>
          </w:p>
        </w:tc>
        <w:tc>
          <w:tcPr>
            <w:tcW w:w="1843" w:type="dxa"/>
            <w:tcBorders>
              <w:top w:val="single" w:sz="4" w:space="0" w:color="auto"/>
              <w:bottom w:val="single" w:sz="4" w:space="0" w:color="auto"/>
              <w:right w:val="single" w:sz="4" w:space="0" w:color="auto"/>
            </w:tcBorders>
          </w:tcPr>
          <w:p w14:paraId="4872B90F" w14:textId="1464D1A4"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0,00</w:t>
            </w:r>
          </w:p>
        </w:tc>
        <w:tc>
          <w:tcPr>
            <w:tcW w:w="1843" w:type="dxa"/>
            <w:tcBorders>
              <w:top w:val="single" w:sz="4" w:space="0" w:color="auto"/>
              <w:left w:val="single" w:sz="4" w:space="0" w:color="auto"/>
              <w:bottom w:val="single" w:sz="4" w:space="0" w:color="auto"/>
            </w:tcBorders>
          </w:tcPr>
          <w:p w14:paraId="0BFE11AC" w14:textId="7ACB2AFC"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0</w:t>
            </w:r>
            <w:r>
              <w:rPr>
                <w:rFonts w:ascii="Times New Roman" w:hAnsi="Times New Roman" w:cs="Times New Roman"/>
                <w:b/>
                <w:i/>
                <w:sz w:val="20"/>
                <w:szCs w:val="20"/>
              </w:rPr>
              <w:t>,</w:t>
            </w:r>
            <w:r w:rsidRPr="00DF1F03">
              <w:rPr>
                <w:rFonts w:ascii="Times New Roman" w:hAnsi="Times New Roman" w:cs="Times New Roman"/>
                <w:b/>
                <w:i/>
                <w:sz w:val="20"/>
                <w:szCs w:val="20"/>
              </w:rPr>
              <w:t>00</w:t>
            </w:r>
          </w:p>
        </w:tc>
      </w:tr>
      <w:tr w:rsidR="004B1491" w:rsidRPr="00893859" w14:paraId="45112F37" w14:textId="4B53F4E9" w:rsidTr="00A37023">
        <w:trPr>
          <w:trHeight w:val="227"/>
        </w:trPr>
        <w:tc>
          <w:tcPr>
            <w:tcW w:w="5670" w:type="dxa"/>
            <w:tcBorders>
              <w:top w:val="single" w:sz="4" w:space="0" w:color="auto"/>
              <w:bottom w:val="single" w:sz="4" w:space="0" w:color="auto"/>
              <w:right w:val="single" w:sz="4" w:space="0" w:color="auto"/>
            </w:tcBorders>
          </w:tcPr>
          <w:p w14:paraId="47747544" w14:textId="6CDAA6F4"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иное, в т.ч.: %</w:t>
            </w:r>
          </w:p>
        </w:tc>
        <w:tc>
          <w:tcPr>
            <w:tcW w:w="1843" w:type="dxa"/>
            <w:tcBorders>
              <w:top w:val="single" w:sz="4" w:space="0" w:color="auto"/>
              <w:bottom w:val="single" w:sz="4" w:space="0" w:color="auto"/>
              <w:right w:val="single" w:sz="4" w:space="0" w:color="auto"/>
            </w:tcBorders>
          </w:tcPr>
          <w:p w14:paraId="4A370FF1" w14:textId="5F3CFE68"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39,91</w:t>
            </w:r>
          </w:p>
        </w:tc>
        <w:tc>
          <w:tcPr>
            <w:tcW w:w="1843" w:type="dxa"/>
            <w:tcBorders>
              <w:top w:val="single" w:sz="4" w:space="0" w:color="auto"/>
              <w:left w:val="single" w:sz="4" w:space="0" w:color="auto"/>
              <w:bottom w:val="single" w:sz="4" w:space="0" w:color="auto"/>
            </w:tcBorders>
          </w:tcPr>
          <w:p w14:paraId="59C38AB7" w14:textId="41F8B52C"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46</w:t>
            </w:r>
            <w:r>
              <w:rPr>
                <w:rFonts w:ascii="Times New Roman" w:hAnsi="Times New Roman" w:cs="Times New Roman"/>
                <w:b/>
                <w:i/>
                <w:sz w:val="20"/>
                <w:szCs w:val="20"/>
              </w:rPr>
              <w:t>,</w:t>
            </w:r>
            <w:r w:rsidRPr="00DF1F03">
              <w:rPr>
                <w:rFonts w:ascii="Times New Roman" w:hAnsi="Times New Roman" w:cs="Times New Roman"/>
                <w:b/>
                <w:i/>
                <w:sz w:val="20"/>
                <w:szCs w:val="20"/>
              </w:rPr>
              <w:t>35</w:t>
            </w:r>
          </w:p>
        </w:tc>
      </w:tr>
      <w:tr w:rsidR="004B1491" w:rsidRPr="00893859" w14:paraId="4A9F571F" w14:textId="3EC86CE9" w:rsidTr="00A37023">
        <w:trPr>
          <w:trHeight w:val="227"/>
        </w:trPr>
        <w:tc>
          <w:tcPr>
            <w:tcW w:w="5670" w:type="dxa"/>
            <w:tcBorders>
              <w:top w:val="single" w:sz="4" w:space="0" w:color="auto"/>
              <w:bottom w:val="single" w:sz="4" w:space="0" w:color="auto"/>
              <w:right w:val="single" w:sz="4" w:space="0" w:color="auto"/>
            </w:tcBorders>
          </w:tcPr>
          <w:p w14:paraId="3F4D1B16"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эксплуатационные расходы, %</w:t>
            </w:r>
          </w:p>
        </w:tc>
        <w:tc>
          <w:tcPr>
            <w:tcW w:w="1843" w:type="dxa"/>
            <w:tcBorders>
              <w:top w:val="single" w:sz="4" w:space="0" w:color="auto"/>
              <w:bottom w:val="single" w:sz="4" w:space="0" w:color="auto"/>
              <w:right w:val="single" w:sz="4" w:space="0" w:color="auto"/>
            </w:tcBorders>
          </w:tcPr>
          <w:p w14:paraId="5C02D9D4" w14:textId="7D4B2735" w:rsidR="004B1491" w:rsidRPr="00893859" w:rsidRDefault="004B1491" w:rsidP="00B85921">
            <w:pPr>
              <w:spacing w:after="0" w:line="235" w:lineRule="auto"/>
              <w:jc w:val="center"/>
              <w:rPr>
                <w:rFonts w:ascii="Times New Roman" w:hAnsi="Times New Roman" w:cs="Times New Roman"/>
                <w:b/>
                <w:i/>
                <w:sz w:val="20"/>
                <w:szCs w:val="20"/>
              </w:rPr>
            </w:pPr>
            <w:r w:rsidRPr="009D24E7">
              <w:rPr>
                <w:rFonts w:ascii="Times New Roman" w:hAnsi="Times New Roman" w:cs="Times New Roman"/>
                <w:b/>
                <w:i/>
                <w:sz w:val="20"/>
                <w:szCs w:val="20"/>
              </w:rPr>
              <w:t>4,16</w:t>
            </w:r>
          </w:p>
        </w:tc>
        <w:tc>
          <w:tcPr>
            <w:tcW w:w="1843" w:type="dxa"/>
            <w:tcBorders>
              <w:top w:val="single" w:sz="4" w:space="0" w:color="auto"/>
              <w:left w:val="single" w:sz="4" w:space="0" w:color="auto"/>
              <w:bottom w:val="single" w:sz="4" w:space="0" w:color="auto"/>
            </w:tcBorders>
          </w:tcPr>
          <w:p w14:paraId="0C14E71F" w14:textId="472C0E5F"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3</w:t>
            </w:r>
            <w:r>
              <w:rPr>
                <w:rFonts w:ascii="Times New Roman" w:hAnsi="Times New Roman" w:cs="Times New Roman"/>
                <w:b/>
                <w:i/>
                <w:sz w:val="20"/>
                <w:szCs w:val="20"/>
              </w:rPr>
              <w:t>,</w:t>
            </w:r>
            <w:r w:rsidRPr="00DF1F03">
              <w:rPr>
                <w:rFonts w:ascii="Times New Roman" w:hAnsi="Times New Roman" w:cs="Times New Roman"/>
                <w:b/>
                <w:i/>
                <w:sz w:val="20"/>
                <w:szCs w:val="20"/>
              </w:rPr>
              <w:t>52</w:t>
            </w:r>
          </w:p>
        </w:tc>
      </w:tr>
      <w:tr w:rsidR="004B1491" w:rsidRPr="00893859" w14:paraId="539FA4C8" w14:textId="66B388DC" w:rsidTr="00A37023">
        <w:trPr>
          <w:trHeight w:val="227"/>
        </w:trPr>
        <w:tc>
          <w:tcPr>
            <w:tcW w:w="5670" w:type="dxa"/>
            <w:tcBorders>
              <w:top w:val="single" w:sz="4" w:space="0" w:color="auto"/>
              <w:bottom w:val="single" w:sz="4" w:space="0" w:color="auto"/>
              <w:right w:val="single" w:sz="4" w:space="0" w:color="auto"/>
            </w:tcBorders>
          </w:tcPr>
          <w:p w14:paraId="5DDE16A7"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консультационные услуги, %</w:t>
            </w:r>
          </w:p>
        </w:tc>
        <w:tc>
          <w:tcPr>
            <w:tcW w:w="1843" w:type="dxa"/>
            <w:tcBorders>
              <w:top w:val="single" w:sz="4" w:space="0" w:color="auto"/>
              <w:bottom w:val="single" w:sz="4" w:space="0" w:color="auto"/>
              <w:right w:val="single" w:sz="4" w:space="0" w:color="auto"/>
            </w:tcBorders>
          </w:tcPr>
          <w:p w14:paraId="5A28A024" w14:textId="00301E91" w:rsidR="004B1491" w:rsidRPr="00893859" w:rsidRDefault="004B1491" w:rsidP="009D24E7">
            <w:pPr>
              <w:spacing w:after="0" w:line="235" w:lineRule="auto"/>
              <w:jc w:val="center"/>
              <w:rPr>
                <w:rFonts w:ascii="Times New Roman" w:hAnsi="Times New Roman" w:cs="Times New Roman"/>
                <w:b/>
                <w:i/>
                <w:sz w:val="20"/>
                <w:szCs w:val="20"/>
              </w:rPr>
            </w:pPr>
            <w:r w:rsidRPr="009D24E7">
              <w:rPr>
                <w:rFonts w:ascii="Times New Roman" w:hAnsi="Times New Roman" w:cs="Times New Roman"/>
                <w:b/>
                <w:i/>
                <w:sz w:val="20"/>
                <w:szCs w:val="20"/>
              </w:rPr>
              <w:t>4,22</w:t>
            </w:r>
          </w:p>
        </w:tc>
        <w:tc>
          <w:tcPr>
            <w:tcW w:w="1843" w:type="dxa"/>
            <w:tcBorders>
              <w:top w:val="single" w:sz="4" w:space="0" w:color="auto"/>
              <w:left w:val="single" w:sz="4" w:space="0" w:color="auto"/>
              <w:bottom w:val="single" w:sz="4" w:space="0" w:color="auto"/>
            </w:tcBorders>
          </w:tcPr>
          <w:p w14:paraId="2C17EF11" w14:textId="5111622A"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5</w:t>
            </w:r>
            <w:r>
              <w:rPr>
                <w:rFonts w:ascii="Times New Roman" w:hAnsi="Times New Roman" w:cs="Times New Roman"/>
                <w:b/>
                <w:i/>
                <w:sz w:val="20"/>
                <w:szCs w:val="20"/>
              </w:rPr>
              <w:t>,</w:t>
            </w:r>
            <w:r w:rsidRPr="00DF1F03">
              <w:rPr>
                <w:rFonts w:ascii="Times New Roman" w:hAnsi="Times New Roman" w:cs="Times New Roman"/>
                <w:b/>
                <w:i/>
                <w:sz w:val="20"/>
                <w:szCs w:val="20"/>
              </w:rPr>
              <w:t>56</w:t>
            </w:r>
          </w:p>
        </w:tc>
      </w:tr>
      <w:tr w:rsidR="004B1491" w:rsidRPr="00893859" w14:paraId="51654513" w14:textId="7032687D" w:rsidTr="00A37023">
        <w:trPr>
          <w:trHeight w:val="227"/>
        </w:trPr>
        <w:tc>
          <w:tcPr>
            <w:tcW w:w="5670" w:type="dxa"/>
            <w:tcBorders>
              <w:top w:val="single" w:sz="4" w:space="0" w:color="auto"/>
              <w:bottom w:val="single" w:sz="4" w:space="0" w:color="auto"/>
              <w:right w:val="single" w:sz="4" w:space="0" w:color="auto"/>
            </w:tcBorders>
          </w:tcPr>
          <w:p w14:paraId="2E8160F4"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маркетинг, реклама, %</w:t>
            </w:r>
          </w:p>
        </w:tc>
        <w:tc>
          <w:tcPr>
            <w:tcW w:w="1843" w:type="dxa"/>
            <w:tcBorders>
              <w:top w:val="single" w:sz="4" w:space="0" w:color="auto"/>
              <w:bottom w:val="single" w:sz="4" w:space="0" w:color="auto"/>
              <w:right w:val="single" w:sz="4" w:space="0" w:color="auto"/>
            </w:tcBorders>
          </w:tcPr>
          <w:p w14:paraId="518B06B1" w14:textId="22EFB5A9"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6,13</w:t>
            </w:r>
          </w:p>
        </w:tc>
        <w:tc>
          <w:tcPr>
            <w:tcW w:w="1843" w:type="dxa"/>
            <w:tcBorders>
              <w:top w:val="single" w:sz="4" w:space="0" w:color="auto"/>
              <w:left w:val="single" w:sz="4" w:space="0" w:color="auto"/>
              <w:bottom w:val="single" w:sz="4" w:space="0" w:color="auto"/>
            </w:tcBorders>
          </w:tcPr>
          <w:p w14:paraId="34713161" w14:textId="6118D26F"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7</w:t>
            </w:r>
            <w:r>
              <w:rPr>
                <w:rFonts w:ascii="Times New Roman" w:hAnsi="Times New Roman" w:cs="Times New Roman"/>
                <w:b/>
                <w:i/>
                <w:sz w:val="20"/>
                <w:szCs w:val="20"/>
              </w:rPr>
              <w:t>,</w:t>
            </w:r>
            <w:r w:rsidRPr="00DF1F03">
              <w:rPr>
                <w:rFonts w:ascii="Times New Roman" w:hAnsi="Times New Roman" w:cs="Times New Roman"/>
                <w:b/>
                <w:i/>
                <w:sz w:val="20"/>
                <w:szCs w:val="20"/>
              </w:rPr>
              <w:t>23</w:t>
            </w:r>
          </w:p>
        </w:tc>
      </w:tr>
      <w:tr w:rsidR="004B1491" w:rsidRPr="00893859" w14:paraId="03BF6B00" w14:textId="11057894" w:rsidTr="00A37023">
        <w:trPr>
          <w:trHeight w:val="227"/>
        </w:trPr>
        <w:tc>
          <w:tcPr>
            <w:tcW w:w="5670" w:type="dxa"/>
            <w:tcBorders>
              <w:top w:val="single" w:sz="4" w:space="0" w:color="auto"/>
              <w:bottom w:val="single" w:sz="4" w:space="0" w:color="auto"/>
              <w:right w:val="single" w:sz="4" w:space="0" w:color="auto"/>
            </w:tcBorders>
          </w:tcPr>
          <w:p w14:paraId="3517D43A" w14:textId="7439EA33"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банковские услуги, %</w:t>
            </w:r>
          </w:p>
        </w:tc>
        <w:tc>
          <w:tcPr>
            <w:tcW w:w="1843" w:type="dxa"/>
            <w:tcBorders>
              <w:top w:val="single" w:sz="4" w:space="0" w:color="auto"/>
              <w:bottom w:val="single" w:sz="4" w:space="0" w:color="auto"/>
              <w:right w:val="single" w:sz="4" w:space="0" w:color="auto"/>
            </w:tcBorders>
          </w:tcPr>
          <w:p w14:paraId="76ED6D73" w14:textId="104DD574"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2,73</w:t>
            </w:r>
          </w:p>
        </w:tc>
        <w:tc>
          <w:tcPr>
            <w:tcW w:w="1843" w:type="dxa"/>
            <w:tcBorders>
              <w:top w:val="single" w:sz="4" w:space="0" w:color="auto"/>
              <w:left w:val="single" w:sz="4" w:space="0" w:color="auto"/>
              <w:bottom w:val="single" w:sz="4" w:space="0" w:color="auto"/>
            </w:tcBorders>
          </w:tcPr>
          <w:p w14:paraId="6E35853E" w14:textId="1502708D"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3</w:t>
            </w:r>
            <w:r>
              <w:rPr>
                <w:rFonts w:ascii="Times New Roman" w:hAnsi="Times New Roman" w:cs="Times New Roman"/>
                <w:b/>
                <w:i/>
                <w:sz w:val="20"/>
                <w:szCs w:val="20"/>
              </w:rPr>
              <w:t>,</w:t>
            </w:r>
            <w:r w:rsidRPr="00DF1F03">
              <w:rPr>
                <w:rFonts w:ascii="Times New Roman" w:hAnsi="Times New Roman" w:cs="Times New Roman"/>
                <w:b/>
                <w:i/>
                <w:sz w:val="20"/>
                <w:szCs w:val="20"/>
              </w:rPr>
              <w:t>31</w:t>
            </w:r>
          </w:p>
        </w:tc>
      </w:tr>
      <w:tr w:rsidR="004B1491" w:rsidRPr="00893859" w14:paraId="5F645071" w14:textId="15C591C6" w:rsidTr="00A37023">
        <w:trPr>
          <w:trHeight w:val="227"/>
        </w:trPr>
        <w:tc>
          <w:tcPr>
            <w:tcW w:w="5670" w:type="dxa"/>
            <w:tcBorders>
              <w:top w:val="single" w:sz="4" w:space="0" w:color="auto"/>
              <w:bottom w:val="single" w:sz="4" w:space="0" w:color="auto"/>
              <w:right w:val="single" w:sz="4" w:space="0" w:color="auto"/>
            </w:tcBorders>
          </w:tcPr>
          <w:p w14:paraId="617883DD"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агентское вознаграждение, %</w:t>
            </w:r>
          </w:p>
        </w:tc>
        <w:tc>
          <w:tcPr>
            <w:tcW w:w="1843" w:type="dxa"/>
            <w:tcBorders>
              <w:top w:val="single" w:sz="4" w:space="0" w:color="auto"/>
              <w:bottom w:val="single" w:sz="4" w:space="0" w:color="auto"/>
              <w:right w:val="single" w:sz="4" w:space="0" w:color="auto"/>
            </w:tcBorders>
          </w:tcPr>
          <w:p w14:paraId="6EC7F372" w14:textId="19A4878C"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16,96</w:t>
            </w:r>
          </w:p>
        </w:tc>
        <w:tc>
          <w:tcPr>
            <w:tcW w:w="1843" w:type="dxa"/>
            <w:tcBorders>
              <w:top w:val="single" w:sz="4" w:space="0" w:color="auto"/>
              <w:left w:val="single" w:sz="4" w:space="0" w:color="auto"/>
              <w:bottom w:val="single" w:sz="4" w:space="0" w:color="auto"/>
            </w:tcBorders>
          </w:tcPr>
          <w:p w14:paraId="67679D35" w14:textId="57F0D3C9"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1</w:t>
            </w:r>
            <w:r>
              <w:rPr>
                <w:rFonts w:ascii="Times New Roman" w:hAnsi="Times New Roman" w:cs="Times New Roman"/>
                <w:b/>
                <w:i/>
                <w:sz w:val="20"/>
                <w:szCs w:val="20"/>
              </w:rPr>
              <w:t>9,</w:t>
            </w:r>
            <w:r w:rsidRPr="00DF1F03">
              <w:rPr>
                <w:rFonts w:ascii="Times New Roman" w:hAnsi="Times New Roman" w:cs="Times New Roman"/>
                <w:b/>
                <w:i/>
                <w:sz w:val="20"/>
                <w:szCs w:val="20"/>
              </w:rPr>
              <w:t>03</w:t>
            </w:r>
          </w:p>
        </w:tc>
      </w:tr>
      <w:tr w:rsidR="004B1491" w:rsidRPr="00893859" w14:paraId="28171F69" w14:textId="661D2B15" w:rsidTr="00A37023">
        <w:trPr>
          <w:trHeight w:val="227"/>
        </w:trPr>
        <w:tc>
          <w:tcPr>
            <w:tcW w:w="5670" w:type="dxa"/>
            <w:tcBorders>
              <w:top w:val="single" w:sz="4" w:space="0" w:color="auto"/>
              <w:bottom w:val="single" w:sz="4" w:space="0" w:color="auto"/>
              <w:right w:val="single" w:sz="4" w:space="0" w:color="auto"/>
            </w:tcBorders>
          </w:tcPr>
          <w:p w14:paraId="266EED59" w14:textId="2A575A8F"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информационные технологии, %</w:t>
            </w:r>
          </w:p>
        </w:tc>
        <w:tc>
          <w:tcPr>
            <w:tcW w:w="1843" w:type="dxa"/>
            <w:tcBorders>
              <w:top w:val="single" w:sz="4" w:space="0" w:color="auto"/>
              <w:bottom w:val="single" w:sz="4" w:space="0" w:color="auto"/>
              <w:right w:val="single" w:sz="4" w:space="0" w:color="auto"/>
            </w:tcBorders>
          </w:tcPr>
          <w:p w14:paraId="5047A5BB" w14:textId="4CF99C43"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5,71</w:t>
            </w:r>
          </w:p>
        </w:tc>
        <w:tc>
          <w:tcPr>
            <w:tcW w:w="1843" w:type="dxa"/>
            <w:tcBorders>
              <w:top w:val="single" w:sz="4" w:space="0" w:color="auto"/>
              <w:left w:val="single" w:sz="4" w:space="0" w:color="auto"/>
              <w:bottom w:val="single" w:sz="4" w:space="0" w:color="auto"/>
            </w:tcBorders>
          </w:tcPr>
          <w:p w14:paraId="08943133" w14:textId="1EEC92CE"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6</w:t>
            </w:r>
            <w:r>
              <w:rPr>
                <w:rFonts w:ascii="Times New Roman" w:hAnsi="Times New Roman" w:cs="Times New Roman"/>
                <w:b/>
                <w:i/>
                <w:sz w:val="20"/>
                <w:szCs w:val="20"/>
              </w:rPr>
              <w:t>,</w:t>
            </w:r>
            <w:r w:rsidRPr="00DF1F03">
              <w:rPr>
                <w:rFonts w:ascii="Times New Roman" w:hAnsi="Times New Roman" w:cs="Times New Roman"/>
                <w:b/>
                <w:i/>
                <w:sz w:val="20"/>
                <w:szCs w:val="20"/>
              </w:rPr>
              <w:t>94</w:t>
            </w:r>
          </w:p>
        </w:tc>
      </w:tr>
      <w:tr w:rsidR="004B1491" w:rsidRPr="00893859" w14:paraId="37ADBC1E" w14:textId="1C4E3DAC" w:rsidTr="00A37023">
        <w:trPr>
          <w:trHeight w:val="227"/>
        </w:trPr>
        <w:tc>
          <w:tcPr>
            <w:tcW w:w="5670" w:type="dxa"/>
            <w:tcBorders>
              <w:top w:val="single" w:sz="4" w:space="0" w:color="auto"/>
              <w:bottom w:val="single" w:sz="4" w:space="0" w:color="auto"/>
              <w:right w:val="single" w:sz="4" w:space="0" w:color="auto"/>
            </w:tcBorders>
          </w:tcPr>
          <w:p w14:paraId="1A1CC894"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иное, %</w:t>
            </w:r>
          </w:p>
        </w:tc>
        <w:tc>
          <w:tcPr>
            <w:tcW w:w="1843" w:type="dxa"/>
            <w:tcBorders>
              <w:top w:val="single" w:sz="4" w:space="0" w:color="auto"/>
              <w:bottom w:val="single" w:sz="4" w:space="0" w:color="auto"/>
              <w:right w:val="single" w:sz="4" w:space="0" w:color="auto"/>
            </w:tcBorders>
          </w:tcPr>
          <w:p w14:paraId="145414E7" w14:textId="74C8A1DA"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0,00</w:t>
            </w:r>
          </w:p>
        </w:tc>
        <w:tc>
          <w:tcPr>
            <w:tcW w:w="1843" w:type="dxa"/>
            <w:tcBorders>
              <w:top w:val="single" w:sz="4" w:space="0" w:color="auto"/>
              <w:left w:val="single" w:sz="4" w:space="0" w:color="auto"/>
              <w:bottom w:val="single" w:sz="4" w:space="0" w:color="auto"/>
            </w:tcBorders>
          </w:tcPr>
          <w:p w14:paraId="5D47898A" w14:textId="4FF6312A"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0</w:t>
            </w:r>
            <w:r>
              <w:rPr>
                <w:rFonts w:ascii="Times New Roman" w:hAnsi="Times New Roman" w:cs="Times New Roman"/>
                <w:b/>
                <w:i/>
                <w:sz w:val="20"/>
                <w:szCs w:val="20"/>
              </w:rPr>
              <w:t>,</w:t>
            </w:r>
            <w:r w:rsidRPr="00DF1F03">
              <w:rPr>
                <w:rFonts w:ascii="Times New Roman" w:hAnsi="Times New Roman" w:cs="Times New Roman"/>
                <w:b/>
                <w:i/>
                <w:sz w:val="20"/>
                <w:szCs w:val="20"/>
              </w:rPr>
              <w:t>76</w:t>
            </w:r>
          </w:p>
        </w:tc>
      </w:tr>
      <w:tr w:rsidR="004B1491" w:rsidRPr="00893859" w14:paraId="08DACFEC" w14:textId="2DE065CF" w:rsidTr="00F22DB6">
        <w:trPr>
          <w:trHeight w:val="454"/>
        </w:trPr>
        <w:tc>
          <w:tcPr>
            <w:tcW w:w="5670" w:type="dxa"/>
            <w:tcBorders>
              <w:top w:val="single" w:sz="4" w:space="0" w:color="auto"/>
              <w:bottom w:val="single" w:sz="4" w:space="0" w:color="auto"/>
              <w:right w:val="single" w:sz="4" w:space="0" w:color="auto"/>
            </w:tcBorders>
          </w:tcPr>
          <w:p w14:paraId="1F169AA0"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Итого: затраты на производство и продажу продукции (работ, услуг) (себестоимость), %</w:t>
            </w:r>
          </w:p>
        </w:tc>
        <w:tc>
          <w:tcPr>
            <w:tcW w:w="1843" w:type="dxa"/>
            <w:tcBorders>
              <w:top w:val="single" w:sz="4" w:space="0" w:color="auto"/>
              <w:bottom w:val="single" w:sz="4" w:space="0" w:color="auto"/>
              <w:right w:val="single" w:sz="4" w:space="0" w:color="auto"/>
            </w:tcBorders>
          </w:tcPr>
          <w:p w14:paraId="78CED631" w14:textId="32C8F399" w:rsidR="004B1491" w:rsidRPr="00893859" w:rsidRDefault="004B1491" w:rsidP="009D24E7">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100,00</w:t>
            </w:r>
          </w:p>
        </w:tc>
        <w:tc>
          <w:tcPr>
            <w:tcW w:w="1843" w:type="dxa"/>
            <w:tcBorders>
              <w:top w:val="single" w:sz="4" w:space="0" w:color="auto"/>
              <w:left w:val="single" w:sz="4" w:space="0" w:color="auto"/>
              <w:bottom w:val="single" w:sz="4" w:space="0" w:color="auto"/>
            </w:tcBorders>
          </w:tcPr>
          <w:p w14:paraId="4136A9CB" w14:textId="6235F82A" w:rsidR="004B1491" w:rsidRPr="00893859" w:rsidRDefault="004B1491" w:rsidP="00B85921">
            <w:pPr>
              <w:spacing w:after="0" w:line="235" w:lineRule="auto"/>
              <w:jc w:val="center"/>
              <w:rPr>
                <w:rFonts w:ascii="Times New Roman" w:hAnsi="Times New Roman" w:cs="Times New Roman"/>
                <w:b/>
                <w:i/>
                <w:sz w:val="20"/>
                <w:szCs w:val="20"/>
              </w:rPr>
            </w:pPr>
            <w:r w:rsidRPr="00DF1F03">
              <w:rPr>
                <w:rFonts w:ascii="Times New Roman" w:hAnsi="Times New Roman" w:cs="Times New Roman"/>
                <w:b/>
                <w:i/>
                <w:sz w:val="20"/>
                <w:szCs w:val="20"/>
              </w:rPr>
              <w:t>100</w:t>
            </w:r>
            <w:r>
              <w:rPr>
                <w:rFonts w:ascii="Times New Roman" w:hAnsi="Times New Roman" w:cs="Times New Roman"/>
                <w:b/>
                <w:i/>
                <w:sz w:val="20"/>
                <w:szCs w:val="20"/>
              </w:rPr>
              <w:t>,00</w:t>
            </w:r>
          </w:p>
        </w:tc>
      </w:tr>
      <w:tr w:rsidR="004B1491" w:rsidRPr="00893859" w14:paraId="71DDD34A" w14:textId="03D67AFB" w:rsidTr="00F22DB6">
        <w:trPr>
          <w:trHeight w:val="454"/>
        </w:trPr>
        <w:tc>
          <w:tcPr>
            <w:tcW w:w="5670" w:type="dxa"/>
            <w:tcBorders>
              <w:top w:val="single" w:sz="4" w:space="0" w:color="auto"/>
              <w:bottom w:val="single" w:sz="4" w:space="0" w:color="auto"/>
              <w:right w:val="single" w:sz="4" w:space="0" w:color="auto"/>
            </w:tcBorders>
          </w:tcPr>
          <w:p w14:paraId="4D67452F" w14:textId="77777777" w:rsidR="004B1491" w:rsidRPr="00F22DB6" w:rsidRDefault="004B1491" w:rsidP="0005171B">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Справочно: выручка от продажи продукции (работ, услуг), % от себестоимости</w:t>
            </w:r>
          </w:p>
        </w:tc>
        <w:tc>
          <w:tcPr>
            <w:tcW w:w="1843" w:type="dxa"/>
            <w:tcBorders>
              <w:top w:val="single" w:sz="4" w:space="0" w:color="auto"/>
              <w:bottom w:val="single" w:sz="4" w:space="0" w:color="auto"/>
              <w:right w:val="single" w:sz="4" w:space="0" w:color="auto"/>
            </w:tcBorders>
          </w:tcPr>
          <w:p w14:paraId="2F7A6F63" w14:textId="4B7E5D51" w:rsidR="004B1491" w:rsidRPr="00503E26" w:rsidRDefault="004B1491" w:rsidP="009D24E7">
            <w:pPr>
              <w:spacing w:after="0" w:line="235" w:lineRule="auto"/>
              <w:jc w:val="center"/>
              <w:rPr>
                <w:rFonts w:ascii="Times New Roman" w:hAnsi="Times New Roman" w:cs="Times New Roman"/>
                <w:b/>
                <w:i/>
                <w:sz w:val="20"/>
                <w:szCs w:val="20"/>
              </w:rPr>
            </w:pPr>
            <w:r w:rsidRPr="00503E26">
              <w:rPr>
                <w:rFonts w:ascii="Times New Roman" w:hAnsi="Times New Roman" w:cs="Times New Roman"/>
                <w:b/>
                <w:i/>
                <w:sz w:val="20"/>
                <w:szCs w:val="20"/>
              </w:rPr>
              <w:t>433,79</w:t>
            </w:r>
          </w:p>
        </w:tc>
        <w:tc>
          <w:tcPr>
            <w:tcW w:w="1843" w:type="dxa"/>
            <w:tcBorders>
              <w:top w:val="single" w:sz="4" w:space="0" w:color="auto"/>
              <w:left w:val="single" w:sz="4" w:space="0" w:color="auto"/>
              <w:bottom w:val="single" w:sz="4" w:space="0" w:color="auto"/>
            </w:tcBorders>
          </w:tcPr>
          <w:p w14:paraId="0DD5FB9C" w14:textId="49CEC225" w:rsidR="004B1491" w:rsidRPr="00503E26" w:rsidRDefault="004B1491" w:rsidP="00B85921">
            <w:pPr>
              <w:spacing w:after="0" w:line="235" w:lineRule="auto"/>
              <w:jc w:val="center"/>
              <w:rPr>
                <w:rFonts w:ascii="Times New Roman" w:hAnsi="Times New Roman" w:cs="Times New Roman"/>
                <w:b/>
                <w:i/>
                <w:sz w:val="20"/>
                <w:szCs w:val="20"/>
              </w:rPr>
            </w:pPr>
            <w:r w:rsidRPr="00503E26">
              <w:rPr>
                <w:rFonts w:ascii="Times New Roman" w:hAnsi="Times New Roman" w:cs="Times New Roman"/>
                <w:b/>
                <w:i/>
                <w:sz w:val="20"/>
                <w:szCs w:val="20"/>
              </w:rPr>
              <w:t>219,00</w:t>
            </w:r>
          </w:p>
        </w:tc>
      </w:tr>
    </w:tbl>
    <w:p w14:paraId="65FFA894" w14:textId="77777777" w:rsidR="0051275E" w:rsidRPr="00893859" w:rsidRDefault="0051275E" w:rsidP="0051275E">
      <w:pPr>
        <w:spacing w:after="0" w:line="235" w:lineRule="auto"/>
        <w:ind w:firstLine="720"/>
        <w:jc w:val="both"/>
        <w:rPr>
          <w:rFonts w:ascii="Times New Roman" w:hAnsi="Times New Roman" w:cs="Times New Roman"/>
          <w:sz w:val="20"/>
          <w:szCs w:val="20"/>
        </w:rPr>
      </w:pPr>
    </w:p>
    <w:p w14:paraId="1BF328C8" w14:textId="77777777" w:rsidR="0051275E" w:rsidRPr="00893859" w:rsidRDefault="0051275E" w:rsidP="00AB008D">
      <w:pPr>
        <w:spacing w:after="0"/>
        <w:jc w:val="both"/>
        <w:rPr>
          <w:rFonts w:ascii="Times New Roman" w:hAnsi="Times New Roman" w:cs="Times New Roman"/>
          <w:b/>
          <w:i/>
          <w:sz w:val="20"/>
          <w:szCs w:val="20"/>
        </w:rPr>
      </w:pPr>
      <w:r w:rsidRPr="00893859">
        <w:rPr>
          <w:rFonts w:ascii="Times New Roman" w:hAnsi="Times New Roman" w:cs="Times New Roman"/>
          <w:sz w:val="20"/>
          <w:szCs w:val="20"/>
        </w:rPr>
        <w:t xml:space="preserve">Имеющие существенное значение новые виды продукции (работ, услуг), предлагаемые эмитентом на рынке его основной деятельности, в той степени, насколько это соответствует общедоступной информации о таких видах продукции (работ, услуг). </w:t>
      </w:r>
      <w:proofErr w:type="gramStart"/>
      <w:r w:rsidRPr="00893859">
        <w:rPr>
          <w:rFonts w:ascii="Times New Roman" w:hAnsi="Times New Roman" w:cs="Times New Roman"/>
          <w:sz w:val="20"/>
          <w:szCs w:val="20"/>
        </w:rPr>
        <w:t xml:space="preserve">Указывается состояние разработки таких видов продукции (работ, услуг): продукции (работ, услуг): </w:t>
      </w:r>
      <w:r w:rsidRPr="00893859">
        <w:rPr>
          <w:rFonts w:ascii="Times New Roman" w:hAnsi="Times New Roman" w:cs="Times New Roman"/>
          <w:b/>
          <w:i/>
          <w:sz w:val="20"/>
          <w:szCs w:val="20"/>
        </w:rPr>
        <w:t>имеющих существенное значение новых видов продукции (работ, услуг) нет.</w:t>
      </w:r>
      <w:proofErr w:type="gramEnd"/>
    </w:p>
    <w:p w14:paraId="224137D7" w14:textId="13CA78E3" w:rsidR="0051275E" w:rsidRDefault="0051275E" w:rsidP="00AB008D">
      <w:pPr>
        <w:spacing w:after="0"/>
        <w:jc w:val="both"/>
        <w:rPr>
          <w:rFonts w:ascii="Times New Roman" w:hAnsi="Times New Roman" w:cs="Times New Roman"/>
          <w:b/>
          <w:i/>
          <w:sz w:val="20"/>
          <w:szCs w:val="20"/>
        </w:rPr>
      </w:pPr>
      <w:r w:rsidRPr="00893859">
        <w:rPr>
          <w:rFonts w:ascii="Times New Roman" w:hAnsi="Times New Roman" w:cs="Times New Roman"/>
          <w:sz w:val="20"/>
          <w:szCs w:val="20"/>
        </w:rPr>
        <w:t xml:space="preserve">Отдельно указываются стандарты (правила), в соответствии с которыми подготовлена бухгалтерская (финансовая) отчетность эмитента и произведены расчеты, отраженные в настоящем подпункте: </w:t>
      </w:r>
      <w:r w:rsidRPr="00893859">
        <w:rPr>
          <w:rFonts w:ascii="Times New Roman" w:hAnsi="Times New Roman" w:cs="Times New Roman"/>
          <w:b/>
          <w:i/>
          <w:sz w:val="20"/>
          <w:szCs w:val="20"/>
        </w:rPr>
        <w:t>бухгалтерская (</w:t>
      </w:r>
      <w:proofErr w:type="gramStart"/>
      <w:r w:rsidRPr="00893859">
        <w:rPr>
          <w:rFonts w:ascii="Times New Roman" w:hAnsi="Times New Roman" w:cs="Times New Roman"/>
          <w:b/>
          <w:i/>
          <w:sz w:val="20"/>
          <w:szCs w:val="20"/>
        </w:rPr>
        <w:t xml:space="preserve">финансовая) </w:t>
      </w:r>
      <w:proofErr w:type="gramEnd"/>
      <w:r w:rsidRPr="00893859">
        <w:rPr>
          <w:rFonts w:ascii="Times New Roman" w:hAnsi="Times New Roman" w:cs="Times New Roman"/>
          <w:b/>
          <w:i/>
          <w:sz w:val="20"/>
          <w:szCs w:val="20"/>
        </w:rPr>
        <w:t xml:space="preserve">отчетность </w:t>
      </w:r>
      <w:r w:rsidR="00F44E3D">
        <w:rPr>
          <w:rFonts w:ascii="Times New Roman" w:hAnsi="Times New Roman" w:cs="Times New Roman"/>
          <w:b/>
          <w:i/>
          <w:sz w:val="20"/>
          <w:szCs w:val="20"/>
        </w:rPr>
        <w:t>Эмитент</w:t>
      </w:r>
      <w:r w:rsidRPr="00893859">
        <w:rPr>
          <w:rFonts w:ascii="Times New Roman" w:hAnsi="Times New Roman" w:cs="Times New Roman"/>
          <w:b/>
          <w:i/>
          <w:sz w:val="20"/>
          <w:szCs w:val="20"/>
        </w:rPr>
        <w:t xml:space="preserve">а  подготовлена по российским стандартам бухгалтерского учета (РСБУ). Расчеты, отраженные в настоящем подпункте, произведены по данным бухгалтерской (финансовой) отчетности </w:t>
      </w:r>
      <w:r w:rsidR="00F44E3D">
        <w:rPr>
          <w:rFonts w:ascii="Times New Roman" w:hAnsi="Times New Roman" w:cs="Times New Roman"/>
          <w:b/>
          <w:i/>
          <w:sz w:val="20"/>
          <w:szCs w:val="20"/>
        </w:rPr>
        <w:t>Эмитент</w:t>
      </w:r>
      <w:r w:rsidR="00983BA6" w:rsidRPr="00893859">
        <w:rPr>
          <w:rFonts w:ascii="Times New Roman" w:hAnsi="Times New Roman" w:cs="Times New Roman"/>
          <w:b/>
          <w:i/>
          <w:sz w:val="20"/>
          <w:szCs w:val="20"/>
        </w:rPr>
        <w:t>а, подготовленной по РСБУ.</w:t>
      </w:r>
    </w:p>
    <w:p w14:paraId="0E187A3C" w14:textId="4C06B8AD" w:rsidR="005D1ED6" w:rsidRPr="00AB008D" w:rsidRDefault="005D1ED6" w:rsidP="00AB008D">
      <w:pPr>
        <w:spacing w:after="0"/>
        <w:jc w:val="both"/>
        <w:rPr>
          <w:rFonts w:ascii="Times New Roman" w:hAnsi="Times New Roman" w:cs="Times New Roman"/>
          <w:b/>
          <w:i/>
          <w:sz w:val="20"/>
          <w:szCs w:val="20"/>
        </w:rPr>
      </w:pPr>
      <w:r w:rsidRPr="00AB008D">
        <w:rPr>
          <w:rFonts w:ascii="Times New Roman" w:hAnsi="Times New Roman" w:cs="Times New Roman"/>
          <w:b/>
          <w:i/>
          <w:sz w:val="20"/>
          <w:szCs w:val="20"/>
        </w:rPr>
        <w:t xml:space="preserve">Все показатели рассчитаны на основе рекомендуемых методик расчетов, на основе бухгалтерской (финансовой) отчетности Эмитента по РСБУ.  </w:t>
      </w:r>
      <w:proofErr w:type="gramStart"/>
      <w:r w:rsidRPr="00AB008D">
        <w:rPr>
          <w:rFonts w:ascii="Times New Roman" w:hAnsi="Times New Roman" w:cs="Times New Roman"/>
          <w:b/>
          <w:i/>
          <w:sz w:val="20"/>
          <w:szCs w:val="20"/>
        </w:rPr>
        <w:t>В соответствии с Положением по бухгалтерскому учету "Доходы организации" ПБУ 9/99, принятого Приказом Министерства Финансов Российской Федерации 6 мая 1999 г. № 32н и Учетной политикой Эмитента, Общество не имеет выручки от реализации товаров работ и услуг, вместо этого Общество получает процентный доход от основной деятельности (далее по тексту – процентный доход), указанный в бухгалтерской отчетности Эмитента как Проценты к получению</w:t>
      </w:r>
      <w:proofErr w:type="gramEnd"/>
      <w:r w:rsidRPr="00AB008D">
        <w:rPr>
          <w:rFonts w:ascii="Times New Roman" w:hAnsi="Times New Roman" w:cs="Times New Roman"/>
          <w:b/>
          <w:i/>
          <w:sz w:val="20"/>
          <w:szCs w:val="20"/>
        </w:rPr>
        <w:t>.</w:t>
      </w:r>
    </w:p>
    <w:p w14:paraId="5DDB7283" w14:textId="71DB42EB" w:rsidR="005D1ED6" w:rsidRPr="00893859" w:rsidRDefault="005D1ED6" w:rsidP="00AB008D">
      <w:pPr>
        <w:spacing w:after="0"/>
        <w:jc w:val="both"/>
        <w:rPr>
          <w:rFonts w:ascii="Times New Roman" w:hAnsi="Times New Roman" w:cs="Times New Roman"/>
          <w:b/>
          <w:i/>
          <w:sz w:val="20"/>
          <w:szCs w:val="20"/>
        </w:rPr>
      </w:pPr>
      <w:r w:rsidRPr="00AB008D">
        <w:rPr>
          <w:rFonts w:ascii="Times New Roman" w:hAnsi="Times New Roman" w:cs="Times New Roman"/>
          <w:b/>
          <w:i/>
          <w:sz w:val="20"/>
          <w:szCs w:val="20"/>
        </w:rPr>
        <w:t xml:space="preserve">Структура себестоимости относительно стабильна и на протяжении последних нескольких лет максимальную долю в расходах занимают затраты на оплату труда и агентские вознаграждения. Так </w:t>
      </w:r>
      <w:r w:rsidRPr="00AB008D">
        <w:rPr>
          <w:rFonts w:ascii="Times New Roman" w:hAnsi="Times New Roman" w:cs="Times New Roman"/>
          <w:b/>
          <w:i/>
          <w:sz w:val="20"/>
          <w:szCs w:val="20"/>
        </w:rPr>
        <w:lastRenderedPageBreak/>
        <w:t xml:space="preserve">по итогам </w:t>
      </w:r>
      <w:r w:rsidR="004B1491">
        <w:rPr>
          <w:rFonts w:ascii="Times New Roman" w:hAnsi="Times New Roman" w:cs="Times New Roman"/>
          <w:b/>
          <w:i/>
          <w:sz w:val="20"/>
          <w:szCs w:val="20"/>
        </w:rPr>
        <w:t>2</w:t>
      </w:r>
      <w:r w:rsidRPr="00AB008D">
        <w:rPr>
          <w:rFonts w:ascii="Times New Roman" w:hAnsi="Times New Roman" w:cs="Times New Roman"/>
          <w:b/>
          <w:i/>
          <w:sz w:val="20"/>
          <w:szCs w:val="20"/>
        </w:rPr>
        <w:t xml:space="preserve"> квартала 2017 года совокупная доля этих расходов составляет около7</w:t>
      </w:r>
      <w:r w:rsidR="004B1491">
        <w:rPr>
          <w:rFonts w:ascii="Times New Roman" w:hAnsi="Times New Roman" w:cs="Times New Roman"/>
          <w:b/>
          <w:i/>
          <w:sz w:val="20"/>
          <w:szCs w:val="20"/>
        </w:rPr>
        <w:t>3</w:t>
      </w:r>
      <w:r w:rsidRPr="00AB008D">
        <w:rPr>
          <w:rFonts w:ascii="Times New Roman" w:hAnsi="Times New Roman" w:cs="Times New Roman"/>
          <w:b/>
          <w:i/>
          <w:sz w:val="20"/>
          <w:szCs w:val="20"/>
        </w:rPr>
        <w:t xml:space="preserve">% и находится на уровне значения </w:t>
      </w:r>
      <w:r w:rsidR="004B1491">
        <w:rPr>
          <w:rFonts w:ascii="Times New Roman" w:hAnsi="Times New Roman" w:cs="Times New Roman"/>
          <w:b/>
          <w:i/>
          <w:sz w:val="20"/>
          <w:szCs w:val="20"/>
        </w:rPr>
        <w:t>2</w:t>
      </w:r>
      <w:r w:rsidRPr="00AB008D">
        <w:rPr>
          <w:rFonts w:ascii="Times New Roman" w:hAnsi="Times New Roman" w:cs="Times New Roman"/>
          <w:b/>
          <w:i/>
          <w:sz w:val="20"/>
          <w:szCs w:val="20"/>
        </w:rPr>
        <w:t xml:space="preserve"> квартала 2016 года (</w:t>
      </w:r>
      <w:proofErr w:type="spellStart"/>
      <w:r w:rsidRPr="00AB008D">
        <w:rPr>
          <w:rFonts w:ascii="Times New Roman" w:hAnsi="Times New Roman" w:cs="Times New Roman"/>
          <w:b/>
          <w:i/>
          <w:sz w:val="20"/>
          <w:szCs w:val="20"/>
        </w:rPr>
        <w:t>ок</w:t>
      </w:r>
      <w:proofErr w:type="spellEnd"/>
      <w:r w:rsidRPr="00AB008D">
        <w:rPr>
          <w:rFonts w:ascii="Times New Roman" w:hAnsi="Times New Roman" w:cs="Times New Roman"/>
          <w:b/>
          <w:i/>
          <w:sz w:val="20"/>
          <w:szCs w:val="20"/>
        </w:rPr>
        <w:t>. 7</w:t>
      </w:r>
      <w:r w:rsidR="004B1491">
        <w:rPr>
          <w:rFonts w:ascii="Times New Roman" w:hAnsi="Times New Roman" w:cs="Times New Roman"/>
          <w:b/>
          <w:i/>
          <w:sz w:val="20"/>
          <w:szCs w:val="20"/>
        </w:rPr>
        <w:t>0</w:t>
      </w:r>
      <w:r w:rsidRPr="00AB008D">
        <w:rPr>
          <w:rFonts w:ascii="Times New Roman" w:hAnsi="Times New Roman" w:cs="Times New Roman"/>
          <w:b/>
          <w:i/>
          <w:sz w:val="20"/>
          <w:szCs w:val="20"/>
        </w:rPr>
        <w:t>%)</w:t>
      </w:r>
    </w:p>
    <w:p w14:paraId="3B07E5C2" w14:textId="77777777" w:rsidR="0051275E" w:rsidRPr="00893859" w:rsidRDefault="0051275E" w:rsidP="00983BA6">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2" w:name="_Toc490229974"/>
      <w:r w:rsidRPr="00893859">
        <w:rPr>
          <w:rFonts w:ascii="Times New Roman" w:eastAsia="Times New Roman" w:hAnsi="Times New Roman" w:cs="Times New Roman"/>
          <w:iCs/>
          <w:color w:val="auto"/>
          <w:sz w:val="22"/>
          <w:szCs w:val="28"/>
          <w:lang w:eastAsia="x-none"/>
        </w:rPr>
        <w:t>3.2.3. Материалы, товары (сырье) и поставщики эмитента</w:t>
      </w:r>
      <w:bookmarkEnd w:id="52"/>
    </w:p>
    <w:p w14:paraId="645F8651" w14:textId="402FA066" w:rsidR="007A0CAA" w:rsidRPr="00893859" w:rsidRDefault="007A0CAA" w:rsidP="00CC5C18">
      <w:pPr>
        <w:widowControl w:val="0"/>
        <w:overflowPunct w:val="0"/>
        <w:autoSpaceDE w:val="0"/>
        <w:autoSpaceDN w:val="0"/>
        <w:adjustRightInd w:val="0"/>
        <w:spacing w:after="0"/>
        <w:ind w:right="20"/>
        <w:jc w:val="both"/>
        <w:rPr>
          <w:rFonts w:ascii="Times New Roman" w:hAnsi="Times New Roman" w:cs="Times New Roman"/>
          <w:sz w:val="20"/>
          <w:szCs w:val="20"/>
        </w:rPr>
      </w:pPr>
      <w:r w:rsidRPr="00893859">
        <w:rPr>
          <w:rFonts w:ascii="Times New Roman" w:hAnsi="Times New Roman" w:cs="Times New Roman"/>
          <w:b/>
          <w:bCs/>
          <w:i/>
          <w:iCs/>
          <w:sz w:val="20"/>
          <w:szCs w:val="20"/>
        </w:rPr>
        <w:t xml:space="preserve">Поставщиков </w:t>
      </w:r>
      <w:r w:rsidR="00F44E3D">
        <w:rPr>
          <w:rFonts w:ascii="Times New Roman" w:hAnsi="Times New Roman" w:cs="Times New Roman"/>
          <w:b/>
          <w:bCs/>
          <w:i/>
          <w:iCs/>
          <w:sz w:val="20"/>
          <w:szCs w:val="20"/>
        </w:rPr>
        <w:t>Эмитент</w:t>
      </w:r>
      <w:r w:rsidRPr="00893859">
        <w:rPr>
          <w:rFonts w:ascii="Times New Roman" w:hAnsi="Times New Roman" w:cs="Times New Roman"/>
          <w:b/>
          <w:bCs/>
          <w:i/>
          <w:iCs/>
          <w:sz w:val="20"/>
          <w:szCs w:val="20"/>
        </w:rPr>
        <w:t>а, на которых приходится не менее 10 процентов всех поставок материалов и товаров (сырья), нет.</w:t>
      </w:r>
    </w:p>
    <w:p w14:paraId="3FB0C08B" w14:textId="77777777" w:rsidR="007A0CAA" w:rsidRPr="00893859" w:rsidRDefault="007A0CAA" w:rsidP="007A0CAA">
      <w:pPr>
        <w:widowControl w:val="0"/>
        <w:overflowPunct w:val="0"/>
        <w:autoSpaceDE w:val="0"/>
        <w:autoSpaceDN w:val="0"/>
        <w:adjustRightInd w:val="0"/>
        <w:spacing w:after="0" w:line="235" w:lineRule="auto"/>
        <w:ind w:right="20"/>
        <w:jc w:val="both"/>
        <w:rPr>
          <w:rFonts w:ascii="Times New Roman" w:hAnsi="Times New Roman" w:cs="Times New Roman"/>
          <w:sz w:val="20"/>
          <w:szCs w:val="20"/>
        </w:rPr>
      </w:pPr>
      <w:r w:rsidRPr="00893859">
        <w:rPr>
          <w:rFonts w:ascii="Times New Roman" w:hAnsi="Times New Roman" w:cs="Times New Roman"/>
          <w:sz w:val="20"/>
          <w:szCs w:val="20"/>
        </w:rPr>
        <w:t xml:space="preserve">Информация об изменении цен более чем на 10 процентов на основные материалы и товары (сырье) в течение соответствующего отчетного периода по сравнению с соответствующим отчетным периодом предыдущего финансового года: </w:t>
      </w:r>
      <w:r w:rsidRPr="00893859">
        <w:rPr>
          <w:rFonts w:ascii="Times New Roman" w:hAnsi="Times New Roman" w:cs="Times New Roman"/>
          <w:b/>
          <w:bCs/>
          <w:i/>
          <w:iCs/>
          <w:sz w:val="20"/>
          <w:szCs w:val="20"/>
        </w:rPr>
        <w:t>такое изменения отсутствует.</w:t>
      </w:r>
    </w:p>
    <w:p w14:paraId="7AD77CA5" w14:textId="77777777" w:rsidR="007A0CAA" w:rsidRPr="00893859" w:rsidRDefault="007A0CAA" w:rsidP="007A0CAA">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893859">
        <w:rPr>
          <w:rFonts w:ascii="Times New Roman" w:hAnsi="Times New Roman" w:cs="Times New Roman"/>
          <w:sz w:val="20"/>
          <w:szCs w:val="20"/>
        </w:rPr>
        <w:t xml:space="preserve">Отдельно указывается, какую долю в поставках материалов и товаров эмитенту занимают импортные поставки: </w:t>
      </w:r>
      <w:r w:rsidRPr="00893859">
        <w:rPr>
          <w:rFonts w:ascii="Times New Roman" w:hAnsi="Times New Roman" w:cs="Times New Roman"/>
          <w:b/>
          <w:bCs/>
          <w:i/>
          <w:iCs/>
          <w:sz w:val="20"/>
          <w:szCs w:val="20"/>
        </w:rPr>
        <w:t>импортные поставки отсутствуют.</w:t>
      </w:r>
    </w:p>
    <w:p w14:paraId="37D5B237" w14:textId="77777777" w:rsidR="007A0CAA" w:rsidRPr="00893859" w:rsidRDefault="007A0CAA" w:rsidP="007A0CAA">
      <w:pPr>
        <w:widowControl w:val="0"/>
        <w:overflowPunct w:val="0"/>
        <w:autoSpaceDE w:val="0"/>
        <w:autoSpaceDN w:val="0"/>
        <w:adjustRightInd w:val="0"/>
        <w:spacing w:after="0" w:line="235" w:lineRule="auto"/>
        <w:jc w:val="both"/>
        <w:rPr>
          <w:rFonts w:ascii="Times New Roman" w:hAnsi="Times New Roman" w:cs="Times New Roman"/>
          <w:b/>
          <w:bCs/>
          <w:i/>
          <w:iCs/>
          <w:sz w:val="20"/>
          <w:szCs w:val="20"/>
        </w:rPr>
      </w:pPr>
      <w:r w:rsidRPr="00893859">
        <w:rPr>
          <w:rFonts w:ascii="Times New Roman" w:hAnsi="Times New Roman" w:cs="Times New Roman"/>
          <w:sz w:val="20"/>
          <w:szCs w:val="20"/>
        </w:rPr>
        <w:t xml:space="preserve">Даются прогнозы эмитента в отношении доступности этих источников в будущем и о возможных альтернативных источниках: </w:t>
      </w:r>
      <w:r w:rsidRPr="00893859">
        <w:rPr>
          <w:rFonts w:ascii="Times New Roman" w:hAnsi="Times New Roman" w:cs="Times New Roman"/>
          <w:b/>
          <w:bCs/>
          <w:i/>
          <w:iCs/>
          <w:sz w:val="20"/>
          <w:szCs w:val="20"/>
        </w:rPr>
        <w:t>импортные поставки отсутствуют.</w:t>
      </w:r>
    </w:p>
    <w:p w14:paraId="18765B1A" w14:textId="77777777" w:rsidR="0051275E" w:rsidRPr="00893859" w:rsidRDefault="0051275E" w:rsidP="00983BA6">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3" w:name="_Toc490229975"/>
      <w:r w:rsidRPr="00893859">
        <w:rPr>
          <w:rFonts w:ascii="Times New Roman" w:eastAsia="Times New Roman" w:hAnsi="Times New Roman" w:cs="Times New Roman"/>
          <w:iCs/>
          <w:color w:val="auto"/>
          <w:sz w:val="22"/>
          <w:szCs w:val="28"/>
          <w:lang w:eastAsia="x-none"/>
        </w:rPr>
        <w:t>3.2.4. Рынки сбыта продукции (работ, услуг) эмитента</w:t>
      </w:r>
      <w:bookmarkEnd w:id="53"/>
    </w:p>
    <w:p w14:paraId="0F91A47A" w14:textId="7D5A5F37" w:rsidR="0051275E" w:rsidRPr="00893859" w:rsidRDefault="0051275E" w:rsidP="00AB008D">
      <w:pPr>
        <w:widowControl w:val="0"/>
        <w:autoSpaceDE w:val="0"/>
        <w:autoSpaceDN w:val="0"/>
        <w:adjustRightInd w:val="0"/>
        <w:spacing w:after="0"/>
        <w:jc w:val="both"/>
        <w:rPr>
          <w:rFonts w:ascii="Times New Roman" w:eastAsia="Times New Roman" w:hAnsi="Times New Roman" w:cs="Times New Roman"/>
          <w:sz w:val="20"/>
          <w:szCs w:val="20"/>
        </w:rPr>
      </w:pPr>
      <w:r w:rsidRPr="00893859">
        <w:rPr>
          <w:rFonts w:ascii="Times New Roman" w:eastAsia="Times New Roman" w:hAnsi="Times New Roman" w:cs="Times New Roman"/>
          <w:sz w:val="20"/>
          <w:szCs w:val="20"/>
        </w:rPr>
        <w:t xml:space="preserve">Основные рынки, на которых эмитент осуществляет свою деятельность: </w:t>
      </w:r>
      <w:r w:rsidRPr="00893859">
        <w:rPr>
          <w:rFonts w:ascii="Times New Roman" w:eastAsia="Times New Roman" w:hAnsi="Times New Roman" w:cs="Times New Roman"/>
          <w:b/>
          <w:bCs/>
          <w:i/>
          <w:iCs/>
          <w:sz w:val="20"/>
          <w:szCs w:val="20"/>
        </w:rPr>
        <w:t xml:space="preserve">Рынок микрофинансирования, сегмент </w:t>
      </w:r>
      <w:r w:rsidRPr="00AB008D">
        <w:rPr>
          <w:rFonts w:ascii="Times New Roman" w:eastAsia="Times New Roman" w:hAnsi="Times New Roman" w:cs="Times New Roman"/>
          <w:b/>
          <w:bCs/>
          <w:i/>
          <w:iCs/>
          <w:sz w:val="20"/>
          <w:szCs w:val="20"/>
        </w:rPr>
        <w:t>«</w:t>
      </w:r>
      <w:r w:rsidR="00D253AC" w:rsidRPr="00AB008D">
        <w:rPr>
          <w:rFonts w:ascii="Times New Roman" w:eastAsia="Times New Roman" w:hAnsi="Times New Roman" w:cs="Times New Roman"/>
          <w:b/>
          <w:bCs/>
          <w:i/>
          <w:iCs/>
          <w:sz w:val="20"/>
          <w:szCs w:val="20"/>
        </w:rPr>
        <w:t xml:space="preserve">краткосрочные </w:t>
      </w:r>
      <w:r w:rsidRPr="00AB008D">
        <w:rPr>
          <w:rFonts w:ascii="Times New Roman" w:eastAsia="Times New Roman" w:hAnsi="Times New Roman" w:cs="Times New Roman"/>
          <w:b/>
          <w:bCs/>
          <w:i/>
          <w:iCs/>
          <w:sz w:val="20"/>
          <w:szCs w:val="20"/>
        </w:rPr>
        <w:t xml:space="preserve">займы физическим лицам». На основании </w:t>
      </w:r>
      <w:r w:rsidR="00D253AC" w:rsidRPr="00AB008D">
        <w:rPr>
          <w:rFonts w:ascii="Times New Roman" w:eastAsia="Times New Roman" w:hAnsi="Times New Roman" w:cs="Times New Roman"/>
          <w:b/>
          <w:bCs/>
          <w:i/>
          <w:iCs/>
          <w:sz w:val="20"/>
          <w:szCs w:val="20"/>
        </w:rPr>
        <w:t>аналитического материала ЦБ по итогам</w:t>
      </w:r>
      <w:r w:rsidR="00B94DEC">
        <w:rPr>
          <w:rFonts w:ascii="Times New Roman" w:eastAsia="Times New Roman" w:hAnsi="Times New Roman" w:cs="Times New Roman"/>
          <w:b/>
          <w:bCs/>
          <w:i/>
          <w:iCs/>
          <w:sz w:val="20"/>
          <w:szCs w:val="20"/>
        </w:rPr>
        <w:t xml:space="preserve"> 1</w:t>
      </w:r>
      <w:r w:rsidR="00D253AC" w:rsidRPr="00AB008D">
        <w:rPr>
          <w:rFonts w:ascii="Times New Roman" w:eastAsia="Times New Roman" w:hAnsi="Times New Roman" w:cs="Times New Roman"/>
          <w:b/>
          <w:bCs/>
          <w:i/>
          <w:iCs/>
          <w:sz w:val="20"/>
          <w:szCs w:val="20"/>
        </w:rPr>
        <w:t xml:space="preserve"> квартала 201</w:t>
      </w:r>
      <w:r w:rsidR="00E66232">
        <w:rPr>
          <w:rFonts w:ascii="Times New Roman" w:eastAsia="Times New Roman" w:hAnsi="Times New Roman" w:cs="Times New Roman"/>
          <w:b/>
          <w:bCs/>
          <w:i/>
          <w:iCs/>
          <w:sz w:val="20"/>
          <w:szCs w:val="20"/>
        </w:rPr>
        <w:t>7</w:t>
      </w:r>
      <w:r w:rsidR="00D253AC" w:rsidRPr="00AB008D">
        <w:rPr>
          <w:rFonts w:ascii="Times New Roman" w:eastAsia="Times New Roman" w:hAnsi="Times New Roman" w:cs="Times New Roman"/>
          <w:b/>
          <w:bCs/>
          <w:i/>
          <w:iCs/>
          <w:sz w:val="20"/>
          <w:szCs w:val="20"/>
        </w:rPr>
        <w:t xml:space="preserve"> года «Обзор ключевых показателей микрофинансовых </w:t>
      </w:r>
      <w:r w:rsidR="00E66232">
        <w:rPr>
          <w:rFonts w:ascii="Times New Roman" w:eastAsia="Times New Roman" w:hAnsi="Times New Roman" w:cs="Times New Roman"/>
          <w:b/>
          <w:bCs/>
          <w:i/>
          <w:iCs/>
          <w:sz w:val="20"/>
          <w:szCs w:val="20"/>
        </w:rPr>
        <w:t>институтов</w:t>
      </w:r>
      <w:r w:rsidR="00D253AC" w:rsidRPr="00AB008D">
        <w:rPr>
          <w:rFonts w:ascii="Times New Roman" w:eastAsia="Times New Roman" w:hAnsi="Times New Roman" w:cs="Times New Roman"/>
          <w:b/>
          <w:bCs/>
          <w:i/>
          <w:iCs/>
          <w:sz w:val="20"/>
          <w:szCs w:val="20"/>
        </w:rPr>
        <w:t>», доля данного сегмента составляет около 2</w:t>
      </w:r>
      <w:r w:rsidR="00E66232">
        <w:rPr>
          <w:rFonts w:ascii="Times New Roman" w:eastAsia="Times New Roman" w:hAnsi="Times New Roman" w:cs="Times New Roman"/>
          <w:b/>
          <w:bCs/>
          <w:i/>
          <w:iCs/>
          <w:sz w:val="20"/>
          <w:szCs w:val="20"/>
        </w:rPr>
        <w:t>4,3</w:t>
      </w:r>
      <w:r w:rsidR="00D253AC" w:rsidRPr="00AB008D">
        <w:rPr>
          <w:rFonts w:ascii="Times New Roman" w:eastAsia="Times New Roman" w:hAnsi="Times New Roman" w:cs="Times New Roman"/>
          <w:b/>
          <w:bCs/>
          <w:i/>
          <w:iCs/>
          <w:sz w:val="20"/>
          <w:szCs w:val="20"/>
        </w:rPr>
        <w:t>% от общего объема МФО</w:t>
      </w:r>
      <w:r w:rsidR="00AB008D" w:rsidRPr="00AB008D">
        <w:rPr>
          <w:rFonts w:ascii="Times New Roman" w:eastAsia="Times New Roman" w:hAnsi="Times New Roman" w:cs="Times New Roman"/>
          <w:b/>
          <w:bCs/>
          <w:i/>
          <w:iCs/>
          <w:sz w:val="20"/>
          <w:szCs w:val="20"/>
        </w:rPr>
        <w:t>.</w:t>
      </w:r>
      <w:r w:rsidR="00D253AC">
        <w:rPr>
          <w:rFonts w:ascii="Times New Roman" w:eastAsia="Times New Roman" w:hAnsi="Times New Roman" w:cs="Times New Roman"/>
          <w:b/>
          <w:bCs/>
          <w:i/>
          <w:iCs/>
          <w:sz w:val="20"/>
          <w:szCs w:val="20"/>
        </w:rPr>
        <w:t xml:space="preserve"> </w:t>
      </w:r>
    </w:p>
    <w:p w14:paraId="615FA05A" w14:textId="66635AAB" w:rsidR="0051275E" w:rsidRPr="00893859" w:rsidRDefault="0051275E" w:rsidP="0051275E">
      <w:pPr>
        <w:widowControl w:val="0"/>
        <w:overflowPunct w:val="0"/>
        <w:autoSpaceDE w:val="0"/>
        <w:autoSpaceDN w:val="0"/>
        <w:adjustRightInd w:val="0"/>
        <w:spacing w:after="0" w:line="235" w:lineRule="auto"/>
        <w:ind w:right="20"/>
        <w:jc w:val="both"/>
        <w:rPr>
          <w:rFonts w:ascii="Times New Roman" w:hAnsi="Times New Roman" w:cs="Times New Roman"/>
          <w:sz w:val="20"/>
          <w:szCs w:val="20"/>
        </w:rPr>
      </w:pPr>
      <w:r w:rsidRPr="00893859">
        <w:rPr>
          <w:rFonts w:ascii="Times New Roman" w:eastAsia="Times New Roman" w:hAnsi="Times New Roman" w:cs="Times New Roman"/>
          <w:sz w:val="20"/>
          <w:szCs w:val="20"/>
        </w:rPr>
        <w:t xml:space="preserve">Возможные факторы, которые могут негативно повлиять на сбыт эмитентом его продукции (работ, услуг), и возможные действия эмитента по уменьшению такого влияния: </w:t>
      </w:r>
      <w:r w:rsidRPr="00893859">
        <w:rPr>
          <w:rFonts w:ascii="Times New Roman" w:eastAsia="Times New Roman" w:hAnsi="Times New Roman" w:cs="Times New Roman"/>
          <w:b/>
          <w:bCs/>
          <w:i/>
          <w:iCs/>
          <w:sz w:val="20"/>
          <w:szCs w:val="20"/>
        </w:rPr>
        <w:t>Данные факторы подробно описаны в пунктах 2.4.1.</w:t>
      </w:r>
      <w:r w:rsidR="00782FC2" w:rsidRPr="00893859">
        <w:rPr>
          <w:rFonts w:ascii="Times New Roman" w:eastAsia="Times New Roman" w:hAnsi="Times New Roman" w:cs="Times New Roman"/>
          <w:b/>
          <w:bCs/>
          <w:i/>
          <w:iCs/>
          <w:sz w:val="20"/>
          <w:szCs w:val="20"/>
        </w:rPr>
        <w:t xml:space="preserve"> </w:t>
      </w:r>
      <w:r w:rsidRPr="00893859">
        <w:rPr>
          <w:rFonts w:ascii="Times New Roman" w:eastAsia="Times New Roman" w:hAnsi="Times New Roman" w:cs="Times New Roman"/>
          <w:b/>
          <w:bCs/>
          <w:i/>
          <w:iCs/>
          <w:sz w:val="20"/>
          <w:szCs w:val="20"/>
        </w:rPr>
        <w:t>-</w:t>
      </w:r>
      <w:r w:rsidR="00782FC2" w:rsidRPr="00893859">
        <w:rPr>
          <w:rFonts w:ascii="Times New Roman" w:eastAsia="Times New Roman" w:hAnsi="Times New Roman" w:cs="Times New Roman"/>
          <w:b/>
          <w:bCs/>
          <w:i/>
          <w:iCs/>
          <w:sz w:val="20"/>
          <w:szCs w:val="20"/>
        </w:rPr>
        <w:t xml:space="preserve"> </w:t>
      </w:r>
      <w:r w:rsidRPr="00893859">
        <w:rPr>
          <w:rFonts w:ascii="Times New Roman" w:eastAsia="Times New Roman" w:hAnsi="Times New Roman" w:cs="Times New Roman"/>
          <w:b/>
          <w:bCs/>
          <w:i/>
          <w:iCs/>
          <w:sz w:val="20"/>
          <w:szCs w:val="20"/>
        </w:rPr>
        <w:t>2.4.</w:t>
      </w:r>
      <w:r w:rsidR="00782FC2" w:rsidRPr="00893859">
        <w:rPr>
          <w:rFonts w:ascii="Times New Roman" w:eastAsia="Times New Roman" w:hAnsi="Times New Roman" w:cs="Times New Roman"/>
          <w:b/>
          <w:bCs/>
          <w:i/>
          <w:iCs/>
          <w:sz w:val="20"/>
          <w:szCs w:val="20"/>
        </w:rPr>
        <w:t>7</w:t>
      </w:r>
      <w:r w:rsidRPr="00893859">
        <w:rPr>
          <w:rFonts w:ascii="Times New Roman" w:eastAsia="Times New Roman" w:hAnsi="Times New Roman" w:cs="Times New Roman"/>
          <w:b/>
          <w:bCs/>
          <w:i/>
          <w:iCs/>
          <w:sz w:val="20"/>
          <w:szCs w:val="20"/>
        </w:rPr>
        <w:t>.</w:t>
      </w:r>
    </w:p>
    <w:p w14:paraId="4F0379E2" w14:textId="77777777" w:rsidR="0051275E" w:rsidRPr="00893859" w:rsidRDefault="0051275E" w:rsidP="00983BA6">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4" w:name="_Toc490229976"/>
      <w:r w:rsidRPr="00893859">
        <w:rPr>
          <w:rFonts w:ascii="Times New Roman" w:eastAsia="Times New Roman" w:hAnsi="Times New Roman" w:cs="Times New Roman"/>
          <w:iCs/>
          <w:color w:val="auto"/>
          <w:sz w:val="22"/>
          <w:szCs w:val="28"/>
          <w:lang w:eastAsia="x-none"/>
        </w:rPr>
        <w:t>3.2.5. Сведения о налич</w:t>
      </w:r>
      <w:proofErr w:type="gramStart"/>
      <w:r w:rsidRPr="00893859">
        <w:rPr>
          <w:rFonts w:ascii="Times New Roman" w:eastAsia="Times New Roman" w:hAnsi="Times New Roman" w:cs="Times New Roman"/>
          <w:iCs/>
          <w:color w:val="auto"/>
          <w:sz w:val="22"/>
          <w:szCs w:val="28"/>
          <w:lang w:eastAsia="x-none"/>
        </w:rPr>
        <w:t>ии у э</w:t>
      </w:r>
      <w:proofErr w:type="gramEnd"/>
      <w:r w:rsidRPr="00893859">
        <w:rPr>
          <w:rFonts w:ascii="Times New Roman" w:eastAsia="Times New Roman" w:hAnsi="Times New Roman" w:cs="Times New Roman"/>
          <w:iCs/>
          <w:color w:val="auto"/>
          <w:sz w:val="22"/>
          <w:szCs w:val="28"/>
          <w:lang w:eastAsia="x-none"/>
        </w:rPr>
        <w:t>митента разрешений (лицензий) или допусков к отдельным видам работ</w:t>
      </w:r>
      <w:bookmarkEnd w:id="54"/>
    </w:p>
    <w:p w14:paraId="50AC1B2A" w14:textId="6D372927" w:rsidR="0051275E" w:rsidRPr="00893859" w:rsidRDefault="00983BA6" w:rsidP="00983BA6">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Эмитент не имеет разрешений (лицензий) сведения которых обязательно указывать в ежеквартальном отчете.</w:t>
      </w:r>
    </w:p>
    <w:p w14:paraId="759AEDE0" w14:textId="77777777" w:rsidR="0051275E" w:rsidRPr="00893859" w:rsidRDefault="0051275E" w:rsidP="00983BA6">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5" w:name="_Toc490229977"/>
      <w:r w:rsidRPr="00893859">
        <w:rPr>
          <w:rFonts w:ascii="Times New Roman" w:eastAsia="Times New Roman" w:hAnsi="Times New Roman" w:cs="Times New Roman"/>
          <w:iCs/>
          <w:color w:val="auto"/>
          <w:sz w:val="22"/>
          <w:szCs w:val="28"/>
          <w:lang w:eastAsia="x-none"/>
        </w:rPr>
        <w:t>3.2.6. Сведения о деятельности отдельных категорий эмитентов эмиссионных</w:t>
      </w:r>
      <w:r w:rsidR="00C14FB9" w:rsidRPr="00893859">
        <w:rPr>
          <w:rFonts w:ascii="Times New Roman" w:eastAsia="Times New Roman" w:hAnsi="Times New Roman" w:cs="Times New Roman"/>
          <w:iCs/>
          <w:color w:val="auto"/>
          <w:sz w:val="22"/>
          <w:szCs w:val="28"/>
          <w:lang w:eastAsia="x-none"/>
        </w:rPr>
        <w:t xml:space="preserve"> ценных бумаг</w:t>
      </w:r>
      <w:bookmarkEnd w:id="55"/>
    </w:p>
    <w:p w14:paraId="164767DA" w14:textId="2419BA5D" w:rsidR="0051275E" w:rsidRPr="00893859" w:rsidRDefault="00983BA6" w:rsidP="00D3162B">
      <w:pPr>
        <w:widowControl w:val="0"/>
        <w:autoSpaceDE w:val="0"/>
        <w:autoSpaceDN w:val="0"/>
        <w:adjustRightInd w:val="0"/>
        <w:spacing w:after="0"/>
        <w:ind w:left="1"/>
        <w:rPr>
          <w:rFonts w:ascii="Times New Roman" w:hAnsi="Times New Roman" w:cs="Times New Roman"/>
          <w:b/>
          <w:i/>
          <w:sz w:val="20"/>
          <w:szCs w:val="20"/>
        </w:rPr>
      </w:pPr>
      <w:r w:rsidRPr="00893859">
        <w:rPr>
          <w:rFonts w:ascii="Times New Roman" w:hAnsi="Times New Roman" w:cs="Times New Roman"/>
          <w:b/>
          <w:i/>
          <w:sz w:val="20"/>
          <w:szCs w:val="20"/>
        </w:rPr>
        <w:t>Эмитент не является акционерным инвестиционным фондом, страховой или кредитной организацией, ипотечным агентом.</w:t>
      </w:r>
    </w:p>
    <w:p w14:paraId="4C67CB65" w14:textId="10184BF3" w:rsidR="0051275E" w:rsidRPr="00893859" w:rsidRDefault="0051275E" w:rsidP="00983BA6">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6" w:name="_Toc490229978"/>
      <w:r w:rsidRPr="00893859">
        <w:rPr>
          <w:rFonts w:ascii="Times New Roman" w:eastAsia="Times New Roman" w:hAnsi="Times New Roman" w:cs="Times New Roman"/>
          <w:iCs/>
          <w:color w:val="auto"/>
          <w:sz w:val="22"/>
          <w:szCs w:val="28"/>
          <w:lang w:eastAsia="x-none"/>
        </w:rPr>
        <w:t>3.2.7. Дополнительные</w:t>
      </w:r>
      <w:r w:rsidR="00070C75" w:rsidRPr="00893859">
        <w:rPr>
          <w:rFonts w:ascii="Times New Roman" w:eastAsia="Times New Roman" w:hAnsi="Times New Roman" w:cs="Times New Roman"/>
          <w:iCs/>
          <w:color w:val="auto"/>
          <w:sz w:val="22"/>
          <w:szCs w:val="28"/>
          <w:lang w:eastAsia="x-none"/>
        </w:rPr>
        <w:t xml:space="preserve"> сведения об эмитентах</w:t>
      </w:r>
      <w:r w:rsidRPr="00893859">
        <w:rPr>
          <w:rFonts w:ascii="Times New Roman" w:eastAsia="Times New Roman" w:hAnsi="Times New Roman" w:cs="Times New Roman"/>
          <w:iCs/>
          <w:color w:val="auto"/>
          <w:sz w:val="22"/>
          <w:szCs w:val="28"/>
          <w:lang w:eastAsia="x-none"/>
        </w:rPr>
        <w:t>, основной деятельностью которых является добыча полезных ископаемых</w:t>
      </w:r>
      <w:bookmarkEnd w:id="56"/>
    </w:p>
    <w:p w14:paraId="44F2BA2F" w14:textId="0CB9623E" w:rsidR="0051275E" w:rsidRPr="00893859" w:rsidRDefault="0051275E" w:rsidP="0051275E">
      <w:pPr>
        <w:widowControl w:val="0"/>
        <w:autoSpaceDE w:val="0"/>
        <w:autoSpaceDN w:val="0"/>
        <w:adjustRightInd w:val="0"/>
        <w:spacing w:after="0" w:line="235" w:lineRule="auto"/>
        <w:rPr>
          <w:rFonts w:ascii="Times New Roman" w:hAnsi="Times New Roman" w:cs="Times New Roman"/>
          <w:sz w:val="20"/>
          <w:szCs w:val="20"/>
        </w:rPr>
      </w:pPr>
      <w:r w:rsidRPr="00893859">
        <w:rPr>
          <w:rFonts w:ascii="Times New Roman" w:hAnsi="Times New Roman" w:cs="Times New Roman"/>
          <w:b/>
          <w:i/>
          <w:sz w:val="20"/>
          <w:szCs w:val="20"/>
        </w:rPr>
        <w:t xml:space="preserve">Основной деятельностью </w:t>
      </w:r>
      <w:r w:rsidR="00F44E3D">
        <w:rPr>
          <w:rFonts w:ascii="Times New Roman" w:hAnsi="Times New Roman" w:cs="Times New Roman"/>
          <w:b/>
          <w:i/>
          <w:sz w:val="20"/>
          <w:szCs w:val="20"/>
        </w:rPr>
        <w:t>Эмитент</w:t>
      </w:r>
      <w:r w:rsidRPr="00893859">
        <w:rPr>
          <w:rFonts w:ascii="Times New Roman" w:hAnsi="Times New Roman" w:cs="Times New Roman"/>
          <w:b/>
          <w:i/>
          <w:sz w:val="20"/>
          <w:szCs w:val="20"/>
        </w:rPr>
        <w:t>а не является добыча полезных ископаемых.</w:t>
      </w:r>
    </w:p>
    <w:p w14:paraId="7E61C09F" w14:textId="22365168" w:rsidR="0051275E" w:rsidRPr="00893859" w:rsidRDefault="0051275E" w:rsidP="0075051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7" w:name="_Toc490229979"/>
      <w:r w:rsidRPr="00893859">
        <w:rPr>
          <w:rFonts w:ascii="Times New Roman" w:eastAsia="Times New Roman" w:hAnsi="Times New Roman" w:cs="Times New Roman"/>
          <w:iCs/>
          <w:color w:val="auto"/>
          <w:sz w:val="22"/>
          <w:szCs w:val="28"/>
          <w:lang w:eastAsia="x-none"/>
        </w:rPr>
        <w:t>3.2.8. Дополнительные</w:t>
      </w:r>
      <w:r w:rsidR="00070C75" w:rsidRPr="00893859">
        <w:rPr>
          <w:rFonts w:ascii="Times New Roman" w:eastAsia="Times New Roman" w:hAnsi="Times New Roman" w:cs="Times New Roman"/>
          <w:iCs/>
          <w:color w:val="auto"/>
          <w:sz w:val="22"/>
          <w:szCs w:val="28"/>
          <w:lang w:eastAsia="x-none"/>
        </w:rPr>
        <w:t xml:space="preserve"> сведения об эмитентах,</w:t>
      </w:r>
      <w:r w:rsidRPr="00893859">
        <w:rPr>
          <w:rFonts w:ascii="Times New Roman" w:eastAsia="Times New Roman" w:hAnsi="Times New Roman" w:cs="Times New Roman"/>
          <w:iCs/>
          <w:color w:val="auto"/>
          <w:sz w:val="22"/>
          <w:szCs w:val="28"/>
          <w:lang w:eastAsia="x-none"/>
        </w:rPr>
        <w:t xml:space="preserve">  основной деятельностью которых является оказание услуг связи</w:t>
      </w:r>
      <w:bookmarkEnd w:id="57"/>
    </w:p>
    <w:p w14:paraId="11A3FC3D" w14:textId="2ED9C758" w:rsidR="0051275E" w:rsidRPr="00893859" w:rsidRDefault="0051275E" w:rsidP="00750519">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 xml:space="preserve">Основной деятельностью </w:t>
      </w:r>
      <w:r w:rsidR="00F44E3D">
        <w:rPr>
          <w:rFonts w:ascii="Times New Roman" w:hAnsi="Times New Roman" w:cs="Times New Roman"/>
          <w:b/>
          <w:i/>
          <w:sz w:val="20"/>
          <w:szCs w:val="20"/>
        </w:rPr>
        <w:t>Эмитент</w:t>
      </w:r>
      <w:r w:rsidRPr="00893859">
        <w:rPr>
          <w:rFonts w:ascii="Times New Roman" w:hAnsi="Times New Roman" w:cs="Times New Roman"/>
          <w:b/>
          <w:i/>
          <w:sz w:val="20"/>
          <w:szCs w:val="20"/>
        </w:rPr>
        <w:t>а не является оказание услуг связи.</w:t>
      </w:r>
      <w:bookmarkStart w:id="58" w:name="page69"/>
      <w:bookmarkEnd w:id="58"/>
    </w:p>
    <w:p w14:paraId="5B107D56" w14:textId="77777777" w:rsidR="0051275E" w:rsidRPr="00893859" w:rsidRDefault="0051275E" w:rsidP="0075051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59" w:name="_Toc490229980"/>
      <w:r w:rsidRPr="00893859">
        <w:rPr>
          <w:rFonts w:ascii="Times New Roman" w:eastAsia="Times New Roman" w:hAnsi="Times New Roman" w:cs="Times New Roman"/>
          <w:iCs/>
          <w:color w:val="auto"/>
          <w:sz w:val="22"/>
          <w:szCs w:val="28"/>
          <w:lang w:eastAsia="x-none"/>
        </w:rPr>
        <w:t>3.3. Планы будущей деятельности эмитента</w:t>
      </w:r>
      <w:bookmarkEnd w:id="59"/>
    </w:p>
    <w:p w14:paraId="22A52988" w14:textId="77777777" w:rsidR="0051275E" w:rsidRPr="00893859" w:rsidRDefault="0051275E" w:rsidP="00750519">
      <w:pPr>
        <w:widowControl w:val="0"/>
        <w:autoSpaceDE w:val="0"/>
        <w:autoSpaceDN w:val="0"/>
        <w:adjustRightInd w:val="0"/>
        <w:spacing w:after="0"/>
        <w:rPr>
          <w:rFonts w:ascii="Times New Roman" w:hAnsi="Times New Roman" w:cs="Times New Roman"/>
          <w:sz w:val="20"/>
          <w:szCs w:val="20"/>
        </w:rPr>
      </w:pPr>
      <w:proofErr w:type="gramStart"/>
      <w:r w:rsidRPr="00893859">
        <w:rPr>
          <w:rFonts w:ascii="Times New Roman" w:hAnsi="Times New Roman" w:cs="Times New Roman"/>
          <w:sz w:val="20"/>
          <w:szCs w:val="20"/>
        </w:rPr>
        <w:t>Краткое описание планов эмитента в отношении будущей деятельности и источников будущих доходов, в том числе планов, касающихся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w:t>
      </w:r>
      <w:proofErr w:type="gramEnd"/>
    </w:p>
    <w:p w14:paraId="3536FF5A" w14:textId="77777777" w:rsidR="0051275E" w:rsidRPr="00893859" w:rsidRDefault="0051275E" w:rsidP="00750519">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Основные стратегические цели Компании:</w:t>
      </w:r>
    </w:p>
    <w:p w14:paraId="3AA93AE3" w14:textId="77777777" w:rsidR="00750519" w:rsidRPr="00893859" w:rsidRDefault="00750519" w:rsidP="00750519">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 Развитие региональной сети;</w:t>
      </w:r>
    </w:p>
    <w:p w14:paraId="0944FAB9" w14:textId="77777777" w:rsidR="00750519" w:rsidRPr="00893859" w:rsidRDefault="00750519" w:rsidP="00750519">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 Повышение лояльности клиентов;</w:t>
      </w:r>
    </w:p>
    <w:p w14:paraId="36534B7F" w14:textId="77777777" w:rsidR="00750519" w:rsidRPr="00893859" w:rsidRDefault="00750519" w:rsidP="00750519">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 Развитие корпоративной культуры, ориентированной на региональную сеть;</w:t>
      </w:r>
    </w:p>
    <w:p w14:paraId="34841B22" w14:textId="77777777" w:rsidR="00750519" w:rsidRPr="00893859" w:rsidRDefault="00750519" w:rsidP="00750519">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 Внедрение инновационных IT решений.</w:t>
      </w:r>
    </w:p>
    <w:p w14:paraId="4B11B294" w14:textId="77777777" w:rsidR="00750519" w:rsidRPr="00893859" w:rsidRDefault="00750519" w:rsidP="00750519">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 xml:space="preserve">Развитие региональной сети предполагает не только выход в новые регионы, но и повышение качества управления за счет оптимизации внутреннего распределения ресурсов сети. </w:t>
      </w:r>
    </w:p>
    <w:p w14:paraId="00FCBFB2" w14:textId="1AE97E59" w:rsidR="00750519" w:rsidRPr="00893859" w:rsidRDefault="00750519" w:rsidP="00750519">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 xml:space="preserve">В течение 2016 года компания продолжила региональную экспансию. Открыты региональные подразделения в самой западной части страны – в Калининграде и на Дальнем Востоке. Помимо открытий новых территорий, компания интенсивно развивает существующую региональную сеть  за </w:t>
      </w:r>
      <w:r w:rsidRPr="00893859">
        <w:rPr>
          <w:rFonts w:ascii="Times New Roman" w:hAnsi="Times New Roman" w:cs="Times New Roman"/>
          <w:b/>
          <w:i/>
          <w:sz w:val="20"/>
          <w:szCs w:val="20"/>
        </w:rPr>
        <w:lastRenderedPageBreak/>
        <w:t>счет проникновения в населенные пункты с численностью 10-15 тыс. чел.</w:t>
      </w:r>
    </w:p>
    <w:p w14:paraId="7B52C0AA" w14:textId="77777777" w:rsidR="00750519" w:rsidRPr="00893859" w:rsidRDefault="00750519" w:rsidP="00750519">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Для реализации стратегических целей, сформулированы следующие задачи для реализации в 2017 году:</w:t>
      </w:r>
    </w:p>
    <w:p w14:paraId="30B63205" w14:textId="77777777" w:rsidR="00750519" w:rsidRPr="00893859" w:rsidRDefault="00750519" w:rsidP="00750519">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 Изменение средних параметров выдаваемых займов: повышение среднего размера займа, до 28,2 тыс. руб. (+18,9% к 2016 г.), увеличение среднего срока до 43 нед. (+ 11,6% к 2016 г.) и снижение ставки по займам;</w:t>
      </w:r>
    </w:p>
    <w:p w14:paraId="58A9BD5C" w14:textId="77777777" w:rsidR="00750519" w:rsidRPr="00893859" w:rsidRDefault="00750519" w:rsidP="00750519">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 Рост продаж (+30% к 2016 году);</w:t>
      </w:r>
    </w:p>
    <w:p w14:paraId="02D26092" w14:textId="77777777" w:rsidR="00750519" w:rsidRPr="00893859" w:rsidRDefault="00750519" w:rsidP="00750519">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 Открытие дополнительных региональных офисов по работе с инвесторами в Санкт-Петербурге, Екатеринбурге, Казани, Новосибирске, Ростове-на-Дону и Краснодаре;</w:t>
      </w:r>
    </w:p>
    <w:p w14:paraId="5BCF74F7" w14:textId="77777777" w:rsidR="00750519" w:rsidRPr="00893859" w:rsidRDefault="00750519" w:rsidP="00750519">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 Дальнейшее покрытие населенных пунктов менее 10 тыс. жителей;</w:t>
      </w:r>
    </w:p>
    <w:p w14:paraId="40C6FCDA" w14:textId="77777777" w:rsidR="00750519" w:rsidRPr="00893859" w:rsidRDefault="00750519" w:rsidP="00750519">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 xml:space="preserve">- Монетизация региональной сети компании/комиссионный доход. Последняя миля для банков, страховых компаний, </w:t>
      </w:r>
      <w:proofErr w:type="spellStart"/>
      <w:r w:rsidRPr="00893859">
        <w:rPr>
          <w:rFonts w:ascii="Times New Roman" w:hAnsi="Times New Roman" w:cs="Times New Roman"/>
          <w:b/>
          <w:i/>
          <w:sz w:val="20"/>
          <w:szCs w:val="20"/>
        </w:rPr>
        <w:t>ecommerce</w:t>
      </w:r>
      <w:proofErr w:type="spellEnd"/>
      <w:r w:rsidRPr="00893859">
        <w:rPr>
          <w:rFonts w:ascii="Times New Roman" w:hAnsi="Times New Roman" w:cs="Times New Roman"/>
          <w:b/>
          <w:i/>
          <w:sz w:val="20"/>
          <w:szCs w:val="20"/>
        </w:rPr>
        <w:t xml:space="preserve">, </w:t>
      </w:r>
      <w:proofErr w:type="spellStart"/>
      <w:r w:rsidRPr="00893859">
        <w:rPr>
          <w:rFonts w:ascii="Times New Roman" w:hAnsi="Times New Roman" w:cs="Times New Roman"/>
          <w:b/>
          <w:i/>
          <w:sz w:val="20"/>
          <w:szCs w:val="20"/>
        </w:rPr>
        <w:t>retail</w:t>
      </w:r>
      <w:proofErr w:type="spellEnd"/>
      <w:r w:rsidRPr="00893859">
        <w:rPr>
          <w:rFonts w:ascii="Times New Roman" w:hAnsi="Times New Roman" w:cs="Times New Roman"/>
          <w:b/>
          <w:i/>
          <w:sz w:val="20"/>
          <w:szCs w:val="20"/>
        </w:rPr>
        <w:t xml:space="preserve"> и др.;</w:t>
      </w:r>
    </w:p>
    <w:p w14:paraId="2CDF0EDD" w14:textId="77777777" w:rsidR="00750519" w:rsidRPr="00893859" w:rsidRDefault="00750519" w:rsidP="00750519">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 xml:space="preserve">- Развитие приложения Digital Cash Everyone как </w:t>
      </w:r>
      <w:proofErr w:type="spellStart"/>
      <w:r w:rsidRPr="00893859">
        <w:rPr>
          <w:rFonts w:ascii="Times New Roman" w:hAnsi="Times New Roman" w:cs="Times New Roman"/>
          <w:b/>
          <w:i/>
          <w:sz w:val="20"/>
          <w:szCs w:val="20"/>
        </w:rPr>
        <w:t>marketplace</w:t>
      </w:r>
      <w:proofErr w:type="spellEnd"/>
      <w:r w:rsidRPr="00893859">
        <w:rPr>
          <w:rFonts w:ascii="Times New Roman" w:hAnsi="Times New Roman" w:cs="Times New Roman"/>
          <w:b/>
          <w:i/>
          <w:sz w:val="20"/>
          <w:szCs w:val="20"/>
        </w:rPr>
        <w:t xml:space="preserve"> для </w:t>
      </w:r>
      <w:proofErr w:type="spellStart"/>
      <w:r w:rsidRPr="00893859">
        <w:rPr>
          <w:rFonts w:ascii="Times New Roman" w:hAnsi="Times New Roman" w:cs="Times New Roman"/>
          <w:b/>
          <w:i/>
          <w:sz w:val="20"/>
          <w:szCs w:val="20"/>
        </w:rPr>
        <w:t>subprime</w:t>
      </w:r>
      <w:proofErr w:type="spellEnd"/>
      <w:r w:rsidRPr="00893859">
        <w:rPr>
          <w:rFonts w:ascii="Times New Roman" w:hAnsi="Times New Roman" w:cs="Times New Roman"/>
          <w:b/>
          <w:i/>
          <w:sz w:val="20"/>
          <w:szCs w:val="20"/>
        </w:rPr>
        <w:t>+ (500 тыс.+ пользователей).</w:t>
      </w:r>
    </w:p>
    <w:p w14:paraId="0449FBB2" w14:textId="77777777" w:rsidR="00750519" w:rsidRPr="00893859" w:rsidRDefault="00750519" w:rsidP="00750519">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 xml:space="preserve">Все цели и задачи направлены не только на увеличение темпов роста компании и  удержание лидерских позиций в сегменте, они также способствуют развитию рынка микрофинансирования в России. </w:t>
      </w:r>
    </w:p>
    <w:p w14:paraId="1116A37E" w14:textId="2549931D" w:rsidR="0051275E" w:rsidRDefault="00750519" w:rsidP="00750519">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b/>
          <w:i/>
          <w:sz w:val="20"/>
          <w:szCs w:val="20"/>
        </w:rPr>
        <w:t>Реализация стратегий компании обеспечивается опытной командой руководителей, сочетающих продолжительный опыт в области кредитования на дому с широким опытом работы в секторе финансовых услуг.</w:t>
      </w:r>
    </w:p>
    <w:p w14:paraId="2C8AC7C1" w14:textId="77777777" w:rsidR="0051275E" w:rsidRPr="00893859" w:rsidRDefault="0051275E" w:rsidP="0075051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60" w:name="_Toc490229981"/>
      <w:r w:rsidRPr="00893859">
        <w:rPr>
          <w:rFonts w:ascii="Times New Roman" w:eastAsia="Times New Roman" w:hAnsi="Times New Roman" w:cs="Times New Roman"/>
          <w:iCs/>
          <w:color w:val="auto"/>
          <w:sz w:val="22"/>
          <w:szCs w:val="28"/>
          <w:lang w:eastAsia="x-none"/>
        </w:rPr>
        <w:t>3.4. Участие эмитента в банковских группах, банковских холдингах, холдингах и ассоциациях</w:t>
      </w:r>
      <w:bookmarkEnd w:id="60"/>
    </w:p>
    <w:p w14:paraId="631E0CAE" w14:textId="77777777" w:rsidR="0051275E" w:rsidRPr="00893859" w:rsidRDefault="0051275E" w:rsidP="0051275E">
      <w:pPr>
        <w:widowControl w:val="0"/>
        <w:autoSpaceDE w:val="0"/>
        <w:autoSpaceDN w:val="0"/>
        <w:adjustRightInd w:val="0"/>
        <w:spacing w:after="0" w:line="84" w:lineRule="exact"/>
        <w:rPr>
          <w:rFonts w:ascii="Times New Roman" w:hAnsi="Times New Roman" w:cs="Times New Roman"/>
          <w:sz w:val="24"/>
          <w:szCs w:val="24"/>
        </w:rPr>
      </w:pPr>
    </w:p>
    <w:p w14:paraId="12D959B0" w14:textId="5B2FD740" w:rsidR="00DC4344" w:rsidRPr="00893859" w:rsidRDefault="00DC4344" w:rsidP="00750519">
      <w:pPr>
        <w:pStyle w:val="Default"/>
        <w:spacing w:line="276" w:lineRule="auto"/>
        <w:rPr>
          <w:sz w:val="20"/>
          <w:szCs w:val="20"/>
        </w:rPr>
      </w:pPr>
      <w:r w:rsidRPr="00893859">
        <w:rPr>
          <w:sz w:val="20"/>
          <w:szCs w:val="20"/>
        </w:rPr>
        <w:t xml:space="preserve">Указываются банковские группы, банковские холдинги, холдинги и ассоциации, в которых участвует эмитент, роль (место), функции и срок участия эмитента в этих организациях: </w:t>
      </w:r>
      <w:r w:rsidR="00F44E3D">
        <w:rPr>
          <w:b/>
          <w:bCs/>
          <w:i/>
          <w:iCs/>
          <w:sz w:val="20"/>
          <w:szCs w:val="20"/>
        </w:rPr>
        <w:t>Эмитент</w:t>
      </w:r>
      <w:r w:rsidRPr="00893859">
        <w:rPr>
          <w:b/>
          <w:bCs/>
          <w:i/>
          <w:iCs/>
          <w:sz w:val="20"/>
          <w:szCs w:val="20"/>
        </w:rPr>
        <w:t xml:space="preserve"> не участвует в банковских группах, банковских холдингах, холдингах и ассоциациях. </w:t>
      </w:r>
    </w:p>
    <w:p w14:paraId="37526CAF" w14:textId="1A312111" w:rsidR="0051275E" w:rsidRPr="00893859" w:rsidRDefault="00DC4344" w:rsidP="00750519">
      <w:pPr>
        <w:widowControl w:val="0"/>
        <w:autoSpaceDE w:val="0"/>
        <w:autoSpaceDN w:val="0"/>
        <w:adjustRightInd w:val="0"/>
        <w:spacing w:after="0"/>
        <w:rPr>
          <w:rFonts w:ascii="Times New Roman" w:hAnsi="Times New Roman" w:cs="Times New Roman"/>
          <w:sz w:val="24"/>
          <w:szCs w:val="24"/>
        </w:rPr>
      </w:pPr>
      <w:r w:rsidRPr="00893859">
        <w:rPr>
          <w:rFonts w:ascii="Times New Roman" w:hAnsi="Times New Roman" w:cs="Times New Roman"/>
          <w:sz w:val="20"/>
          <w:szCs w:val="20"/>
        </w:rPr>
        <w:t xml:space="preserve">В случае если результаты финансово-хозяйственной деятельности эмитента существенно зависят от иных членов банковской группы, банковского холдинга, холдинга или ассоциации, указывается на это обстоятельство и проводится подробное изложение характера такой зависимости: </w:t>
      </w:r>
      <w:r w:rsidR="00F44E3D">
        <w:rPr>
          <w:rFonts w:ascii="Times New Roman" w:hAnsi="Times New Roman" w:cs="Times New Roman"/>
          <w:b/>
          <w:bCs/>
          <w:i/>
          <w:iCs/>
          <w:sz w:val="20"/>
          <w:szCs w:val="20"/>
        </w:rPr>
        <w:t>Эмитент</w:t>
      </w:r>
      <w:r w:rsidRPr="00893859">
        <w:rPr>
          <w:rFonts w:ascii="Times New Roman" w:hAnsi="Times New Roman" w:cs="Times New Roman"/>
          <w:b/>
          <w:bCs/>
          <w:i/>
          <w:iCs/>
          <w:sz w:val="20"/>
          <w:szCs w:val="20"/>
        </w:rPr>
        <w:t xml:space="preserve"> не участвует в банковских группах, банковских холдингах, холдингах и ассоциациях</w:t>
      </w:r>
    </w:p>
    <w:p w14:paraId="23625DDF" w14:textId="77777777" w:rsidR="0051275E" w:rsidRPr="00893859" w:rsidRDefault="0051275E" w:rsidP="00750519">
      <w:pPr>
        <w:pStyle w:val="20"/>
        <w:keepLines w:val="0"/>
        <w:spacing w:before="240" w:after="60" w:line="240" w:lineRule="auto"/>
        <w:jc w:val="both"/>
        <w:rPr>
          <w:rFonts w:ascii="Times New Roman" w:hAnsi="Times New Roman" w:cs="Times New Roman"/>
          <w:sz w:val="24"/>
          <w:szCs w:val="24"/>
        </w:rPr>
      </w:pPr>
      <w:bookmarkStart w:id="61" w:name="_Toc490229982"/>
      <w:r w:rsidRPr="00893859">
        <w:rPr>
          <w:rFonts w:ascii="Times New Roman" w:eastAsia="Times New Roman" w:hAnsi="Times New Roman" w:cs="Times New Roman"/>
          <w:iCs/>
          <w:color w:val="auto"/>
          <w:sz w:val="22"/>
          <w:szCs w:val="28"/>
          <w:lang w:eastAsia="x-none"/>
        </w:rPr>
        <w:t>3.5. Подконтрольные эмитенту организации, имеющие для него существенное значение</w:t>
      </w:r>
      <w:bookmarkEnd w:id="61"/>
    </w:p>
    <w:p w14:paraId="0FB7F162" w14:textId="77777777" w:rsidR="0051275E" w:rsidRPr="00893859" w:rsidRDefault="0051275E" w:rsidP="00750519">
      <w:pPr>
        <w:widowControl w:val="0"/>
        <w:autoSpaceDE w:val="0"/>
        <w:autoSpaceDN w:val="0"/>
        <w:adjustRightInd w:val="0"/>
        <w:spacing w:after="0" w:line="239" w:lineRule="auto"/>
        <w:rPr>
          <w:rFonts w:ascii="Times New Roman" w:hAnsi="Times New Roman" w:cs="Times New Roman"/>
          <w:sz w:val="24"/>
          <w:szCs w:val="24"/>
        </w:rPr>
      </w:pPr>
      <w:r w:rsidRPr="00893859">
        <w:rPr>
          <w:rFonts w:ascii="Times New Roman" w:hAnsi="Times New Roman" w:cs="Times New Roman"/>
          <w:b/>
          <w:bCs/>
          <w:i/>
          <w:iCs/>
          <w:sz w:val="20"/>
          <w:szCs w:val="20"/>
        </w:rPr>
        <w:t>Эмитент не имеет подконтрольных организаций.</w:t>
      </w:r>
    </w:p>
    <w:p w14:paraId="76B23095" w14:textId="77777777" w:rsidR="0051275E" w:rsidRPr="00893859" w:rsidRDefault="0051275E" w:rsidP="0075051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62" w:name="_Toc490229983"/>
      <w:r w:rsidRPr="00893859">
        <w:rPr>
          <w:rFonts w:ascii="Times New Roman" w:eastAsia="Times New Roman" w:hAnsi="Times New Roman" w:cs="Times New Roman"/>
          <w:iCs/>
          <w:color w:val="auto"/>
          <w:sz w:val="22"/>
          <w:szCs w:val="28"/>
          <w:lang w:eastAsia="x-none"/>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62"/>
    </w:p>
    <w:p w14:paraId="44AAA375" w14:textId="77777777" w:rsidR="0051275E" w:rsidRDefault="0051275E" w:rsidP="0051275E">
      <w:pPr>
        <w:spacing w:after="0" w:line="235" w:lineRule="auto"/>
        <w:jc w:val="both"/>
        <w:rPr>
          <w:rFonts w:ascii="Times New Roman" w:hAnsi="Times New Roman" w:cs="Times New Roman"/>
          <w:sz w:val="20"/>
          <w:szCs w:val="20"/>
        </w:rPr>
      </w:pPr>
      <w:r w:rsidRPr="00893859">
        <w:rPr>
          <w:rFonts w:ascii="Times New Roman" w:hAnsi="Times New Roman" w:cs="Times New Roman"/>
          <w:sz w:val="20"/>
          <w:szCs w:val="20"/>
        </w:rPr>
        <w:t>Информация о первоначальной (восстановительной) стоимости основных средств и сумме начисленной амортизации. Группировка объектов основных сре</w:t>
      </w:r>
      <w:proofErr w:type="gramStart"/>
      <w:r w:rsidRPr="00893859">
        <w:rPr>
          <w:rFonts w:ascii="Times New Roman" w:hAnsi="Times New Roman" w:cs="Times New Roman"/>
          <w:sz w:val="20"/>
          <w:szCs w:val="20"/>
        </w:rPr>
        <w:t>дств пр</w:t>
      </w:r>
      <w:proofErr w:type="gramEnd"/>
      <w:r w:rsidRPr="00893859">
        <w:rPr>
          <w:rFonts w:ascii="Times New Roman" w:hAnsi="Times New Roman" w:cs="Times New Roman"/>
          <w:sz w:val="20"/>
          <w:szCs w:val="20"/>
        </w:rPr>
        <w:t>оизводится по данным бухгалтерского учета:</w:t>
      </w:r>
    </w:p>
    <w:p w14:paraId="60981BFC" w14:textId="77777777" w:rsidR="00D3162B" w:rsidRDefault="00D3162B" w:rsidP="0051275E">
      <w:pPr>
        <w:spacing w:after="0" w:line="235" w:lineRule="auto"/>
        <w:jc w:val="both"/>
        <w:rPr>
          <w:rFonts w:ascii="Times New Roman" w:hAnsi="Times New Roman" w:cs="Times New Roman"/>
          <w:sz w:val="20"/>
          <w:szCs w:val="20"/>
        </w:rPr>
      </w:pPr>
    </w:p>
    <w:p w14:paraId="29C4F948" w14:textId="77777777" w:rsidR="00D3162B" w:rsidRPr="00F22DB6" w:rsidRDefault="00D3162B" w:rsidP="00D3162B">
      <w:pPr>
        <w:spacing w:after="0"/>
        <w:jc w:val="both"/>
        <w:rPr>
          <w:rFonts w:ascii="Times New Roman" w:hAnsi="Times New Roman" w:cs="Times New Roman"/>
          <w:bCs/>
          <w:sz w:val="20"/>
          <w:szCs w:val="20"/>
        </w:rPr>
      </w:pPr>
      <w:r w:rsidRPr="00F22DB6">
        <w:rPr>
          <w:rFonts w:ascii="Times New Roman" w:hAnsi="Times New Roman" w:cs="Times New Roman"/>
          <w:bCs/>
          <w:sz w:val="20"/>
          <w:szCs w:val="20"/>
        </w:rPr>
        <w:t>Единица измерения: тыс. руб.</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395"/>
        <w:gridCol w:w="2551"/>
        <w:gridCol w:w="2269"/>
      </w:tblGrid>
      <w:tr w:rsidR="0051275E" w:rsidRPr="00A4186D" w14:paraId="637EC8EA" w14:textId="77777777" w:rsidTr="00DF6584">
        <w:tc>
          <w:tcPr>
            <w:tcW w:w="4395" w:type="dxa"/>
            <w:tcMar>
              <w:top w:w="0" w:type="dxa"/>
              <w:left w:w="72" w:type="dxa"/>
              <w:bottom w:w="0" w:type="dxa"/>
              <w:right w:w="72" w:type="dxa"/>
            </w:tcMar>
            <w:hideMark/>
          </w:tcPr>
          <w:p w14:paraId="778247D6" w14:textId="77777777" w:rsidR="0051275E" w:rsidRPr="00F22DB6" w:rsidRDefault="0051275E" w:rsidP="00CC5C18">
            <w:pPr>
              <w:spacing w:after="0" w:line="235" w:lineRule="auto"/>
              <w:rPr>
                <w:rFonts w:ascii="Times New Roman" w:eastAsia="Calibri" w:hAnsi="Times New Roman" w:cs="Times New Roman"/>
                <w:b/>
                <w:sz w:val="20"/>
                <w:szCs w:val="20"/>
                <w:lang w:eastAsia="en-US"/>
              </w:rPr>
            </w:pPr>
            <w:r w:rsidRPr="00F22DB6">
              <w:rPr>
                <w:rFonts w:ascii="Times New Roman" w:eastAsia="Calibri" w:hAnsi="Times New Roman" w:cs="Times New Roman"/>
                <w:b/>
                <w:sz w:val="20"/>
                <w:szCs w:val="20"/>
                <w:lang w:eastAsia="en-US"/>
              </w:rPr>
              <w:t>Наименование группы объектов основных средств</w:t>
            </w:r>
          </w:p>
        </w:tc>
        <w:tc>
          <w:tcPr>
            <w:tcW w:w="2551" w:type="dxa"/>
            <w:tcMar>
              <w:top w:w="0" w:type="dxa"/>
              <w:left w:w="72" w:type="dxa"/>
              <w:bottom w:w="0" w:type="dxa"/>
              <w:right w:w="72" w:type="dxa"/>
            </w:tcMar>
            <w:hideMark/>
          </w:tcPr>
          <w:p w14:paraId="29604F5A" w14:textId="65646774" w:rsidR="0051275E" w:rsidRPr="00F22DB6" w:rsidRDefault="0051275E" w:rsidP="00D3162B">
            <w:pPr>
              <w:spacing w:after="0" w:line="235" w:lineRule="auto"/>
              <w:jc w:val="center"/>
              <w:rPr>
                <w:rFonts w:ascii="Times New Roman" w:eastAsia="Calibri" w:hAnsi="Times New Roman" w:cs="Times New Roman"/>
                <w:b/>
                <w:sz w:val="20"/>
                <w:szCs w:val="20"/>
                <w:lang w:eastAsia="en-US"/>
              </w:rPr>
            </w:pPr>
            <w:r w:rsidRPr="00F22DB6">
              <w:rPr>
                <w:rFonts w:ascii="Times New Roman" w:eastAsia="Calibri" w:hAnsi="Times New Roman" w:cs="Times New Roman"/>
                <w:b/>
                <w:sz w:val="20"/>
                <w:szCs w:val="20"/>
                <w:lang w:eastAsia="en-US"/>
              </w:rPr>
              <w:t xml:space="preserve">Первоначальная </w:t>
            </w:r>
            <w:r w:rsidR="00D3162B" w:rsidRPr="00F22DB6">
              <w:rPr>
                <w:rFonts w:ascii="Times New Roman" w:eastAsia="Calibri" w:hAnsi="Times New Roman" w:cs="Times New Roman"/>
                <w:b/>
                <w:sz w:val="20"/>
                <w:szCs w:val="20"/>
                <w:lang w:eastAsia="en-US"/>
              </w:rPr>
              <w:t>(восстановительная) стоимость</w:t>
            </w:r>
          </w:p>
        </w:tc>
        <w:tc>
          <w:tcPr>
            <w:tcW w:w="2269" w:type="dxa"/>
            <w:tcMar>
              <w:top w:w="0" w:type="dxa"/>
              <w:left w:w="72" w:type="dxa"/>
              <w:bottom w:w="0" w:type="dxa"/>
              <w:right w:w="72" w:type="dxa"/>
            </w:tcMar>
            <w:hideMark/>
          </w:tcPr>
          <w:p w14:paraId="6ED10376" w14:textId="264F1E0B" w:rsidR="0051275E" w:rsidRPr="00F22DB6" w:rsidRDefault="0051275E" w:rsidP="00F9208B">
            <w:pPr>
              <w:spacing w:after="0" w:line="235" w:lineRule="auto"/>
              <w:jc w:val="center"/>
              <w:rPr>
                <w:rFonts w:ascii="Times New Roman" w:eastAsia="Calibri" w:hAnsi="Times New Roman" w:cs="Times New Roman"/>
                <w:b/>
                <w:sz w:val="20"/>
                <w:szCs w:val="20"/>
                <w:lang w:eastAsia="en-US"/>
              </w:rPr>
            </w:pPr>
            <w:r w:rsidRPr="00F22DB6">
              <w:rPr>
                <w:rFonts w:ascii="Times New Roman" w:eastAsia="Calibri" w:hAnsi="Times New Roman" w:cs="Times New Roman"/>
                <w:b/>
                <w:sz w:val="20"/>
                <w:szCs w:val="20"/>
                <w:lang w:eastAsia="en-US"/>
              </w:rPr>
              <w:t>Сумма на</w:t>
            </w:r>
            <w:r w:rsidR="00D3162B" w:rsidRPr="00F22DB6">
              <w:rPr>
                <w:rFonts w:ascii="Times New Roman" w:eastAsia="Calibri" w:hAnsi="Times New Roman" w:cs="Times New Roman"/>
                <w:b/>
                <w:sz w:val="20"/>
                <w:szCs w:val="20"/>
                <w:lang w:eastAsia="en-US"/>
              </w:rPr>
              <w:t>численной амортизации</w:t>
            </w:r>
          </w:p>
        </w:tc>
      </w:tr>
      <w:tr w:rsidR="00E44B85" w:rsidRPr="00893859" w14:paraId="30F7C8C8" w14:textId="77777777" w:rsidTr="00DF6584">
        <w:tc>
          <w:tcPr>
            <w:tcW w:w="4395" w:type="dxa"/>
            <w:tcMar>
              <w:top w:w="0" w:type="dxa"/>
              <w:left w:w="72" w:type="dxa"/>
              <w:bottom w:w="0" w:type="dxa"/>
              <w:right w:w="72" w:type="dxa"/>
            </w:tcMar>
            <w:hideMark/>
          </w:tcPr>
          <w:p w14:paraId="56D57B8C" w14:textId="77777777" w:rsidR="00E44B85" w:rsidRPr="00893859" w:rsidRDefault="00E44B85" w:rsidP="00F9208B">
            <w:pPr>
              <w:spacing w:after="0" w:line="235" w:lineRule="auto"/>
              <w:rPr>
                <w:rFonts w:ascii="Times New Roman" w:eastAsia="Calibri" w:hAnsi="Times New Roman" w:cs="Times New Roman"/>
                <w:b/>
                <w:i/>
                <w:sz w:val="20"/>
                <w:szCs w:val="20"/>
                <w:lang w:eastAsia="en-US"/>
              </w:rPr>
            </w:pPr>
            <w:r w:rsidRPr="00893859">
              <w:rPr>
                <w:rFonts w:ascii="Times New Roman" w:eastAsia="Calibri" w:hAnsi="Times New Roman" w:cs="Times New Roman"/>
                <w:b/>
                <w:i/>
                <w:sz w:val="20"/>
                <w:szCs w:val="20"/>
                <w:lang w:eastAsia="en-US"/>
              </w:rPr>
              <w:t>Офисное оборудование</w:t>
            </w:r>
          </w:p>
        </w:tc>
        <w:tc>
          <w:tcPr>
            <w:tcW w:w="2551" w:type="dxa"/>
            <w:tcMar>
              <w:top w:w="0" w:type="dxa"/>
              <w:left w:w="72" w:type="dxa"/>
              <w:bottom w:w="0" w:type="dxa"/>
              <w:right w:w="72" w:type="dxa"/>
            </w:tcMar>
          </w:tcPr>
          <w:p w14:paraId="56F1899E" w14:textId="71A1AA1F" w:rsidR="00E44B85" w:rsidRPr="00F22DB6" w:rsidRDefault="00E44B85" w:rsidP="00F9208B">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93 362</w:t>
            </w:r>
          </w:p>
        </w:tc>
        <w:tc>
          <w:tcPr>
            <w:tcW w:w="2269" w:type="dxa"/>
            <w:tcMar>
              <w:top w:w="0" w:type="dxa"/>
              <w:left w:w="72" w:type="dxa"/>
              <w:bottom w:w="0" w:type="dxa"/>
              <w:right w:w="72" w:type="dxa"/>
            </w:tcMar>
          </w:tcPr>
          <w:p w14:paraId="0B39517C" w14:textId="62085E05" w:rsidR="00E44B85" w:rsidRPr="00F22DB6" w:rsidRDefault="00E44B85" w:rsidP="00F9208B">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65 841</w:t>
            </w:r>
          </w:p>
        </w:tc>
      </w:tr>
      <w:tr w:rsidR="00E44B85" w:rsidRPr="00893859" w14:paraId="6FD0A100" w14:textId="77777777" w:rsidTr="00DF6584">
        <w:tc>
          <w:tcPr>
            <w:tcW w:w="4395" w:type="dxa"/>
            <w:tcMar>
              <w:top w:w="0" w:type="dxa"/>
              <w:left w:w="72" w:type="dxa"/>
              <w:bottom w:w="0" w:type="dxa"/>
              <w:right w:w="72" w:type="dxa"/>
            </w:tcMar>
            <w:hideMark/>
          </w:tcPr>
          <w:p w14:paraId="2CDE661E" w14:textId="77777777" w:rsidR="00E44B85" w:rsidRPr="00893859" w:rsidRDefault="00E44B85" w:rsidP="00F9208B">
            <w:pPr>
              <w:spacing w:after="0" w:line="235" w:lineRule="auto"/>
              <w:rPr>
                <w:rFonts w:ascii="Times New Roman" w:eastAsia="Calibri" w:hAnsi="Times New Roman" w:cs="Times New Roman"/>
                <w:b/>
                <w:i/>
                <w:sz w:val="20"/>
                <w:szCs w:val="20"/>
                <w:lang w:eastAsia="en-US"/>
              </w:rPr>
            </w:pPr>
            <w:r w:rsidRPr="00893859">
              <w:rPr>
                <w:rFonts w:ascii="Times New Roman" w:eastAsia="Calibri" w:hAnsi="Times New Roman" w:cs="Times New Roman"/>
                <w:b/>
                <w:i/>
                <w:sz w:val="20"/>
                <w:szCs w:val="20"/>
                <w:lang w:eastAsia="en-US"/>
              </w:rPr>
              <w:t>Транспортные средства</w:t>
            </w:r>
          </w:p>
        </w:tc>
        <w:tc>
          <w:tcPr>
            <w:tcW w:w="2551" w:type="dxa"/>
            <w:tcMar>
              <w:top w:w="0" w:type="dxa"/>
              <w:left w:w="72" w:type="dxa"/>
              <w:bottom w:w="0" w:type="dxa"/>
              <w:right w:w="72" w:type="dxa"/>
            </w:tcMar>
          </w:tcPr>
          <w:p w14:paraId="6B004EFC" w14:textId="760BE245" w:rsidR="00E44B85" w:rsidRPr="00F22DB6" w:rsidRDefault="00E44B85" w:rsidP="00F9208B">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3 473</w:t>
            </w:r>
          </w:p>
        </w:tc>
        <w:tc>
          <w:tcPr>
            <w:tcW w:w="2269" w:type="dxa"/>
            <w:tcMar>
              <w:top w:w="0" w:type="dxa"/>
              <w:left w:w="72" w:type="dxa"/>
              <w:bottom w:w="0" w:type="dxa"/>
              <w:right w:w="72" w:type="dxa"/>
            </w:tcMar>
          </w:tcPr>
          <w:p w14:paraId="05E2FB55" w14:textId="40F465F4" w:rsidR="00E44B85" w:rsidRPr="00F22DB6" w:rsidRDefault="00E44B85" w:rsidP="00F9208B">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2 165</w:t>
            </w:r>
          </w:p>
        </w:tc>
      </w:tr>
      <w:tr w:rsidR="00E44B85" w:rsidRPr="00893859" w14:paraId="0C76871D" w14:textId="77777777" w:rsidTr="00DF6584">
        <w:tc>
          <w:tcPr>
            <w:tcW w:w="4395" w:type="dxa"/>
            <w:tcMar>
              <w:top w:w="0" w:type="dxa"/>
              <w:left w:w="72" w:type="dxa"/>
              <w:bottom w:w="0" w:type="dxa"/>
              <w:right w:w="72" w:type="dxa"/>
            </w:tcMar>
            <w:hideMark/>
          </w:tcPr>
          <w:p w14:paraId="31BD74E3" w14:textId="77777777" w:rsidR="00E44B85" w:rsidRPr="00893859" w:rsidRDefault="00E44B85" w:rsidP="00F9208B">
            <w:pPr>
              <w:spacing w:after="0" w:line="235" w:lineRule="auto"/>
              <w:rPr>
                <w:rFonts w:ascii="Times New Roman" w:eastAsia="Calibri" w:hAnsi="Times New Roman" w:cs="Times New Roman"/>
                <w:b/>
                <w:i/>
                <w:sz w:val="20"/>
                <w:szCs w:val="20"/>
                <w:lang w:eastAsia="en-US"/>
              </w:rPr>
            </w:pPr>
            <w:r w:rsidRPr="00893859">
              <w:rPr>
                <w:rFonts w:ascii="Times New Roman" w:eastAsia="Calibri" w:hAnsi="Times New Roman" w:cs="Times New Roman"/>
                <w:b/>
                <w:i/>
                <w:sz w:val="20"/>
                <w:szCs w:val="20"/>
                <w:lang w:eastAsia="en-US"/>
              </w:rPr>
              <w:t>ИТОГО</w:t>
            </w:r>
          </w:p>
        </w:tc>
        <w:tc>
          <w:tcPr>
            <w:tcW w:w="2551" w:type="dxa"/>
            <w:tcMar>
              <w:top w:w="0" w:type="dxa"/>
              <w:left w:w="72" w:type="dxa"/>
              <w:bottom w:w="0" w:type="dxa"/>
              <w:right w:w="72" w:type="dxa"/>
            </w:tcMar>
          </w:tcPr>
          <w:p w14:paraId="4C39F3EB" w14:textId="7AF82943" w:rsidR="00E44B85" w:rsidRPr="00F22DB6" w:rsidRDefault="00E44B85" w:rsidP="00F9208B">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96 834</w:t>
            </w:r>
          </w:p>
        </w:tc>
        <w:tc>
          <w:tcPr>
            <w:tcW w:w="2269" w:type="dxa"/>
            <w:tcMar>
              <w:top w:w="0" w:type="dxa"/>
              <w:left w:w="72" w:type="dxa"/>
              <w:bottom w:w="0" w:type="dxa"/>
              <w:right w:w="72" w:type="dxa"/>
            </w:tcMar>
          </w:tcPr>
          <w:p w14:paraId="664F54D6" w14:textId="1D53F790" w:rsidR="00E44B85" w:rsidRPr="00F22DB6" w:rsidRDefault="00E44B85" w:rsidP="00F9208B">
            <w:pPr>
              <w:spacing w:after="0" w:line="235" w:lineRule="auto"/>
              <w:jc w:val="center"/>
              <w:rPr>
                <w:rFonts w:ascii="Times New Roman" w:hAnsi="Times New Roman" w:cs="Times New Roman"/>
                <w:b/>
                <w:i/>
                <w:sz w:val="20"/>
                <w:szCs w:val="20"/>
              </w:rPr>
            </w:pPr>
            <w:r w:rsidRPr="00F22DB6">
              <w:rPr>
                <w:rFonts w:ascii="Times New Roman" w:hAnsi="Times New Roman" w:cs="Times New Roman"/>
                <w:b/>
                <w:i/>
                <w:sz w:val="20"/>
                <w:szCs w:val="20"/>
              </w:rPr>
              <w:t>68 006</w:t>
            </w:r>
          </w:p>
        </w:tc>
      </w:tr>
    </w:tbl>
    <w:p w14:paraId="3A2A1031" w14:textId="77777777" w:rsidR="0051275E" w:rsidRPr="00893859" w:rsidRDefault="0051275E" w:rsidP="0051275E">
      <w:pPr>
        <w:spacing w:after="0" w:line="235" w:lineRule="auto"/>
        <w:ind w:firstLine="720"/>
        <w:rPr>
          <w:rFonts w:ascii="Times New Roman" w:hAnsi="Times New Roman" w:cs="Times New Roman"/>
          <w:sz w:val="20"/>
          <w:szCs w:val="20"/>
        </w:rPr>
      </w:pPr>
    </w:p>
    <w:p w14:paraId="7ABC0B87" w14:textId="77777777" w:rsidR="0051275E" w:rsidRPr="00893859" w:rsidRDefault="0051275E" w:rsidP="00CC5C18">
      <w:pPr>
        <w:spacing w:after="0"/>
        <w:jc w:val="both"/>
        <w:rPr>
          <w:rFonts w:ascii="Times New Roman" w:hAnsi="Times New Roman" w:cs="Times New Roman"/>
          <w:b/>
          <w:i/>
          <w:sz w:val="20"/>
          <w:szCs w:val="20"/>
        </w:rPr>
      </w:pPr>
      <w:r w:rsidRPr="00893859">
        <w:rPr>
          <w:rFonts w:ascii="Times New Roman" w:hAnsi="Times New Roman" w:cs="Times New Roman"/>
          <w:sz w:val="20"/>
          <w:szCs w:val="20"/>
        </w:rPr>
        <w:t xml:space="preserve">Сведения о способах начисления амортизационных отчислений по группам объектов основных средств: </w:t>
      </w:r>
      <w:r w:rsidRPr="00893859">
        <w:rPr>
          <w:rFonts w:ascii="Times New Roman" w:hAnsi="Times New Roman" w:cs="Times New Roman"/>
          <w:b/>
          <w:i/>
          <w:sz w:val="20"/>
          <w:szCs w:val="20"/>
        </w:rPr>
        <w:t>По объектам основных средств, введенным в эксплуатацию, сумма амортизации определяется исходя из первоначальной (восстановительной) стоимости объекта и нормы амортизационных отчислений, исчисленной исходя из сроков полезного использования, определенных организацией самостоятельно на момент ввода в эксплуатацию, и рассчитывается линейным способом.</w:t>
      </w:r>
    </w:p>
    <w:p w14:paraId="1B13312E" w14:textId="77777777" w:rsidR="0051275E" w:rsidRPr="00893859" w:rsidRDefault="0051275E" w:rsidP="0051275E">
      <w:pPr>
        <w:spacing w:after="0" w:line="235" w:lineRule="auto"/>
        <w:ind w:firstLine="720"/>
        <w:jc w:val="both"/>
        <w:rPr>
          <w:rFonts w:ascii="Times New Roman" w:hAnsi="Times New Roman" w:cs="Times New Roman"/>
          <w:b/>
          <w:i/>
          <w:sz w:val="20"/>
          <w:szCs w:val="20"/>
        </w:rPr>
      </w:pPr>
    </w:p>
    <w:p w14:paraId="4A52845B" w14:textId="77777777" w:rsidR="0051275E" w:rsidRPr="00893859" w:rsidRDefault="0051275E" w:rsidP="0051275E">
      <w:pPr>
        <w:spacing w:after="0" w:line="235" w:lineRule="auto"/>
        <w:jc w:val="both"/>
        <w:rPr>
          <w:rFonts w:ascii="Times New Roman" w:hAnsi="Times New Roman" w:cs="Times New Roman"/>
          <w:b/>
          <w:i/>
          <w:sz w:val="20"/>
          <w:szCs w:val="20"/>
        </w:rPr>
      </w:pPr>
      <w:r w:rsidRPr="00893859">
        <w:rPr>
          <w:rFonts w:ascii="Times New Roman" w:hAnsi="Times New Roman" w:cs="Times New Roman"/>
          <w:sz w:val="20"/>
          <w:szCs w:val="20"/>
        </w:rPr>
        <w:t xml:space="preserve">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w:t>
      </w:r>
      <w:r w:rsidRPr="00893859">
        <w:rPr>
          <w:rFonts w:ascii="Times New Roman" w:hAnsi="Times New Roman" w:cs="Times New Roman"/>
          <w:sz w:val="20"/>
          <w:szCs w:val="20"/>
        </w:rPr>
        <w:lastRenderedPageBreak/>
        <w:t xml:space="preserve">средств с учетом этой переоценки. Указанная информация приводится по группам объектов основных средств: </w:t>
      </w:r>
      <w:r w:rsidRPr="00893859">
        <w:rPr>
          <w:rFonts w:ascii="Times New Roman" w:hAnsi="Times New Roman" w:cs="Times New Roman"/>
          <w:b/>
          <w:i/>
          <w:sz w:val="20"/>
          <w:szCs w:val="20"/>
        </w:rPr>
        <w:t>Переоценка основных средств не производится.</w:t>
      </w:r>
    </w:p>
    <w:p w14:paraId="5AAC7E4F" w14:textId="77777777" w:rsidR="0051275E" w:rsidRPr="00893859" w:rsidRDefault="0051275E" w:rsidP="0051275E">
      <w:pPr>
        <w:spacing w:after="0" w:line="235" w:lineRule="auto"/>
        <w:ind w:firstLine="720"/>
        <w:jc w:val="both"/>
        <w:rPr>
          <w:rFonts w:ascii="Times New Roman" w:hAnsi="Times New Roman" w:cs="Times New Roman"/>
          <w:sz w:val="20"/>
          <w:szCs w:val="20"/>
        </w:rPr>
      </w:pPr>
    </w:p>
    <w:p w14:paraId="26768214" w14:textId="77777777" w:rsidR="0051275E" w:rsidRPr="00893859" w:rsidRDefault="0051275E" w:rsidP="0051275E">
      <w:pPr>
        <w:spacing w:after="0" w:line="235" w:lineRule="auto"/>
        <w:jc w:val="both"/>
        <w:rPr>
          <w:rFonts w:ascii="Times New Roman" w:hAnsi="Times New Roman" w:cs="Times New Roman"/>
          <w:sz w:val="20"/>
          <w:szCs w:val="20"/>
        </w:rPr>
      </w:pPr>
      <w:proofErr w:type="gramStart"/>
      <w:r w:rsidRPr="00893859">
        <w:rPr>
          <w:rFonts w:ascii="Times New Roman" w:hAnsi="Times New Roman" w:cs="Times New Roman"/>
          <w:sz w:val="20"/>
          <w:szCs w:val="20"/>
        </w:rPr>
        <w:t>Способ проведения переоценки основных средств (по коэффициентам федерального органа исполнительной власти по статистике, по рыночной стоимости соответствующих основных средств, подтвержденной документами или экспертными заключениями.</w:t>
      </w:r>
      <w:proofErr w:type="gramEnd"/>
      <w:r w:rsidRPr="00893859">
        <w:rPr>
          <w:rFonts w:ascii="Times New Roman" w:hAnsi="Times New Roman" w:cs="Times New Roman"/>
          <w:sz w:val="20"/>
          <w:szCs w:val="20"/>
        </w:rPr>
        <w:t xml:space="preserve"> </w:t>
      </w:r>
      <w:proofErr w:type="gramStart"/>
      <w:r w:rsidRPr="00893859">
        <w:rPr>
          <w:rFonts w:ascii="Times New Roman" w:hAnsi="Times New Roman" w:cs="Times New Roman"/>
          <w:sz w:val="20"/>
          <w:szCs w:val="20"/>
        </w:rPr>
        <w:t>При наличии экспертного заключения необходимо указать методику оценки):</w:t>
      </w:r>
      <w:proofErr w:type="gramEnd"/>
      <w:r w:rsidRPr="00893859">
        <w:rPr>
          <w:rFonts w:ascii="Times New Roman" w:hAnsi="Times New Roman" w:cs="Times New Roman"/>
          <w:sz w:val="20"/>
          <w:szCs w:val="20"/>
        </w:rPr>
        <w:t xml:space="preserve"> </w:t>
      </w:r>
      <w:r w:rsidRPr="00893859">
        <w:rPr>
          <w:rFonts w:ascii="Times New Roman" w:hAnsi="Times New Roman" w:cs="Times New Roman"/>
          <w:b/>
          <w:i/>
          <w:sz w:val="20"/>
          <w:szCs w:val="20"/>
        </w:rPr>
        <w:t>Переоценка основных средств не производится.</w:t>
      </w:r>
    </w:p>
    <w:p w14:paraId="2B6909E4" w14:textId="77777777" w:rsidR="0051275E" w:rsidRPr="00893859" w:rsidRDefault="0051275E" w:rsidP="0051275E">
      <w:pPr>
        <w:spacing w:after="0" w:line="235" w:lineRule="auto"/>
        <w:ind w:firstLine="720"/>
        <w:jc w:val="both"/>
        <w:rPr>
          <w:rFonts w:ascii="Times New Roman" w:hAnsi="Times New Roman" w:cs="Times New Roman"/>
          <w:sz w:val="20"/>
          <w:szCs w:val="20"/>
        </w:rPr>
      </w:pPr>
    </w:p>
    <w:p w14:paraId="77AD3462" w14:textId="27196E6E" w:rsidR="0051275E" w:rsidRDefault="0051275E" w:rsidP="00D3162B">
      <w:pPr>
        <w:spacing w:after="0"/>
        <w:jc w:val="both"/>
        <w:rPr>
          <w:rFonts w:ascii="Times New Roman" w:hAnsi="Times New Roman" w:cs="Times New Roman"/>
          <w:b/>
          <w:i/>
          <w:sz w:val="20"/>
          <w:szCs w:val="20"/>
        </w:rPr>
      </w:pPr>
      <w:proofErr w:type="gramStart"/>
      <w:r w:rsidRPr="00893859">
        <w:rPr>
          <w:rFonts w:ascii="Times New Roman" w:hAnsi="Times New Roman" w:cs="Times New Roman"/>
          <w:sz w:val="20"/>
          <w:szCs w:val="20"/>
        </w:rPr>
        <w:t>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proofErr w:type="gramEnd"/>
      <w:r w:rsidRPr="00893859">
        <w:rPr>
          <w:rFonts w:ascii="Times New Roman" w:hAnsi="Times New Roman" w:cs="Times New Roman"/>
          <w:sz w:val="20"/>
          <w:szCs w:val="20"/>
        </w:rPr>
        <w:t xml:space="preserve"> </w:t>
      </w:r>
      <w:r w:rsidR="00E95DF3" w:rsidRPr="00D3162B">
        <w:rPr>
          <w:rFonts w:ascii="Times New Roman" w:hAnsi="Times New Roman" w:cs="Times New Roman"/>
          <w:b/>
          <w:i/>
          <w:sz w:val="20"/>
          <w:szCs w:val="20"/>
        </w:rPr>
        <w:t>П</w:t>
      </w:r>
      <w:r w:rsidR="00E95DF3" w:rsidRPr="00893859">
        <w:rPr>
          <w:rFonts w:ascii="Times New Roman" w:hAnsi="Times New Roman" w:cs="Times New Roman"/>
          <w:b/>
          <w:i/>
          <w:sz w:val="20"/>
          <w:szCs w:val="20"/>
        </w:rPr>
        <w:t xml:space="preserve">ланы по приобретению, замене, выбытию основных средств, стоимость которых составляет 10 и более процентов стоимости основных средств </w:t>
      </w:r>
      <w:r w:rsidR="00F44E3D">
        <w:rPr>
          <w:rFonts w:ascii="Times New Roman" w:hAnsi="Times New Roman" w:cs="Times New Roman"/>
          <w:b/>
          <w:i/>
          <w:sz w:val="20"/>
          <w:szCs w:val="20"/>
        </w:rPr>
        <w:t>Эмитент</w:t>
      </w:r>
      <w:r w:rsidR="00E95DF3" w:rsidRPr="00893859">
        <w:rPr>
          <w:rFonts w:ascii="Times New Roman" w:hAnsi="Times New Roman" w:cs="Times New Roman"/>
          <w:b/>
          <w:i/>
          <w:sz w:val="20"/>
          <w:szCs w:val="20"/>
        </w:rPr>
        <w:t xml:space="preserve">а, и иных основных средств </w:t>
      </w:r>
      <w:r w:rsidRPr="00893859">
        <w:rPr>
          <w:rFonts w:ascii="Times New Roman" w:hAnsi="Times New Roman" w:cs="Times New Roman"/>
          <w:b/>
          <w:i/>
          <w:sz w:val="20"/>
          <w:szCs w:val="20"/>
        </w:rPr>
        <w:t xml:space="preserve">отсутствуют. </w:t>
      </w:r>
    </w:p>
    <w:p w14:paraId="171862E7" w14:textId="77777777" w:rsidR="00D3162B" w:rsidRDefault="00D3162B" w:rsidP="0051275E">
      <w:pPr>
        <w:spacing w:after="0" w:line="235" w:lineRule="auto"/>
        <w:jc w:val="both"/>
        <w:rPr>
          <w:rFonts w:ascii="Times New Roman" w:hAnsi="Times New Roman" w:cs="Times New Roman"/>
          <w:b/>
          <w:i/>
          <w:sz w:val="20"/>
          <w:szCs w:val="20"/>
        </w:rPr>
      </w:pPr>
    </w:p>
    <w:p w14:paraId="1D96ECE5" w14:textId="77777777" w:rsidR="00D3162B" w:rsidRDefault="00D3162B" w:rsidP="0051275E">
      <w:pPr>
        <w:spacing w:after="0" w:line="235" w:lineRule="auto"/>
        <w:jc w:val="both"/>
        <w:rPr>
          <w:rFonts w:ascii="Times New Roman" w:hAnsi="Times New Roman" w:cs="Times New Roman"/>
          <w:b/>
          <w:i/>
          <w:sz w:val="20"/>
          <w:szCs w:val="20"/>
        </w:rPr>
      </w:pPr>
    </w:p>
    <w:p w14:paraId="629547A3" w14:textId="77777777" w:rsidR="00D3162B" w:rsidRDefault="00D3162B" w:rsidP="0051275E">
      <w:pPr>
        <w:spacing w:after="0" w:line="235" w:lineRule="auto"/>
        <w:jc w:val="both"/>
        <w:rPr>
          <w:rFonts w:ascii="Times New Roman" w:hAnsi="Times New Roman" w:cs="Times New Roman"/>
          <w:b/>
          <w:i/>
          <w:sz w:val="20"/>
          <w:szCs w:val="20"/>
        </w:rPr>
      </w:pPr>
    </w:p>
    <w:p w14:paraId="3460CBA0" w14:textId="77777777" w:rsidR="00A37023" w:rsidRDefault="00A37023" w:rsidP="0051275E">
      <w:pPr>
        <w:spacing w:after="0" w:line="235" w:lineRule="auto"/>
        <w:jc w:val="both"/>
        <w:rPr>
          <w:rFonts w:ascii="Times New Roman" w:hAnsi="Times New Roman" w:cs="Times New Roman"/>
          <w:b/>
          <w:i/>
          <w:sz w:val="20"/>
          <w:szCs w:val="20"/>
        </w:rPr>
      </w:pPr>
    </w:p>
    <w:p w14:paraId="0070888E" w14:textId="77777777" w:rsidR="00A37023" w:rsidRDefault="00A37023" w:rsidP="0051275E">
      <w:pPr>
        <w:spacing w:after="0" w:line="235" w:lineRule="auto"/>
        <w:jc w:val="both"/>
        <w:rPr>
          <w:rFonts w:ascii="Times New Roman" w:hAnsi="Times New Roman" w:cs="Times New Roman"/>
          <w:b/>
          <w:i/>
          <w:sz w:val="20"/>
          <w:szCs w:val="20"/>
        </w:rPr>
      </w:pPr>
    </w:p>
    <w:p w14:paraId="78335160" w14:textId="77777777" w:rsidR="00A37023" w:rsidRDefault="00A37023" w:rsidP="0051275E">
      <w:pPr>
        <w:spacing w:after="0" w:line="235" w:lineRule="auto"/>
        <w:jc w:val="both"/>
        <w:rPr>
          <w:rFonts w:ascii="Times New Roman" w:hAnsi="Times New Roman" w:cs="Times New Roman"/>
          <w:b/>
          <w:i/>
          <w:sz w:val="20"/>
          <w:szCs w:val="20"/>
        </w:rPr>
      </w:pPr>
    </w:p>
    <w:p w14:paraId="63C5CD01" w14:textId="77777777" w:rsidR="00A37023" w:rsidRDefault="00A37023" w:rsidP="0051275E">
      <w:pPr>
        <w:spacing w:after="0" w:line="235" w:lineRule="auto"/>
        <w:jc w:val="both"/>
        <w:rPr>
          <w:rFonts w:ascii="Times New Roman" w:hAnsi="Times New Roman" w:cs="Times New Roman"/>
          <w:b/>
          <w:i/>
          <w:sz w:val="20"/>
          <w:szCs w:val="20"/>
        </w:rPr>
      </w:pPr>
    </w:p>
    <w:p w14:paraId="365691C8" w14:textId="77777777" w:rsidR="00A37023" w:rsidRDefault="00A37023" w:rsidP="0051275E">
      <w:pPr>
        <w:spacing w:after="0" w:line="235" w:lineRule="auto"/>
        <w:jc w:val="both"/>
        <w:rPr>
          <w:rFonts w:ascii="Times New Roman" w:hAnsi="Times New Roman" w:cs="Times New Roman"/>
          <w:b/>
          <w:i/>
          <w:sz w:val="20"/>
          <w:szCs w:val="20"/>
        </w:rPr>
      </w:pPr>
    </w:p>
    <w:p w14:paraId="128B7286" w14:textId="77777777" w:rsidR="009679D8" w:rsidRDefault="009679D8" w:rsidP="0051275E">
      <w:pPr>
        <w:spacing w:after="0" w:line="235" w:lineRule="auto"/>
        <w:jc w:val="both"/>
        <w:rPr>
          <w:rFonts w:ascii="Times New Roman" w:hAnsi="Times New Roman" w:cs="Times New Roman"/>
          <w:b/>
          <w:i/>
          <w:sz w:val="20"/>
          <w:szCs w:val="20"/>
        </w:rPr>
      </w:pPr>
    </w:p>
    <w:p w14:paraId="4D5A5800" w14:textId="77777777" w:rsidR="0051275E" w:rsidRPr="00893859" w:rsidRDefault="0051275E" w:rsidP="00E95DF3">
      <w:pPr>
        <w:pStyle w:val="1"/>
        <w:keepLines w:val="0"/>
        <w:spacing w:before="0" w:line="240" w:lineRule="auto"/>
        <w:jc w:val="both"/>
        <w:rPr>
          <w:rFonts w:ascii="Times New Roman" w:eastAsia="TimesNewRoman" w:hAnsi="Times New Roman" w:cs="Times New Roman"/>
          <w:color w:val="auto"/>
          <w:kern w:val="32"/>
          <w:sz w:val="24"/>
          <w:szCs w:val="32"/>
          <w:lang w:val="x-none" w:eastAsia="x-none"/>
        </w:rPr>
      </w:pPr>
      <w:bookmarkStart w:id="63" w:name="_Toc490229984"/>
      <w:r w:rsidRPr="00893859">
        <w:rPr>
          <w:rFonts w:ascii="Times New Roman" w:eastAsia="TimesNewRoman" w:hAnsi="Times New Roman" w:cs="Times New Roman"/>
          <w:color w:val="auto"/>
          <w:kern w:val="32"/>
          <w:sz w:val="24"/>
          <w:szCs w:val="32"/>
          <w:lang w:val="x-none" w:eastAsia="x-none"/>
        </w:rPr>
        <w:t>Раздел IV. Сведения о финансово-хозяйственной деятельности эмитента</w:t>
      </w:r>
      <w:bookmarkEnd w:id="63"/>
    </w:p>
    <w:p w14:paraId="7033DCE9" w14:textId="77777777" w:rsidR="0051275E" w:rsidRPr="00893859" w:rsidRDefault="0051275E" w:rsidP="00E95DF3">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64" w:name="_Toc490229985"/>
      <w:r w:rsidRPr="00893859">
        <w:rPr>
          <w:rFonts w:ascii="Times New Roman" w:eastAsia="Times New Roman" w:hAnsi="Times New Roman" w:cs="Times New Roman"/>
          <w:iCs/>
          <w:color w:val="auto"/>
          <w:sz w:val="22"/>
          <w:szCs w:val="28"/>
          <w:lang w:eastAsia="x-none"/>
        </w:rPr>
        <w:t>4.1. Результаты финансово-хозяйственной деятельности эмитента</w:t>
      </w:r>
      <w:bookmarkEnd w:id="64"/>
    </w:p>
    <w:p w14:paraId="10AEC3D1" w14:textId="77777777" w:rsidR="0051275E" w:rsidRPr="00893859" w:rsidRDefault="0051275E" w:rsidP="0051275E">
      <w:pPr>
        <w:widowControl w:val="0"/>
        <w:overflowPunct w:val="0"/>
        <w:autoSpaceDE w:val="0"/>
        <w:autoSpaceDN w:val="0"/>
        <w:adjustRightInd w:val="0"/>
        <w:spacing w:after="0" w:line="213" w:lineRule="auto"/>
        <w:ind w:left="100" w:right="180"/>
        <w:rPr>
          <w:rFonts w:ascii="Times New Roman" w:hAnsi="Times New Roman" w:cs="Times New Roman"/>
          <w:sz w:val="20"/>
          <w:szCs w:val="20"/>
        </w:rPr>
      </w:pPr>
    </w:p>
    <w:p w14:paraId="1B9AF56E" w14:textId="77777777" w:rsidR="0051275E" w:rsidRPr="00893859" w:rsidRDefault="0051275E" w:rsidP="00613089">
      <w:pPr>
        <w:widowControl w:val="0"/>
        <w:overflowPunct w:val="0"/>
        <w:autoSpaceDE w:val="0"/>
        <w:autoSpaceDN w:val="0"/>
        <w:adjustRightInd w:val="0"/>
        <w:spacing w:after="0"/>
        <w:ind w:right="180"/>
        <w:rPr>
          <w:rFonts w:ascii="Times New Roman" w:hAnsi="Times New Roman" w:cs="Times New Roman"/>
          <w:sz w:val="20"/>
          <w:szCs w:val="20"/>
        </w:rPr>
      </w:pPr>
      <w:r w:rsidRPr="00893859">
        <w:rPr>
          <w:rFonts w:ascii="Times New Roman" w:hAnsi="Times New Roman" w:cs="Times New Roman"/>
          <w:sz w:val="20"/>
          <w:szCs w:val="20"/>
        </w:rPr>
        <w:lastRenderedPageBreak/>
        <w:t>Показатели, характеризующие результаты финансово-хозяйственной деятельности эмитента, в том числе ее прибыльность или убыточность:</w:t>
      </w:r>
    </w:p>
    <w:p w14:paraId="22C641E6" w14:textId="77777777" w:rsidR="0051275E" w:rsidRPr="00893859" w:rsidRDefault="0051275E" w:rsidP="0051275E">
      <w:pPr>
        <w:widowControl w:val="0"/>
        <w:overflowPunct w:val="0"/>
        <w:autoSpaceDE w:val="0"/>
        <w:autoSpaceDN w:val="0"/>
        <w:adjustRightInd w:val="0"/>
        <w:spacing w:after="0" w:line="213" w:lineRule="auto"/>
        <w:ind w:left="100" w:right="180"/>
        <w:rPr>
          <w:rFonts w:ascii="Times New Roman" w:hAnsi="Times New Roman" w:cs="Times New Roman"/>
          <w:sz w:val="24"/>
          <w:szCs w:val="24"/>
        </w:rPr>
      </w:pPr>
    </w:p>
    <w:p w14:paraId="2ADACC3A" w14:textId="77777777" w:rsidR="0051275E" w:rsidRPr="00893859" w:rsidRDefault="0051275E" w:rsidP="0051275E">
      <w:pPr>
        <w:widowControl w:val="0"/>
        <w:autoSpaceDE w:val="0"/>
        <w:autoSpaceDN w:val="0"/>
        <w:adjustRightInd w:val="0"/>
        <w:spacing w:after="0" w:line="28" w:lineRule="exact"/>
        <w:rPr>
          <w:rFonts w:ascii="Times New Roman" w:hAnsi="Times New Roman" w:cs="Times New Roman"/>
          <w:sz w:val="24"/>
          <w:szCs w:val="24"/>
        </w:rPr>
      </w:pPr>
    </w:p>
    <w:tbl>
      <w:tblPr>
        <w:tblW w:w="9214"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127"/>
        <w:gridCol w:w="2409"/>
        <w:gridCol w:w="2410"/>
        <w:gridCol w:w="2268"/>
      </w:tblGrid>
      <w:tr w:rsidR="00AC5B82" w:rsidRPr="00AC5B82" w14:paraId="32156F91" w14:textId="77777777" w:rsidTr="00F22DB6">
        <w:trPr>
          <w:trHeight w:val="562"/>
        </w:trPr>
        <w:tc>
          <w:tcPr>
            <w:tcW w:w="2127" w:type="dxa"/>
            <w:tcBorders>
              <w:top w:val="single" w:sz="4" w:space="0" w:color="auto"/>
              <w:bottom w:val="single" w:sz="4" w:space="0" w:color="auto"/>
              <w:right w:val="single" w:sz="4" w:space="0" w:color="auto"/>
            </w:tcBorders>
          </w:tcPr>
          <w:p w14:paraId="2EBC0FD3" w14:textId="77777777" w:rsidR="00AC5B82" w:rsidRPr="00F22DB6" w:rsidRDefault="00AC5B82" w:rsidP="00E95DF3">
            <w:pPr>
              <w:spacing w:after="0" w:line="240" w:lineRule="auto"/>
              <w:rPr>
                <w:rFonts w:ascii="Times New Roman" w:hAnsi="Times New Roman" w:cs="Times New Roman"/>
                <w:b/>
                <w:sz w:val="20"/>
                <w:szCs w:val="20"/>
              </w:rPr>
            </w:pPr>
            <w:bookmarkStart w:id="65" w:name="page75"/>
            <w:bookmarkEnd w:id="65"/>
            <w:r w:rsidRPr="00F22DB6">
              <w:rPr>
                <w:rFonts w:ascii="Times New Roman" w:hAnsi="Times New Roman" w:cs="Times New Roman"/>
                <w:b/>
                <w:sz w:val="20"/>
                <w:szCs w:val="20"/>
              </w:rPr>
              <w:t>Наименование показателя</w:t>
            </w:r>
          </w:p>
        </w:tc>
        <w:tc>
          <w:tcPr>
            <w:tcW w:w="2409" w:type="dxa"/>
            <w:tcBorders>
              <w:top w:val="single" w:sz="4" w:space="0" w:color="auto"/>
              <w:left w:val="single" w:sz="4" w:space="0" w:color="auto"/>
              <w:bottom w:val="single" w:sz="4" w:space="0" w:color="auto"/>
              <w:right w:val="single" w:sz="4" w:space="0" w:color="auto"/>
            </w:tcBorders>
          </w:tcPr>
          <w:p w14:paraId="7FB7E126" w14:textId="77777777" w:rsidR="00AC5B82" w:rsidRPr="00F22DB6" w:rsidRDefault="00AC5B82" w:rsidP="00E95DF3">
            <w:pPr>
              <w:spacing w:after="0" w:line="240" w:lineRule="auto"/>
              <w:rPr>
                <w:rFonts w:ascii="Times New Roman" w:hAnsi="Times New Roman" w:cs="Times New Roman"/>
                <w:b/>
                <w:sz w:val="20"/>
                <w:szCs w:val="20"/>
              </w:rPr>
            </w:pPr>
            <w:r w:rsidRPr="00F22DB6">
              <w:rPr>
                <w:rFonts w:ascii="Times New Roman" w:hAnsi="Times New Roman" w:cs="Times New Roman"/>
                <w:b/>
                <w:sz w:val="20"/>
                <w:szCs w:val="20"/>
              </w:rPr>
              <w:t>Рекомендуемая методика расчета</w:t>
            </w:r>
          </w:p>
        </w:tc>
        <w:tc>
          <w:tcPr>
            <w:tcW w:w="2410" w:type="dxa"/>
            <w:tcBorders>
              <w:top w:val="single" w:sz="4" w:space="0" w:color="auto"/>
              <w:left w:val="single" w:sz="4" w:space="0" w:color="auto"/>
              <w:bottom w:val="single" w:sz="4" w:space="0" w:color="auto"/>
              <w:right w:val="single" w:sz="4" w:space="0" w:color="auto"/>
            </w:tcBorders>
          </w:tcPr>
          <w:p w14:paraId="53F621BF" w14:textId="394D0B7B" w:rsidR="00AC5B82" w:rsidRPr="00F22DB6" w:rsidRDefault="00AC5B82" w:rsidP="00B85921">
            <w:pPr>
              <w:spacing w:after="0" w:line="240" w:lineRule="auto"/>
              <w:jc w:val="center"/>
              <w:rPr>
                <w:rFonts w:ascii="Times New Roman" w:hAnsi="Times New Roman" w:cs="Times New Roman"/>
                <w:b/>
                <w:sz w:val="20"/>
                <w:szCs w:val="20"/>
              </w:rPr>
            </w:pPr>
            <w:r w:rsidRPr="00F22DB6">
              <w:rPr>
                <w:rFonts w:ascii="Times New Roman" w:hAnsi="Times New Roman" w:cs="Times New Roman"/>
                <w:b/>
                <w:sz w:val="20"/>
                <w:szCs w:val="20"/>
              </w:rPr>
              <w:t xml:space="preserve">6 </w:t>
            </w:r>
            <w:proofErr w:type="spellStart"/>
            <w:proofErr w:type="gramStart"/>
            <w:r w:rsidRPr="00F22DB6">
              <w:rPr>
                <w:rFonts w:ascii="Times New Roman" w:hAnsi="Times New Roman" w:cs="Times New Roman"/>
                <w:b/>
                <w:sz w:val="20"/>
                <w:szCs w:val="20"/>
              </w:rPr>
              <w:t>мес</w:t>
            </w:r>
            <w:proofErr w:type="spellEnd"/>
            <w:proofErr w:type="gramEnd"/>
            <w:r w:rsidRPr="00F22DB6">
              <w:rPr>
                <w:rFonts w:ascii="Times New Roman" w:hAnsi="Times New Roman" w:cs="Times New Roman"/>
                <w:b/>
                <w:sz w:val="20"/>
                <w:szCs w:val="20"/>
              </w:rPr>
              <w:t xml:space="preserve"> 2017</w:t>
            </w:r>
          </w:p>
        </w:tc>
        <w:tc>
          <w:tcPr>
            <w:tcW w:w="2268" w:type="dxa"/>
            <w:tcBorders>
              <w:top w:val="single" w:sz="4" w:space="0" w:color="auto"/>
              <w:left w:val="single" w:sz="4" w:space="0" w:color="auto"/>
              <w:bottom w:val="single" w:sz="4" w:space="0" w:color="auto"/>
            </w:tcBorders>
          </w:tcPr>
          <w:p w14:paraId="4C45644B" w14:textId="5BBE420D" w:rsidR="00AC5B82" w:rsidRPr="00F22DB6" w:rsidRDefault="00AC5B82" w:rsidP="00B85921">
            <w:pPr>
              <w:spacing w:after="0" w:line="240" w:lineRule="auto"/>
              <w:jc w:val="center"/>
              <w:rPr>
                <w:rFonts w:ascii="Times New Roman" w:hAnsi="Times New Roman" w:cs="Times New Roman"/>
                <w:b/>
                <w:sz w:val="20"/>
                <w:szCs w:val="20"/>
              </w:rPr>
            </w:pPr>
            <w:r w:rsidRPr="00F22DB6">
              <w:rPr>
                <w:rFonts w:ascii="Times New Roman" w:hAnsi="Times New Roman" w:cs="Times New Roman"/>
                <w:b/>
                <w:sz w:val="20"/>
                <w:szCs w:val="20"/>
              </w:rPr>
              <w:t xml:space="preserve">6 </w:t>
            </w:r>
            <w:proofErr w:type="spellStart"/>
            <w:proofErr w:type="gramStart"/>
            <w:r w:rsidRPr="00F22DB6">
              <w:rPr>
                <w:rFonts w:ascii="Times New Roman" w:hAnsi="Times New Roman" w:cs="Times New Roman"/>
                <w:b/>
                <w:sz w:val="20"/>
                <w:szCs w:val="20"/>
              </w:rPr>
              <w:t>мес</w:t>
            </w:r>
            <w:proofErr w:type="spellEnd"/>
            <w:proofErr w:type="gramEnd"/>
            <w:r w:rsidRPr="00F22DB6">
              <w:rPr>
                <w:rFonts w:ascii="Times New Roman" w:hAnsi="Times New Roman" w:cs="Times New Roman"/>
                <w:b/>
                <w:sz w:val="20"/>
                <w:szCs w:val="20"/>
              </w:rPr>
              <w:t xml:space="preserve"> 2016</w:t>
            </w:r>
          </w:p>
        </w:tc>
      </w:tr>
      <w:tr w:rsidR="00AC5B82" w:rsidRPr="003251C3" w14:paraId="5B3F3AF0" w14:textId="77777777" w:rsidTr="00F22DB6">
        <w:trPr>
          <w:trHeight w:val="562"/>
        </w:trPr>
        <w:tc>
          <w:tcPr>
            <w:tcW w:w="2127" w:type="dxa"/>
            <w:tcBorders>
              <w:top w:val="single" w:sz="4" w:space="0" w:color="auto"/>
              <w:bottom w:val="single" w:sz="4" w:space="0" w:color="auto"/>
              <w:right w:val="single" w:sz="4" w:space="0" w:color="auto"/>
            </w:tcBorders>
          </w:tcPr>
          <w:p w14:paraId="7B65D23B" w14:textId="77777777" w:rsidR="00AC5B82" w:rsidRPr="00F22DB6" w:rsidRDefault="00AC5B82" w:rsidP="00613089">
            <w:pPr>
              <w:spacing w:after="0" w:line="240" w:lineRule="auto"/>
              <w:rPr>
                <w:rFonts w:ascii="Times New Roman" w:hAnsi="Times New Roman" w:cs="Times New Roman"/>
                <w:sz w:val="20"/>
                <w:szCs w:val="20"/>
              </w:rPr>
            </w:pPr>
            <w:r w:rsidRPr="00F22DB6">
              <w:rPr>
                <w:rFonts w:ascii="Times New Roman" w:hAnsi="Times New Roman" w:cs="Times New Roman"/>
                <w:sz w:val="20"/>
                <w:szCs w:val="20"/>
              </w:rPr>
              <w:t>Норма чистой прибыли, %</w:t>
            </w:r>
          </w:p>
        </w:tc>
        <w:tc>
          <w:tcPr>
            <w:tcW w:w="2409" w:type="dxa"/>
            <w:tcBorders>
              <w:top w:val="single" w:sz="4" w:space="0" w:color="auto"/>
              <w:left w:val="single" w:sz="4" w:space="0" w:color="auto"/>
              <w:bottom w:val="single" w:sz="4" w:space="0" w:color="auto"/>
              <w:right w:val="single" w:sz="4" w:space="0" w:color="auto"/>
            </w:tcBorders>
          </w:tcPr>
          <w:p w14:paraId="0C3F295B" w14:textId="77777777" w:rsidR="00AC5B82" w:rsidRPr="00F22DB6" w:rsidRDefault="00AC5B82" w:rsidP="00613089">
            <w:pPr>
              <w:spacing w:after="0" w:line="240" w:lineRule="auto"/>
              <w:rPr>
                <w:rFonts w:ascii="Times New Roman" w:hAnsi="Times New Roman" w:cs="Times New Roman"/>
                <w:sz w:val="20"/>
                <w:szCs w:val="20"/>
              </w:rPr>
            </w:pPr>
            <w:r w:rsidRPr="00F22DB6">
              <w:rPr>
                <w:rFonts w:ascii="Times New Roman" w:hAnsi="Times New Roman" w:cs="Times New Roman"/>
                <w:sz w:val="20"/>
                <w:szCs w:val="20"/>
              </w:rPr>
              <w:t>Чистая прибыль / Выручка от продаж х 100</w:t>
            </w:r>
          </w:p>
        </w:tc>
        <w:tc>
          <w:tcPr>
            <w:tcW w:w="2410" w:type="dxa"/>
            <w:tcBorders>
              <w:top w:val="single" w:sz="4" w:space="0" w:color="auto"/>
              <w:left w:val="single" w:sz="4" w:space="0" w:color="auto"/>
              <w:bottom w:val="single" w:sz="4" w:space="0" w:color="auto"/>
              <w:right w:val="single" w:sz="4" w:space="0" w:color="auto"/>
            </w:tcBorders>
          </w:tcPr>
          <w:p w14:paraId="615D9064" w14:textId="2CF8DACB" w:rsidR="00AC5B82" w:rsidRPr="00893859" w:rsidRDefault="00D70B3E" w:rsidP="00B85921">
            <w:pPr>
              <w:spacing w:line="240" w:lineRule="auto"/>
              <w:jc w:val="center"/>
              <w:rPr>
                <w:rFonts w:ascii="Times New Roman" w:hAnsi="Times New Roman" w:cs="Times New Roman"/>
                <w:b/>
                <w:i/>
                <w:sz w:val="20"/>
                <w:szCs w:val="20"/>
              </w:rPr>
            </w:pPr>
            <w:r w:rsidRPr="00D70B3E">
              <w:rPr>
                <w:rFonts w:ascii="Times New Roman" w:hAnsi="Times New Roman" w:cs="Times New Roman"/>
                <w:b/>
                <w:i/>
                <w:sz w:val="20"/>
                <w:szCs w:val="20"/>
              </w:rPr>
              <w:t>23,16</w:t>
            </w:r>
          </w:p>
        </w:tc>
        <w:tc>
          <w:tcPr>
            <w:tcW w:w="2268" w:type="dxa"/>
            <w:tcBorders>
              <w:top w:val="single" w:sz="4" w:space="0" w:color="auto"/>
              <w:left w:val="single" w:sz="4" w:space="0" w:color="auto"/>
              <w:bottom w:val="single" w:sz="4" w:space="0" w:color="auto"/>
            </w:tcBorders>
          </w:tcPr>
          <w:p w14:paraId="6E224EB7" w14:textId="61EE7111" w:rsidR="00AC5B82" w:rsidRPr="00F22DB6" w:rsidRDefault="00AC5B82" w:rsidP="00B85921">
            <w:pPr>
              <w:spacing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6,46</w:t>
            </w:r>
          </w:p>
        </w:tc>
      </w:tr>
      <w:tr w:rsidR="00AC5B82" w:rsidRPr="00893859" w14:paraId="07CA4D2D" w14:textId="77777777" w:rsidTr="00F22DB6">
        <w:trPr>
          <w:trHeight w:val="809"/>
        </w:trPr>
        <w:tc>
          <w:tcPr>
            <w:tcW w:w="2127" w:type="dxa"/>
            <w:tcBorders>
              <w:top w:val="single" w:sz="4" w:space="0" w:color="auto"/>
              <w:bottom w:val="single" w:sz="4" w:space="0" w:color="auto"/>
              <w:right w:val="single" w:sz="4" w:space="0" w:color="auto"/>
            </w:tcBorders>
          </w:tcPr>
          <w:p w14:paraId="23C4F709" w14:textId="77777777" w:rsidR="00AC5B82" w:rsidRPr="00F22DB6" w:rsidRDefault="00AC5B82" w:rsidP="00613089">
            <w:pPr>
              <w:spacing w:after="0" w:line="240" w:lineRule="auto"/>
              <w:rPr>
                <w:rFonts w:ascii="Times New Roman" w:hAnsi="Times New Roman" w:cs="Times New Roman"/>
                <w:sz w:val="20"/>
                <w:szCs w:val="20"/>
              </w:rPr>
            </w:pPr>
            <w:r w:rsidRPr="00F22DB6">
              <w:rPr>
                <w:rFonts w:ascii="Times New Roman" w:hAnsi="Times New Roman" w:cs="Times New Roman"/>
                <w:sz w:val="20"/>
                <w:szCs w:val="20"/>
              </w:rPr>
              <w:t>Коэффициент оборачиваемости активов, раз</w:t>
            </w:r>
          </w:p>
        </w:tc>
        <w:tc>
          <w:tcPr>
            <w:tcW w:w="2409" w:type="dxa"/>
            <w:tcBorders>
              <w:top w:val="single" w:sz="4" w:space="0" w:color="auto"/>
              <w:left w:val="single" w:sz="4" w:space="0" w:color="auto"/>
              <w:bottom w:val="single" w:sz="4" w:space="0" w:color="auto"/>
              <w:right w:val="single" w:sz="4" w:space="0" w:color="auto"/>
            </w:tcBorders>
          </w:tcPr>
          <w:p w14:paraId="5645D2AF" w14:textId="77777777" w:rsidR="00AC5B82" w:rsidRPr="00F22DB6" w:rsidRDefault="00AC5B82" w:rsidP="00613089">
            <w:pPr>
              <w:spacing w:after="0" w:line="240" w:lineRule="auto"/>
              <w:rPr>
                <w:rFonts w:ascii="Times New Roman" w:hAnsi="Times New Roman" w:cs="Times New Roman"/>
                <w:sz w:val="20"/>
                <w:szCs w:val="20"/>
              </w:rPr>
            </w:pPr>
            <w:r w:rsidRPr="00F22DB6">
              <w:rPr>
                <w:rFonts w:ascii="Times New Roman" w:hAnsi="Times New Roman" w:cs="Times New Roman"/>
                <w:sz w:val="20"/>
                <w:szCs w:val="20"/>
              </w:rPr>
              <w:t>Выручка от продаж / Балансовая стоимость активов</w:t>
            </w:r>
          </w:p>
        </w:tc>
        <w:tc>
          <w:tcPr>
            <w:tcW w:w="2410" w:type="dxa"/>
            <w:tcBorders>
              <w:top w:val="single" w:sz="4" w:space="0" w:color="auto"/>
              <w:left w:val="single" w:sz="4" w:space="0" w:color="auto"/>
              <w:bottom w:val="single" w:sz="4" w:space="0" w:color="auto"/>
              <w:right w:val="single" w:sz="4" w:space="0" w:color="auto"/>
            </w:tcBorders>
          </w:tcPr>
          <w:p w14:paraId="0BA5F234" w14:textId="1374726B" w:rsidR="00AC5B82" w:rsidRPr="00893859" w:rsidRDefault="00AC5B82" w:rsidP="00B85921">
            <w:pPr>
              <w:spacing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0,34</w:t>
            </w:r>
          </w:p>
        </w:tc>
        <w:tc>
          <w:tcPr>
            <w:tcW w:w="2268" w:type="dxa"/>
            <w:tcBorders>
              <w:top w:val="single" w:sz="4" w:space="0" w:color="auto"/>
              <w:left w:val="single" w:sz="4" w:space="0" w:color="auto"/>
              <w:bottom w:val="single" w:sz="4" w:space="0" w:color="auto"/>
            </w:tcBorders>
          </w:tcPr>
          <w:p w14:paraId="4FB0692D" w14:textId="75563328" w:rsidR="00AC5B82" w:rsidRPr="00F22DB6" w:rsidRDefault="00AC5B82" w:rsidP="00B85921">
            <w:pPr>
              <w:spacing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0,21</w:t>
            </w:r>
          </w:p>
        </w:tc>
      </w:tr>
      <w:tr w:rsidR="00AC5B82" w:rsidRPr="003251C3" w14:paraId="08E853E1" w14:textId="77777777" w:rsidTr="00F22DB6">
        <w:trPr>
          <w:trHeight w:val="710"/>
        </w:trPr>
        <w:tc>
          <w:tcPr>
            <w:tcW w:w="2127" w:type="dxa"/>
            <w:tcBorders>
              <w:top w:val="single" w:sz="4" w:space="0" w:color="auto"/>
              <w:bottom w:val="single" w:sz="4" w:space="0" w:color="auto"/>
              <w:right w:val="single" w:sz="4" w:space="0" w:color="auto"/>
            </w:tcBorders>
          </w:tcPr>
          <w:p w14:paraId="76FF5BF2" w14:textId="77777777" w:rsidR="00AC5B82" w:rsidRPr="00F22DB6" w:rsidRDefault="00AC5B82" w:rsidP="00613089">
            <w:pPr>
              <w:spacing w:after="0" w:line="240" w:lineRule="auto"/>
              <w:rPr>
                <w:rFonts w:ascii="Times New Roman" w:hAnsi="Times New Roman" w:cs="Times New Roman"/>
                <w:sz w:val="20"/>
                <w:szCs w:val="20"/>
              </w:rPr>
            </w:pPr>
            <w:r w:rsidRPr="00F22DB6">
              <w:rPr>
                <w:rFonts w:ascii="Times New Roman" w:hAnsi="Times New Roman" w:cs="Times New Roman"/>
                <w:sz w:val="20"/>
                <w:szCs w:val="20"/>
              </w:rPr>
              <w:t>Рентабельность активов, %</w:t>
            </w:r>
          </w:p>
        </w:tc>
        <w:tc>
          <w:tcPr>
            <w:tcW w:w="2409" w:type="dxa"/>
            <w:tcBorders>
              <w:top w:val="single" w:sz="4" w:space="0" w:color="auto"/>
              <w:left w:val="single" w:sz="4" w:space="0" w:color="auto"/>
              <w:bottom w:val="single" w:sz="4" w:space="0" w:color="auto"/>
              <w:right w:val="single" w:sz="4" w:space="0" w:color="auto"/>
            </w:tcBorders>
          </w:tcPr>
          <w:p w14:paraId="3D775BFF" w14:textId="77777777" w:rsidR="00AC5B82" w:rsidRPr="00F22DB6" w:rsidRDefault="00AC5B82" w:rsidP="00613089">
            <w:pPr>
              <w:spacing w:after="0" w:line="240" w:lineRule="auto"/>
              <w:rPr>
                <w:rFonts w:ascii="Times New Roman" w:hAnsi="Times New Roman" w:cs="Times New Roman"/>
                <w:sz w:val="20"/>
                <w:szCs w:val="20"/>
              </w:rPr>
            </w:pPr>
            <w:r w:rsidRPr="00F22DB6">
              <w:rPr>
                <w:rFonts w:ascii="Times New Roman" w:hAnsi="Times New Roman" w:cs="Times New Roman"/>
                <w:sz w:val="20"/>
                <w:szCs w:val="20"/>
              </w:rPr>
              <w:t>Чистая прибыль / Балансовая стоимость активов х 100</w:t>
            </w:r>
          </w:p>
        </w:tc>
        <w:tc>
          <w:tcPr>
            <w:tcW w:w="2410" w:type="dxa"/>
            <w:tcBorders>
              <w:top w:val="single" w:sz="4" w:space="0" w:color="auto"/>
              <w:left w:val="single" w:sz="4" w:space="0" w:color="auto"/>
              <w:bottom w:val="single" w:sz="4" w:space="0" w:color="auto"/>
              <w:right w:val="single" w:sz="4" w:space="0" w:color="auto"/>
            </w:tcBorders>
          </w:tcPr>
          <w:p w14:paraId="31B76106" w14:textId="06F57FE5" w:rsidR="00AC5B82" w:rsidRPr="00893859" w:rsidRDefault="00D70B3E" w:rsidP="00B85921">
            <w:pPr>
              <w:spacing w:line="240" w:lineRule="auto"/>
              <w:jc w:val="center"/>
              <w:rPr>
                <w:rFonts w:ascii="Times New Roman" w:hAnsi="Times New Roman" w:cs="Times New Roman"/>
                <w:b/>
                <w:i/>
                <w:sz w:val="20"/>
                <w:szCs w:val="20"/>
              </w:rPr>
            </w:pPr>
            <w:r w:rsidRPr="00D70B3E">
              <w:rPr>
                <w:rFonts w:ascii="Times New Roman" w:hAnsi="Times New Roman" w:cs="Times New Roman"/>
                <w:b/>
                <w:i/>
                <w:sz w:val="20"/>
                <w:szCs w:val="20"/>
              </w:rPr>
              <w:t>7,97</w:t>
            </w:r>
          </w:p>
        </w:tc>
        <w:tc>
          <w:tcPr>
            <w:tcW w:w="2268" w:type="dxa"/>
            <w:tcBorders>
              <w:top w:val="single" w:sz="4" w:space="0" w:color="auto"/>
              <w:left w:val="single" w:sz="4" w:space="0" w:color="auto"/>
              <w:bottom w:val="single" w:sz="4" w:space="0" w:color="auto"/>
            </w:tcBorders>
          </w:tcPr>
          <w:p w14:paraId="27111849" w14:textId="13381922" w:rsidR="00AC5B82" w:rsidRPr="00F22DB6" w:rsidRDefault="00AC5B82" w:rsidP="00D70B3E">
            <w:pPr>
              <w:spacing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1,35</w:t>
            </w:r>
          </w:p>
        </w:tc>
      </w:tr>
      <w:tr w:rsidR="00AC5B82" w:rsidRPr="00893859" w14:paraId="7256B96A" w14:textId="77777777" w:rsidTr="00F22DB6">
        <w:trPr>
          <w:trHeight w:val="789"/>
        </w:trPr>
        <w:tc>
          <w:tcPr>
            <w:tcW w:w="2127" w:type="dxa"/>
            <w:tcBorders>
              <w:top w:val="single" w:sz="4" w:space="0" w:color="auto"/>
              <w:bottom w:val="single" w:sz="4" w:space="0" w:color="auto"/>
              <w:right w:val="single" w:sz="4" w:space="0" w:color="auto"/>
            </w:tcBorders>
          </w:tcPr>
          <w:p w14:paraId="53E699EE" w14:textId="77777777" w:rsidR="00AC5B82" w:rsidRPr="00F22DB6" w:rsidRDefault="00AC5B82" w:rsidP="00613089">
            <w:pPr>
              <w:spacing w:after="0" w:line="240" w:lineRule="auto"/>
              <w:rPr>
                <w:rFonts w:ascii="Times New Roman" w:hAnsi="Times New Roman" w:cs="Times New Roman"/>
                <w:sz w:val="20"/>
                <w:szCs w:val="20"/>
              </w:rPr>
            </w:pPr>
            <w:r w:rsidRPr="00F22DB6">
              <w:rPr>
                <w:rFonts w:ascii="Times New Roman" w:hAnsi="Times New Roman" w:cs="Times New Roman"/>
                <w:sz w:val="20"/>
                <w:szCs w:val="20"/>
              </w:rPr>
              <w:t>Рентабельность собственного капитала, %</w:t>
            </w:r>
          </w:p>
        </w:tc>
        <w:tc>
          <w:tcPr>
            <w:tcW w:w="2409" w:type="dxa"/>
            <w:tcBorders>
              <w:top w:val="single" w:sz="4" w:space="0" w:color="auto"/>
              <w:left w:val="single" w:sz="4" w:space="0" w:color="auto"/>
              <w:bottom w:val="single" w:sz="4" w:space="0" w:color="auto"/>
              <w:right w:val="single" w:sz="4" w:space="0" w:color="auto"/>
            </w:tcBorders>
          </w:tcPr>
          <w:p w14:paraId="50AC2C55" w14:textId="77777777" w:rsidR="00AC5B82" w:rsidRPr="00F22DB6" w:rsidRDefault="00AC5B82" w:rsidP="00613089">
            <w:pPr>
              <w:spacing w:after="0" w:line="240" w:lineRule="auto"/>
              <w:rPr>
                <w:rFonts w:ascii="Times New Roman" w:hAnsi="Times New Roman" w:cs="Times New Roman"/>
                <w:sz w:val="20"/>
                <w:szCs w:val="20"/>
              </w:rPr>
            </w:pPr>
            <w:r w:rsidRPr="00F22DB6">
              <w:rPr>
                <w:rFonts w:ascii="Times New Roman" w:hAnsi="Times New Roman" w:cs="Times New Roman"/>
                <w:sz w:val="20"/>
                <w:szCs w:val="20"/>
              </w:rPr>
              <w:t>Чистая прибыль / Капитал и резервы х 100</w:t>
            </w:r>
          </w:p>
        </w:tc>
        <w:tc>
          <w:tcPr>
            <w:tcW w:w="2410" w:type="dxa"/>
            <w:tcBorders>
              <w:top w:val="single" w:sz="4" w:space="0" w:color="auto"/>
              <w:left w:val="single" w:sz="4" w:space="0" w:color="auto"/>
              <w:bottom w:val="single" w:sz="4" w:space="0" w:color="auto"/>
              <w:right w:val="single" w:sz="4" w:space="0" w:color="auto"/>
            </w:tcBorders>
          </w:tcPr>
          <w:p w14:paraId="3FFCEA57" w14:textId="6A28F5E1" w:rsidR="00AC5B82" w:rsidRPr="00893859" w:rsidRDefault="00AC5B82" w:rsidP="00D70B3E">
            <w:pPr>
              <w:spacing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38,04</w:t>
            </w:r>
          </w:p>
        </w:tc>
        <w:tc>
          <w:tcPr>
            <w:tcW w:w="2268" w:type="dxa"/>
            <w:tcBorders>
              <w:top w:val="single" w:sz="4" w:space="0" w:color="auto"/>
              <w:left w:val="single" w:sz="4" w:space="0" w:color="auto"/>
              <w:bottom w:val="single" w:sz="4" w:space="0" w:color="auto"/>
            </w:tcBorders>
          </w:tcPr>
          <w:p w14:paraId="782D8FCB" w14:textId="406DB259" w:rsidR="00AC5B82" w:rsidRPr="00F22DB6" w:rsidRDefault="00AC5B82" w:rsidP="00D70B3E">
            <w:pPr>
              <w:spacing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35,25</w:t>
            </w:r>
          </w:p>
        </w:tc>
      </w:tr>
      <w:tr w:rsidR="00AC5B82" w:rsidRPr="00893859" w14:paraId="271A42F0" w14:textId="77777777" w:rsidTr="00F22DB6">
        <w:trPr>
          <w:trHeight w:val="1012"/>
        </w:trPr>
        <w:tc>
          <w:tcPr>
            <w:tcW w:w="2127" w:type="dxa"/>
            <w:tcBorders>
              <w:top w:val="single" w:sz="4" w:space="0" w:color="auto"/>
              <w:bottom w:val="single" w:sz="4" w:space="0" w:color="auto"/>
              <w:right w:val="single" w:sz="4" w:space="0" w:color="auto"/>
            </w:tcBorders>
          </w:tcPr>
          <w:p w14:paraId="04140834" w14:textId="77777777" w:rsidR="00AC5B82" w:rsidRPr="00F22DB6" w:rsidRDefault="00AC5B82" w:rsidP="00613089">
            <w:pPr>
              <w:spacing w:after="0" w:line="240" w:lineRule="auto"/>
              <w:rPr>
                <w:rFonts w:ascii="Times New Roman" w:hAnsi="Times New Roman" w:cs="Times New Roman"/>
                <w:sz w:val="20"/>
                <w:szCs w:val="20"/>
              </w:rPr>
            </w:pPr>
            <w:r w:rsidRPr="00F22DB6">
              <w:rPr>
                <w:rFonts w:ascii="Times New Roman" w:hAnsi="Times New Roman" w:cs="Times New Roman"/>
                <w:sz w:val="20"/>
                <w:szCs w:val="20"/>
              </w:rPr>
              <w:t>Сумма непокрытого убытка на отчетную дату, тыс. руб.</w:t>
            </w:r>
          </w:p>
        </w:tc>
        <w:tc>
          <w:tcPr>
            <w:tcW w:w="2409" w:type="dxa"/>
            <w:tcBorders>
              <w:top w:val="single" w:sz="4" w:space="0" w:color="auto"/>
              <w:left w:val="single" w:sz="4" w:space="0" w:color="auto"/>
              <w:bottom w:val="single" w:sz="4" w:space="0" w:color="auto"/>
              <w:right w:val="single" w:sz="4" w:space="0" w:color="auto"/>
            </w:tcBorders>
          </w:tcPr>
          <w:p w14:paraId="0F8B6D90" w14:textId="77777777" w:rsidR="00AC5B82" w:rsidRPr="00F22DB6" w:rsidRDefault="00AC5B82" w:rsidP="00613089">
            <w:pPr>
              <w:spacing w:after="0" w:line="240" w:lineRule="auto"/>
              <w:rPr>
                <w:rFonts w:ascii="Times New Roman" w:hAnsi="Times New Roman" w:cs="Times New Roman"/>
                <w:sz w:val="20"/>
                <w:szCs w:val="20"/>
              </w:rPr>
            </w:pPr>
            <w:r w:rsidRPr="00F22DB6">
              <w:rPr>
                <w:rFonts w:ascii="Times New Roman" w:hAnsi="Times New Roman" w:cs="Times New Roman"/>
                <w:sz w:val="20"/>
                <w:szCs w:val="20"/>
              </w:rPr>
              <w:t>Непокрытый убыток прошлых лет + Непокрытый убыток отчетного года</w:t>
            </w:r>
          </w:p>
        </w:tc>
        <w:tc>
          <w:tcPr>
            <w:tcW w:w="2410" w:type="dxa"/>
            <w:tcBorders>
              <w:top w:val="single" w:sz="4" w:space="0" w:color="auto"/>
              <w:left w:val="single" w:sz="4" w:space="0" w:color="auto"/>
              <w:bottom w:val="single" w:sz="4" w:space="0" w:color="auto"/>
              <w:right w:val="single" w:sz="4" w:space="0" w:color="auto"/>
            </w:tcBorders>
          </w:tcPr>
          <w:p w14:paraId="560629AC" w14:textId="4B5FD29A" w:rsidR="00AC5B82" w:rsidRPr="00F22DB6" w:rsidRDefault="00AC5B82" w:rsidP="00B85921">
            <w:pPr>
              <w:spacing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0,00</w:t>
            </w:r>
          </w:p>
        </w:tc>
        <w:tc>
          <w:tcPr>
            <w:tcW w:w="2268" w:type="dxa"/>
            <w:tcBorders>
              <w:top w:val="single" w:sz="4" w:space="0" w:color="auto"/>
              <w:left w:val="single" w:sz="4" w:space="0" w:color="auto"/>
              <w:bottom w:val="single" w:sz="4" w:space="0" w:color="auto"/>
            </w:tcBorders>
            <w:shd w:val="clear" w:color="auto" w:fill="auto"/>
          </w:tcPr>
          <w:p w14:paraId="72F6E967" w14:textId="361F48B8" w:rsidR="00AC5B82" w:rsidRPr="00F22DB6" w:rsidRDefault="00AC5B82" w:rsidP="00B85921">
            <w:pPr>
              <w:spacing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0,00</w:t>
            </w:r>
          </w:p>
        </w:tc>
      </w:tr>
      <w:tr w:rsidR="00AC5B82" w:rsidRPr="00893859" w14:paraId="25A3C282" w14:textId="77777777" w:rsidTr="00F22DB6">
        <w:trPr>
          <w:trHeight w:val="1268"/>
        </w:trPr>
        <w:tc>
          <w:tcPr>
            <w:tcW w:w="2127" w:type="dxa"/>
            <w:tcBorders>
              <w:top w:val="single" w:sz="4" w:space="0" w:color="auto"/>
              <w:bottom w:val="single" w:sz="4" w:space="0" w:color="auto"/>
              <w:right w:val="single" w:sz="4" w:space="0" w:color="auto"/>
            </w:tcBorders>
          </w:tcPr>
          <w:p w14:paraId="3586C675" w14:textId="77777777" w:rsidR="00AC5B82" w:rsidRPr="00F22DB6" w:rsidRDefault="00AC5B82" w:rsidP="00613089">
            <w:pPr>
              <w:spacing w:after="0" w:line="240" w:lineRule="auto"/>
              <w:rPr>
                <w:rFonts w:ascii="Times New Roman" w:hAnsi="Times New Roman" w:cs="Times New Roman"/>
                <w:sz w:val="20"/>
                <w:szCs w:val="20"/>
              </w:rPr>
            </w:pPr>
            <w:r w:rsidRPr="00F22DB6">
              <w:rPr>
                <w:rFonts w:ascii="Times New Roman" w:hAnsi="Times New Roman" w:cs="Times New Roman"/>
                <w:sz w:val="20"/>
                <w:szCs w:val="20"/>
              </w:rPr>
              <w:t>Соотношение непокрытого убытка на отчетную дату и балансовой стоимости активов, %</w:t>
            </w:r>
          </w:p>
        </w:tc>
        <w:tc>
          <w:tcPr>
            <w:tcW w:w="2409" w:type="dxa"/>
            <w:tcBorders>
              <w:top w:val="single" w:sz="4" w:space="0" w:color="auto"/>
              <w:left w:val="single" w:sz="4" w:space="0" w:color="auto"/>
              <w:bottom w:val="single" w:sz="4" w:space="0" w:color="auto"/>
              <w:right w:val="single" w:sz="4" w:space="0" w:color="auto"/>
            </w:tcBorders>
          </w:tcPr>
          <w:p w14:paraId="0E78451B" w14:textId="77777777" w:rsidR="00AC5B82" w:rsidRPr="00F22DB6" w:rsidRDefault="00AC5B82" w:rsidP="00613089">
            <w:pPr>
              <w:spacing w:after="0" w:line="240" w:lineRule="auto"/>
              <w:rPr>
                <w:rFonts w:ascii="Times New Roman" w:hAnsi="Times New Roman" w:cs="Times New Roman"/>
                <w:sz w:val="20"/>
                <w:szCs w:val="20"/>
              </w:rPr>
            </w:pPr>
            <w:r w:rsidRPr="00F22DB6">
              <w:rPr>
                <w:rFonts w:ascii="Times New Roman" w:hAnsi="Times New Roman" w:cs="Times New Roman"/>
                <w:sz w:val="20"/>
                <w:szCs w:val="20"/>
              </w:rPr>
              <w:t>Сумма непокрытого убытка на отчетную дату / Балансовая стоимость активов х 100</w:t>
            </w:r>
          </w:p>
        </w:tc>
        <w:tc>
          <w:tcPr>
            <w:tcW w:w="2410" w:type="dxa"/>
            <w:tcBorders>
              <w:top w:val="single" w:sz="4" w:space="0" w:color="auto"/>
              <w:left w:val="single" w:sz="4" w:space="0" w:color="auto"/>
              <w:bottom w:val="single" w:sz="4" w:space="0" w:color="auto"/>
              <w:right w:val="single" w:sz="4" w:space="0" w:color="auto"/>
            </w:tcBorders>
          </w:tcPr>
          <w:p w14:paraId="656C2B40" w14:textId="69358E76" w:rsidR="00AC5B82" w:rsidRPr="00F22DB6" w:rsidRDefault="00AC5B82" w:rsidP="00B85921">
            <w:pPr>
              <w:spacing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0,00</w:t>
            </w:r>
          </w:p>
        </w:tc>
        <w:tc>
          <w:tcPr>
            <w:tcW w:w="2268" w:type="dxa"/>
            <w:tcBorders>
              <w:top w:val="single" w:sz="4" w:space="0" w:color="auto"/>
              <w:left w:val="single" w:sz="4" w:space="0" w:color="auto"/>
              <w:bottom w:val="single" w:sz="4" w:space="0" w:color="auto"/>
            </w:tcBorders>
            <w:shd w:val="clear" w:color="auto" w:fill="auto"/>
          </w:tcPr>
          <w:p w14:paraId="36FFE50A" w14:textId="46A739FB" w:rsidR="00AC5B82" w:rsidRPr="00F22DB6" w:rsidRDefault="00AC5B82" w:rsidP="00B85921">
            <w:pPr>
              <w:spacing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0,00</w:t>
            </w:r>
          </w:p>
        </w:tc>
      </w:tr>
    </w:tbl>
    <w:p w14:paraId="3B1A3766" w14:textId="77777777" w:rsidR="0082158C" w:rsidRPr="00893859" w:rsidRDefault="0082158C" w:rsidP="0051275E">
      <w:pPr>
        <w:widowControl w:val="0"/>
        <w:autoSpaceDE w:val="0"/>
        <w:autoSpaceDN w:val="0"/>
        <w:adjustRightInd w:val="0"/>
        <w:spacing w:after="0" w:line="239" w:lineRule="auto"/>
        <w:rPr>
          <w:rFonts w:ascii="Times New Roman" w:hAnsi="Times New Roman" w:cs="Times New Roman"/>
          <w:b/>
          <w:bCs/>
          <w:i/>
          <w:iCs/>
          <w:sz w:val="20"/>
          <w:szCs w:val="20"/>
        </w:rPr>
      </w:pPr>
    </w:p>
    <w:p w14:paraId="7DC13BBF" w14:textId="77777777" w:rsidR="0024276F" w:rsidRPr="0024276F" w:rsidRDefault="0024276F" w:rsidP="0024276F">
      <w:pPr>
        <w:spacing w:after="0" w:line="235" w:lineRule="auto"/>
        <w:jc w:val="both"/>
        <w:rPr>
          <w:rFonts w:ascii="Times New Roman" w:hAnsi="Times New Roman" w:cs="Times New Roman"/>
          <w:sz w:val="20"/>
          <w:szCs w:val="20"/>
        </w:rPr>
      </w:pPr>
      <w:r w:rsidRPr="0024276F">
        <w:rPr>
          <w:rFonts w:ascii="Times New Roman" w:hAnsi="Times New Roman" w:cs="Times New Roman"/>
          <w:sz w:val="20"/>
          <w:szCs w:val="20"/>
        </w:rPr>
        <w:t xml:space="preserve">В случае расчета какого-либо показателя по методике, отличной </w:t>
      </w:r>
      <w:proofErr w:type="gramStart"/>
      <w:r w:rsidRPr="0024276F">
        <w:rPr>
          <w:rFonts w:ascii="Times New Roman" w:hAnsi="Times New Roman" w:cs="Times New Roman"/>
          <w:sz w:val="20"/>
          <w:szCs w:val="20"/>
        </w:rPr>
        <w:t>от</w:t>
      </w:r>
      <w:proofErr w:type="gramEnd"/>
      <w:r w:rsidRPr="0024276F">
        <w:rPr>
          <w:rFonts w:ascii="Times New Roman" w:hAnsi="Times New Roman" w:cs="Times New Roman"/>
          <w:sz w:val="20"/>
          <w:szCs w:val="20"/>
        </w:rPr>
        <w:t xml:space="preserve"> рекомендуемой, указывается такая методика. В случае если расчет какого-либо из приведенных показателей, по мнению эмитента, не имеет очевидного экономического смысла, вместо такого показателя может использоваться иной показатель, характеризующий ликвидность эмитента, с указанием методики его расчета. Помимо приведенных показателей эмитент вправе использовать дополнительные показатели, характеризующие его ликвидность, с указанием методики расчета таких показателей.</w:t>
      </w:r>
    </w:p>
    <w:p w14:paraId="680CD0B9" w14:textId="572E5CE8" w:rsidR="00613089" w:rsidRPr="0024276F" w:rsidRDefault="0051275E" w:rsidP="008666C7">
      <w:pPr>
        <w:widowControl w:val="0"/>
        <w:overflowPunct w:val="0"/>
        <w:autoSpaceDE w:val="0"/>
        <w:autoSpaceDN w:val="0"/>
        <w:adjustRightInd w:val="0"/>
        <w:spacing w:after="0"/>
        <w:ind w:right="180"/>
        <w:jc w:val="both"/>
        <w:rPr>
          <w:rFonts w:ascii="Times New Roman" w:hAnsi="Times New Roman" w:cs="Times New Roman"/>
          <w:b/>
          <w:bCs/>
          <w:i/>
          <w:iCs/>
          <w:sz w:val="19"/>
          <w:szCs w:val="19"/>
        </w:rPr>
      </w:pPr>
      <w:r w:rsidRPr="0024276F">
        <w:rPr>
          <w:rFonts w:ascii="Times New Roman" w:hAnsi="Times New Roman" w:cs="Times New Roman"/>
          <w:b/>
          <w:bCs/>
          <w:i/>
          <w:iCs/>
          <w:sz w:val="20"/>
          <w:szCs w:val="20"/>
        </w:rPr>
        <w:t xml:space="preserve">Все показатели рассчитаны на основе рекомендуемых методик </w:t>
      </w:r>
      <w:r w:rsidR="00613089" w:rsidRPr="0024276F">
        <w:rPr>
          <w:rFonts w:ascii="Times New Roman" w:hAnsi="Times New Roman" w:cs="Times New Roman"/>
          <w:b/>
          <w:bCs/>
          <w:i/>
          <w:iCs/>
          <w:sz w:val="20"/>
          <w:szCs w:val="20"/>
        </w:rPr>
        <w:t>расчетов,</w:t>
      </w:r>
      <w:r w:rsidRPr="0024276F">
        <w:rPr>
          <w:rFonts w:ascii="Times New Roman" w:hAnsi="Times New Roman" w:cs="Times New Roman"/>
          <w:b/>
          <w:bCs/>
          <w:i/>
          <w:iCs/>
          <w:sz w:val="20"/>
          <w:szCs w:val="20"/>
        </w:rPr>
        <w:t xml:space="preserve"> на основе</w:t>
      </w:r>
      <w:r w:rsidR="00595619" w:rsidRPr="0024276F">
        <w:rPr>
          <w:rFonts w:ascii="Times New Roman" w:hAnsi="Times New Roman" w:cs="Times New Roman"/>
          <w:b/>
          <w:bCs/>
          <w:i/>
          <w:iCs/>
          <w:sz w:val="20"/>
          <w:szCs w:val="20"/>
        </w:rPr>
        <w:t xml:space="preserve"> </w:t>
      </w:r>
      <w:r w:rsidRPr="0024276F">
        <w:rPr>
          <w:rFonts w:ascii="Times New Roman" w:hAnsi="Times New Roman" w:cs="Times New Roman"/>
          <w:b/>
          <w:bCs/>
          <w:i/>
          <w:iCs/>
          <w:sz w:val="19"/>
          <w:szCs w:val="19"/>
        </w:rPr>
        <w:t xml:space="preserve">бухгалтерской (финансовой) отчетности </w:t>
      </w:r>
      <w:r w:rsidR="00F44E3D">
        <w:rPr>
          <w:rFonts w:ascii="Times New Roman" w:hAnsi="Times New Roman" w:cs="Times New Roman"/>
          <w:b/>
          <w:bCs/>
          <w:i/>
          <w:iCs/>
          <w:sz w:val="19"/>
          <w:szCs w:val="19"/>
        </w:rPr>
        <w:t>Эмитент</w:t>
      </w:r>
      <w:r w:rsidRPr="0024276F">
        <w:rPr>
          <w:rFonts w:ascii="Times New Roman" w:hAnsi="Times New Roman" w:cs="Times New Roman"/>
          <w:b/>
          <w:bCs/>
          <w:i/>
          <w:iCs/>
          <w:sz w:val="19"/>
          <w:szCs w:val="19"/>
        </w:rPr>
        <w:t>а по РСБУ.</w:t>
      </w:r>
      <w:r w:rsidR="00613089" w:rsidRPr="0024276F">
        <w:rPr>
          <w:rFonts w:ascii="Times New Roman" w:hAnsi="Times New Roman" w:cs="Times New Roman"/>
          <w:b/>
          <w:bCs/>
          <w:i/>
          <w:iCs/>
          <w:sz w:val="19"/>
          <w:szCs w:val="19"/>
        </w:rPr>
        <w:t xml:space="preserve">  </w:t>
      </w:r>
      <w:proofErr w:type="gramStart"/>
      <w:r w:rsidR="00613089" w:rsidRPr="0024276F">
        <w:rPr>
          <w:rFonts w:ascii="Times New Roman" w:hAnsi="Times New Roman" w:cs="Times New Roman"/>
          <w:b/>
          <w:bCs/>
          <w:i/>
          <w:iCs/>
          <w:sz w:val="19"/>
          <w:szCs w:val="19"/>
        </w:rPr>
        <w:t>В соответствии с Положением по бухгалтерскому учету "Доходы организации" ПБУ 9/99, принятого Приказом Министерства Финансов Российской Федерации 6 мая 1999 г. № 32н и Учетной политикой Эмитента, Общество не имеет выручки от реализации товаров работ и услуг, вместо этого Общество получает процентный доход от основной деятельности (далее по тексту – процентный доход), указанный в бухгалтерской отчетности Эмитента как Проценты к получению</w:t>
      </w:r>
      <w:proofErr w:type="gramEnd"/>
      <w:r w:rsidR="00613089" w:rsidRPr="0024276F">
        <w:rPr>
          <w:rFonts w:ascii="Times New Roman" w:hAnsi="Times New Roman" w:cs="Times New Roman"/>
          <w:b/>
          <w:bCs/>
          <w:i/>
          <w:iCs/>
          <w:sz w:val="19"/>
          <w:szCs w:val="19"/>
        </w:rPr>
        <w:t xml:space="preserve">. Этот показатель использовался в расчете коэффициентов нормы чистой прибыли и коэффициента оборачиваемости активов вместо показателя Выручка.  При расчете остальных показателей использована методика, рекомендуемая Положением о раскрытии информации </w:t>
      </w:r>
      <w:r w:rsidR="00F44E3D">
        <w:rPr>
          <w:rFonts w:ascii="Times New Roman" w:hAnsi="Times New Roman" w:cs="Times New Roman"/>
          <w:b/>
          <w:bCs/>
          <w:i/>
          <w:iCs/>
          <w:sz w:val="19"/>
          <w:szCs w:val="19"/>
        </w:rPr>
        <w:t>Эмитент</w:t>
      </w:r>
      <w:r w:rsidR="00613089" w:rsidRPr="0024276F">
        <w:rPr>
          <w:rFonts w:ascii="Times New Roman" w:hAnsi="Times New Roman" w:cs="Times New Roman"/>
          <w:b/>
          <w:bCs/>
          <w:i/>
          <w:iCs/>
          <w:sz w:val="19"/>
          <w:szCs w:val="19"/>
        </w:rPr>
        <w:t>ами эмиссионных ценных бумаг, утвержденным Банком России 30.12.2014 № 454-П.</w:t>
      </w:r>
    </w:p>
    <w:p w14:paraId="0269033E" w14:textId="77777777" w:rsidR="00D93EC7" w:rsidRPr="0024276F" w:rsidRDefault="0051275E" w:rsidP="00613089">
      <w:pPr>
        <w:widowControl w:val="0"/>
        <w:overflowPunct w:val="0"/>
        <w:autoSpaceDE w:val="0"/>
        <w:autoSpaceDN w:val="0"/>
        <w:adjustRightInd w:val="0"/>
        <w:spacing w:after="0"/>
        <w:ind w:right="180"/>
        <w:jc w:val="both"/>
        <w:rPr>
          <w:rFonts w:ascii="Times New Roman" w:hAnsi="Times New Roman" w:cs="Times New Roman"/>
          <w:sz w:val="20"/>
          <w:szCs w:val="20"/>
        </w:rPr>
      </w:pPr>
      <w:r w:rsidRPr="0024276F">
        <w:rPr>
          <w:rFonts w:ascii="Times New Roman" w:hAnsi="Times New Roman" w:cs="Times New Roman"/>
          <w:sz w:val="20"/>
          <w:szCs w:val="20"/>
        </w:rPr>
        <w:t xml:space="preserve">Экономический анализ прибыльности/убыточности эмитента исходя из динамики приведенных показателей: </w:t>
      </w:r>
    </w:p>
    <w:p w14:paraId="0CD72A7C" w14:textId="4A88959D" w:rsidR="00761A93" w:rsidRPr="008666C7" w:rsidRDefault="00D93EC7" w:rsidP="00D93EC7">
      <w:pPr>
        <w:widowControl w:val="0"/>
        <w:overflowPunct w:val="0"/>
        <w:autoSpaceDE w:val="0"/>
        <w:autoSpaceDN w:val="0"/>
        <w:adjustRightInd w:val="0"/>
        <w:spacing w:after="0"/>
        <w:ind w:right="180"/>
        <w:jc w:val="both"/>
        <w:rPr>
          <w:rFonts w:ascii="Times New Roman" w:hAnsi="Times New Roman" w:cs="Times New Roman"/>
          <w:b/>
          <w:bCs/>
          <w:i/>
          <w:iCs/>
          <w:sz w:val="20"/>
          <w:szCs w:val="20"/>
        </w:rPr>
      </w:pPr>
      <w:r w:rsidRPr="003251C3">
        <w:rPr>
          <w:rFonts w:ascii="Times New Roman" w:hAnsi="Times New Roman" w:cs="Times New Roman"/>
          <w:b/>
          <w:bCs/>
          <w:i/>
          <w:iCs/>
          <w:sz w:val="20"/>
          <w:szCs w:val="20"/>
        </w:rPr>
        <w:t xml:space="preserve">Норма чистой прибыли, рассчитываемая как отношение чистой прибыли отчетного периода к </w:t>
      </w:r>
      <w:r w:rsidRPr="008666C7">
        <w:rPr>
          <w:rFonts w:ascii="Times New Roman" w:hAnsi="Times New Roman" w:cs="Times New Roman"/>
          <w:b/>
          <w:bCs/>
          <w:i/>
          <w:iCs/>
          <w:sz w:val="20"/>
          <w:szCs w:val="20"/>
        </w:rPr>
        <w:t>выручке от продаж (процентному доходу) за аналогичный период, показывает, сколько Э</w:t>
      </w:r>
      <w:r w:rsidR="00233391">
        <w:rPr>
          <w:rFonts w:ascii="Times New Roman" w:hAnsi="Times New Roman" w:cs="Times New Roman"/>
          <w:b/>
          <w:bCs/>
          <w:i/>
          <w:iCs/>
          <w:sz w:val="20"/>
          <w:szCs w:val="20"/>
        </w:rPr>
        <w:t xml:space="preserve">митент имеет чистой прибыли с 1 </w:t>
      </w:r>
      <w:r w:rsidRPr="008666C7">
        <w:rPr>
          <w:rFonts w:ascii="Times New Roman" w:hAnsi="Times New Roman" w:cs="Times New Roman"/>
          <w:b/>
          <w:bCs/>
          <w:i/>
          <w:iCs/>
          <w:sz w:val="20"/>
          <w:szCs w:val="20"/>
        </w:rPr>
        <w:t xml:space="preserve">рубля выручки от продаж (процентного дохода). Таким образом, показатель нормы чистой прибыли Эмитента за </w:t>
      </w:r>
      <w:r w:rsidR="003251C3" w:rsidRPr="008666C7">
        <w:rPr>
          <w:rFonts w:ascii="Times New Roman" w:hAnsi="Times New Roman" w:cs="Times New Roman"/>
          <w:b/>
          <w:bCs/>
          <w:i/>
          <w:iCs/>
          <w:sz w:val="20"/>
          <w:szCs w:val="20"/>
        </w:rPr>
        <w:t>отчетный</w:t>
      </w:r>
      <w:r w:rsidRPr="008666C7">
        <w:rPr>
          <w:rFonts w:ascii="Times New Roman" w:hAnsi="Times New Roman" w:cs="Times New Roman"/>
          <w:b/>
          <w:bCs/>
          <w:i/>
          <w:iCs/>
          <w:sz w:val="20"/>
          <w:szCs w:val="20"/>
        </w:rPr>
        <w:t xml:space="preserve"> период отражает, что деятельнос</w:t>
      </w:r>
      <w:r w:rsidR="003251C3" w:rsidRPr="008666C7">
        <w:rPr>
          <w:rFonts w:ascii="Times New Roman" w:hAnsi="Times New Roman" w:cs="Times New Roman"/>
          <w:b/>
          <w:bCs/>
          <w:i/>
          <w:iCs/>
          <w:sz w:val="20"/>
          <w:szCs w:val="20"/>
        </w:rPr>
        <w:t xml:space="preserve">ть Эмитента является прибыльной и по итогам </w:t>
      </w:r>
      <w:r w:rsidR="00AC5B82">
        <w:rPr>
          <w:rFonts w:ascii="Times New Roman" w:hAnsi="Times New Roman" w:cs="Times New Roman"/>
          <w:b/>
          <w:bCs/>
          <w:i/>
          <w:iCs/>
          <w:sz w:val="20"/>
          <w:szCs w:val="20"/>
        </w:rPr>
        <w:t>2</w:t>
      </w:r>
      <w:r w:rsidR="003251C3" w:rsidRPr="008666C7">
        <w:rPr>
          <w:rFonts w:ascii="Times New Roman" w:hAnsi="Times New Roman" w:cs="Times New Roman"/>
          <w:b/>
          <w:bCs/>
          <w:i/>
          <w:iCs/>
          <w:sz w:val="20"/>
          <w:szCs w:val="20"/>
        </w:rPr>
        <w:t xml:space="preserve"> квартала 2017 года на </w:t>
      </w:r>
      <w:r w:rsidRPr="008666C7">
        <w:rPr>
          <w:rFonts w:ascii="Times New Roman" w:hAnsi="Times New Roman" w:cs="Times New Roman"/>
          <w:b/>
          <w:bCs/>
          <w:i/>
          <w:iCs/>
          <w:sz w:val="20"/>
          <w:szCs w:val="20"/>
        </w:rPr>
        <w:t>1 рубль выручки (</w:t>
      </w:r>
      <w:r w:rsidR="003251C3" w:rsidRPr="008666C7">
        <w:rPr>
          <w:rFonts w:ascii="Times New Roman" w:hAnsi="Times New Roman" w:cs="Times New Roman"/>
          <w:b/>
          <w:bCs/>
          <w:i/>
          <w:iCs/>
          <w:sz w:val="20"/>
          <w:szCs w:val="20"/>
        </w:rPr>
        <w:t xml:space="preserve">процентного дохода) приходится </w:t>
      </w:r>
      <w:r w:rsidRPr="008666C7">
        <w:rPr>
          <w:rFonts w:ascii="Times New Roman" w:hAnsi="Times New Roman" w:cs="Times New Roman"/>
          <w:b/>
          <w:bCs/>
          <w:i/>
          <w:iCs/>
          <w:sz w:val="20"/>
          <w:szCs w:val="20"/>
        </w:rPr>
        <w:t>0,</w:t>
      </w:r>
      <w:r w:rsidR="003251C3" w:rsidRPr="008666C7">
        <w:rPr>
          <w:rFonts w:ascii="Times New Roman" w:hAnsi="Times New Roman" w:cs="Times New Roman"/>
          <w:b/>
          <w:bCs/>
          <w:i/>
          <w:iCs/>
          <w:sz w:val="20"/>
          <w:szCs w:val="20"/>
        </w:rPr>
        <w:t>2</w:t>
      </w:r>
      <w:r w:rsidR="00AC5B82">
        <w:rPr>
          <w:rFonts w:ascii="Times New Roman" w:hAnsi="Times New Roman" w:cs="Times New Roman"/>
          <w:b/>
          <w:bCs/>
          <w:i/>
          <w:iCs/>
          <w:sz w:val="20"/>
          <w:szCs w:val="20"/>
        </w:rPr>
        <w:t>316</w:t>
      </w:r>
      <w:r w:rsidR="003251C3" w:rsidRPr="008666C7">
        <w:rPr>
          <w:rFonts w:ascii="Times New Roman" w:hAnsi="Times New Roman" w:cs="Times New Roman"/>
          <w:b/>
          <w:bCs/>
          <w:i/>
          <w:iCs/>
          <w:sz w:val="20"/>
          <w:szCs w:val="20"/>
        </w:rPr>
        <w:t xml:space="preserve"> рубля, что более чем в </w:t>
      </w:r>
      <w:r w:rsidR="00AC5B82">
        <w:rPr>
          <w:rFonts w:ascii="Times New Roman" w:hAnsi="Times New Roman" w:cs="Times New Roman"/>
          <w:b/>
          <w:bCs/>
          <w:i/>
          <w:iCs/>
          <w:sz w:val="20"/>
          <w:szCs w:val="20"/>
        </w:rPr>
        <w:t>три</w:t>
      </w:r>
      <w:r w:rsidR="00AC5B82" w:rsidRPr="008666C7">
        <w:rPr>
          <w:rFonts w:ascii="Times New Roman" w:hAnsi="Times New Roman" w:cs="Times New Roman"/>
          <w:b/>
          <w:bCs/>
          <w:i/>
          <w:iCs/>
          <w:sz w:val="20"/>
          <w:szCs w:val="20"/>
        </w:rPr>
        <w:t xml:space="preserve"> </w:t>
      </w:r>
      <w:r w:rsidR="003251C3" w:rsidRPr="008666C7">
        <w:rPr>
          <w:rFonts w:ascii="Times New Roman" w:hAnsi="Times New Roman" w:cs="Times New Roman"/>
          <w:b/>
          <w:bCs/>
          <w:i/>
          <w:iCs/>
          <w:sz w:val="20"/>
          <w:szCs w:val="20"/>
        </w:rPr>
        <w:t>раза превышает значение за аналогичный период 2016 года.</w:t>
      </w:r>
    </w:p>
    <w:p w14:paraId="3EB05C58" w14:textId="077FF0BE" w:rsidR="00D93EC7" w:rsidRPr="008666C7" w:rsidRDefault="00D93EC7" w:rsidP="00D93EC7">
      <w:pPr>
        <w:widowControl w:val="0"/>
        <w:overflowPunct w:val="0"/>
        <w:autoSpaceDE w:val="0"/>
        <w:autoSpaceDN w:val="0"/>
        <w:adjustRightInd w:val="0"/>
        <w:spacing w:after="0"/>
        <w:ind w:right="180"/>
        <w:jc w:val="both"/>
        <w:rPr>
          <w:rFonts w:ascii="Times New Roman" w:hAnsi="Times New Roman" w:cs="Times New Roman"/>
          <w:b/>
          <w:i/>
          <w:sz w:val="20"/>
          <w:szCs w:val="20"/>
        </w:rPr>
      </w:pPr>
      <w:r w:rsidRPr="008666C7">
        <w:rPr>
          <w:rFonts w:ascii="Times New Roman" w:hAnsi="Times New Roman" w:cs="Times New Roman"/>
          <w:b/>
          <w:bCs/>
          <w:i/>
          <w:iCs/>
          <w:sz w:val="20"/>
          <w:szCs w:val="20"/>
        </w:rPr>
        <w:t xml:space="preserve">Коэффициент оборачиваемости активов, рассчитываемый как отношение выручки от продаж (процентного дохода) к балансовой стоимости активов, позволяет оценить эффективность использования ресурсов вне зависимости от источников их привлечения. Коэффициент отражает количество оборотов </w:t>
      </w:r>
      <w:r w:rsidR="00AC5B82" w:rsidRPr="008666C7">
        <w:rPr>
          <w:rFonts w:ascii="Times New Roman" w:hAnsi="Times New Roman" w:cs="Times New Roman"/>
          <w:b/>
          <w:bCs/>
          <w:i/>
          <w:iCs/>
          <w:sz w:val="20"/>
          <w:szCs w:val="20"/>
        </w:rPr>
        <w:t xml:space="preserve">активов Эмитента </w:t>
      </w:r>
      <w:r w:rsidRPr="008666C7">
        <w:rPr>
          <w:rFonts w:ascii="Times New Roman" w:hAnsi="Times New Roman" w:cs="Times New Roman"/>
          <w:b/>
          <w:bCs/>
          <w:i/>
          <w:iCs/>
          <w:sz w:val="20"/>
          <w:szCs w:val="20"/>
        </w:rPr>
        <w:t xml:space="preserve">за отчетный период или сколько денежных единиц реализованной продукции принесла каждая единица активов. </w:t>
      </w:r>
      <w:r w:rsidRPr="008666C7">
        <w:rPr>
          <w:rFonts w:ascii="Times New Roman" w:hAnsi="Times New Roman" w:cs="Times New Roman"/>
          <w:b/>
          <w:i/>
          <w:sz w:val="20"/>
          <w:szCs w:val="20"/>
        </w:rPr>
        <w:t xml:space="preserve">В целом эффективность использования </w:t>
      </w:r>
      <w:r w:rsidRPr="008666C7">
        <w:rPr>
          <w:rFonts w:ascii="Times New Roman" w:hAnsi="Times New Roman" w:cs="Times New Roman"/>
          <w:b/>
          <w:i/>
          <w:sz w:val="20"/>
          <w:szCs w:val="20"/>
        </w:rPr>
        <w:lastRenderedPageBreak/>
        <w:t xml:space="preserve">оборотных активов Эмитента можно оценить как довольно высокую, коэффициент оборачиваемости активов </w:t>
      </w:r>
      <w:r w:rsidR="00761A93" w:rsidRPr="008666C7">
        <w:rPr>
          <w:rFonts w:ascii="Times New Roman" w:hAnsi="Times New Roman" w:cs="Times New Roman"/>
          <w:b/>
          <w:i/>
          <w:sz w:val="20"/>
          <w:szCs w:val="20"/>
        </w:rPr>
        <w:t xml:space="preserve">по итогам </w:t>
      </w:r>
      <w:r w:rsidR="00AC5B82">
        <w:rPr>
          <w:rFonts w:ascii="Times New Roman" w:hAnsi="Times New Roman" w:cs="Times New Roman"/>
          <w:b/>
          <w:i/>
          <w:sz w:val="20"/>
          <w:szCs w:val="20"/>
        </w:rPr>
        <w:t>2</w:t>
      </w:r>
      <w:r w:rsidR="00761A93" w:rsidRPr="008666C7">
        <w:rPr>
          <w:rFonts w:ascii="Times New Roman" w:hAnsi="Times New Roman" w:cs="Times New Roman"/>
          <w:b/>
          <w:i/>
          <w:sz w:val="20"/>
          <w:szCs w:val="20"/>
        </w:rPr>
        <w:t xml:space="preserve"> квартала 2017 года находится на уровне 0,</w:t>
      </w:r>
      <w:r w:rsidR="00AC5B82">
        <w:rPr>
          <w:rFonts w:ascii="Times New Roman" w:hAnsi="Times New Roman" w:cs="Times New Roman"/>
          <w:b/>
          <w:i/>
          <w:sz w:val="20"/>
          <w:szCs w:val="20"/>
        </w:rPr>
        <w:t>34</w:t>
      </w:r>
      <w:r w:rsidR="00761A93" w:rsidRPr="008666C7">
        <w:rPr>
          <w:rFonts w:ascii="Times New Roman" w:hAnsi="Times New Roman" w:cs="Times New Roman"/>
          <w:b/>
          <w:i/>
          <w:sz w:val="20"/>
          <w:szCs w:val="20"/>
        </w:rPr>
        <w:t xml:space="preserve">, что на </w:t>
      </w:r>
      <w:r w:rsidR="00AC5B82">
        <w:rPr>
          <w:rFonts w:ascii="Times New Roman" w:hAnsi="Times New Roman" w:cs="Times New Roman"/>
          <w:b/>
          <w:i/>
          <w:sz w:val="20"/>
          <w:szCs w:val="20"/>
        </w:rPr>
        <w:t>62</w:t>
      </w:r>
      <w:r w:rsidR="00761A93" w:rsidRPr="008666C7">
        <w:rPr>
          <w:rFonts w:ascii="Times New Roman" w:hAnsi="Times New Roman" w:cs="Times New Roman"/>
          <w:b/>
          <w:i/>
          <w:sz w:val="20"/>
          <w:szCs w:val="20"/>
        </w:rPr>
        <w:t>% больше значения за аналогичный период 2016 года.</w:t>
      </w:r>
    </w:p>
    <w:p w14:paraId="0ED3803A" w14:textId="371631BB" w:rsidR="00D93EC7" w:rsidRPr="008666C7" w:rsidRDefault="00D93EC7" w:rsidP="00D93EC7">
      <w:pPr>
        <w:widowControl w:val="0"/>
        <w:overflowPunct w:val="0"/>
        <w:autoSpaceDE w:val="0"/>
        <w:autoSpaceDN w:val="0"/>
        <w:adjustRightInd w:val="0"/>
        <w:spacing w:after="0"/>
        <w:ind w:right="180"/>
        <w:jc w:val="both"/>
        <w:rPr>
          <w:rFonts w:ascii="Times New Roman" w:hAnsi="Times New Roman" w:cs="Times New Roman"/>
          <w:b/>
          <w:bCs/>
          <w:i/>
          <w:iCs/>
          <w:sz w:val="20"/>
          <w:szCs w:val="20"/>
        </w:rPr>
      </w:pPr>
      <w:r w:rsidRPr="008666C7">
        <w:rPr>
          <w:rFonts w:ascii="Times New Roman" w:hAnsi="Times New Roman" w:cs="Times New Roman"/>
          <w:b/>
          <w:bCs/>
          <w:i/>
          <w:iCs/>
          <w:sz w:val="20"/>
          <w:szCs w:val="20"/>
        </w:rPr>
        <w:t>Показатели рентабельности, представляющие собой результаты соотношения чистой прибыли и средств</w:t>
      </w:r>
      <w:r w:rsidR="00761A93" w:rsidRPr="008666C7">
        <w:rPr>
          <w:rFonts w:ascii="Times New Roman" w:hAnsi="Times New Roman" w:cs="Times New Roman"/>
          <w:b/>
          <w:bCs/>
          <w:i/>
          <w:iCs/>
          <w:sz w:val="20"/>
          <w:szCs w:val="20"/>
        </w:rPr>
        <w:t xml:space="preserve"> </w:t>
      </w:r>
      <w:r w:rsidRPr="008666C7">
        <w:rPr>
          <w:rFonts w:ascii="Times New Roman" w:hAnsi="Times New Roman" w:cs="Times New Roman"/>
          <w:b/>
          <w:bCs/>
          <w:i/>
          <w:iCs/>
          <w:sz w:val="20"/>
          <w:szCs w:val="20"/>
        </w:rPr>
        <w:t>ее получения, характеризуют эффективность работы Компании – производительность или отдачу финансовых ресурсов Эмитента.</w:t>
      </w:r>
    </w:p>
    <w:p w14:paraId="62EAE5E5" w14:textId="4AED0165" w:rsidR="00D93EC7" w:rsidRPr="008666C7" w:rsidRDefault="00D93EC7" w:rsidP="00D93EC7">
      <w:pPr>
        <w:widowControl w:val="0"/>
        <w:overflowPunct w:val="0"/>
        <w:autoSpaceDE w:val="0"/>
        <w:autoSpaceDN w:val="0"/>
        <w:adjustRightInd w:val="0"/>
        <w:spacing w:after="0"/>
        <w:ind w:right="180"/>
        <w:jc w:val="both"/>
        <w:rPr>
          <w:rFonts w:ascii="Times New Roman" w:hAnsi="Times New Roman" w:cs="Times New Roman"/>
          <w:b/>
          <w:bCs/>
          <w:i/>
          <w:iCs/>
          <w:sz w:val="20"/>
          <w:szCs w:val="20"/>
        </w:rPr>
      </w:pPr>
      <w:r w:rsidRPr="008666C7">
        <w:rPr>
          <w:rFonts w:ascii="Times New Roman" w:hAnsi="Times New Roman" w:cs="Times New Roman"/>
          <w:b/>
          <w:bCs/>
          <w:i/>
          <w:iCs/>
          <w:sz w:val="20"/>
          <w:szCs w:val="20"/>
        </w:rPr>
        <w:t xml:space="preserve">Рентабельность активов, которая рассчитывается как  отношение чистой прибыли к балансовой стоимости активов, характеризует эффективность использования активов Эмитента в целях получения прибыли. </w:t>
      </w:r>
      <w:r w:rsidR="00761A93" w:rsidRPr="008666C7">
        <w:rPr>
          <w:rFonts w:ascii="Times New Roman" w:hAnsi="Times New Roman" w:cs="Times New Roman"/>
          <w:b/>
          <w:bCs/>
          <w:i/>
          <w:iCs/>
          <w:sz w:val="20"/>
          <w:szCs w:val="20"/>
        </w:rPr>
        <w:t xml:space="preserve">По итогам </w:t>
      </w:r>
      <w:r w:rsidR="00A709C0">
        <w:rPr>
          <w:rFonts w:ascii="Times New Roman" w:hAnsi="Times New Roman" w:cs="Times New Roman"/>
          <w:b/>
          <w:bCs/>
          <w:i/>
          <w:iCs/>
          <w:sz w:val="20"/>
          <w:szCs w:val="20"/>
        </w:rPr>
        <w:t>2</w:t>
      </w:r>
      <w:r w:rsidR="00761A93" w:rsidRPr="008666C7">
        <w:rPr>
          <w:rFonts w:ascii="Times New Roman" w:hAnsi="Times New Roman" w:cs="Times New Roman"/>
          <w:b/>
          <w:bCs/>
          <w:i/>
          <w:iCs/>
          <w:sz w:val="20"/>
          <w:szCs w:val="20"/>
        </w:rPr>
        <w:t xml:space="preserve"> квартала 2017 года </w:t>
      </w:r>
      <w:r w:rsidRPr="008666C7">
        <w:rPr>
          <w:rFonts w:ascii="Times New Roman" w:hAnsi="Times New Roman" w:cs="Times New Roman"/>
          <w:b/>
          <w:bCs/>
          <w:i/>
          <w:iCs/>
          <w:sz w:val="20"/>
          <w:szCs w:val="20"/>
        </w:rPr>
        <w:t xml:space="preserve"> рентабельность активов</w:t>
      </w:r>
      <w:r w:rsidR="00761A93" w:rsidRPr="008666C7">
        <w:rPr>
          <w:rFonts w:ascii="Times New Roman" w:hAnsi="Times New Roman" w:cs="Times New Roman"/>
          <w:b/>
          <w:bCs/>
          <w:i/>
          <w:iCs/>
          <w:sz w:val="20"/>
          <w:szCs w:val="20"/>
        </w:rPr>
        <w:t xml:space="preserve"> находится на уровне </w:t>
      </w:r>
      <w:r w:rsidR="00A709C0">
        <w:rPr>
          <w:rFonts w:ascii="Times New Roman" w:hAnsi="Times New Roman" w:cs="Times New Roman"/>
          <w:b/>
          <w:bCs/>
          <w:i/>
          <w:iCs/>
          <w:sz w:val="20"/>
          <w:szCs w:val="20"/>
        </w:rPr>
        <w:t>7,97</w:t>
      </w:r>
      <w:r w:rsidR="00761A93" w:rsidRPr="008666C7">
        <w:rPr>
          <w:rFonts w:ascii="Times New Roman" w:hAnsi="Times New Roman" w:cs="Times New Roman"/>
          <w:b/>
          <w:bCs/>
          <w:i/>
          <w:iCs/>
          <w:sz w:val="20"/>
          <w:szCs w:val="20"/>
        </w:rPr>
        <w:t>%</w:t>
      </w:r>
      <w:r w:rsidRPr="008666C7">
        <w:rPr>
          <w:rFonts w:ascii="Times New Roman" w:hAnsi="Times New Roman" w:cs="Times New Roman"/>
          <w:b/>
          <w:bCs/>
          <w:i/>
          <w:iCs/>
          <w:sz w:val="20"/>
          <w:szCs w:val="20"/>
        </w:rPr>
        <w:t xml:space="preserve"> </w:t>
      </w:r>
      <w:r w:rsidR="00761A93" w:rsidRPr="008666C7">
        <w:rPr>
          <w:rFonts w:ascii="Times New Roman" w:hAnsi="Times New Roman" w:cs="Times New Roman"/>
          <w:b/>
          <w:bCs/>
          <w:i/>
          <w:iCs/>
          <w:sz w:val="20"/>
          <w:szCs w:val="20"/>
        </w:rPr>
        <w:t xml:space="preserve"> и более че</w:t>
      </w:r>
      <w:r w:rsidR="009C36D3">
        <w:rPr>
          <w:rFonts w:ascii="Times New Roman" w:hAnsi="Times New Roman" w:cs="Times New Roman"/>
          <w:b/>
          <w:bCs/>
          <w:i/>
          <w:iCs/>
          <w:sz w:val="20"/>
          <w:szCs w:val="20"/>
        </w:rPr>
        <w:t>м</w:t>
      </w:r>
      <w:r w:rsidR="00761A93" w:rsidRPr="008666C7">
        <w:rPr>
          <w:rFonts w:ascii="Times New Roman" w:hAnsi="Times New Roman" w:cs="Times New Roman"/>
          <w:b/>
          <w:bCs/>
          <w:i/>
          <w:iCs/>
          <w:sz w:val="20"/>
          <w:szCs w:val="20"/>
        </w:rPr>
        <w:t xml:space="preserve"> в </w:t>
      </w:r>
      <w:r w:rsidR="00A709C0">
        <w:rPr>
          <w:rFonts w:ascii="Times New Roman" w:hAnsi="Times New Roman" w:cs="Times New Roman"/>
          <w:b/>
          <w:bCs/>
          <w:i/>
          <w:iCs/>
          <w:sz w:val="20"/>
          <w:szCs w:val="20"/>
        </w:rPr>
        <w:t>5</w:t>
      </w:r>
      <w:r w:rsidR="00761A93" w:rsidRPr="008666C7">
        <w:rPr>
          <w:rFonts w:ascii="Times New Roman" w:hAnsi="Times New Roman" w:cs="Times New Roman"/>
          <w:b/>
          <w:bCs/>
          <w:i/>
          <w:iCs/>
          <w:sz w:val="20"/>
          <w:szCs w:val="20"/>
        </w:rPr>
        <w:t xml:space="preserve"> ра</w:t>
      </w:r>
      <w:r w:rsidR="009C36D3">
        <w:rPr>
          <w:rFonts w:ascii="Times New Roman" w:hAnsi="Times New Roman" w:cs="Times New Roman"/>
          <w:b/>
          <w:bCs/>
          <w:i/>
          <w:iCs/>
          <w:sz w:val="20"/>
          <w:szCs w:val="20"/>
        </w:rPr>
        <w:t>з</w:t>
      </w:r>
      <w:r w:rsidR="00761A93" w:rsidRPr="008666C7">
        <w:rPr>
          <w:rFonts w:ascii="Times New Roman" w:hAnsi="Times New Roman" w:cs="Times New Roman"/>
          <w:b/>
          <w:bCs/>
          <w:i/>
          <w:iCs/>
          <w:sz w:val="20"/>
          <w:szCs w:val="20"/>
        </w:rPr>
        <w:t xml:space="preserve"> превышает значение </w:t>
      </w:r>
      <w:r w:rsidR="00A709C0">
        <w:rPr>
          <w:rFonts w:ascii="Times New Roman" w:hAnsi="Times New Roman" w:cs="Times New Roman"/>
          <w:b/>
          <w:bCs/>
          <w:i/>
          <w:iCs/>
          <w:sz w:val="20"/>
          <w:szCs w:val="20"/>
        </w:rPr>
        <w:t>2</w:t>
      </w:r>
      <w:r w:rsidR="00761A93" w:rsidRPr="008666C7">
        <w:rPr>
          <w:rFonts w:ascii="Times New Roman" w:hAnsi="Times New Roman" w:cs="Times New Roman"/>
          <w:b/>
          <w:bCs/>
          <w:i/>
          <w:iCs/>
          <w:sz w:val="20"/>
          <w:szCs w:val="20"/>
        </w:rPr>
        <w:t xml:space="preserve"> квартала 2016 года.</w:t>
      </w:r>
    </w:p>
    <w:p w14:paraId="68825E34" w14:textId="43DAA485" w:rsidR="00D93EC7" w:rsidRPr="008666C7" w:rsidRDefault="00D93EC7" w:rsidP="00D93EC7">
      <w:pPr>
        <w:widowControl w:val="0"/>
        <w:overflowPunct w:val="0"/>
        <w:autoSpaceDE w:val="0"/>
        <w:autoSpaceDN w:val="0"/>
        <w:adjustRightInd w:val="0"/>
        <w:spacing w:after="0"/>
        <w:ind w:right="180"/>
        <w:jc w:val="both"/>
        <w:rPr>
          <w:rFonts w:ascii="Times New Roman" w:hAnsi="Times New Roman" w:cs="Times New Roman"/>
          <w:b/>
          <w:bCs/>
          <w:i/>
          <w:iCs/>
          <w:sz w:val="20"/>
          <w:szCs w:val="20"/>
        </w:rPr>
      </w:pPr>
      <w:r w:rsidRPr="008666C7">
        <w:rPr>
          <w:rFonts w:ascii="Times New Roman" w:hAnsi="Times New Roman" w:cs="Times New Roman"/>
          <w:b/>
          <w:bCs/>
          <w:i/>
          <w:iCs/>
          <w:sz w:val="20"/>
          <w:szCs w:val="20"/>
        </w:rPr>
        <w:t xml:space="preserve">Рентабельность собственного капитала, которая рассчитывается как отношение чистой прибыли к капиталу и резервам, характеризует эффективность использования капитала и показывает, сколько </w:t>
      </w:r>
      <w:r w:rsidR="00F44E3D" w:rsidRPr="008666C7">
        <w:rPr>
          <w:rFonts w:ascii="Times New Roman" w:hAnsi="Times New Roman" w:cs="Times New Roman"/>
          <w:b/>
          <w:bCs/>
          <w:i/>
          <w:iCs/>
          <w:sz w:val="20"/>
          <w:szCs w:val="20"/>
        </w:rPr>
        <w:t>Эмитент</w:t>
      </w:r>
      <w:r w:rsidRPr="008666C7">
        <w:rPr>
          <w:rFonts w:ascii="Times New Roman" w:hAnsi="Times New Roman" w:cs="Times New Roman"/>
          <w:b/>
          <w:bCs/>
          <w:i/>
          <w:iCs/>
          <w:sz w:val="20"/>
          <w:szCs w:val="20"/>
        </w:rPr>
        <w:t xml:space="preserve"> имеет чистой прибыли с одного рубля авансированного капитала. Данный показатель характеризует эффективность использования компанией собственных средств, вложенных в ее развитие. </w:t>
      </w:r>
      <w:r w:rsidR="0050065D" w:rsidRPr="008666C7">
        <w:rPr>
          <w:rFonts w:ascii="Times New Roman" w:hAnsi="Times New Roman" w:cs="Times New Roman"/>
          <w:b/>
          <w:bCs/>
          <w:i/>
          <w:iCs/>
          <w:sz w:val="20"/>
          <w:szCs w:val="20"/>
        </w:rPr>
        <w:t xml:space="preserve">По итогам </w:t>
      </w:r>
      <w:r w:rsidR="00D54E24">
        <w:rPr>
          <w:rFonts w:ascii="Times New Roman" w:hAnsi="Times New Roman" w:cs="Times New Roman"/>
          <w:b/>
          <w:bCs/>
          <w:i/>
          <w:iCs/>
          <w:sz w:val="20"/>
          <w:szCs w:val="20"/>
        </w:rPr>
        <w:t>шести</w:t>
      </w:r>
      <w:r w:rsidR="0050065D" w:rsidRPr="008666C7">
        <w:rPr>
          <w:rFonts w:ascii="Times New Roman" w:hAnsi="Times New Roman" w:cs="Times New Roman"/>
          <w:b/>
          <w:bCs/>
          <w:i/>
          <w:iCs/>
          <w:sz w:val="20"/>
          <w:szCs w:val="20"/>
        </w:rPr>
        <w:t xml:space="preserve"> месяцев 2017 года показатель находится на уровне </w:t>
      </w:r>
      <w:r w:rsidR="00D54E24">
        <w:rPr>
          <w:rFonts w:ascii="Times New Roman" w:hAnsi="Times New Roman" w:cs="Times New Roman"/>
          <w:b/>
          <w:bCs/>
          <w:i/>
          <w:iCs/>
          <w:sz w:val="20"/>
          <w:szCs w:val="20"/>
        </w:rPr>
        <w:t>38,04</w:t>
      </w:r>
      <w:r w:rsidR="0050065D" w:rsidRPr="008666C7">
        <w:rPr>
          <w:rFonts w:ascii="Times New Roman" w:hAnsi="Times New Roman" w:cs="Times New Roman"/>
          <w:b/>
          <w:bCs/>
          <w:i/>
          <w:iCs/>
          <w:sz w:val="20"/>
          <w:szCs w:val="20"/>
        </w:rPr>
        <w:t xml:space="preserve">%, что на </w:t>
      </w:r>
      <w:r w:rsidR="00D54E24">
        <w:rPr>
          <w:rFonts w:ascii="Times New Roman" w:hAnsi="Times New Roman" w:cs="Times New Roman"/>
          <w:b/>
          <w:bCs/>
          <w:i/>
          <w:iCs/>
          <w:sz w:val="20"/>
          <w:szCs w:val="20"/>
        </w:rPr>
        <w:t>8 % выше</w:t>
      </w:r>
      <w:r w:rsidR="0050065D" w:rsidRPr="008666C7">
        <w:rPr>
          <w:rFonts w:ascii="Times New Roman" w:hAnsi="Times New Roman" w:cs="Times New Roman"/>
          <w:b/>
          <w:bCs/>
          <w:i/>
          <w:iCs/>
          <w:sz w:val="20"/>
          <w:szCs w:val="20"/>
        </w:rPr>
        <w:t xml:space="preserve"> значения за аналогичный период 2016 года</w:t>
      </w:r>
      <w:r w:rsidR="008666C7" w:rsidRPr="008666C7">
        <w:rPr>
          <w:rFonts w:ascii="Times New Roman" w:hAnsi="Times New Roman" w:cs="Times New Roman"/>
          <w:b/>
          <w:bCs/>
          <w:i/>
          <w:iCs/>
          <w:sz w:val="20"/>
          <w:szCs w:val="20"/>
        </w:rPr>
        <w:t>.</w:t>
      </w:r>
    </w:p>
    <w:p w14:paraId="6C64CCD3" w14:textId="6A042E16" w:rsidR="00D93EC7" w:rsidRPr="00893859" w:rsidRDefault="00D93EC7" w:rsidP="00D93EC7">
      <w:pPr>
        <w:widowControl w:val="0"/>
        <w:overflowPunct w:val="0"/>
        <w:autoSpaceDE w:val="0"/>
        <w:autoSpaceDN w:val="0"/>
        <w:adjustRightInd w:val="0"/>
        <w:spacing w:after="0"/>
        <w:ind w:right="180"/>
        <w:jc w:val="both"/>
        <w:rPr>
          <w:rFonts w:ascii="Times New Roman" w:hAnsi="Times New Roman" w:cs="Times New Roman"/>
          <w:b/>
          <w:bCs/>
          <w:i/>
          <w:iCs/>
          <w:sz w:val="20"/>
          <w:szCs w:val="20"/>
        </w:rPr>
      </w:pPr>
      <w:r w:rsidRPr="008666C7">
        <w:rPr>
          <w:rFonts w:ascii="Times New Roman" w:hAnsi="Times New Roman" w:cs="Times New Roman"/>
          <w:b/>
          <w:bCs/>
          <w:i/>
          <w:iCs/>
          <w:sz w:val="20"/>
          <w:szCs w:val="20"/>
        </w:rPr>
        <w:t xml:space="preserve">Непокрытый убыток по итогам </w:t>
      </w:r>
      <w:r w:rsidR="0050065D" w:rsidRPr="008666C7">
        <w:rPr>
          <w:rFonts w:ascii="Times New Roman" w:hAnsi="Times New Roman" w:cs="Times New Roman"/>
          <w:b/>
          <w:bCs/>
          <w:i/>
          <w:iCs/>
          <w:sz w:val="20"/>
          <w:szCs w:val="20"/>
        </w:rPr>
        <w:t>отчетного периода</w:t>
      </w:r>
      <w:r w:rsidRPr="008666C7">
        <w:rPr>
          <w:rFonts w:ascii="Times New Roman" w:hAnsi="Times New Roman" w:cs="Times New Roman"/>
          <w:b/>
          <w:bCs/>
          <w:i/>
          <w:iCs/>
          <w:sz w:val="20"/>
          <w:szCs w:val="20"/>
        </w:rPr>
        <w:t xml:space="preserve"> отсутствует.</w:t>
      </w:r>
    </w:p>
    <w:p w14:paraId="346F8B6A" w14:textId="77777777" w:rsidR="0024276F" w:rsidRPr="00893859" w:rsidRDefault="0024276F" w:rsidP="00613089">
      <w:pPr>
        <w:spacing w:after="0"/>
        <w:jc w:val="both"/>
        <w:rPr>
          <w:rFonts w:ascii="Times New Roman" w:hAnsi="Times New Roman" w:cs="Times New Roman"/>
          <w:b/>
          <w:bCs/>
          <w:i/>
          <w:iCs/>
          <w:sz w:val="20"/>
          <w:szCs w:val="20"/>
        </w:rPr>
      </w:pPr>
    </w:p>
    <w:p w14:paraId="3DDF7BE8" w14:textId="65F73649" w:rsidR="0051275E" w:rsidRPr="00893859" w:rsidRDefault="0051275E" w:rsidP="00613089">
      <w:pPr>
        <w:widowControl w:val="0"/>
        <w:overflowPunct w:val="0"/>
        <w:autoSpaceDE w:val="0"/>
        <w:autoSpaceDN w:val="0"/>
        <w:adjustRightInd w:val="0"/>
        <w:spacing w:after="0"/>
        <w:ind w:right="160"/>
        <w:jc w:val="both"/>
        <w:rPr>
          <w:rFonts w:ascii="Times New Roman" w:hAnsi="Times New Roman" w:cs="Times New Roman"/>
          <w:sz w:val="24"/>
          <w:szCs w:val="24"/>
        </w:rPr>
      </w:pPr>
      <w:proofErr w:type="gramStart"/>
      <w:r w:rsidRPr="00893859">
        <w:rPr>
          <w:rFonts w:ascii="Times New Roman" w:hAnsi="Times New Roman" w:cs="Times New Roman"/>
          <w:sz w:val="20"/>
          <w:szCs w:val="20"/>
        </w:rPr>
        <w:t xml:space="preserve">В случае если мнения органов управления эмитента относительно упомянутых причин или степени их влияния на результаты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 </w:t>
      </w:r>
      <w:r w:rsidR="00D93EC7" w:rsidRPr="00893859">
        <w:rPr>
          <w:rFonts w:ascii="Times New Roman" w:hAnsi="Times New Roman" w:cs="Times New Roman"/>
          <w:b/>
          <w:bCs/>
          <w:i/>
          <w:iCs/>
          <w:sz w:val="20"/>
          <w:szCs w:val="20"/>
        </w:rPr>
        <w:t>мнения органов управления Эмитента относительно упомянутых причин и/или степени их влияния на результаты финансово-хозяйственной деятельности Эмитента совпадают</w:t>
      </w:r>
      <w:r w:rsidRPr="00893859">
        <w:rPr>
          <w:rFonts w:ascii="Times New Roman" w:hAnsi="Times New Roman" w:cs="Times New Roman"/>
          <w:b/>
          <w:bCs/>
          <w:i/>
          <w:iCs/>
          <w:sz w:val="20"/>
          <w:szCs w:val="20"/>
        </w:rPr>
        <w:t>.</w:t>
      </w:r>
      <w:proofErr w:type="gramEnd"/>
    </w:p>
    <w:p w14:paraId="1ED2E5BE" w14:textId="5A8D42C2" w:rsidR="0051275E" w:rsidRPr="00893859" w:rsidRDefault="0051275E" w:rsidP="00613089">
      <w:pPr>
        <w:widowControl w:val="0"/>
        <w:overflowPunct w:val="0"/>
        <w:autoSpaceDE w:val="0"/>
        <w:autoSpaceDN w:val="0"/>
        <w:adjustRightInd w:val="0"/>
        <w:spacing w:after="0"/>
        <w:ind w:right="180"/>
        <w:jc w:val="both"/>
        <w:rPr>
          <w:rFonts w:ascii="Times New Roman" w:hAnsi="Times New Roman" w:cs="Times New Roman"/>
          <w:sz w:val="24"/>
          <w:szCs w:val="24"/>
        </w:rPr>
      </w:pPr>
      <w:proofErr w:type="gramStart"/>
      <w:r w:rsidRPr="00893859">
        <w:rPr>
          <w:rFonts w:ascii="Times New Roman" w:hAnsi="Times New Roman" w:cs="Times New Roman"/>
          <w:sz w:val="20"/>
          <w:szCs w:val="20"/>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причин и (или) степени их влияния на результаты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указывается</w:t>
      </w:r>
      <w:proofErr w:type="gramEnd"/>
      <w:r w:rsidRPr="00893859">
        <w:rPr>
          <w:rFonts w:ascii="Times New Roman" w:hAnsi="Times New Roman" w:cs="Times New Roman"/>
          <w:sz w:val="20"/>
          <w:szCs w:val="20"/>
        </w:rPr>
        <w:t xml:space="preserve"> такое особое мнение и аргументация члена органа управления эмитента, объясняющая его позицию: </w:t>
      </w:r>
      <w:r w:rsidR="00D93EC7" w:rsidRPr="00893859">
        <w:rPr>
          <w:rFonts w:ascii="Times New Roman" w:hAnsi="Times New Roman" w:cs="Times New Roman"/>
          <w:b/>
          <w:bCs/>
          <w:i/>
          <w:iCs/>
          <w:sz w:val="20"/>
          <w:szCs w:val="20"/>
        </w:rPr>
        <w:t xml:space="preserve">мнения членов совета директоров (наблюдательного совета) </w:t>
      </w:r>
      <w:r w:rsidR="00F44E3D">
        <w:rPr>
          <w:rFonts w:ascii="Times New Roman" w:hAnsi="Times New Roman" w:cs="Times New Roman"/>
          <w:b/>
          <w:bCs/>
          <w:i/>
          <w:iCs/>
          <w:sz w:val="20"/>
          <w:szCs w:val="20"/>
        </w:rPr>
        <w:t>Эмитент</w:t>
      </w:r>
      <w:r w:rsidR="00D93EC7" w:rsidRPr="00893859">
        <w:rPr>
          <w:rFonts w:ascii="Times New Roman" w:hAnsi="Times New Roman" w:cs="Times New Roman"/>
          <w:b/>
          <w:bCs/>
          <w:i/>
          <w:iCs/>
          <w:sz w:val="20"/>
          <w:szCs w:val="20"/>
        </w:rPr>
        <w:t>а относительно упомянутых причин и (или) степени их влияния на результаты финансово-хозяйственной деятельности Эмитента совпадают</w:t>
      </w:r>
      <w:r w:rsidRPr="00893859">
        <w:rPr>
          <w:rFonts w:ascii="Times New Roman" w:hAnsi="Times New Roman" w:cs="Times New Roman"/>
          <w:b/>
          <w:bCs/>
          <w:i/>
          <w:iCs/>
          <w:sz w:val="20"/>
          <w:szCs w:val="20"/>
        </w:rPr>
        <w:t>.</w:t>
      </w:r>
    </w:p>
    <w:p w14:paraId="595D50FD" w14:textId="77777777" w:rsidR="0051275E" w:rsidRDefault="0051275E" w:rsidP="0061308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66" w:name="_Toc490229986"/>
      <w:r w:rsidRPr="00893859">
        <w:rPr>
          <w:rFonts w:ascii="Times New Roman" w:eastAsia="Times New Roman" w:hAnsi="Times New Roman" w:cs="Times New Roman"/>
          <w:iCs/>
          <w:color w:val="auto"/>
          <w:sz w:val="22"/>
          <w:szCs w:val="28"/>
          <w:lang w:eastAsia="x-none"/>
        </w:rPr>
        <w:t>4.2. Ликвидность эмитента, достаточность капитала и оборотных средств</w:t>
      </w:r>
      <w:bookmarkEnd w:id="66"/>
    </w:p>
    <w:p w14:paraId="434DA505" w14:textId="77777777" w:rsidR="0051275E" w:rsidRDefault="0051275E" w:rsidP="0051275E">
      <w:pPr>
        <w:spacing w:after="0" w:line="235" w:lineRule="auto"/>
        <w:jc w:val="both"/>
        <w:rPr>
          <w:rFonts w:ascii="Times New Roman" w:hAnsi="Times New Roman" w:cs="Times New Roman"/>
          <w:sz w:val="20"/>
          <w:szCs w:val="20"/>
        </w:rPr>
      </w:pPr>
      <w:r w:rsidRPr="00893859">
        <w:rPr>
          <w:rFonts w:ascii="Times New Roman" w:hAnsi="Times New Roman" w:cs="Times New Roman"/>
          <w:sz w:val="20"/>
          <w:szCs w:val="20"/>
        </w:rPr>
        <w:t>Показатели ликвидности:</w:t>
      </w:r>
    </w:p>
    <w:p w14:paraId="4853F59A" w14:textId="77777777" w:rsidR="00233391" w:rsidRPr="00893859" w:rsidRDefault="00233391" w:rsidP="0051275E">
      <w:pPr>
        <w:spacing w:after="0" w:line="235" w:lineRule="auto"/>
        <w:jc w:val="both"/>
        <w:rPr>
          <w:rFonts w:ascii="Times New Roman" w:hAnsi="Times New Roman" w:cs="Times New Roman"/>
          <w:sz w:val="20"/>
          <w:szCs w:val="20"/>
        </w:rPr>
      </w:pPr>
    </w:p>
    <w:tbl>
      <w:tblPr>
        <w:tblW w:w="9214"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127"/>
        <w:gridCol w:w="2551"/>
        <w:gridCol w:w="2410"/>
        <w:gridCol w:w="2126"/>
      </w:tblGrid>
      <w:tr w:rsidR="00D70B3E" w:rsidRPr="00D70B3E" w14:paraId="4684E8A4" w14:textId="6B8C73EC" w:rsidTr="00F22DB6">
        <w:trPr>
          <w:trHeight w:val="422"/>
        </w:trPr>
        <w:tc>
          <w:tcPr>
            <w:tcW w:w="2127" w:type="dxa"/>
            <w:tcBorders>
              <w:top w:val="single" w:sz="4" w:space="0" w:color="auto"/>
              <w:bottom w:val="single" w:sz="4" w:space="0" w:color="auto"/>
              <w:right w:val="single" w:sz="4" w:space="0" w:color="auto"/>
            </w:tcBorders>
          </w:tcPr>
          <w:p w14:paraId="57E6F085" w14:textId="77777777" w:rsidR="00D70B3E" w:rsidRPr="00F22DB6" w:rsidRDefault="00D70B3E" w:rsidP="00B85921">
            <w:pPr>
              <w:spacing w:after="0" w:line="235" w:lineRule="auto"/>
              <w:rPr>
                <w:rFonts w:ascii="Times New Roman" w:hAnsi="Times New Roman" w:cs="Times New Roman"/>
                <w:b/>
                <w:sz w:val="20"/>
                <w:szCs w:val="20"/>
              </w:rPr>
            </w:pPr>
            <w:r w:rsidRPr="00F22DB6">
              <w:rPr>
                <w:rFonts w:ascii="Times New Roman" w:hAnsi="Times New Roman" w:cs="Times New Roman"/>
                <w:b/>
                <w:sz w:val="20"/>
                <w:szCs w:val="20"/>
              </w:rPr>
              <w:t>Наименование показателя</w:t>
            </w:r>
          </w:p>
        </w:tc>
        <w:tc>
          <w:tcPr>
            <w:tcW w:w="2551" w:type="dxa"/>
            <w:tcBorders>
              <w:top w:val="single" w:sz="4" w:space="0" w:color="auto"/>
              <w:left w:val="single" w:sz="4" w:space="0" w:color="auto"/>
              <w:bottom w:val="single" w:sz="4" w:space="0" w:color="auto"/>
              <w:right w:val="single" w:sz="4" w:space="0" w:color="auto"/>
            </w:tcBorders>
          </w:tcPr>
          <w:p w14:paraId="51A5F9BA" w14:textId="77777777" w:rsidR="00D70B3E" w:rsidRPr="00F22DB6" w:rsidRDefault="00D70B3E" w:rsidP="00B85921">
            <w:pPr>
              <w:spacing w:after="0" w:line="235" w:lineRule="auto"/>
              <w:rPr>
                <w:rFonts w:ascii="Times New Roman" w:hAnsi="Times New Roman" w:cs="Times New Roman"/>
                <w:b/>
                <w:sz w:val="20"/>
                <w:szCs w:val="20"/>
              </w:rPr>
            </w:pPr>
            <w:r w:rsidRPr="00F22DB6">
              <w:rPr>
                <w:rFonts w:ascii="Times New Roman" w:hAnsi="Times New Roman" w:cs="Times New Roman"/>
                <w:b/>
                <w:sz w:val="20"/>
                <w:szCs w:val="20"/>
              </w:rPr>
              <w:t>Рекомендуемая методика расчета</w:t>
            </w:r>
          </w:p>
        </w:tc>
        <w:tc>
          <w:tcPr>
            <w:tcW w:w="2410" w:type="dxa"/>
            <w:tcBorders>
              <w:top w:val="single" w:sz="4" w:space="0" w:color="auto"/>
              <w:left w:val="single" w:sz="4" w:space="0" w:color="auto"/>
              <w:bottom w:val="single" w:sz="4" w:space="0" w:color="auto"/>
              <w:right w:val="single" w:sz="4" w:space="0" w:color="auto"/>
            </w:tcBorders>
          </w:tcPr>
          <w:p w14:paraId="74A583F2" w14:textId="35E665AC" w:rsidR="00D70B3E" w:rsidRPr="00F22DB6" w:rsidRDefault="00D70B3E" w:rsidP="00B85921">
            <w:pPr>
              <w:spacing w:after="0" w:line="235" w:lineRule="auto"/>
              <w:jc w:val="center"/>
              <w:rPr>
                <w:rFonts w:ascii="Times New Roman" w:hAnsi="Times New Roman" w:cs="Times New Roman"/>
                <w:b/>
                <w:sz w:val="20"/>
                <w:szCs w:val="20"/>
              </w:rPr>
            </w:pPr>
            <w:r>
              <w:rPr>
                <w:rFonts w:ascii="Times New Roman" w:hAnsi="Times New Roman" w:cs="Times New Roman"/>
                <w:b/>
                <w:sz w:val="20"/>
                <w:szCs w:val="20"/>
              </w:rPr>
              <w:t>6</w:t>
            </w:r>
            <w:r w:rsidRPr="00F22DB6">
              <w:rPr>
                <w:rFonts w:ascii="Times New Roman" w:hAnsi="Times New Roman" w:cs="Times New Roman"/>
                <w:b/>
                <w:sz w:val="20"/>
                <w:szCs w:val="20"/>
              </w:rPr>
              <w:t xml:space="preserve"> </w:t>
            </w:r>
            <w:proofErr w:type="spellStart"/>
            <w:proofErr w:type="gramStart"/>
            <w:r w:rsidRPr="00F22DB6">
              <w:rPr>
                <w:rFonts w:ascii="Times New Roman" w:hAnsi="Times New Roman" w:cs="Times New Roman"/>
                <w:b/>
                <w:sz w:val="20"/>
                <w:szCs w:val="20"/>
              </w:rPr>
              <w:t>мес</w:t>
            </w:r>
            <w:proofErr w:type="spellEnd"/>
            <w:proofErr w:type="gramEnd"/>
            <w:r w:rsidRPr="00F22DB6">
              <w:rPr>
                <w:rFonts w:ascii="Times New Roman" w:hAnsi="Times New Roman" w:cs="Times New Roman"/>
                <w:b/>
                <w:sz w:val="20"/>
                <w:szCs w:val="20"/>
              </w:rPr>
              <w:t xml:space="preserve"> 2017</w:t>
            </w:r>
          </w:p>
        </w:tc>
        <w:tc>
          <w:tcPr>
            <w:tcW w:w="2126" w:type="dxa"/>
            <w:tcBorders>
              <w:top w:val="single" w:sz="4" w:space="0" w:color="auto"/>
              <w:left w:val="single" w:sz="4" w:space="0" w:color="auto"/>
              <w:bottom w:val="single" w:sz="4" w:space="0" w:color="auto"/>
            </w:tcBorders>
          </w:tcPr>
          <w:p w14:paraId="676A457C" w14:textId="62D74BC7" w:rsidR="00D70B3E" w:rsidRPr="00F22DB6" w:rsidRDefault="00D70B3E" w:rsidP="00D70B3E">
            <w:pPr>
              <w:spacing w:after="0" w:line="235" w:lineRule="auto"/>
              <w:jc w:val="center"/>
              <w:rPr>
                <w:rFonts w:ascii="Times New Roman" w:hAnsi="Times New Roman" w:cs="Times New Roman"/>
                <w:b/>
                <w:sz w:val="20"/>
                <w:szCs w:val="20"/>
              </w:rPr>
            </w:pPr>
            <w:r>
              <w:rPr>
                <w:rFonts w:ascii="Times New Roman" w:hAnsi="Times New Roman" w:cs="Times New Roman"/>
                <w:b/>
                <w:sz w:val="20"/>
                <w:szCs w:val="20"/>
              </w:rPr>
              <w:t>6</w:t>
            </w:r>
            <w:r w:rsidRPr="00F22DB6">
              <w:rPr>
                <w:rFonts w:ascii="Times New Roman" w:hAnsi="Times New Roman" w:cs="Times New Roman"/>
                <w:b/>
                <w:sz w:val="20"/>
                <w:szCs w:val="20"/>
              </w:rPr>
              <w:t xml:space="preserve"> </w:t>
            </w:r>
            <w:proofErr w:type="spellStart"/>
            <w:proofErr w:type="gramStart"/>
            <w:r w:rsidRPr="00F22DB6">
              <w:rPr>
                <w:rFonts w:ascii="Times New Roman" w:hAnsi="Times New Roman" w:cs="Times New Roman"/>
                <w:b/>
                <w:sz w:val="20"/>
                <w:szCs w:val="20"/>
              </w:rPr>
              <w:t>мес</w:t>
            </w:r>
            <w:proofErr w:type="spellEnd"/>
            <w:proofErr w:type="gramEnd"/>
            <w:r w:rsidRPr="00F22DB6">
              <w:rPr>
                <w:rFonts w:ascii="Times New Roman" w:hAnsi="Times New Roman" w:cs="Times New Roman"/>
                <w:b/>
                <w:sz w:val="20"/>
                <w:szCs w:val="20"/>
              </w:rPr>
              <w:t xml:space="preserve"> 2016</w:t>
            </w:r>
          </w:p>
        </w:tc>
      </w:tr>
      <w:tr w:rsidR="00D70B3E" w:rsidRPr="00893859" w14:paraId="74F546B3" w14:textId="1767CC40" w:rsidTr="00F22DB6">
        <w:trPr>
          <w:trHeight w:val="1299"/>
        </w:trPr>
        <w:tc>
          <w:tcPr>
            <w:tcW w:w="2127" w:type="dxa"/>
            <w:tcBorders>
              <w:top w:val="single" w:sz="4" w:space="0" w:color="auto"/>
              <w:bottom w:val="single" w:sz="4" w:space="0" w:color="auto"/>
              <w:right w:val="single" w:sz="4" w:space="0" w:color="auto"/>
            </w:tcBorders>
          </w:tcPr>
          <w:p w14:paraId="73DDAA2D" w14:textId="77777777" w:rsidR="00D70B3E" w:rsidRPr="00F22DB6" w:rsidRDefault="00D70B3E" w:rsidP="00B85921">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Чистый оборотный капитал, тыс. руб.</w:t>
            </w:r>
          </w:p>
        </w:tc>
        <w:tc>
          <w:tcPr>
            <w:tcW w:w="2551" w:type="dxa"/>
            <w:tcBorders>
              <w:top w:val="single" w:sz="4" w:space="0" w:color="auto"/>
              <w:left w:val="single" w:sz="4" w:space="0" w:color="auto"/>
              <w:bottom w:val="single" w:sz="4" w:space="0" w:color="auto"/>
              <w:right w:val="single" w:sz="4" w:space="0" w:color="auto"/>
            </w:tcBorders>
          </w:tcPr>
          <w:p w14:paraId="19D66EF2" w14:textId="77777777" w:rsidR="00D70B3E" w:rsidRPr="00F22DB6" w:rsidRDefault="00D70B3E" w:rsidP="00B85921">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Оборотные активы - Долгосрочная дебиторская задолженность - Краткосрочные обязательства (не включая Доходы будущих периодов)</w:t>
            </w:r>
          </w:p>
        </w:tc>
        <w:tc>
          <w:tcPr>
            <w:tcW w:w="2410" w:type="dxa"/>
            <w:tcBorders>
              <w:top w:val="single" w:sz="4" w:space="0" w:color="auto"/>
              <w:left w:val="single" w:sz="4" w:space="0" w:color="auto"/>
              <w:bottom w:val="single" w:sz="4" w:space="0" w:color="auto"/>
              <w:right w:val="single" w:sz="4" w:space="0" w:color="auto"/>
            </w:tcBorders>
          </w:tcPr>
          <w:p w14:paraId="4CE2CBE0" w14:textId="7882F864" w:rsidR="00D70B3E" w:rsidRPr="00893859" w:rsidRDefault="00D70B3E" w:rsidP="00F22DB6">
            <w:pPr>
              <w:spacing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8 881 695</w:t>
            </w:r>
          </w:p>
        </w:tc>
        <w:tc>
          <w:tcPr>
            <w:tcW w:w="2126" w:type="dxa"/>
            <w:tcBorders>
              <w:top w:val="single" w:sz="4" w:space="0" w:color="auto"/>
              <w:left w:val="single" w:sz="4" w:space="0" w:color="auto"/>
              <w:bottom w:val="single" w:sz="4" w:space="0" w:color="auto"/>
            </w:tcBorders>
          </w:tcPr>
          <w:p w14:paraId="526AF149" w14:textId="53801222" w:rsidR="00D70B3E" w:rsidRPr="00F22DB6" w:rsidRDefault="00D70B3E" w:rsidP="00F22DB6">
            <w:pPr>
              <w:spacing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3 621 649</w:t>
            </w:r>
          </w:p>
        </w:tc>
      </w:tr>
      <w:tr w:rsidR="00D70B3E" w:rsidRPr="00893859" w14:paraId="1CCCD859" w14:textId="7BC82C28" w:rsidTr="00F22DB6">
        <w:trPr>
          <w:trHeight w:val="408"/>
        </w:trPr>
        <w:tc>
          <w:tcPr>
            <w:tcW w:w="2127" w:type="dxa"/>
            <w:tcBorders>
              <w:top w:val="single" w:sz="4" w:space="0" w:color="auto"/>
              <w:bottom w:val="single" w:sz="4" w:space="0" w:color="auto"/>
              <w:right w:val="single" w:sz="4" w:space="0" w:color="auto"/>
            </w:tcBorders>
          </w:tcPr>
          <w:p w14:paraId="00A6492D" w14:textId="77777777" w:rsidR="00D70B3E" w:rsidRPr="00F22DB6" w:rsidRDefault="00D70B3E" w:rsidP="00B85921">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Коэффициент текущей ликвидности</w:t>
            </w:r>
          </w:p>
        </w:tc>
        <w:tc>
          <w:tcPr>
            <w:tcW w:w="2551" w:type="dxa"/>
            <w:tcBorders>
              <w:top w:val="single" w:sz="4" w:space="0" w:color="auto"/>
              <w:left w:val="single" w:sz="4" w:space="0" w:color="auto"/>
              <w:bottom w:val="single" w:sz="4" w:space="0" w:color="auto"/>
              <w:right w:val="single" w:sz="4" w:space="0" w:color="auto"/>
            </w:tcBorders>
          </w:tcPr>
          <w:p w14:paraId="0651F87A" w14:textId="77777777" w:rsidR="00D70B3E" w:rsidRPr="00F22DB6" w:rsidRDefault="00D70B3E" w:rsidP="00B85921">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(Оборотные активы - Долгосрочная дебиторская задолженность) / Краткосрочные обязательства (не включая Доходы будущих периодов)</w:t>
            </w:r>
          </w:p>
        </w:tc>
        <w:tc>
          <w:tcPr>
            <w:tcW w:w="2410" w:type="dxa"/>
            <w:tcBorders>
              <w:top w:val="single" w:sz="4" w:space="0" w:color="auto"/>
              <w:left w:val="single" w:sz="4" w:space="0" w:color="auto"/>
              <w:bottom w:val="single" w:sz="4" w:space="0" w:color="auto"/>
              <w:right w:val="single" w:sz="4" w:space="0" w:color="auto"/>
            </w:tcBorders>
          </w:tcPr>
          <w:p w14:paraId="213D37BC" w14:textId="73447B4A" w:rsidR="00D70B3E" w:rsidRPr="00F22DB6" w:rsidRDefault="00D70B3E" w:rsidP="00F22DB6">
            <w:pPr>
              <w:spacing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1,95</w:t>
            </w:r>
          </w:p>
        </w:tc>
        <w:tc>
          <w:tcPr>
            <w:tcW w:w="2126" w:type="dxa"/>
            <w:tcBorders>
              <w:top w:val="single" w:sz="4" w:space="0" w:color="auto"/>
              <w:left w:val="single" w:sz="4" w:space="0" w:color="auto"/>
              <w:bottom w:val="single" w:sz="4" w:space="0" w:color="auto"/>
            </w:tcBorders>
          </w:tcPr>
          <w:p w14:paraId="11B60B7C" w14:textId="253AB707" w:rsidR="00D70B3E" w:rsidRPr="00F22DB6" w:rsidRDefault="00D70B3E" w:rsidP="00F22DB6">
            <w:pPr>
              <w:spacing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1,48</w:t>
            </w:r>
          </w:p>
        </w:tc>
      </w:tr>
      <w:tr w:rsidR="00D70B3E" w:rsidRPr="00893859" w14:paraId="1EC92A9C" w14:textId="0CDD4D54" w:rsidTr="00F22DB6">
        <w:trPr>
          <w:trHeight w:val="136"/>
        </w:trPr>
        <w:tc>
          <w:tcPr>
            <w:tcW w:w="2127" w:type="dxa"/>
            <w:tcBorders>
              <w:top w:val="single" w:sz="4" w:space="0" w:color="auto"/>
              <w:bottom w:val="single" w:sz="4" w:space="0" w:color="auto"/>
              <w:right w:val="single" w:sz="4" w:space="0" w:color="auto"/>
            </w:tcBorders>
          </w:tcPr>
          <w:p w14:paraId="79947DAA" w14:textId="77777777" w:rsidR="00D70B3E" w:rsidRPr="00F22DB6" w:rsidRDefault="00D70B3E" w:rsidP="00B85921">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Коэффициент быстрой ликвидности</w:t>
            </w:r>
          </w:p>
        </w:tc>
        <w:tc>
          <w:tcPr>
            <w:tcW w:w="2551" w:type="dxa"/>
            <w:tcBorders>
              <w:top w:val="single" w:sz="4" w:space="0" w:color="auto"/>
              <w:left w:val="single" w:sz="4" w:space="0" w:color="auto"/>
              <w:bottom w:val="single" w:sz="4" w:space="0" w:color="auto"/>
              <w:right w:val="single" w:sz="4" w:space="0" w:color="auto"/>
            </w:tcBorders>
          </w:tcPr>
          <w:p w14:paraId="50A5E309" w14:textId="77777777" w:rsidR="00D70B3E" w:rsidRPr="00F22DB6" w:rsidRDefault="00D70B3E" w:rsidP="00B85921">
            <w:pPr>
              <w:spacing w:after="0" w:line="235" w:lineRule="auto"/>
              <w:rPr>
                <w:rFonts w:ascii="Times New Roman" w:hAnsi="Times New Roman" w:cs="Times New Roman"/>
                <w:sz w:val="20"/>
                <w:szCs w:val="20"/>
              </w:rPr>
            </w:pPr>
            <w:r w:rsidRPr="00F22DB6">
              <w:rPr>
                <w:rFonts w:ascii="Times New Roman" w:hAnsi="Times New Roman" w:cs="Times New Roman"/>
                <w:sz w:val="20"/>
                <w:szCs w:val="20"/>
              </w:rPr>
              <w:t xml:space="preserve">(Оборотные активы - Запасы - Налог на добавленную стоимость по приобретенным ценностям - Долгосрочная </w:t>
            </w:r>
            <w:r w:rsidRPr="00F22DB6">
              <w:rPr>
                <w:rFonts w:ascii="Times New Roman" w:hAnsi="Times New Roman" w:cs="Times New Roman"/>
                <w:sz w:val="20"/>
                <w:szCs w:val="20"/>
              </w:rPr>
              <w:lastRenderedPageBreak/>
              <w:t>дебиторская задолженность) / Краткосрочные обязательства (не включая Доходы будущих периодов)</w:t>
            </w:r>
          </w:p>
        </w:tc>
        <w:tc>
          <w:tcPr>
            <w:tcW w:w="2410" w:type="dxa"/>
            <w:tcBorders>
              <w:top w:val="single" w:sz="4" w:space="0" w:color="auto"/>
              <w:left w:val="single" w:sz="4" w:space="0" w:color="auto"/>
              <w:bottom w:val="single" w:sz="4" w:space="0" w:color="auto"/>
              <w:right w:val="single" w:sz="4" w:space="0" w:color="auto"/>
            </w:tcBorders>
          </w:tcPr>
          <w:p w14:paraId="5DFF4D25" w14:textId="588C45CF" w:rsidR="00D70B3E" w:rsidRPr="00F22DB6" w:rsidRDefault="00D70B3E" w:rsidP="00F22DB6">
            <w:pPr>
              <w:spacing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lastRenderedPageBreak/>
              <w:t>1,95</w:t>
            </w:r>
          </w:p>
        </w:tc>
        <w:tc>
          <w:tcPr>
            <w:tcW w:w="2126" w:type="dxa"/>
            <w:tcBorders>
              <w:top w:val="single" w:sz="4" w:space="0" w:color="auto"/>
              <w:left w:val="single" w:sz="4" w:space="0" w:color="auto"/>
              <w:bottom w:val="single" w:sz="4" w:space="0" w:color="auto"/>
            </w:tcBorders>
          </w:tcPr>
          <w:p w14:paraId="0703A8EA" w14:textId="185EEDDE" w:rsidR="00D70B3E" w:rsidRPr="00F22DB6" w:rsidRDefault="00D70B3E" w:rsidP="00F22DB6">
            <w:pPr>
              <w:spacing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1,48</w:t>
            </w:r>
          </w:p>
        </w:tc>
      </w:tr>
    </w:tbl>
    <w:p w14:paraId="26746AE8" w14:textId="77777777" w:rsidR="0051275E" w:rsidRPr="00893859" w:rsidRDefault="0051275E" w:rsidP="0051275E">
      <w:pPr>
        <w:spacing w:after="0" w:line="235" w:lineRule="auto"/>
        <w:ind w:firstLine="720"/>
        <w:jc w:val="both"/>
        <w:rPr>
          <w:rFonts w:ascii="Times New Roman" w:hAnsi="Times New Roman" w:cs="Times New Roman"/>
          <w:sz w:val="20"/>
          <w:szCs w:val="20"/>
        </w:rPr>
      </w:pPr>
    </w:p>
    <w:p w14:paraId="4927A6BD" w14:textId="77777777" w:rsidR="00B85921" w:rsidRPr="0024276F" w:rsidRDefault="00B85921" w:rsidP="00B85921">
      <w:pPr>
        <w:spacing w:after="0" w:line="235" w:lineRule="auto"/>
        <w:jc w:val="both"/>
        <w:rPr>
          <w:rFonts w:ascii="Times New Roman" w:hAnsi="Times New Roman" w:cs="Times New Roman"/>
          <w:sz w:val="20"/>
          <w:szCs w:val="20"/>
        </w:rPr>
      </w:pPr>
      <w:r w:rsidRPr="0024276F">
        <w:rPr>
          <w:rFonts w:ascii="Times New Roman" w:hAnsi="Times New Roman" w:cs="Times New Roman"/>
          <w:sz w:val="20"/>
          <w:szCs w:val="20"/>
        </w:rPr>
        <w:t xml:space="preserve">В случае расчета какого-либо показателя по методике, отличной </w:t>
      </w:r>
      <w:proofErr w:type="gramStart"/>
      <w:r w:rsidRPr="0024276F">
        <w:rPr>
          <w:rFonts w:ascii="Times New Roman" w:hAnsi="Times New Roman" w:cs="Times New Roman"/>
          <w:sz w:val="20"/>
          <w:szCs w:val="20"/>
        </w:rPr>
        <w:t>от</w:t>
      </w:r>
      <w:proofErr w:type="gramEnd"/>
      <w:r w:rsidRPr="0024276F">
        <w:rPr>
          <w:rFonts w:ascii="Times New Roman" w:hAnsi="Times New Roman" w:cs="Times New Roman"/>
          <w:sz w:val="20"/>
          <w:szCs w:val="20"/>
        </w:rPr>
        <w:t xml:space="preserve"> рекомендуемой, указывается такая методика. В случае если расчет какого-либо из приведенных показателей, по мнению эмитента, не имеет очевидного экономического смысла, вместо такого показателя может использоваться иной показатель, характеризующий ликвидность эмитента, с указанием методики его расчета. Помимо приведенных показателей эмитент вправе использовать дополнительные показатели, характеризующие его ликвидность, с указанием методики расчета таких показателей.</w:t>
      </w:r>
    </w:p>
    <w:p w14:paraId="113469CB" w14:textId="55996518" w:rsidR="00B85921" w:rsidRPr="0024276F" w:rsidRDefault="00B85921" w:rsidP="00B85921">
      <w:pPr>
        <w:spacing w:after="0" w:line="235" w:lineRule="auto"/>
        <w:jc w:val="both"/>
        <w:rPr>
          <w:rFonts w:ascii="Times New Roman" w:hAnsi="Times New Roman" w:cs="Times New Roman"/>
          <w:sz w:val="20"/>
          <w:szCs w:val="20"/>
        </w:rPr>
      </w:pPr>
      <w:r w:rsidRPr="0024276F">
        <w:rPr>
          <w:rFonts w:ascii="Times New Roman" w:hAnsi="Times New Roman" w:cs="Times New Roman"/>
          <w:b/>
          <w:bCs/>
          <w:i/>
          <w:iCs/>
          <w:sz w:val="20"/>
          <w:szCs w:val="20"/>
        </w:rPr>
        <w:t xml:space="preserve">При расчете показателей использована рекомендуемая Положением о раскрытии информации </w:t>
      </w:r>
      <w:r w:rsidR="00F44E3D">
        <w:rPr>
          <w:rFonts w:ascii="Times New Roman" w:hAnsi="Times New Roman" w:cs="Times New Roman"/>
          <w:b/>
          <w:bCs/>
          <w:i/>
          <w:iCs/>
          <w:sz w:val="20"/>
          <w:szCs w:val="20"/>
        </w:rPr>
        <w:t>Эмитент</w:t>
      </w:r>
      <w:r w:rsidRPr="0024276F">
        <w:rPr>
          <w:rFonts w:ascii="Times New Roman" w:hAnsi="Times New Roman" w:cs="Times New Roman"/>
          <w:b/>
          <w:bCs/>
          <w:i/>
          <w:iCs/>
          <w:sz w:val="20"/>
          <w:szCs w:val="20"/>
        </w:rPr>
        <w:t>ами эмиссионных ценных бумаг, утвержденным Банком России 30.12.2014 № 454-П.</w:t>
      </w:r>
    </w:p>
    <w:p w14:paraId="22CB4F03" w14:textId="77777777" w:rsidR="00B85921" w:rsidRPr="00893859" w:rsidRDefault="00B85921" w:rsidP="00B85921">
      <w:pPr>
        <w:spacing w:after="0" w:line="235" w:lineRule="auto"/>
        <w:jc w:val="both"/>
        <w:rPr>
          <w:rFonts w:ascii="Times New Roman" w:hAnsi="Times New Roman" w:cs="Times New Roman"/>
          <w:sz w:val="20"/>
          <w:szCs w:val="20"/>
          <w:highlight w:val="green"/>
        </w:rPr>
      </w:pPr>
    </w:p>
    <w:p w14:paraId="6CA2FDC1" w14:textId="77777777" w:rsidR="00B85921" w:rsidRPr="0024276F" w:rsidRDefault="00B85921" w:rsidP="00B85921">
      <w:pPr>
        <w:spacing w:after="0" w:line="235" w:lineRule="auto"/>
        <w:jc w:val="both"/>
        <w:rPr>
          <w:rFonts w:ascii="Times New Roman" w:hAnsi="Times New Roman" w:cs="Times New Roman"/>
          <w:sz w:val="20"/>
          <w:szCs w:val="20"/>
        </w:rPr>
      </w:pPr>
      <w:r w:rsidRPr="0024276F">
        <w:rPr>
          <w:rFonts w:ascii="Times New Roman" w:hAnsi="Times New Roman" w:cs="Times New Roman"/>
          <w:sz w:val="20"/>
          <w:szCs w:val="20"/>
        </w:rPr>
        <w:t>Экономический анализ ликвидности и платежеспособности эмитента, достаточности собственного капитала эмитента для исполнения краткосрочных обязательств и покрытия текущих операционных расходов эмитента на основе экономического анализа динамики приведенных показателей с описанием факторов, которые, по мнению органов управления эмитента, оказали наиболее существенное влияние на ликвидность и платежеспособность эмитента в отчетном периоде.</w:t>
      </w:r>
    </w:p>
    <w:p w14:paraId="54835907" w14:textId="6C28A5EA" w:rsidR="0050065D" w:rsidRPr="008666C7" w:rsidRDefault="00B85921" w:rsidP="00B85921">
      <w:pPr>
        <w:spacing w:after="0" w:line="235" w:lineRule="auto"/>
        <w:jc w:val="both"/>
        <w:rPr>
          <w:rFonts w:ascii="Times New Roman" w:hAnsi="Times New Roman" w:cs="Times New Roman"/>
          <w:b/>
          <w:i/>
          <w:sz w:val="20"/>
          <w:szCs w:val="20"/>
        </w:rPr>
      </w:pPr>
      <w:r w:rsidRPr="00A37023">
        <w:rPr>
          <w:rFonts w:ascii="Times New Roman" w:hAnsi="Times New Roman" w:cs="Times New Roman"/>
          <w:b/>
          <w:i/>
          <w:sz w:val="20"/>
          <w:szCs w:val="20"/>
        </w:rPr>
        <w:t xml:space="preserve">Чистый оборотный капитал – разность между оборотными активами за вычетом долгосрочной дебиторской задолженности Эмитента и его краткосрочными обязательствами. </w:t>
      </w:r>
      <w:r w:rsidR="0050065D" w:rsidRPr="00A37023">
        <w:rPr>
          <w:rFonts w:ascii="Times New Roman" w:hAnsi="Times New Roman" w:cs="Times New Roman"/>
          <w:b/>
          <w:i/>
          <w:sz w:val="20"/>
          <w:szCs w:val="20"/>
        </w:rPr>
        <w:t>По итогам</w:t>
      </w:r>
      <w:r w:rsidR="003928FF" w:rsidRPr="00A37023">
        <w:rPr>
          <w:rFonts w:ascii="Times New Roman" w:hAnsi="Times New Roman" w:cs="Times New Roman"/>
          <w:b/>
          <w:i/>
          <w:sz w:val="20"/>
          <w:szCs w:val="20"/>
        </w:rPr>
        <w:t xml:space="preserve"> </w:t>
      </w:r>
      <w:r w:rsidR="0050065D" w:rsidRPr="00A37023">
        <w:rPr>
          <w:rFonts w:ascii="Times New Roman" w:hAnsi="Times New Roman" w:cs="Times New Roman"/>
          <w:b/>
          <w:i/>
          <w:sz w:val="20"/>
          <w:szCs w:val="20"/>
        </w:rPr>
        <w:t>отчетного периода данный показатель находится на уровне</w:t>
      </w:r>
      <w:r w:rsidR="003928FF" w:rsidRPr="00A37023">
        <w:rPr>
          <w:rFonts w:ascii="Times New Roman" w:hAnsi="Times New Roman" w:cs="Times New Roman"/>
          <w:b/>
          <w:i/>
          <w:sz w:val="20"/>
          <w:szCs w:val="20"/>
        </w:rPr>
        <w:t xml:space="preserve"> </w:t>
      </w:r>
      <w:r w:rsidR="0021379E" w:rsidRPr="00A37023">
        <w:rPr>
          <w:rFonts w:ascii="Times New Roman" w:hAnsi="Times New Roman" w:cs="Times New Roman"/>
          <w:b/>
          <w:i/>
          <w:sz w:val="20"/>
          <w:szCs w:val="20"/>
        </w:rPr>
        <w:t>8,88</w:t>
      </w:r>
      <w:r w:rsidR="0050065D" w:rsidRPr="00A37023">
        <w:rPr>
          <w:rFonts w:ascii="Times New Roman" w:hAnsi="Times New Roman" w:cs="Times New Roman"/>
          <w:b/>
          <w:i/>
          <w:sz w:val="20"/>
          <w:szCs w:val="20"/>
        </w:rPr>
        <w:t xml:space="preserve"> млрд. руб., что на</w:t>
      </w:r>
      <w:r w:rsidR="0021379E" w:rsidRPr="00A37023">
        <w:rPr>
          <w:rFonts w:ascii="Times New Roman" w:hAnsi="Times New Roman" w:cs="Times New Roman"/>
          <w:b/>
          <w:i/>
          <w:sz w:val="20"/>
          <w:szCs w:val="20"/>
        </w:rPr>
        <w:t xml:space="preserve"> 145</w:t>
      </w:r>
      <w:r w:rsidR="0050065D" w:rsidRPr="00A37023">
        <w:rPr>
          <w:rFonts w:ascii="Times New Roman" w:hAnsi="Times New Roman" w:cs="Times New Roman"/>
          <w:b/>
          <w:i/>
          <w:sz w:val="20"/>
          <w:szCs w:val="20"/>
        </w:rPr>
        <w:t xml:space="preserve">% выше значения за аналогичный период </w:t>
      </w:r>
      <w:r w:rsidR="003928FF" w:rsidRPr="00A37023">
        <w:rPr>
          <w:rFonts w:ascii="Times New Roman" w:hAnsi="Times New Roman" w:cs="Times New Roman"/>
          <w:b/>
          <w:i/>
          <w:sz w:val="20"/>
          <w:szCs w:val="20"/>
        </w:rPr>
        <w:t xml:space="preserve">2016 года, что свидетельствует о повышении уровня покрытия краткосрочных обязательств (долгосрочная дебиторская задолженность по итогам </w:t>
      </w:r>
      <w:r w:rsidR="0021379E" w:rsidRPr="00A37023">
        <w:rPr>
          <w:rFonts w:ascii="Times New Roman" w:hAnsi="Times New Roman" w:cs="Times New Roman"/>
          <w:b/>
          <w:i/>
          <w:sz w:val="20"/>
          <w:szCs w:val="20"/>
        </w:rPr>
        <w:t>2</w:t>
      </w:r>
      <w:r w:rsidR="003928FF" w:rsidRPr="00A37023">
        <w:rPr>
          <w:rFonts w:ascii="Times New Roman" w:hAnsi="Times New Roman" w:cs="Times New Roman"/>
          <w:b/>
          <w:i/>
          <w:sz w:val="20"/>
          <w:szCs w:val="20"/>
        </w:rPr>
        <w:t xml:space="preserve"> квартала 2017 года отсутствует)</w:t>
      </w:r>
      <w:r w:rsidR="008666C7" w:rsidRPr="00A37023">
        <w:rPr>
          <w:rFonts w:ascii="Times New Roman" w:hAnsi="Times New Roman" w:cs="Times New Roman"/>
          <w:b/>
          <w:i/>
          <w:sz w:val="20"/>
          <w:szCs w:val="20"/>
        </w:rPr>
        <w:t>.</w:t>
      </w:r>
    </w:p>
    <w:p w14:paraId="135A35FD" w14:textId="6BFE948F" w:rsidR="00B85921" w:rsidRPr="008666C7" w:rsidRDefault="00B85921" w:rsidP="00B85921">
      <w:pPr>
        <w:spacing w:after="0" w:line="235" w:lineRule="auto"/>
        <w:jc w:val="both"/>
        <w:rPr>
          <w:rFonts w:ascii="Times New Roman" w:hAnsi="Times New Roman" w:cs="Times New Roman"/>
          <w:b/>
          <w:i/>
          <w:sz w:val="20"/>
          <w:szCs w:val="20"/>
        </w:rPr>
      </w:pPr>
      <w:r w:rsidRPr="008666C7">
        <w:rPr>
          <w:rFonts w:ascii="Times New Roman" w:hAnsi="Times New Roman" w:cs="Times New Roman"/>
          <w:b/>
          <w:i/>
          <w:sz w:val="20"/>
          <w:szCs w:val="20"/>
        </w:rPr>
        <w:t xml:space="preserve">Коэффициент текущей ликвидности показывает, во сколько раз оборотные активы Эмитента за вычетом долгосрочной дебиторской задолженности превышают его краткосрочные обязательства. </w:t>
      </w:r>
      <w:r w:rsidR="003928FF" w:rsidRPr="008666C7">
        <w:rPr>
          <w:rFonts w:ascii="Times New Roman" w:hAnsi="Times New Roman" w:cs="Times New Roman"/>
          <w:b/>
          <w:i/>
          <w:sz w:val="20"/>
          <w:szCs w:val="20"/>
        </w:rPr>
        <w:t xml:space="preserve">По итогам </w:t>
      </w:r>
      <w:r w:rsidR="0021379E">
        <w:rPr>
          <w:rFonts w:ascii="Times New Roman" w:hAnsi="Times New Roman" w:cs="Times New Roman"/>
          <w:b/>
          <w:i/>
          <w:sz w:val="20"/>
          <w:szCs w:val="20"/>
        </w:rPr>
        <w:t>2</w:t>
      </w:r>
      <w:r w:rsidR="003928FF" w:rsidRPr="008666C7">
        <w:rPr>
          <w:rFonts w:ascii="Times New Roman" w:hAnsi="Times New Roman" w:cs="Times New Roman"/>
          <w:b/>
          <w:i/>
          <w:sz w:val="20"/>
          <w:szCs w:val="20"/>
        </w:rPr>
        <w:t xml:space="preserve"> квартала 2017 года значение показателя находится на уровне 1,</w:t>
      </w:r>
      <w:r w:rsidR="0021379E">
        <w:rPr>
          <w:rFonts w:ascii="Times New Roman" w:hAnsi="Times New Roman" w:cs="Times New Roman"/>
          <w:b/>
          <w:i/>
          <w:sz w:val="20"/>
          <w:szCs w:val="20"/>
        </w:rPr>
        <w:t>9</w:t>
      </w:r>
      <w:r w:rsidR="003928FF" w:rsidRPr="008666C7">
        <w:rPr>
          <w:rFonts w:ascii="Times New Roman" w:hAnsi="Times New Roman" w:cs="Times New Roman"/>
          <w:b/>
          <w:i/>
          <w:sz w:val="20"/>
          <w:szCs w:val="20"/>
        </w:rPr>
        <w:t>5, что н</w:t>
      </w:r>
      <w:r w:rsidR="0021379E">
        <w:rPr>
          <w:rFonts w:ascii="Times New Roman" w:hAnsi="Times New Roman" w:cs="Times New Roman"/>
          <w:b/>
          <w:i/>
          <w:sz w:val="20"/>
          <w:szCs w:val="20"/>
        </w:rPr>
        <w:t>а 32% выше</w:t>
      </w:r>
      <w:r w:rsidR="003928FF" w:rsidRPr="008666C7">
        <w:rPr>
          <w:rFonts w:ascii="Times New Roman" w:hAnsi="Times New Roman" w:cs="Times New Roman"/>
          <w:b/>
          <w:i/>
          <w:sz w:val="20"/>
          <w:szCs w:val="20"/>
        </w:rPr>
        <w:t xml:space="preserve"> значения за аналогичный период 2016 года. </w:t>
      </w:r>
      <w:r w:rsidRPr="008666C7">
        <w:rPr>
          <w:rFonts w:ascii="Times New Roman" w:hAnsi="Times New Roman" w:cs="Times New Roman"/>
          <w:b/>
          <w:i/>
          <w:sz w:val="20"/>
          <w:szCs w:val="20"/>
        </w:rPr>
        <w:t>В целом, значения показателя коэффициента свидетельствуют об эффективной деятельности Эмитента, а также о том, что Эмитент имеет достаточный запас прочности для покрытия своих обязательств.</w:t>
      </w:r>
    </w:p>
    <w:p w14:paraId="592E0631" w14:textId="18390CAE" w:rsidR="00B85921" w:rsidRPr="008666C7" w:rsidRDefault="00B85921" w:rsidP="00B85921">
      <w:pPr>
        <w:spacing w:after="0" w:line="235" w:lineRule="auto"/>
        <w:jc w:val="both"/>
        <w:rPr>
          <w:rFonts w:ascii="Times New Roman" w:hAnsi="Times New Roman" w:cs="Times New Roman"/>
          <w:b/>
          <w:i/>
          <w:sz w:val="20"/>
          <w:szCs w:val="20"/>
        </w:rPr>
      </w:pPr>
      <w:r w:rsidRPr="008666C7">
        <w:rPr>
          <w:rFonts w:ascii="Times New Roman" w:hAnsi="Times New Roman" w:cs="Times New Roman"/>
          <w:b/>
          <w:i/>
          <w:sz w:val="20"/>
          <w:szCs w:val="20"/>
        </w:rPr>
        <w:t xml:space="preserve">Коэффициент быстрой ликвидности - это отношение наиболее ликвидных активов Общества к текущим краткосрочным обязательствам. Так как в составе оборотных активов Эмитента запасы занимают незначительную долю всех оборотных активов, то показатели коэффициента текущей ликвидности и коэффициента быстрой ликвидности равны </w:t>
      </w:r>
      <w:r w:rsidR="003928FF" w:rsidRPr="008666C7">
        <w:rPr>
          <w:rFonts w:ascii="Times New Roman" w:hAnsi="Times New Roman" w:cs="Times New Roman"/>
          <w:b/>
          <w:i/>
          <w:sz w:val="20"/>
          <w:szCs w:val="20"/>
        </w:rPr>
        <w:t>и находятся на достаточно высоком уровне, что свидетельствует о хорошей возможности Эмитента быстро покрыть свои краткосрочные обязательства.</w:t>
      </w:r>
    </w:p>
    <w:p w14:paraId="2EC0F3E1" w14:textId="77777777" w:rsidR="0024276F" w:rsidRPr="00893859" w:rsidRDefault="0024276F" w:rsidP="0024276F">
      <w:pPr>
        <w:spacing w:after="0" w:line="235" w:lineRule="auto"/>
        <w:jc w:val="both"/>
        <w:rPr>
          <w:rFonts w:ascii="Times New Roman" w:eastAsiaTheme="minorHAnsi" w:hAnsi="Times New Roman" w:cs="Times New Roman"/>
          <w:b/>
          <w:i/>
          <w:sz w:val="20"/>
          <w:szCs w:val="20"/>
          <w:highlight w:val="yellow"/>
          <w:lang w:eastAsia="en-US"/>
        </w:rPr>
      </w:pPr>
    </w:p>
    <w:p w14:paraId="55B06841" w14:textId="77777777" w:rsidR="00B85921" w:rsidRPr="0024276F" w:rsidRDefault="00B85921" w:rsidP="0024276F">
      <w:pPr>
        <w:spacing w:after="0"/>
        <w:jc w:val="both"/>
        <w:rPr>
          <w:rFonts w:ascii="Times New Roman" w:hAnsi="Times New Roman" w:cs="Times New Roman"/>
          <w:b/>
          <w:i/>
          <w:sz w:val="20"/>
          <w:szCs w:val="20"/>
        </w:rPr>
      </w:pPr>
      <w:proofErr w:type="gramStart"/>
      <w:r w:rsidRPr="0024276F">
        <w:rPr>
          <w:rFonts w:ascii="Times New Roman" w:hAnsi="Times New Roman" w:cs="Times New Roman"/>
          <w:sz w:val="20"/>
          <w:szCs w:val="20"/>
        </w:rPr>
        <w:t xml:space="preserve">В случае если мнения указанных органов управления эмитента относительно упомянутых факторов и (или) степени их влияния на показатели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 </w:t>
      </w:r>
      <w:r w:rsidRPr="0024276F">
        <w:rPr>
          <w:rFonts w:ascii="Times New Roman" w:hAnsi="Times New Roman" w:cs="Times New Roman"/>
          <w:b/>
          <w:bCs/>
          <w:i/>
          <w:iCs/>
          <w:sz w:val="20"/>
          <w:szCs w:val="20"/>
        </w:rPr>
        <w:t>мнения органов управления Эмитента относительно упомянутых факторов и (или) степени их</w:t>
      </w:r>
      <w:r w:rsidRPr="0024276F">
        <w:rPr>
          <w:rFonts w:ascii="Times New Roman" w:hAnsi="Times New Roman" w:cs="Times New Roman"/>
          <w:sz w:val="20"/>
          <w:szCs w:val="20"/>
        </w:rPr>
        <w:t xml:space="preserve"> </w:t>
      </w:r>
      <w:r w:rsidRPr="0024276F">
        <w:rPr>
          <w:rFonts w:ascii="Times New Roman" w:hAnsi="Times New Roman" w:cs="Times New Roman"/>
          <w:b/>
          <w:bCs/>
          <w:i/>
          <w:iCs/>
          <w:sz w:val="20"/>
          <w:szCs w:val="20"/>
        </w:rPr>
        <w:t>влияния на показатели финансово-хозяйственной деятельности Эмитента совпадают.</w:t>
      </w:r>
      <w:proofErr w:type="gramEnd"/>
    </w:p>
    <w:p w14:paraId="6B9C7960" w14:textId="77777777" w:rsidR="00B85921" w:rsidRPr="0024276F" w:rsidRDefault="00B85921" w:rsidP="00B85921">
      <w:pPr>
        <w:spacing w:after="0" w:line="235" w:lineRule="auto"/>
        <w:jc w:val="both"/>
        <w:rPr>
          <w:rFonts w:ascii="Times New Roman" w:hAnsi="Times New Roman" w:cs="Times New Roman"/>
          <w:sz w:val="20"/>
          <w:szCs w:val="20"/>
        </w:rPr>
      </w:pPr>
    </w:p>
    <w:p w14:paraId="6CE94A10" w14:textId="52D5102E" w:rsidR="00B85921" w:rsidRPr="0024276F" w:rsidRDefault="00B85921" w:rsidP="0024276F">
      <w:pPr>
        <w:spacing w:after="0"/>
        <w:jc w:val="both"/>
        <w:rPr>
          <w:rFonts w:ascii="Times New Roman" w:hAnsi="Times New Roman" w:cs="Times New Roman"/>
          <w:sz w:val="20"/>
          <w:szCs w:val="20"/>
        </w:rPr>
      </w:pPr>
      <w:proofErr w:type="gramStart"/>
      <w:r w:rsidRPr="0024276F">
        <w:rPr>
          <w:rFonts w:ascii="Times New Roman" w:hAnsi="Times New Roman" w:cs="Times New Roman"/>
          <w:sz w:val="20"/>
          <w:szCs w:val="20"/>
        </w:rPr>
        <w:t xml:space="preserve">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факторов и (или) степени их влияния на показатели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w:t>
      </w:r>
      <w:r w:rsidR="00485CC3">
        <w:rPr>
          <w:rFonts w:ascii="Times New Roman" w:hAnsi="Times New Roman" w:cs="Times New Roman"/>
          <w:sz w:val="20"/>
          <w:szCs w:val="20"/>
        </w:rPr>
        <w:t>ежеквартальном отчете</w:t>
      </w:r>
      <w:r w:rsidRPr="0024276F">
        <w:rPr>
          <w:rFonts w:ascii="Times New Roman" w:hAnsi="Times New Roman" w:cs="Times New Roman"/>
          <w:sz w:val="20"/>
          <w:szCs w:val="20"/>
        </w:rPr>
        <w:t>, указывается</w:t>
      </w:r>
      <w:proofErr w:type="gramEnd"/>
      <w:r w:rsidRPr="0024276F">
        <w:rPr>
          <w:rFonts w:ascii="Times New Roman" w:hAnsi="Times New Roman" w:cs="Times New Roman"/>
          <w:sz w:val="20"/>
          <w:szCs w:val="20"/>
        </w:rPr>
        <w:t xml:space="preserve"> такое особое мнение и аргументация члена органа управления эмитента, объясняющая его позицию: </w:t>
      </w:r>
      <w:r w:rsidRPr="0024276F">
        <w:rPr>
          <w:rFonts w:ascii="Times New Roman" w:hAnsi="Times New Roman" w:cs="Times New Roman"/>
          <w:b/>
          <w:bCs/>
          <w:i/>
          <w:iCs/>
          <w:sz w:val="20"/>
          <w:szCs w:val="20"/>
        </w:rPr>
        <w:t xml:space="preserve">мнения членов совета директоров (наблюдательного совета) </w:t>
      </w:r>
      <w:r w:rsidR="00F44E3D">
        <w:rPr>
          <w:rFonts w:ascii="Times New Roman" w:hAnsi="Times New Roman" w:cs="Times New Roman"/>
          <w:b/>
          <w:bCs/>
          <w:i/>
          <w:iCs/>
          <w:sz w:val="20"/>
          <w:szCs w:val="20"/>
        </w:rPr>
        <w:t>Эмитент</w:t>
      </w:r>
      <w:r w:rsidRPr="0024276F">
        <w:rPr>
          <w:rFonts w:ascii="Times New Roman" w:hAnsi="Times New Roman" w:cs="Times New Roman"/>
          <w:b/>
          <w:bCs/>
          <w:i/>
          <w:iCs/>
          <w:sz w:val="20"/>
          <w:szCs w:val="20"/>
        </w:rPr>
        <w:t>а относительно упомянутых факторов и (или) степени их</w:t>
      </w:r>
      <w:r w:rsidRPr="0024276F">
        <w:rPr>
          <w:rFonts w:ascii="Times New Roman" w:hAnsi="Times New Roman" w:cs="Times New Roman"/>
          <w:sz w:val="20"/>
          <w:szCs w:val="20"/>
        </w:rPr>
        <w:t xml:space="preserve"> </w:t>
      </w:r>
      <w:r w:rsidRPr="0024276F">
        <w:rPr>
          <w:rFonts w:ascii="Times New Roman" w:hAnsi="Times New Roman" w:cs="Times New Roman"/>
          <w:b/>
          <w:bCs/>
          <w:i/>
          <w:iCs/>
          <w:sz w:val="20"/>
          <w:szCs w:val="20"/>
        </w:rPr>
        <w:t>влияния на показатели финансово-хозяйственной деятельности Эмитента совпадают.</w:t>
      </w:r>
    </w:p>
    <w:p w14:paraId="4907145F" w14:textId="77777777" w:rsidR="0051275E" w:rsidRPr="00893859" w:rsidRDefault="0051275E" w:rsidP="00B85921">
      <w:pPr>
        <w:pStyle w:val="20"/>
        <w:keepLines w:val="0"/>
        <w:spacing w:before="240" w:after="60" w:line="240" w:lineRule="auto"/>
        <w:jc w:val="both"/>
        <w:rPr>
          <w:rFonts w:ascii="Times New Roman" w:hAnsi="Times New Roman" w:cs="Times New Roman"/>
          <w:sz w:val="24"/>
          <w:szCs w:val="24"/>
        </w:rPr>
      </w:pPr>
      <w:bookmarkStart w:id="67" w:name="_Toc490229987"/>
      <w:r w:rsidRPr="00893859">
        <w:rPr>
          <w:rFonts w:ascii="Times New Roman" w:eastAsia="Times New Roman" w:hAnsi="Times New Roman" w:cs="Times New Roman"/>
          <w:iCs/>
          <w:color w:val="auto"/>
          <w:sz w:val="22"/>
          <w:szCs w:val="28"/>
          <w:lang w:eastAsia="x-none"/>
        </w:rPr>
        <w:t>4.3. Финансовые вложения эмитента</w:t>
      </w:r>
      <w:bookmarkEnd w:id="67"/>
    </w:p>
    <w:p w14:paraId="2FA56810" w14:textId="1D8219EA" w:rsidR="0051275E" w:rsidRPr="00893859" w:rsidRDefault="0051275E" w:rsidP="003630E3">
      <w:pPr>
        <w:widowControl w:val="0"/>
        <w:overflowPunct w:val="0"/>
        <w:autoSpaceDE w:val="0"/>
        <w:autoSpaceDN w:val="0"/>
        <w:adjustRightInd w:val="0"/>
        <w:spacing w:after="0"/>
        <w:ind w:right="20"/>
        <w:jc w:val="both"/>
        <w:rPr>
          <w:rFonts w:ascii="Times New Roman" w:hAnsi="Times New Roman" w:cs="Times New Roman"/>
          <w:sz w:val="20"/>
          <w:szCs w:val="20"/>
        </w:rPr>
      </w:pPr>
      <w:r w:rsidRPr="00893859">
        <w:rPr>
          <w:rFonts w:ascii="Times New Roman" w:hAnsi="Times New Roman" w:cs="Times New Roman"/>
          <w:sz w:val="20"/>
          <w:szCs w:val="20"/>
        </w:rPr>
        <w:t>Перечень финансовых вложений эмитента, которые составляют пять и более процентов всех его финансовых вложений на дату окончания соот</w:t>
      </w:r>
      <w:r w:rsidR="00F0685B" w:rsidRPr="00893859">
        <w:rPr>
          <w:rFonts w:ascii="Times New Roman" w:hAnsi="Times New Roman" w:cs="Times New Roman"/>
          <w:sz w:val="20"/>
          <w:szCs w:val="20"/>
        </w:rPr>
        <w:t>ветствующего отчетного периода.</w:t>
      </w:r>
    </w:p>
    <w:p w14:paraId="779608B3" w14:textId="77777777" w:rsidR="0051275E" w:rsidRPr="00893859" w:rsidRDefault="0051275E" w:rsidP="003630E3">
      <w:pPr>
        <w:widowControl w:val="0"/>
        <w:autoSpaceDE w:val="0"/>
        <w:autoSpaceDN w:val="0"/>
        <w:adjustRightInd w:val="0"/>
        <w:spacing w:after="0"/>
        <w:rPr>
          <w:rFonts w:ascii="Times New Roman" w:hAnsi="Times New Roman" w:cs="Times New Roman"/>
          <w:sz w:val="20"/>
          <w:szCs w:val="20"/>
        </w:rPr>
      </w:pPr>
    </w:p>
    <w:p w14:paraId="54CCAD14" w14:textId="77777777" w:rsidR="003630E3" w:rsidRPr="00893859" w:rsidRDefault="003630E3" w:rsidP="003630E3">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sz w:val="20"/>
          <w:szCs w:val="20"/>
        </w:rPr>
        <w:lastRenderedPageBreak/>
        <w:t>Вложения в эмиссионные ценные бумаги:</w:t>
      </w:r>
      <w:r w:rsidRPr="00893859">
        <w:rPr>
          <w:rFonts w:ascii="Times New Roman" w:hAnsi="Times New Roman" w:cs="Times New Roman"/>
          <w:b/>
          <w:i/>
          <w:sz w:val="20"/>
          <w:szCs w:val="20"/>
        </w:rPr>
        <w:t xml:space="preserve"> Вложений в эмиссионные ценные бумаги,</w:t>
      </w:r>
      <w:r w:rsidRPr="00893859">
        <w:rPr>
          <w:rFonts w:ascii="Times New Roman" w:hAnsi="Times New Roman" w:cs="Times New Roman"/>
          <w:sz w:val="24"/>
          <w:szCs w:val="24"/>
        </w:rPr>
        <w:t xml:space="preserve"> </w:t>
      </w:r>
      <w:r w:rsidRPr="00893859">
        <w:rPr>
          <w:rFonts w:ascii="Times New Roman" w:hAnsi="Times New Roman" w:cs="Times New Roman"/>
          <w:b/>
          <w:i/>
          <w:sz w:val="20"/>
          <w:szCs w:val="20"/>
        </w:rPr>
        <w:t>составляющих 5 и более процентов всех финансовых вложений, нет.</w:t>
      </w:r>
    </w:p>
    <w:p w14:paraId="4B18BFBE" w14:textId="77777777" w:rsidR="003630E3" w:rsidRPr="00893859" w:rsidRDefault="003630E3" w:rsidP="003630E3">
      <w:pPr>
        <w:widowControl w:val="0"/>
        <w:autoSpaceDE w:val="0"/>
        <w:autoSpaceDN w:val="0"/>
        <w:adjustRightInd w:val="0"/>
        <w:spacing w:after="0"/>
        <w:rPr>
          <w:rFonts w:ascii="Times New Roman" w:hAnsi="Times New Roman" w:cs="Times New Roman"/>
          <w:b/>
          <w:i/>
          <w:sz w:val="20"/>
          <w:szCs w:val="20"/>
        </w:rPr>
      </w:pPr>
    </w:p>
    <w:p w14:paraId="0F80AFF2" w14:textId="77777777" w:rsidR="003630E3" w:rsidRPr="00893859" w:rsidRDefault="003630E3" w:rsidP="003630E3">
      <w:pPr>
        <w:widowControl w:val="0"/>
        <w:autoSpaceDE w:val="0"/>
        <w:autoSpaceDN w:val="0"/>
        <w:adjustRightInd w:val="0"/>
        <w:spacing w:after="0"/>
        <w:rPr>
          <w:rFonts w:ascii="Times New Roman" w:hAnsi="Times New Roman" w:cs="Times New Roman"/>
          <w:b/>
          <w:i/>
          <w:sz w:val="20"/>
          <w:szCs w:val="20"/>
        </w:rPr>
      </w:pPr>
      <w:r w:rsidRPr="00893859">
        <w:rPr>
          <w:rFonts w:ascii="Times New Roman" w:hAnsi="Times New Roman" w:cs="Times New Roman"/>
          <w:sz w:val="20"/>
          <w:szCs w:val="20"/>
        </w:rPr>
        <w:t xml:space="preserve">Вложения в </w:t>
      </w:r>
      <w:proofErr w:type="spellStart"/>
      <w:r w:rsidRPr="00893859">
        <w:rPr>
          <w:rFonts w:ascii="Times New Roman" w:hAnsi="Times New Roman" w:cs="Times New Roman"/>
          <w:sz w:val="20"/>
          <w:szCs w:val="20"/>
        </w:rPr>
        <w:t>неэмиссионные</w:t>
      </w:r>
      <w:proofErr w:type="spellEnd"/>
      <w:r w:rsidRPr="00893859">
        <w:rPr>
          <w:rFonts w:ascii="Times New Roman" w:hAnsi="Times New Roman" w:cs="Times New Roman"/>
          <w:sz w:val="20"/>
          <w:szCs w:val="20"/>
        </w:rPr>
        <w:t xml:space="preserve"> ценные бумаги</w:t>
      </w:r>
      <w:r w:rsidRPr="00893859">
        <w:rPr>
          <w:rFonts w:ascii="Times New Roman" w:hAnsi="Times New Roman" w:cs="Times New Roman"/>
          <w:b/>
          <w:i/>
          <w:sz w:val="20"/>
          <w:szCs w:val="20"/>
        </w:rPr>
        <w:t xml:space="preserve">:  Вложений в </w:t>
      </w:r>
      <w:proofErr w:type="spellStart"/>
      <w:r w:rsidRPr="00893859">
        <w:rPr>
          <w:rFonts w:ascii="Times New Roman" w:hAnsi="Times New Roman" w:cs="Times New Roman"/>
          <w:b/>
          <w:i/>
          <w:sz w:val="20"/>
          <w:szCs w:val="20"/>
        </w:rPr>
        <w:t>неэмиссионные</w:t>
      </w:r>
      <w:proofErr w:type="spellEnd"/>
      <w:r w:rsidRPr="00893859">
        <w:rPr>
          <w:rFonts w:ascii="Times New Roman" w:hAnsi="Times New Roman" w:cs="Times New Roman"/>
          <w:b/>
          <w:i/>
          <w:sz w:val="20"/>
          <w:szCs w:val="20"/>
        </w:rPr>
        <w:t xml:space="preserve"> ценные бумаги, составляющих 5 и более процентов всех финансовых вложений, нет.</w:t>
      </w:r>
    </w:p>
    <w:p w14:paraId="56EA9B2C" w14:textId="77777777" w:rsidR="003630E3" w:rsidRPr="00893859" w:rsidRDefault="003630E3" w:rsidP="003630E3">
      <w:pPr>
        <w:widowControl w:val="0"/>
        <w:overflowPunct w:val="0"/>
        <w:autoSpaceDE w:val="0"/>
        <w:autoSpaceDN w:val="0"/>
        <w:adjustRightInd w:val="0"/>
        <w:spacing w:after="0"/>
        <w:ind w:right="424"/>
        <w:rPr>
          <w:rFonts w:ascii="Times New Roman" w:hAnsi="Times New Roman" w:cs="Times New Roman"/>
          <w:sz w:val="20"/>
          <w:szCs w:val="20"/>
        </w:rPr>
      </w:pPr>
    </w:p>
    <w:p w14:paraId="1FCA6212" w14:textId="49D54408" w:rsidR="001A0DCA" w:rsidRPr="00893859" w:rsidRDefault="003630E3" w:rsidP="003630E3">
      <w:pPr>
        <w:widowControl w:val="0"/>
        <w:overflowPunct w:val="0"/>
        <w:autoSpaceDE w:val="0"/>
        <w:autoSpaceDN w:val="0"/>
        <w:adjustRightInd w:val="0"/>
        <w:spacing w:after="0"/>
        <w:ind w:right="424"/>
        <w:rPr>
          <w:rFonts w:ascii="Times New Roman" w:hAnsi="Times New Roman" w:cs="Times New Roman"/>
          <w:sz w:val="24"/>
          <w:szCs w:val="24"/>
        </w:rPr>
      </w:pPr>
      <w:r w:rsidRPr="00893859">
        <w:rPr>
          <w:rFonts w:ascii="Times New Roman" w:hAnsi="Times New Roman" w:cs="Times New Roman"/>
          <w:sz w:val="20"/>
          <w:szCs w:val="20"/>
        </w:rPr>
        <w:t>Иные</w:t>
      </w:r>
      <w:r w:rsidR="001A0DCA" w:rsidRPr="00893859">
        <w:rPr>
          <w:rFonts w:ascii="Times New Roman" w:hAnsi="Times New Roman" w:cs="Times New Roman"/>
          <w:sz w:val="20"/>
          <w:szCs w:val="20"/>
        </w:rPr>
        <w:t xml:space="preserve"> финансовы</w:t>
      </w:r>
      <w:r w:rsidRPr="00893859">
        <w:rPr>
          <w:rFonts w:ascii="Times New Roman" w:hAnsi="Times New Roman" w:cs="Times New Roman"/>
          <w:sz w:val="20"/>
          <w:szCs w:val="20"/>
        </w:rPr>
        <w:t>е</w:t>
      </w:r>
      <w:r w:rsidR="001A0DCA" w:rsidRPr="00893859">
        <w:rPr>
          <w:rFonts w:ascii="Times New Roman" w:hAnsi="Times New Roman" w:cs="Times New Roman"/>
          <w:sz w:val="20"/>
          <w:szCs w:val="20"/>
        </w:rPr>
        <w:t xml:space="preserve"> вложения:</w:t>
      </w:r>
    </w:p>
    <w:p w14:paraId="39DF2BAB" w14:textId="77777777" w:rsidR="003630E3" w:rsidRPr="00893859" w:rsidRDefault="003630E3" w:rsidP="003630E3">
      <w:pPr>
        <w:widowControl w:val="0"/>
        <w:overflowPunct w:val="0"/>
        <w:autoSpaceDE w:val="0"/>
        <w:autoSpaceDN w:val="0"/>
        <w:adjustRightInd w:val="0"/>
        <w:spacing w:after="0"/>
        <w:ind w:right="424"/>
        <w:rPr>
          <w:rFonts w:ascii="Times New Roman" w:hAnsi="Times New Roman" w:cs="Times New Roman"/>
          <w:sz w:val="24"/>
          <w:szCs w:val="24"/>
        </w:rPr>
      </w:pPr>
      <w:r w:rsidRPr="00893859">
        <w:rPr>
          <w:rFonts w:ascii="Times New Roman" w:hAnsi="Times New Roman" w:cs="Times New Roman"/>
          <w:sz w:val="20"/>
          <w:szCs w:val="20"/>
        </w:rPr>
        <w:t>Иные финансовые вложения:</w:t>
      </w:r>
    </w:p>
    <w:p w14:paraId="419B1630" w14:textId="67AB9BBA" w:rsidR="003630E3" w:rsidRPr="00893859" w:rsidRDefault="003630E3" w:rsidP="00B11F41">
      <w:pPr>
        <w:pStyle w:val="aa"/>
        <w:widowControl w:val="0"/>
        <w:numPr>
          <w:ilvl w:val="0"/>
          <w:numId w:val="14"/>
        </w:numPr>
        <w:overflowPunct w:val="0"/>
        <w:autoSpaceDE w:val="0"/>
        <w:autoSpaceDN w:val="0"/>
        <w:adjustRightInd w:val="0"/>
        <w:spacing w:after="0"/>
        <w:ind w:left="0" w:right="20" w:hanging="11"/>
        <w:rPr>
          <w:rFonts w:ascii="Times New Roman" w:hAnsi="Times New Roman" w:cs="Times New Roman"/>
          <w:sz w:val="24"/>
          <w:szCs w:val="24"/>
        </w:rPr>
      </w:pPr>
      <w:r w:rsidRPr="00893859">
        <w:rPr>
          <w:rFonts w:ascii="Times New Roman" w:hAnsi="Times New Roman" w:cs="Times New Roman"/>
          <w:sz w:val="20"/>
          <w:szCs w:val="20"/>
        </w:rPr>
        <w:t xml:space="preserve">Объект финансового вложения: </w:t>
      </w:r>
      <w:r w:rsidRPr="00893859">
        <w:rPr>
          <w:rFonts w:ascii="Times New Roman" w:hAnsi="Times New Roman" w:cs="Times New Roman"/>
          <w:b/>
          <w:i/>
          <w:sz w:val="20"/>
          <w:szCs w:val="20"/>
        </w:rPr>
        <w:t>выданные займы</w:t>
      </w:r>
    </w:p>
    <w:p w14:paraId="75AF0BD2" w14:textId="77777777" w:rsidR="003630E3" w:rsidRPr="00893859" w:rsidRDefault="003630E3" w:rsidP="003630E3">
      <w:pPr>
        <w:widowControl w:val="0"/>
        <w:overflowPunct w:val="0"/>
        <w:autoSpaceDE w:val="0"/>
        <w:autoSpaceDN w:val="0"/>
        <w:adjustRightInd w:val="0"/>
        <w:spacing w:after="0"/>
        <w:ind w:right="-1"/>
        <w:rPr>
          <w:rFonts w:ascii="Times New Roman" w:hAnsi="Times New Roman" w:cs="Times New Roman"/>
          <w:b/>
          <w:i/>
          <w:sz w:val="20"/>
          <w:szCs w:val="20"/>
        </w:rPr>
      </w:pPr>
      <w:r w:rsidRPr="00893859">
        <w:rPr>
          <w:rFonts w:ascii="Times New Roman" w:hAnsi="Times New Roman" w:cs="Times New Roman"/>
          <w:sz w:val="20"/>
          <w:szCs w:val="20"/>
        </w:rPr>
        <w:t xml:space="preserve">Полное фирменное наименование: </w:t>
      </w:r>
      <w:r w:rsidRPr="00893859">
        <w:rPr>
          <w:rFonts w:ascii="Times New Roman" w:hAnsi="Times New Roman" w:cs="Times New Roman"/>
          <w:b/>
          <w:i/>
          <w:sz w:val="20"/>
          <w:szCs w:val="20"/>
        </w:rPr>
        <w:t xml:space="preserve">Акционерное общество «ФИНОТДЕЛ» </w:t>
      </w:r>
    </w:p>
    <w:p w14:paraId="57657611" w14:textId="77777777" w:rsidR="003630E3" w:rsidRPr="00893859" w:rsidRDefault="003630E3" w:rsidP="003630E3">
      <w:pPr>
        <w:widowControl w:val="0"/>
        <w:overflowPunct w:val="0"/>
        <w:autoSpaceDE w:val="0"/>
        <w:autoSpaceDN w:val="0"/>
        <w:adjustRightInd w:val="0"/>
        <w:spacing w:after="0"/>
        <w:ind w:right="-1"/>
        <w:rPr>
          <w:rFonts w:ascii="Times New Roman" w:hAnsi="Times New Roman" w:cs="Times New Roman"/>
          <w:sz w:val="20"/>
          <w:szCs w:val="20"/>
        </w:rPr>
      </w:pPr>
      <w:r w:rsidRPr="00893859">
        <w:rPr>
          <w:rFonts w:ascii="Times New Roman" w:hAnsi="Times New Roman" w:cs="Times New Roman"/>
          <w:sz w:val="20"/>
          <w:szCs w:val="20"/>
        </w:rPr>
        <w:t xml:space="preserve">Сокращенное фирменное наименование: </w:t>
      </w:r>
      <w:r w:rsidRPr="00893859">
        <w:rPr>
          <w:rFonts w:ascii="Times New Roman" w:hAnsi="Times New Roman" w:cs="Times New Roman"/>
          <w:b/>
          <w:i/>
          <w:sz w:val="20"/>
          <w:szCs w:val="20"/>
        </w:rPr>
        <w:t>АО «ФИНОТДЕЛ</w:t>
      </w:r>
      <w:r w:rsidRPr="00893859">
        <w:rPr>
          <w:rFonts w:ascii="Times New Roman" w:hAnsi="Times New Roman" w:cs="Times New Roman"/>
          <w:sz w:val="20"/>
          <w:szCs w:val="20"/>
        </w:rPr>
        <w:t>»</w:t>
      </w:r>
    </w:p>
    <w:p w14:paraId="6A6F50E6" w14:textId="24B9B192" w:rsidR="003630E3" w:rsidRPr="00893859" w:rsidRDefault="003630E3" w:rsidP="003630E3">
      <w:pPr>
        <w:widowControl w:val="0"/>
        <w:overflowPunct w:val="0"/>
        <w:autoSpaceDE w:val="0"/>
        <w:autoSpaceDN w:val="0"/>
        <w:adjustRightInd w:val="0"/>
        <w:spacing w:after="0"/>
        <w:ind w:right="141"/>
        <w:rPr>
          <w:rFonts w:ascii="Times New Roman" w:hAnsi="Times New Roman" w:cs="Times New Roman"/>
          <w:sz w:val="20"/>
          <w:szCs w:val="20"/>
        </w:rPr>
      </w:pPr>
      <w:r w:rsidRPr="00893859">
        <w:rPr>
          <w:rFonts w:ascii="Times New Roman" w:hAnsi="Times New Roman" w:cs="Times New Roman"/>
          <w:sz w:val="20"/>
          <w:szCs w:val="20"/>
        </w:rPr>
        <w:t xml:space="preserve">Место нахождения: </w:t>
      </w:r>
      <w:r w:rsidR="009F4420" w:rsidRPr="00893859">
        <w:rPr>
          <w:rFonts w:ascii="Times New Roman" w:hAnsi="Times New Roman" w:cs="Times New Roman"/>
          <w:b/>
          <w:i/>
          <w:sz w:val="20"/>
          <w:szCs w:val="20"/>
        </w:rPr>
        <w:t>2-й Южнопортовый пр-д, 33, стр. 1, Москва, 115088</w:t>
      </w:r>
    </w:p>
    <w:p w14:paraId="4B7F88E1" w14:textId="77777777" w:rsidR="003630E3" w:rsidRPr="00893859" w:rsidRDefault="003630E3" w:rsidP="003630E3">
      <w:pPr>
        <w:widowControl w:val="0"/>
        <w:overflowPunct w:val="0"/>
        <w:autoSpaceDE w:val="0"/>
        <w:autoSpaceDN w:val="0"/>
        <w:adjustRightInd w:val="0"/>
        <w:spacing w:after="0"/>
        <w:ind w:right="141"/>
        <w:rPr>
          <w:rFonts w:ascii="Times New Roman" w:hAnsi="Times New Roman" w:cs="Times New Roman"/>
          <w:sz w:val="20"/>
          <w:szCs w:val="20"/>
        </w:rPr>
      </w:pPr>
      <w:r w:rsidRPr="00893859">
        <w:rPr>
          <w:rFonts w:ascii="Times New Roman" w:hAnsi="Times New Roman" w:cs="Times New Roman"/>
          <w:sz w:val="20"/>
          <w:szCs w:val="20"/>
        </w:rPr>
        <w:t xml:space="preserve">ИНН:  </w:t>
      </w:r>
      <w:r w:rsidRPr="00893859">
        <w:rPr>
          <w:rFonts w:ascii="Times New Roman" w:eastAsia="Times New Roman" w:hAnsi="Times New Roman" w:cs="Times New Roman"/>
          <w:b/>
          <w:bCs/>
          <w:i/>
          <w:sz w:val="20"/>
          <w:szCs w:val="20"/>
          <w:lang w:val="x-none"/>
        </w:rPr>
        <w:t>7714777290</w:t>
      </w:r>
    </w:p>
    <w:p w14:paraId="76B30D35" w14:textId="77777777" w:rsidR="003630E3" w:rsidRPr="00893859" w:rsidRDefault="003630E3" w:rsidP="003630E3">
      <w:pPr>
        <w:widowControl w:val="0"/>
        <w:overflowPunct w:val="0"/>
        <w:autoSpaceDE w:val="0"/>
        <w:autoSpaceDN w:val="0"/>
        <w:adjustRightInd w:val="0"/>
        <w:spacing w:after="0"/>
        <w:ind w:right="20"/>
        <w:jc w:val="both"/>
        <w:rPr>
          <w:rFonts w:ascii="Times New Roman" w:hAnsi="Times New Roman" w:cs="Times New Roman"/>
          <w:b/>
          <w:i/>
          <w:sz w:val="20"/>
          <w:szCs w:val="20"/>
        </w:rPr>
      </w:pPr>
      <w:r w:rsidRPr="00893859">
        <w:rPr>
          <w:rFonts w:ascii="Times New Roman" w:hAnsi="Times New Roman" w:cs="Times New Roman"/>
          <w:sz w:val="20"/>
          <w:szCs w:val="20"/>
        </w:rPr>
        <w:t xml:space="preserve">ОГРН: </w:t>
      </w:r>
      <w:r w:rsidRPr="00893859">
        <w:rPr>
          <w:rFonts w:ascii="Times New Roman" w:eastAsia="Times New Roman" w:hAnsi="Times New Roman" w:cs="Times New Roman"/>
          <w:b/>
          <w:bCs/>
          <w:i/>
          <w:sz w:val="20"/>
          <w:szCs w:val="20"/>
          <w:lang w:val="x-none"/>
        </w:rPr>
        <w:t>1097746160764</w:t>
      </w:r>
    </w:p>
    <w:p w14:paraId="4E0E928E" w14:textId="25C5068A" w:rsidR="003630E3" w:rsidRPr="00893859" w:rsidRDefault="003630E3" w:rsidP="003630E3">
      <w:pPr>
        <w:widowControl w:val="0"/>
        <w:autoSpaceDE w:val="0"/>
        <w:autoSpaceDN w:val="0"/>
        <w:adjustRightInd w:val="0"/>
        <w:spacing w:after="0"/>
        <w:rPr>
          <w:rFonts w:ascii="Times New Roman" w:hAnsi="Times New Roman" w:cs="Times New Roman"/>
          <w:sz w:val="20"/>
          <w:szCs w:val="20"/>
        </w:rPr>
      </w:pPr>
      <w:r w:rsidRPr="00893859">
        <w:rPr>
          <w:rFonts w:ascii="Times New Roman" w:hAnsi="Times New Roman" w:cs="Times New Roman"/>
          <w:sz w:val="20"/>
          <w:szCs w:val="20"/>
        </w:rPr>
        <w:t xml:space="preserve">Размер вложения в денежном выражении: </w:t>
      </w:r>
      <w:r w:rsidR="0086271B" w:rsidRPr="0086271B">
        <w:rPr>
          <w:rFonts w:ascii="Times New Roman" w:hAnsi="Times New Roman" w:cs="Times New Roman"/>
          <w:b/>
          <w:bCs/>
          <w:i/>
          <w:iCs/>
          <w:sz w:val="20"/>
          <w:szCs w:val="20"/>
        </w:rPr>
        <w:t>1 735 688 618,06</w:t>
      </w:r>
      <w:r w:rsidR="0086271B">
        <w:rPr>
          <w:rFonts w:ascii="Times New Roman" w:hAnsi="Times New Roman" w:cs="Times New Roman"/>
          <w:b/>
          <w:bCs/>
          <w:i/>
          <w:iCs/>
          <w:sz w:val="20"/>
          <w:szCs w:val="20"/>
        </w:rPr>
        <w:t xml:space="preserve"> </w:t>
      </w:r>
      <w:r w:rsidRPr="00893859">
        <w:rPr>
          <w:rFonts w:ascii="Times New Roman" w:hAnsi="Times New Roman" w:cs="Times New Roman"/>
          <w:b/>
          <w:bCs/>
          <w:i/>
          <w:iCs/>
          <w:sz w:val="20"/>
          <w:szCs w:val="20"/>
        </w:rPr>
        <w:t>руб.</w:t>
      </w:r>
    </w:p>
    <w:p w14:paraId="2019256F" w14:textId="77777777" w:rsidR="003630E3" w:rsidRPr="00893859" w:rsidRDefault="003630E3" w:rsidP="003630E3">
      <w:pPr>
        <w:widowControl w:val="0"/>
        <w:autoSpaceDE w:val="0"/>
        <w:autoSpaceDN w:val="0"/>
        <w:adjustRightInd w:val="0"/>
        <w:spacing w:after="0"/>
        <w:rPr>
          <w:rFonts w:ascii="Times New Roman" w:hAnsi="Times New Roman" w:cs="Times New Roman"/>
          <w:sz w:val="20"/>
          <w:szCs w:val="20"/>
        </w:rPr>
      </w:pPr>
      <w:r w:rsidRPr="00893859">
        <w:rPr>
          <w:rFonts w:ascii="Times New Roman" w:hAnsi="Times New Roman" w:cs="Times New Roman"/>
          <w:sz w:val="20"/>
          <w:szCs w:val="20"/>
        </w:rPr>
        <w:t xml:space="preserve">Размер дохода от объекта финансового вложения или порядок его определения: </w:t>
      </w:r>
      <w:r w:rsidRPr="00893859">
        <w:rPr>
          <w:rFonts w:ascii="Times New Roman" w:hAnsi="Times New Roman" w:cs="Times New Roman"/>
          <w:b/>
          <w:bCs/>
          <w:i/>
          <w:iCs/>
          <w:sz w:val="20"/>
          <w:szCs w:val="20"/>
        </w:rPr>
        <w:t>размер дохода</w:t>
      </w:r>
    </w:p>
    <w:p w14:paraId="7FBDD09D" w14:textId="77777777" w:rsidR="003630E3" w:rsidRPr="00893859" w:rsidRDefault="003630E3" w:rsidP="003630E3">
      <w:pPr>
        <w:widowControl w:val="0"/>
        <w:autoSpaceDE w:val="0"/>
        <w:autoSpaceDN w:val="0"/>
        <w:adjustRightInd w:val="0"/>
        <w:spacing w:after="0"/>
        <w:rPr>
          <w:rFonts w:ascii="Times New Roman" w:hAnsi="Times New Roman" w:cs="Times New Roman"/>
          <w:sz w:val="20"/>
          <w:szCs w:val="20"/>
        </w:rPr>
      </w:pPr>
      <w:r w:rsidRPr="00893859">
        <w:rPr>
          <w:rFonts w:ascii="Times New Roman" w:hAnsi="Times New Roman" w:cs="Times New Roman"/>
          <w:b/>
          <w:bCs/>
          <w:i/>
          <w:iCs/>
          <w:sz w:val="20"/>
          <w:szCs w:val="20"/>
        </w:rPr>
        <w:t>определяется как процентный доход</w:t>
      </w:r>
    </w:p>
    <w:p w14:paraId="2FF90734" w14:textId="77777777" w:rsidR="003630E3" w:rsidRPr="00893859" w:rsidRDefault="003630E3" w:rsidP="003630E3">
      <w:pPr>
        <w:widowControl w:val="0"/>
        <w:overflowPunct w:val="0"/>
        <w:autoSpaceDE w:val="0"/>
        <w:autoSpaceDN w:val="0"/>
        <w:adjustRightInd w:val="0"/>
        <w:spacing w:after="0"/>
        <w:ind w:right="20"/>
        <w:rPr>
          <w:rFonts w:ascii="Times New Roman" w:hAnsi="Times New Roman" w:cs="Times New Roman"/>
          <w:b/>
          <w:bCs/>
          <w:i/>
          <w:iCs/>
          <w:sz w:val="20"/>
          <w:szCs w:val="20"/>
        </w:rPr>
      </w:pPr>
      <w:r w:rsidRPr="00893859">
        <w:rPr>
          <w:rFonts w:ascii="Times New Roman" w:hAnsi="Times New Roman" w:cs="Times New Roman"/>
          <w:sz w:val="20"/>
          <w:szCs w:val="20"/>
        </w:rPr>
        <w:t xml:space="preserve">Срок выплаты: до </w:t>
      </w:r>
      <w:r w:rsidRPr="00893859">
        <w:rPr>
          <w:rFonts w:ascii="Times New Roman" w:hAnsi="Times New Roman" w:cs="Times New Roman"/>
          <w:b/>
          <w:bCs/>
          <w:i/>
          <w:iCs/>
          <w:sz w:val="20"/>
          <w:szCs w:val="20"/>
        </w:rPr>
        <w:t>31.12.2017</w:t>
      </w:r>
    </w:p>
    <w:p w14:paraId="7F962C94" w14:textId="77777777" w:rsidR="003630E3" w:rsidRPr="00893859" w:rsidRDefault="003630E3" w:rsidP="003630E3">
      <w:pPr>
        <w:widowControl w:val="0"/>
        <w:overflowPunct w:val="0"/>
        <w:autoSpaceDE w:val="0"/>
        <w:autoSpaceDN w:val="0"/>
        <w:adjustRightInd w:val="0"/>
        <w:spacing w:after="0"/>
        <w:ind w:right="20"/>
        <w:rPr>
          <w:rFonts w:ascii="Times New Roman" w:hAnsi="Times New Roman" w:cs="Times New Roman"/>
          <w:b/>
          <w:bCs/>
          <w:i/>
          <w:iCs/>
          <w:sz w:val="20"/>
          <w:szCs w:val="20"/>
        </w:rPr>
      </w:pPr>
    </w:p>
    <w:p w14:paraId="43E724CB" w14:textId="365038B7" w:rsidR="009F4420" w:rsidRPr="00893859" w:rsidRDefault="009F4420" w:rsidP="00B11F41">
      <w:pPr>
        <w:pStyle w:val="aa"/>
        <w:widowControl w:val="0"/>
        <w:numPr>
          <w:ilvl w:val="0"/>
          <w:numId w:val="14"/>
        </w:numPr>
        <w:tabs>
          <w:tab w:val="left" w:pos="709"/>
        </w:tabs>
        <w:autoSpaceDE w:val="0"/>
        <w:autoSpaceDN w:val="0"/>
        <w:adjustRightInd w:val="0"/>
        <w:spacing w:after="0"/>
        <w:ind w:left="0" w:hanging="11"/>
        <w:rPr>
          <w:rFonts w:ascii="Times New Roman" w:hAnsi="Times New Roman" w:cs="Times New Roman"/>
          <w:sz w:val="24"/>
          <w:szCs w:val="24"/>
        </w:rPr>
      </w:pPr>
      <w:r w:rsidRPr="00893859">
        <w:rPr>
          <w:rFonts w:ascii="Times New Roman" w:hAnsi="Times New Roman" w:cs="Times New Roman"/>
          <w:sz w:val="20"/>
          <w:szCs w:val="20"/>
        </w:rPr>
        <w:t xml:space="preserve">Объект финансового вложения: </w:t>
      </w:r>
      <w:r w:rsidRPr="00893859">
        <w:rPr>
          <w:rFonts w:ascii="Times New Roman" w:hAnsi="Times New Roman" w:cs="Times New Roman"/>
          <w:b/>
          <w:bCs/>
          <w:i/>
          <w:iCs/>
          <w:sz w:val="20"/>
          <w:szCs w:val="20"/>
        </w:rPr>
        <w:t>выданные займы;</w:t>
      </w:r>
    </w:p>
    <w:p w14:paraId="157B51DF" w14:textId="77777777" w:rsidR="009F4420" w:rsidRPr="00893859" w:rsidRDefault="009F4420" w:rsidP="009F4420">
      <w:pPr>
        <w:widowControl w:val="0"/>
        <w:overflowPunct w:val="0"/>
        <w:autoSpaceDE w:val="0"/>
        <w:autoSpaceDN w:val="0"/>
        <w:adjustRightInd w:val="0"/>
        <w:spacing w:after="0"/>
        <w:ind w:right="566"/>
        <w:rPr>
          <w:rFonts w:ascii="Times New Roman" w:hAnsi="Times New Roman" w:cs="Times New Roman"/>
          <w:b/>
          <w:i/>
          <w:sz w:val="20"/>
          <w:szCs w:val="20"/>
        </w:rPr>
      </w:pPr>
      <w:r w:rsidRPr="00893859">
        <w:rPr>
          <w:rFonts w:ascii="Times New Roman" w:hAnsi="Times New Roman" w:cs="Times New Roman"/>
          <w:sz w:val="20"/>
          <w:szCs w:val="20"/>
        </w:rPr>
        <w:t xml:space="preserve">Полное фирменное наименование: </w:t>
      </w:r>
      <w:r w:rsidRPr="00893859">
        <w:rPr>
          <w:rFonts w:ascii="Times New Roman" w:hAnsi="Times New Roman" w:cs="Times New Roman"/>
          <w:b/>
          <w:i/>
          <w:sz w:val="20"/>
          <w:szCs w:val="20"/>
        </w:rPr>
        <w:t xml:space="preserve">RELUZO TRADING LIMITED </w:t>
      </w:r>
    </w:p>
    <w:p w14:paraId="37008E7C" w14:textId="77777777" w:rsidR="009F4420" w:rsidRPr="00893859" w:rsidRDefault="009F4420" w:rsidP="009F4420">
      <w:pPr>
        <w:widowControl w:val="0"/>
        <w:overflowPunct w:val="0"/>
        <w:autoSpaceDE w:val="0"/>
        <w:autoSpaceDN w:val="0"/>
        <w:adjustRightInd w:val="0"/>
        <w:spacing w:after="0"/>
        <w:ind w:right="566"/>
        <w:rPr>
          <w:rFonts w:ascii="Times New Roman" w:hAnsi="Times New Roman" w:cs="Times New Roman"/>
          <w:sz w:val="20"/>
          <w:szCs w:val="20"/>
        </w:rPr>
      </w:pPr>
      <w:r w:rsidRPr="00893859">
        <w:rPr>
          <w:rFonts w:ascii="Times New Roman" w:hAnsi="Times New Roman" w:cs="Times New Roman"/>
          <w:sz w:val="20"/>
          <w:szCs w:val="20"/>
        </w:rPr>
        <w:t xml:space="preserve">Сокращенное фирменное наименование: </w:t>
      </w:r>
      <w:r w:rsidRPr="00893859">
        <w:rPr>
          <w:rFonts w:ascii="Times New Roman" w:hAnsi="Times New Roman" w:cs="Times New Roman"/>
          <w:b/>
          <w:i/>
          <w:sz w:val="20"/>
          <w:szCs w:val="20"/>
        </w:rPr>
        <w:t>не применимо</w:t>
      </w:r>
    </w:p>
    <w:p w14:paraId="2B6706E9" w14:textId="77777777" w:rsidR="009F4420" w:rsidRPr="006475C2" w:rsidRDefault="009F4420" w:rsidP="009F4420">
      <w:pPr>
        <w:widowControl w:val="0"/>
        <w:overflowPunct w:val="0"/>
        <w:autoSpaceDE w:val="0"/>
        <w:autoSpaceDN w:val="0"/>
        <w:adjustRightInd w:val="0"/>
        <w:spacing w:after="0"/>
        <w:ind w:right="566"/>
        <w:rPr>
          <w:rFonts w:ascii="Times New Roman" w:hAnsi="Times New Roman" w:cs="Times New Roman"/>
          <w:sz w:val="20"/>
          <w:szCs w:val="20"/>
          <w:lang w:val="en-US"/>
        </w:rPr>
      </w:pPr>
      <w:r w:rsidRPr="00893859">
        <w:rPr>
          <w:rFonts w:ascii="Times New Roman" w:hAnsi="Times New Roman" w:cs="Times New Roman"/>
          <w:sz w:val="20"/>
          <w:szCs w:val="20"/>
        </w:rPr>
        <w:t>Место</w:t>
      </w:r>
      <w:r w:rsidRPr="00E24AC7">
        <w:rPr>
          <w:rFonts w:ascii="Times New Roman" w:hAnsi="Times New Roman" w:cs="Times New Roman"/>
          <w:sz w:val="20"/>
          <w:szCs w:val="20"/>
        </w:rPr>
        <w:t xml:space="preserve"> </w:t>
      </w:r>
      <w:r w:rsidRPr="00893859">
        <w:rPr>
          <w:rFonts w:ascii="Times New Roman" w:hAnsi="Times New Roman" w:cs="Times New Roman"/>
          <w:sz w:val="20"/>
          <w:szCs w:val="20"/>
        </w:rPr>
        <w:t>нахождения</w:t>
      </w:r>
      <w:r w:rsidRPr="00E24AC7">
        <w:rPr>
          <w:rFonts w:ascii="Times New Roman" w:hAnsi="Times New Roman" w:cs="Times New Roman"/>
          <w:sz w:val="20"/>
          <w:szCs w:val="20"/>
        </w:rPr>
        <w:t xml:space="preserve">: </w:t>
      </w:r>
      <w:r w:rsidRPr="00893859">
        <w:rPr>
          <w:rFonts w:ascii="Times New Roman" w:hAnsi="Times New Roman" w:cs="Times New Roman"/>
          <w:b/>
          <w:i/>
          <w:sz w:val="20"/>
          <w:szCs w:val="20"/>
          <w:lang w:val="en-US"/>
        </w:rPr>
        <w:t>Gr</w:t>
      </w:r>
      <w:r w:rsidRPr="00E24AC7">
        <w:rPr>
          <w:rFonts w:ascii="Times New Roman" w:hAnsi="Times New Roman" w:cs="Times New Roman"/>
          <w:b/>
          <w:i/>
          <w:sz w:val="20"/>
          <w:szCs w:val="20"/>
        </w:rPr>
        <w:t xml:space="preserve">. </w:t>
      </w:r>
      <w:proofErr w:type="spellStart"/>
      <w:r w:rsidRPr="00893859">
        <w:rPr>
          <w:rFonts w:ascii="Times New Roman" w:hAnsi="Times New Roman" w:cs="Times New Roman"/>
          <w:b/>
          <w:i/>
          <w:sz w:val="20"/>
          <w:szCs w:val="20"/>
          <w:lang w:val="en-US"/>
        </w:rPr>
        <w:t>Xenopoulou</w:t>
      </w:r>
      <w:proofErr w:type="spellEnd"/>
      <w:r w:rsidRPr="006475C2">
        <w:rPr>
          <w:rFonts w:ascii="Times New Roman" w:hAnsi="Times New Roman" w:cs="Times New Roman"/>
          <w:b/>
          <w:i/>
          <w:sz w:val="20"/>
          <w:szCs w:val="20"/>
          <w:lang w:val="en-US"/>
        </w:rPr>
        <w:t xml:space="preserve"> </w:t>
      </w:r>
      <w:r w:rsidRPr="00893859">
        <w:rPr>
          <w:rFonts w:ascii="Times New Roman" w:hAnsi="Times New Roman" w:cs="Times New Roman"/>
          <w:b/>
          <w:i/>
          <w:sz w:val="20"/>
          <w:szCs w:val="20"/>
          <w:lang w:val="en-US"/>
        </w:rPr>
        <w:t>Street</w:t>
      </w:r>
      <w:r w:rsidRPr="006475C2">
        <w:rPr>
          <w:rFonts w:ascii="Times New Roman" w:hAnsi="Times New Roman" w:cs="Times New Roman"/>
          <w:b/>
          <w:i/>
          <w:sz w:val="20"/>
          <w:szCs w:val="20"/>
          <w:lang w:val="en-US"/>
        </w:rPr>
        <w:t xml:space="preserve"> 17</w:t>
      </w:r>
      <w:proofErr w:type="gramStart"/>
      <w:r w:rsidRPr="006475C2">
        <w:rPr>
          <w:rFonts w:ascii="Times New Roman" w:hAnsi="Times New Roman" w:cs="Times New Roman"/>
          <w:b/>
          <w:i/>
          <w:sz w:val="20"/>
          <w:szCs w:val="20"/>
          <w:lang w:val="en-US"/>
        </w:rPr>
        <w:t xml:space="preserve">, </w:t>
      </w:r>
      <w:r w:rsidRPr="00893859">
        <w:rPr>
          <w:rFonts w:ascii="Times New Roman" w:hAnsi="Times New Roman" w:cs="Times New Roman"/>
          <w:b/>
          <w:i/>
          <w:sz w:val="20"/>
          <w:szCs w:val="20"/>
          <w:lang w:val="en-US"/>
        </w:rPr>
        <w:t> </w:t>
      </w:r>
      <w:r w:rsidRPr="006475C2">
        <w:rPr>
          <w:rFonts w:ascii="Times New Roman" w:hAnsi="Times New Roman" w:cs="Times New Roman"/>
          <w:b/>
          <w:i/>
          <w:sz w:val="20"/>
          <w:szCs w:val="20"/>
          <w:lang w:val="en-US"/>
        </w:rPr>
        <w:t>3106</w:t>
      </w:r>
      <w:proofErr w:type="gramEnd"/>
      <w:r w:rsidRPr="006475C2">
        <w:rPr>
          <w:rFonts w:ascii="Times New Roman" w:hAnsi="Times New Roman" w:cs="Times New Roman"/>
          <w:b/>
          <w:i/>
          <w:sz w:val="20"/>
          <w:szCs w:val="20"/>
          <w:lang w:val="en-US"/>
        </w:rPr>
        <w:t xml:space="preserve">, </w:t>
      </w:r>
      <w:r w:rsidRPr="00893859">
        <w:rPr>
          <w:rFonts w:ascii="Times New Roman" w:hAnsi="Times New Roman" w:cs="Times New Roman"/>
          <w:b/>
          <w:i/>
          <w:sz w:val="20"/>
          <w:szCs w:val="20"/>
          <w:lang w:val="en-US"/>
        </w:rPr>
        <w:t>Limassol</w:t>
      </w:r>
      <w:r w:rsidRPr="006475C2">
        <w:rPr>
          <w:rFonts w:ascii="Times New Roman" w:hAnsi="Times New Roman" w:cs="Times New Roman"/>
          <w:b/>
          <w:i/>
          <w:sz w:val="20"/>
          <w:szCs w:val="20"/>
          <w:lang w:val="en-US"/>
        </w:rPr>
        <w:t xml:space="preserve">, </w:t>
      </w:r>
      <w:r w:rsidRPr="00893859">
        <w:rPr>
          <w:rFonts w:ascii="Times New Roman" w:hAnsi="Times New Roman" w:cs="Times New Roman"/>
          <w:b/>
          <w:i/>
          <w:sz w:val="20"/>
          <w:szCs w:val="20"/>
          <w:lang w:val="en-US"/>
        </w:rPr>
        <w:t>Cyprus</w:t>
      </w:r>
    </w:p>
    <w:p w14:paraId="2A80E6A6" w14:textId="77777777" w:rsidR="009F4420" w:rsidRPr="00893859" w:rsidRDefault="009F4420" w:rsidP="009F4420">
      <w:pPr>
        <w:widowControl w:val="0"/>
        <w:overflowPunct w:val="0"/>
        <w:autoSpaceDE w:val="0"/>
        <w:autoSpaceDN w:val="0"/>
        <w:adjustRightInd w:val="0"/>
        <w:spacing w:after="0"/>
        <w:ind w:right="20"/>
        <w:jc w:val="both"/>
        <w:rPr>
          <w:rFonts w:ascii="Times New Roman" w:hAnsi="Times New Roman" w:cs="Times New Roman"/>
          <w:sz w:val="20"/>
          <w:szCs w:val="20"/>
          <w:lang w:val="en-US"/>
        </w:rPr>
      </w:pPr>
      <w:r w:rsidRPr="00893859">
        <w:rPr>
          <w:rFonts w:ascii="Times New Roman" w:hAnsi="Times New Roman" w:cs="Times New Roman"/>
          <w:sz w:val="20"/>
          <w:szCs w:val="20"/>
        </w:rPr>
        <w:t>ИНН</w:t>
      </w:r>
      <w:r w:rsidRPr="00893859">
        <w:rPr>
          <w:rFonts w:ascii="Times New Roman" w:hAnsi="Times New Roman" w:cs="Times New Roman"/>
          <w:sz w:val="20"/>
          <w:szCs w:val="20"/>
          <w:lang w:val="en-US"/>
        </w:rPr>
        <w:t xml:space="preserve"> (TIN): </w:t>
      </w:r>
      <w:r w:rsidRPr="00893859">
        <w:rPr>
          <w:rFonts w:ascii="Times New Roman" w:hAnsi="Times New Roman" w:cs="Times New Roman"/>
          <w:b/>
          <w:i/>
          <w:sz w:val="20"/>
          <w:szCs w:val="20"/>
          <w:lang w:val="en-US"/>
        </w:rPr>
        <w:t>12333239L</w:t>
      </w:r>
    </w:p>
    <w:p w14:paraId="2E1D2527" w14:textId="77777777" w:rsidR="009F4420" w:rsidRPr="006475C2" w:rsidRDefault="009F4420" w:rsidP="009F4420">
      <w:pPr>
        <w:widowControl w:val="0"/>
        <w:overflowPunct w:val="0"/>
        <w:autoSpaceDE w:val="0"/>
        <w:autoSpaceDN w:val="0"/>
        <w:adjustRightInd w:val="0"/>
        <w:spacing w:after="0"/>
        <w:ind w:right="20"/>
        <w:jc w:val="both"/>
        <w:rPr>
          <w:rFonts w:ascii="Times New Roman" w:hAnsi="Times New Roman" w:cs="Times New Roman"/>
          <w:sz w:val="20"/>
          <w:szCs w:val="20"/>
        </w:rPr>
      </w:pPr>
      <w:r w:rsidRPr="00893859">
        <w:rPr>
          <w:rFonts w:ascii="Times New Roman" w:hAnsi="Times New Roman" w:cs="Times New Roman"/>
          <w:sz w:val="20"/>
          <w:szCs w:val="20"/>
        </w:rPr>
        <w:t>ОГРН</w:t>
      </w:r>
      <w:r w:rsidRPr="006475C2">
        <w:rPr>
          <w:rFonts w:ascii="Times New Roman" w:hAnsi="Times New Roman" w:cs="Times New Roman"/>
          <w:sz w:val="20"/>
          <w:szCs w:val="20"/>
        </w:rPr>
        <w:t xml:space="preserve"> (</w:t>
      </w:r>
      <w:proofErr w:type="spellStart"/>
      <w:r w:rsidRPr="00893859">
        <w:rPr>
          <w:rFonts w:ascii="Times New Roman" w:hAnsi="Times New Roman" w:cs="Times New Roman"/>
          <w:sz w:val="20"/>
          <w:szCs w:val="20"/>
          <w:lang w:val="en-US"/>
        </w:rPr>
        <w:t>reg</w:t>
      </w:r>
      <w:proofErr w:type="spellEnd"/>
      <w:r w:rsidRPr="006475C2">
        <w:rPr>
          <w:rFonts w:ascii="Times New Roman" w:hAnsi="Times New Roman" w:cs="Times New Roman"/>
          <w:sz w:val="20"/>
          <w:szCs w:val="20"/>
        </w:rPr>
        <w:t xml:space="preserve">. </w:t>
      </w:r>
      <w:r w:rsidRPr="00893859">
        <w:rPr>
          <w:rFonts w:ascii="Times New Roman" w:hAnsi="Times New Roman" w:cs="Times New Roman"/>
          <w:sz w:val="20"/>
          <w:szCs w:val="20"/>
          <w:lang w:val="en-US"/>
        </w:rPr>
        <w:t>number</w:t>
      </w:r>
      <w:r w:rsidRPr="006475C2">
        <w:rPr>
          <w:rFonts w:ascii="Times New Roman" w:hAnsi="Times New Roman" w:cs="Times New Roman"/>
          <w:sz w:val="20"/>
          <w:szCs w:val="20"/>
        </w:rPr>
        <w:t xml:space="preserve">): </w:t>
      </w:r>
      <w:r w:rsidRPr="00893859">
        <w:rPr>
          <w:rFonts w:ascii="Times New Roman" w:hAnsi="Times New Roman" w:cs="Times New Roman"/>
          <w:b/>
          <w:i/>
          <w:sz w:val="20"/>
          <w:szCs w:val="20"/>
          <w:lang w:val="en-US"/>
        </w:rPr>
        <w:t>HE</w:t>
      </w:r>
      <w:r w:rsidRPr="006475C2">
        <w:rPr>
          <w:rFonts w:ascii="Times New Roman" w:hAnsi="Times New Roman" w:cs="Times New Roman"/>
          <w:b/>
          <w:i/>
          <w:sz w:val="20"/>
          <w:szCs w:val="20"/>
        </w:rPr>
        <w:t xml:space="preserve"> 333239</w:t>
      </w:r>
    </w:p>
    <w:p w14:paraId="2F272183" w14:textId="77777777" w:rsidR="009F4420" w:rsidRPr="00893859" w:rsidRDefault="009F4420" w:rsidP="009F4420">
      <w:pPr>
        <w:widowControl w:val="0"/>
        <w:autoSpaceDE w:val="0"/>
        <w:autoSpaceDN w:val="0"/>
        <w:adjustRightInd w:val="0"/>
        <w:spacing w:after="0"/>
        <w:rPr>
          <w:rFonts w:ascii="Times New Roman" w:hAnsi="Times New Roman" w:cs="Times New Roman"/>
          <w:sz w:val="20"/>
          <w:szCs w:val="20"/>
        </w:rPr>
      </w:pPr>
      <w:r w:rsidRPr="00893859">
        <w:rPr>
          <w:rFonts w:ascii="Times New Roman" w:hAnsi="Times New Roman" w:cs="Times New Roman"/>
          <w:sz w:val="20"/>
          <w:szCs w:val="20"/>
        </w:rPr>
        <w:t xml:space="preserve">Размер вложения в денежном выражении: </w:t>
      </w:r>
      <w:r w:rsidRPr="00893859">
        <w:rPr>
          <w:rFonts w:ascii="Times New Roman" w:hAnsi="Times New Roman" w:cs="Times New Roman"/>
          <w:b/>
          <w:bCs/>
          <w:i/>
          <w:iCs/>
          <w:sz w:val="20"/>
          <w:szCs w:val="20"/>
        </w:rPr>
        <w:t>4 813 887 339,30 руб.</w:t>
      </w:r>
    </w:p>
    <w:p w14:paraId="0B3D57FD" w14:textId="77777777" w:rsidR="009F4420" w:rsidRPr="00893859" w:rsidRDefault="009F4420" w:rsidP="009F4420">
      <w:pPr>
        <w:widowControl w:val="0"/>
        <w:autoSpaceDE w:val="0"/>
        <w:autoSpaceDN w:val="0"/>
        <w:adjustRightInd w:val="0"/>
        <w:spacing w:after="0"/>
        <w:rPr>
          <w:rFonts w:ascii="Times New Roman" w:hAnsi="Times New Roman" w:cs="Times New Roman"/>
          <w:sz w:val="20"/>
          <w:szCs w:val="20"/>
        </w:rPr>
      </w:pPr>
      <w:r w:rsidRPr="00893859">
        <w:rPr>
          <w:rFonts w:ascii="Times New Roman" w:hAnsi="Times New Roman" w:cs="Times New Roman"/>
          <w:sz w:val="20"/>
          <w:szCs w:val="20"/>
        </w:rPr>
        <w:t xml:space="preserve">Размер дохода от объекта финансового вложения или порядок его определения: </w:t>
      </w:r>
      <w:r w:rsidRPr="00893859">
        <w:rPr>
          <w:rFonts w:ascii="Times New Roman" w:hAnsi="Times New Roman" w:cs="Times New Roman"/>
          <w:b/>
          <w:bCs/>
          <w:i/>
          <w:iCs/>
          <w:sz w:val="20"/>
          <w:szCs w:val="20"/>
        </w:rPr>
        <w:t>размер дохода</w:t>
      </w:r>
    </w:p>
    <w:p w14:paraId="4B653DA1" w14:textId="77777777" w:rsidR="009F4420" w:rsidRPr="00893859" w:rsidRDefault="009F4420" w:rsidP="009F4420">
      <w:pPr>
        <w:widowControl w:val="0"/>
        <w:autoSpaceDE w:val="0"/>
        <w:autoSpaceDN w:val="0"/>
        <w:adjustRightInd w:val="0"/>
        <w:spacing w:after="0"/>
        <w:rPr>
          <w:rFonts w:ascii="Times New Roman" w:hAnsi="Times New Roman" w:cs="Times New Roman"/>
          <w:sz w:val="20"/>
          <w:szCs w:val="20"/>
        </w:rPr>
      </w:pPr>
      <w:r w:rsidRPr="00893859">
        <w:rPr>
          <w:rFonts w:ascii="Times New Roman" w:hAnsi="Times New Roman" w:cs="Times New Roman"/>
          <w:b/>
          <w:bCs/>
          <w:i/>
          <w:iCs/>
          <w:sz w:val="20"/>
          <w:szCs w:val="20"/>
        </w:rPr>
        <w:t xml:space="preserve">определяется как  процентный доход </w:t>
      </w:r>
    </w:p>
    <w:p w14:paraId="05FA3696" w14:textId="77777777" w:rsidR="009F4420" w:rsidRPr="00893859" w:rsidRDefault="009F4420" w:rsidP="009F4420">
      <w:pPr>
        <w:widowControl w:val="0"/>
        <w:overflowPunct w:val="0"/>
        <w:autoSpaceDE w:val="0"/>
        <w:autoSpaceDN w:val="0"/>
        <w:adjustRightInd w:val="0"/>
        <w:spacing w:after="0"/>
        <w:ind w:right="20"/>
        <w:rPr>
          <w:rFonts w:ascii="Times New Roman" w:hAnsi="Times New Roman" w:cs="Times New Roman"/>
          <w:b/>
          <w:bCs/>
          <w:i/>
          <w:iCs/>
          <w:sz w:val="20"/>
          <w:szCs w:val="20"/>
        </w:rPr>
      </w:pPr>
      <w:r w:rsidRPr="00893859">
        <w:rPr>
          <w:rFonts w:ascii="Times New Roman" w:hAnsi="Times New Roman" w:cs="Times New Roman"/>
          <w:sz w:val="20"/>
          <w:szCs w:val="20"/>
        </w:rPr>
        <w:t xml:space="preserve">Срок выплаты: до </w:t>
      </w:r>
      <w:r w:rsidRPr="00893859">
        <w:rPr>
          <w:rFonts w:ascii="Times New Roman" w:hAnsi="Times New Roman" w:cs="Times New Roman"/>
          <w:b/>
          <w:bCs/>
          <w:i/>
          <w:iCs/>
          <w:sz w:val="20"/>
          <w:szCs w:val="20"/>
        </w:rPr>
        <w:t>31.12.2017</w:t>
      </w:r>
    </w:p>
    <w:p w14:paraId="286B130E" w14:textId="77777777" w:rsidR="003630E3" w:rsidRPr="00893859" w:rsidRDefault="003630E3" w:rsidP="003630E3">
      <w:pPr>
        <w:widowControl w:val="0"/>
        <w:overflowPunct w:val="0"/>
        <w:autoSpaceDE w:val="0"/>
        <w:autoSpaceDN w:val="0"/>
        <w:adjustRightInd w:val="0"/>
        <w:spacing w:after="0"/>
        <w:ind w:left="720" w:right="20"/>
        <w:rPr>
          <w:rFonts w:ascii="Times New Roman" w:hAnsi="Times New Roman" w:cs="Times New Roman"/>
          <w:b/>
          <w:bCs/>
          <w:i/>
          <w:iCs/>
          <w:sz w:val="20"/>
          <w:szCs w:val="20"/>
        </w:rPr>
      </w:pPr>
    </w:p>
    <w:p w14:paraId="2EC6C6E5" w14:textId="054546EE" w:rsidR="003630E3" w:rsidRPr="00893859" w:rsidRDefault="003630E3" w:rsidP="003630E3">
      <w:pPr>
        <w:widowControl w:val="0"/>
        <w:overflowPunct w:val="0"/>
        <w:autoSpaceDE w:val="0"/>
        <w:autoSpaceDN w:val="0"/>
        <w:adjustRightInd w:val="0"/>
        <w:spacing w:after="0"/>
        <w:ind w:right="20"/>
        <w:rPr>
          <w:rFonts w:ascii="Times New Roman" w:hAnsi="Times New Roman" w:cs="Times New Roman"/>
          <w:b/>
          <w:bCs/>
          <w:i/>
          <w:iCs/>
          <w:sz w:val="20"/>
          <w:szCs w:val="20"/>
        </w:rPr>
      </w:pPr>
      <w:r w:rsidRPr="00893859">
        <w:rPr>
          <w:rFonts w:ascii="Times New Roman" w:hAnsi="Times New Roman" w:cs="Times New Roman"/>
          <w:sz w:val="20"/>
          <w:szCs w:val="20"/>
        </w:rPr>
        <w:t>Величина потенциальных убытков, связанных с банкротством</w:t>
      </w:r>
      <w:r w:rsidRPr="00893859">
        <w:rPr>
          <w:rFonts w:ascii="Times New Roman" w:hAnsi="Times New Roman" w:cs="Times New Roman"/>
          <w:sz w:val="24"/>
          <w:szCs w:val="24"/>
        </w:rPr>
        <w:t xml:space="preserve"> </w:t>
      </w:r>
      <w:r w:rsidRPr="00893859">
        <w:rPr>
          <w:rFonts w:ascii="Times New Roman" w:hAnsi="Times New Roman" w:cs="Times New Roman"/>
          <w:sz w:val="20"/>
          <w:szCs w:val="20"/>
        </w:rPr>
        <w:t xml:space="preserve">организаций (предприятий), в которые были произведены инвестиции, по каждому виду указанных инвестиций: </w:t>
      </w:r>
      <w:r w:rsidR="00A37023" w:rsidRPr="00A37023">
        <w:rPr>
          <w:rFonts w:ascii="Times New Roman" w:hAnsi="Times New Roman" w:cs="Times New Roman"/>
          <w:b/>
          <w:bCs/>
          <w:i/>
          <w:iCs/>
          <w:sz w:val="20"/>
          <w:szCs w:val="20"/>
        </w:rPr>
        <w:t xml:space="preserve">потенциальные убытки Эмитента ограничены балансовой стоимостью вложений. Максимальная доля в общем объеме займов, выданных юридическим лицам приходится на контрагента </w:t>
      </w:r>
      <w:proofErr w:type="spellStart"/>
      <w:r w:rsidR="00A37023" w:rsidRPr="00A37023">
        <w:rPr>
          <w:rFonts w:ascii="Times New Roman" w:hAnsi="Times New Roman" w:cs="Times New Roman"/>
          <w:b/>
          <w:bCs/>
          <w:i/>
          <w:iCs/>
          <w:sz w:val="20"/>
          <w:szCs w:val="20"/>
        </w:rPr>
        <w:t>Релузо</w:t>
      </w:r>
      <w:proofErr w:type="spellEnd"/>
      <w:r w:rsidR="00A37023" w:rsidRPr="00A37023">
        <w:rPr>
          <w:rFonts w:ascii="Times New Roman" w:hAnsi="Times New Roman" w:cs="Times New Roman"/>
          <w:b/>
          <w:bCs/>
          <w:i/>
          <w:iCs/>
          <w:sz w:val="20"/>
          <w:szCs w:val="20"/>
        </w:rPr>
        <w:t xml:space="preserve"> трейдинг лимитед, материнской </w:t>
      </w:r>
      <w:proofErr w:type="gramStart"/>
      <w:r w:rsidR="00A37023" w:rsidRPr="00A37023">
        <w:rPr>
          <w:rFonts w:ascii="Times New Roman" w:hAnsi="Times New Roman" w:cs="Times New Roman"/>
          <w:b/>
          <w:bCs/>
          <w:i/>
          <w:iCs/>
          <w:sz w:val="20"/>
          <w:szCs w:val="20"/>
        </w:rPr>
        <w:t>компанией</w:t>
      </w:r>
      <w:proofErr w:type="gramEnd"/>
      <w:r w:rsidR="00A37023" w:rsidRPr="00A37023">
        <w:rPr>
          <w:rFonts w:ascii="Times New Roman" w:hAnsi="Times New Roman" w:cs="Times New Roman"/>
          <w:b/>
          <w:bCs/>
          <w:i/>
          <w:iCs/>
          <w:sz w:val="20"/>
          <w:szCs w:val="20"/>
        </w:rPr>
        <w:t xml:space="preserve"> которой также является  </w:t>
      </w:r>
      <w:proofErr w:type="spellStart"/>
      <w:r w:rsidR="00A37023" w:rsidRPr="00A37023">
        <w:rPr>
          <w:rFonts w:ascii="Times New Roman" w:hAnsi="Times New Roman" w:cs="Times New Roman"/>
          <w:b/>
          <w:bCs/>
          <w:i/>
          <w:iCs/>
          <w:sz w:val="20"/>
          <w:szCs w:val="20"/>
        </w:rPr>
        <w:t>Хруванта</w:t>
      </w:r>
      <w:proofErr w:type="spellEnd"/>
      <w:r w:rsidR="00A37023" w:rsidRPr="00A37023">
        <w:rPr>
          <w:rFonts w:ascii="Times New Roman" w:hAnsi="Times New Roman" w:cs="Times New Roman"/>
          <w:b/>
          <w:bCs/>
          <w:i/>
          <w:iCs/>
          <w:sz w:val="20"/>
          <w:szCs w:val="20"/>
        </w:rPr>
        <w:t xml:space="preserve"> холдинг лимитед, что значительно сокращает риски внешнего влияния". </w:t>
      </w:r>
    </w:p>
    <w:p w14:paraId="2DCF90BB" w14:textId="77777777" w:rsidR="003630E3" w:rsidRPr="00893859" w:rsidRDefault="003630E3" w:rsidP="003630E3">
      <w:pPr>
        <w:widowControl w:val="0"/>
        <w:overflowPunct w:val="0"/>
        <w:autoSpaceDE w:val="0"/>
        <w:autoSpaceDN w:val="0"/>
        <w:adjustRightInd w:val="0"/>
        <w:spacing w:after="0"/>
        <w:ind w:right="20"/>
        <w:jc w:val="both"/>
        <w:rPr>
          <w:rFonts w:ascii="Times New Roman" w:hAnsi="Times New Roman" w:cs="Times New Roman"/>
          <w:sz w:val="24"/>
          <w:szCs w:val="24"/>
        </w:rPr>
      </w:pPr>
      <w:r w:rsidRPr="00893859">
        <w:rPr>
          <w:rFonts w:ascii="Times New Roman" w:hAnsi="Times New Roman" w:cs="Times New Roman"/>
          <w:sz w:val="20"/>
          <w:szCs w:val="20"/>
        </w:rPr>
        <w:t>Информация об убытках предоставляется в оценке эмитента по финансовым вложениям, отраженным в бухгалтерской (финансовой) отчетности эмитента за период с начала отчетного года до даты окончания последнего отчетного квартала.</w:t>
      </w:r>
    </w:p>
    <w:p w14:paraId="0EF011BB" w14:textId="77777777" w:rsidR="003630E3" w:rsidRPr="00893859" w:rsidRDefault="003630E3" w:rsidP="003630E3">
      <w:pPr>
        <w:widowControl w:val="0"/>
        <w:overflowPunct w:val="0"/>
        <w:autoSpaceDE w:val="0"/>
        <w:autoSpaceDN w:val="0"/>
        <w:adjustRightInd w:val="0"/>
        <w:spacing w:after="0"/>
        <w:jc w:val="both"/>
        <w:rPr>
          <w:rFonts w:ascii="Times New Roman" w:hAnsi="Times New Roman" w:cs="Times New Roman"/>
          <w:sz w:val="24"/>
          <w:szCs w:val="24"/>
        </w:rPr>
      </w:pPr>
      <w:r w:rsidRPr="00893859">
        <w:rPr>
          <w:rFonts w:ascii="Times New Roman" w:hAnsi="Times New Roman" w:cs="Times New Roman"/>
          <w:sz w:val="19"/>
          <w:szCs w:val="19"/>
        </w:rPr>
        <w:t xml:space="preserve">Стандарты (правила) бухгалтерской (финансовой) отчетности, в соответствии с которыми эмитент произвел расчеты, отраженные в настоящем пункте:  </w:t>
      </w:r>
      <w:r w:rsidRPr="0024276F">
        <w:rPr>
          <w:rFonts w:ascii="Times New Roman" w:hAnsi="Times New Roman" w:cs="Times New Roman"/>
          <w:b/>
          <w:bCs/>
          <w:i/>
          <w:iCs/>
          <w:sz w:val="19"/>
          <w:szCs w:val="19"/>
        </w:rPr>
        <w:t>расчеты, отраженные в настоящем пункте Эмитент произвел в соответствии с российскими правилами формирования бухгалтерского учета, изложенными в Приказе Минфина РФ от 10 декабря 2002г. N126н "Об утверждении Положения по бухгалтерскому учету "Учет финансовых вложений" ПБУ 19/02"</w:t>
      </w:r>
      <w:r w:rsidRPr="0024276F">
        <w:rPr>
          <w:rFonts w:ascii="Times New Roman" w:hAnsi="Times New Roman" w:cs="Times New Roman"/>
          <w:b/>
          <w:bCs/>
          <w:i/>
          <w:iCs/>
          <w:sz w:val="20"/>
          <w:szCs w:val="20"/>
        </w:rPr>
        <w:t>.</w:t>
      </w:r>
    </w:p>
    <w:p w14:paraId="7F855EF2" w14:textId="77777777" w:rsidR="0051275E" w:rsidRPr="00893859" w:rsidRDefault="0051275E" w:rsidP="003630E3">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68" w:name="page81"/>
      <w:bookmarkStart w:id="69" w:name="_Toc490229988"/>
      <w:bookmarkEnd w:id="68"/>
      <w:r w:rsidRPr="00893859">
        <w:rPr>
          <w:rFonts w:ascii="Times New Roman" w:eastAsia="Times New Roman" w:hAnsi="Times New Roman" w:cs="Times New Roman"/>
          <w:iCs/>
          <w:color w:val="auto"/>
          <w:sz w:val="22"/>
          <w:szCs w:val="28"/>
          <w:lang w:eastAsia="x-none"/>
        </w:rPr>
        <w:t>4.4. Нематериальные активы эмитента</w:t>
      </w:r>
      <w:bookmarkEnd w:id="69"/>
    </w:p>
    <w:p w14:paraId="3A986C37" w14:textId="77777777" w:rsidR="0051275E" w:rsidRPr="00893859" w:rsidRDefault="0051275E" w:rsidP="003630E3">
      <w:pPr>
        <w:widowControl w:val="0"/>
        <w:overflowPunct w:val="0"/>
        <w:autoSpaceDE w:val="0"/>
        <w:autoSpaceDN w:val="0"/>
        <w:adjustRightInd w:val="0"/>
        <w:spacing w:after="0"/>
        <w:ind w:right="20"/>
        <w:jc w:val="both"/>
        <w:rPr>
          <w:rFonts w:ascii="Times New Roman" w:hAnsi="Times New Roman" w:cs="Times New Roman"/>
          <w:sz w:val="24"/>
          <w:szCs w:val="24"/>
        </w:rPr>
      </w:pPr>
      <w:r w:rsidRPr="00893859">
        <w:rPr>
          <w:rFonts w:ascii="Times New Roman" w:hAnsi="Times New Roman" w:cs="Times New Roman"/>
          <w:sz w:val="19"/>
          <w:szCs w:val="19"/>
        </w:rPr>
        <w:t>При наличии нематериальных активов эмитент раскрывает информацию об их составе, о первоначальной (восстановительной) стоимости нематериальных активов и величине начисленной амортизации.</w:t>
      </w:r>
    </w:p>
    <w:p w14:paraId="5B1FA03D" w14:textId="77777777" w:rsidR="0072229E" w:rsidRDefault="0072229E" w:rsidP="0051275E">
      <w:pPr>
        <w:widowControl w:val="0"/>
        <w:autoSpaceDE w:val="0"/>
        <w:autoSpaceDN w:val="0"/>
        <w:adjustRightInd w:val="0"/>
        <w:spacing w:after="0" w:line="368" w:lineRule="exact"/>
        <w:rPr>
          <w:rFonts w:ascii="Times New Roman" w:hAnsi="Times New Roman" w:cs="Times New Roman"/>
          <w:b/>
          <w:i/>
          <w:sz w:val="20"/>
          <w:szCs w:val="24"/>
        </w:rPr>
      </w:pPr>
    </w:p>
    <w:p w14:paraId="7FDD5244" w14:textId="77777777" w:rsidR="004F7759" w:rsidRDefault="004F7759" w:rsidP="0051275E">
      <w:pPr>
        <w:widowControl w:val="0"/>
        <w:autoSpaceDE w:val="0"/>
        <w:autoSpaceDN w:val="0"/>
        <w:adjustRightInd w:val="0"/>
        <w:spacing w:after="0" w:line="368" w:lineRule="exact"/>
        <w:rPr>
          <w:rFonts w:ascii="Times New Roman" w:hAnsi="Times New Roman" w:cs="Times New Roman"/>
          <w:b/>
          <w:i/>
          <w:sz w:val="20"/>
          <w:szCs w:val="24"/>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828"/>
        <w:gridCol w:w="2976"/>
        <w:gridCol w:w="2552"/>
      </w:tblGrid>
      <w:tr w:rsidR="00017CDC" w:rsidRPr="0086271B" w14:paraId="4C6224A0" w14:textId="77777777" w:rsidTr="0072229E">
        <w:trPr>
          <w:trHeight w:val="212"/>
        </w:trPr>
        <w:tc>
          <w:tcPr>
            <w:tcW w:w="3828" w:type="dxa"/>
            <w:tcBorders>
              <w:top w:val="nil"/>
              <w:left w:val="nil"/>
              <w:bottom w:val="single" w:sz="4" w:space="0" w:color="auto"/>
              <w:right w:val="nil"/>
            </w:tcBorders>
            <w:vAlign w:val="center"/>
          </w:tcPr>
          <w:p w14:paraId="406418FE" w14:textId="77777777" w:rsidR="00A155A6" w:rsidRDefault="00A155A6" w:rsidP="00A155A6">
            <w:pPr>
              <w:widowControl w:val="0"/>
              <w:autoSpaceDE w:val="0"/>
              <w:autoSpaceDN w:val="0"/>
              <w:adjustRightInd w:val="0"/>
              <w:spacing w:after="0"/>
              <w:rPr>
                <w:rFonts w:ascii="Times New Roman" w:hAnsi="Times New Roman" w:cs="Times New Roman"/>
                <w:sz w:val="20"/>
                <w:szCs w:val="24"/>
              </w:rPr>
            </w:pPr>
            <w:r w:rsidRPr="00F22DB6">
              <w:rPr>
                <w:rFonts w:ascii="Times New Roman" w:hAnsi="Times New Roman" w:cs="Times New Roman"/>
                <w:sz w:val="20"/>
                <w:szCs w:val="24"/>
              </w:rPr>
              <w:t>Единица измерения: тыс. руб.</w:t>
            </w:r>
          </w:p>
          <w:p w14:paraId="53781F8D" w14:textId="05C30C75" w:rsidR="0072229E" w:rsidRPr="00F22DB6" w:rsidRDefault="0072229E" w:rsidP="00A155A6">
            <w:pPr>
              <w:widowControl w:val="0"/>
              <w:autoSpaceDE w:val="0"/>
              <w:autoSpaceDN w:val="0"/>
              <w:adjustRightInd w:val="0"/>
              <w:spacing w:after="0"/>
              <w:rPr>
                <w:rFonts w:ascii="Times New Roman" w:hAnsi="Times New Roman" w:cs="Times New Roman"/>
                <w:sz w:val="20"/>
                <w:szCs w:val="24"/>
              </w:rPr>
            </w:pPr>
          </w:p>
        </w:tc>
        <w:tc>
          <w:tcPr>
            <w:tcW w:w="2976" w:type="dxa"/>
            <w:tcBorders>
              <w:top w:val="nil"/>
              <w:left w:val="nil"/>
              <w:bottom w:val="single" w:sz="4" w:space="0" w:color="auto"/>
              <w:right w:val="nil"/>
            </w:tcBorders>
            <w:vAlign w:val="center"/>
          </w:tcPr>
          <w:p w14:paraId="425F36D4" w14:textId="77777777" w:rsidR="00017CDC" w:rsidRPr="00F22DB6" w:rsidRDefault="00017CDC" w:rsidP="00017CDC">
            <w:pPr>
              <w:spacing w:after="0" w:line="235" w:lineRule="auto"/>
              <w:ind w:left="49"/>
              <w:rPr>
                <w:rFonts w:ascii="Times New Roman" w:hAnsi="Times New Roman" w:cs="Times New Roman"/>
                <w:sz w:val="20"/>
                <w:szCs w:val="20"/>
              </w:rPr>
            </w:pPr>
          </w:p>
        </w:tc>
        <w:tc>
          <w:tcPr>
            <w:tcW w:w="2552" w:type="dxa"/>
            <w:tcBorders>
              <w:top w:val="nil"/>
              <w:left w:val="nil"/>
              <w:bottom w:val="single" w:sz="4" w:space="0" w:color="auto"/>
              <w:right w:val="nil"/>
            </w:tcBorders>
            <w:vAlign w:val="center"/>
          </w:tcPr>
          <w:p w14:paraId="59C742FF" w14:textId="77777777" w:rsidR="00017CDC" w:rsidRPr="00F22DB6" w:rsidRDefault="00017CDC" w:rsidP="00017CDC">
            <w:pPr>
              <w:spacing w:after="0" w:line="235" w:lineRule="auto"/>
              <w:ind w:left="47"/>
              <w:rPr>
                <w:rFonts w:ascii="Times New Roman" w:hAnsi="Times New Roman" w:cs="Times New Roman"/>
                <w:sz w:val="20"/>
                <w:szCs w:val="20"/>
              </w:rPr>
            </w:pPr>
          </w:p>
        </w:tc>
      </w:tr>
      <w:tr w:rsidR="00017CDC" w:rsidRPr="0086271B" w14:paraId="14B33711" w14:textId="77777777" w:rsidTr="0072229E">
        <w:trPr>
          <w:trHeight w:val="647"/>
        </w:trPr>
        <w:tc>
          <w:tcPr>
            <w:tcW w:w="3828" w:type="dxa"/>
            <w:tcBorders>
              <w:top w:val="single" w:sz="4" w:space="0" w:color="auto"/>
              <w:left w:val="single" w:sz="4" w:space="0" w:color="auto"/>
              <w:bottom w:val="single" w:sz="4" w:space="0" w:color="auto"/>
              <w:right w:val="single" w:sz="4" w:space="0" w:color="auto"/>
            </w:tcBorders>
            <w:vAlign w:val="center"/>
          </w:tcPr>
          <w:p w14:paraId="4B62B629" w14:textId="77777777" w:rsidR="00017CDC" w:rsidRPr="00F22DB6" w:rsidRDefault="00017CDC" w:rsidP="00C27989">
            <w:pPr>
              <w:spacing w:after="0" w:line="235" w:lineRule="auto"/>
              <w:ind w:left="137"/>
              <w:rPr>
                <w:rFonts w:ascii="Times New Roman" w:hAnsi="Times New Roman" w:cs="Times New Roman"/>
                <w:b/>
                <w:sz w:val="20"/>
                <w:szCs w:val="20"/>
              </w:rPr>
            </w:pPr>
            <w:r w:rsidRPr="00F22DB6">
              <w:rPr>
                <w:rFonts w:ascii="Times New Roman" w:hAnsi="Times New Roman" w:cs="Times New Roman"/>
                <w:b/>
                <w:sz w:val="20"/>
                <w:szCs w:val="20"/>
              </w:rPr>
              <w:lastRenderedPageBreak/>
              <w:t>Наименование группы объектов нематериальных активов</w:t>
            </w:r>
          </w:p>
        </w:tc>
        <w:tc>
          <w:tcPr>
            <w:tcW w:w="2976" w:type="dxa"/>
            <w:tcBorders>
              <w:top w:val="single" w:sz="4" w:space="0" w:color="auto"/>
              <w:left w:val="single" w:sz="4" w:space="0" w:color="auto"/>
              <w:bottom w:val="single" w:sz="4" w:space="0" w:color="auto"/>
              <w:right w:val="single" w:sz="4" w:space="0" w:color="auto"/>
            </w:tcBorders>
            <w:vAlign w:val="center"/>
          </w:tcPr>
          <w:p w14:paraId="24F31026" w14:textId="449E1D60" w:rsidR="00017CDC" w:rsidRPr="00F22DB6" w:rsidRDefault="00017CDC" w:rsidP="00A155A6">
            <w:pPr>
              <w:spacing w:after="0" w:line="235" w:lineRule="auto"/>
              <w:ind w:left="49"/>
              <w:jc w:val="center"/>
              <w:rPr>
                <w:rFonts w:ascii="Times New Roman" w:hAnsi="Times New Roman" w:cs="Times New Roman"/>
                <w:b/>
                <w:sz w:val="20"/>
                <w:szCs w:val="20"/>
              </w:rPr>
            </w:pPr>
            <w:r w:rsidRPr="00F22DB6">
              <w:rPr>
                <w:rFonts w:ascii="Times New Roman" w:hAnsi="Times New Roman" w:cs="Times New Roman"/>
                <w:b/>
                <w:sz w:val="20"/>
                <w:szCs w:val="20"/>
              </w:rPr>
              <w:t>Первоначальная</w:t>
            </w:r>
            <w:r w:rsidR="00A155A6" w:rsidRPr="00F22DB6">
              <w:rPr>
                <w:rFonts w:ascii="Times New Roman" w:hAnsi="Times New Roman" w:cs="Times New Roman"/>
                <w:b/>
                <w:sz w:val="20"/>
                <w:szCs w:val="20"/>
              </w:rPr>
              <w:t xml:space="preserve"> (восстановительная) стоимость</w:t>
            </w:r>
          </w:p>
        </w:tc>
        <w:tc>
          <w:tcPr>
            <w:tcW w:w="2552" w:type="dxa"/>
            <w:tcBorders>
              <w:top w:val="single" w:sz="4" w:space="0" w:color="auto"/>
              <w:left w:val="single" w:sz="4" w:space="0" w:color="auto"/>
              <w:bottom w:val="single" w:sz="4" w:space="0" w:color="auto"/>
              <w:right w:val="single" w:sz="4" w:space="0" w:color="auto"/>
            </w:tcBorders>
            <w:vAlign w:val="center"/>
          </w:tcPr>
          <w:p w14:paraId="1BBF4B29" w14:textId="5C550498" w:rsidR="00017CDC" w:rsidRPr="00F22DB6" w:rsidRDefault="00A155A6" w:rsidP="00A155A6">
            <w:pPr>
              <w:spacing w:after="0" w:line="235" w:lineRule="auto"/>
              <w:ind w:left="47"/>
              <w:jc w:val="center"/>
              <w:rPr>
                <w:rFonts w:ascii="Times New Roman" w:hAnsi="Times New Roman" w:cs="Times New Roman"/>
                <w:b/>
                <w:sz w:val="20"/>
                <w:szCs w:val="20"/>
              </w:rPr>
            </w:pPr>
            <w:r w:rsidRPr="00F22DB6">
              <w:rPr>
                <w:rFonts w:ascii="Times New Roman" w:hAnsi="Times New Roman" w:cs="Times New Roman"/>
                <w:b/>
                <w:sz w:val="20"/>
                <w:szCs w:val="20"/>
              </w:rPr>
              <w:t>Сумма начисленной амортизации</w:t>
            </w:r>
          </w:p>
        </w:tc>
      </w:tr>
      <w:tr w:rsidR="00017CDC" w:rsidRPr="00893859" w14:paraId="3E3E23AC" w14:textId="77777777" w:rsidTr="0072229E">
        <w:trPr>
          <w:trHeight w:val="283"/>
        </w:trPr>
        <w:tc>
          <w:tcPr>
            <w:tcW w:w="3828" w:type="dxa"/>
            <w:vAlign w:val="center"/>
          </w:tcPr>
          <w:p w14:paraId="0C157958" w14:textId="77777777" w:rsidR="00017CDC" w:rsidRPr="00893859" w:rsidRDefault="00017CDC" w:rsidP="00C27989">
            <w:pPr>
              <w:spacing w:after="0" w:line="235" w:lineRule="auto"/>
              <w:ind w:left="137"/>
              <w:rPr>
                <w:rFonts w:ascii="Times New Roman" w:hAnsi="Times New Roman" w:cs="Times New Roman"/>
                <w:b/>
                <w:i/>
                <w:sz w:val="20"/>
                <w:szCs w:val="20"/>
              </w:rPr>
            </w:pPr>
            <w:r w:rsidRPr="00893859">
              <w:rPr>
                <w:rFonts w:ascii="Times New Roman" w:hAnsi="Times New Roman" w:cs="Times New Roman"/>
                <w:b/>
                <w:i/>
                <w:sz w:val="20"/>
                <w:szCs w:val="20"/>
              </w:rPr>
              <w:t>Автоматизированная информационная система</w:t>
            </w:r>
          </w:p>
        </w:tc>
        <w:tc>
          <w:tcPr>
            <w:tcW w:w="2976" w:type="dxa"/>
            <w:vAlign w:val="center"/>
          </w:tcPr>
          <w:p w14:paraId="2EDCE961" w14:textId="4456A4AE" w:rsidR="00017CDC" w:rsidRPr="00893859" w:rsidRDefault="00741DF7" w:rsidP="00C27989">
            <w:pPr>
              <w:spacing w:after="0" w:line="235" w:lineRule="auto"/>
              <w:ind w:left="49"/>
              <w:jc w:val="center"/>
              <w:rPr>
                <w:rFonts w:ascii="Times New Roman" w:hAnsi="Times New Roman" w:cs="Times New Roman"/>
                <w:b/>
                <w:i/>
                <w:sz w:val="20"/>
                <w:szCs w:val="20"/>
              </w:rPr>
            </w:pPr>
            <w:r w:rsidRPr="00893859">
              <w:rPr>
                <w:rFonts w:ascii="Times New Roman" w:hAnsi="Times New Roman" w:cs="Times New Roman"/>
                <w:b/>
                <w:i/>
                <w:sz w:val="20"/>
                <w:szCs w:val="20"/>
              </w:rPr>
              <w:t>225 275</w:t>
            </w:r>
          </w:p>
        </w:tc>
        <w:tc>
          <w:tcPr>
            <w:tcW w:w="2552" w:type="dxa"/>
            <w:vAlign w:val="center"/>
          </w:tcPr>
          <w:p w14:paraId="6BF201DB" w14:textId="4123F510" w:rsidR="00017CDC" w:rsidRPr="00893859" w:rsidRDefault="00FC0794" w:rsidP="00C27989">
            <w:pPr>
              <w:spacing w:after="0" w:line="235" w:lineRule="auto"/>
              <w:ind w:left="47"/>
              <w:jc w:val="center"/>
              <w:rPr>
                <w:rFonts w:ascii="Times New Roman" w:hAnsi="Times New Roman" w:cs="Times New Roman"/>
                <w:b/>
                <w:i/>
                <w:sz w:val="20"/>
                <w:szCs w:val="20"/>
              </w:rPr>
            </w:pPr>
            <w:r>
              <w:rPr>
                <w:rFonts w:ascii="Times New Roman" w:hAnsi="Times New Roman" w:cs="Times New Roman"/>
                <w:b/>
                <w:i/>
                <w:sz w:val="20"/>
                <w:szCs w:val="20"/>
              </w:rPr>
              <w:t>12 962</w:t>
            </w:r>
          </w:p>
        </w:tc>
      </w:tr>
      <w:tr w:rsidR="00017CDC" w:rsidRPr="00893859" w14:paraId="261E7E3B" w14:textId="77777777" w:rsidTr="0072229E">
        <w:trPr>
          <w:trHeight w:val="413"/>
        </w:trPr>
        <w:tc>
          <w:tcPr>
            <w:tcW w:w="3828" w:type="dxa"/>
            <w:vAlign w:val="center"/>
          </w:tcPr>
          <w:p w14:paraId="70EB53B9" w14:textId="77777777" w:rsidR="00017CDC" w:rsidRPr="00893859" w:rsidRDefault="00017CDC" w:rsidP="00C27989">
            <w:pPr>
              <w:spacing w:after="0" w:line="235" w:lineRule="auto"/>
              <w:ind w:left="137"/>
              <w:rPr>
                <w:rFonts w:ascii="Times New Roman" w:hAnsi="Times New Roman" w:cs="Times New Roman"/>
                <w:b/>
                <w:i/>
                <w:sz w:val="20"/>
                <w:szCs w:val="20"/>
              </w:rPr>
            </w:pPr>
            <w:r w:rsidRPr="00893859">
              <w:rPr>
                <w:rFonts w:ascii="Times New Roman" w:hAnsi="Times New Roman" w:cs="Times New Roman"/>
                <w:b/>
                <w:i/>
                <w:sz w:val="20"/>
                <w:szCs w:val="20"/>
              </w:rPr>
              <w:t>Приобретение нематериальных активов</w:t>
            </w:r>
          </w:p>
        </w:tc>
        <w:tc>
          <w:tcPr>
            <w:tcW w:w="2976" w:type="dxa"/>
            <w:vAlign w:val="center"/>
          </w:tcPr>
          <w:p w14:paraId="0EF7E309" w14:textId="1B7D3770" w:rsidR="00017CDC" w:rsidRPr="00893859" w:rsidRDefault="00741DF7" w:rsidP="00FC0794">
            <w:pPr>
              <w:spacing w:after="0" w:line="235" w:lineRule="auto"/>
              <w:ind w:left="49"/>
              <w:jc w:val="center"/>
              <w:rPr>
                <w:rFonts w:ascii="Times New Roman" w:hAnsi="Times New Roman" w:cs="Times New Roman"/>
                <w:b/>
                <w:i/>
                <w:sz w:val="20"/>
                <w:szCs w:val="20"/>
              </w:rPr>
            </w:pPr>
            <w:r w:rsidRPr="00893859">
              <w:rPr>
                <w:rFonts w:ascii="Times New Roman" w:hAnsi="Times New Roman" w:cs="Times New Roman"/>
                <w:b/>
                <w:i/>
                <w:sz w:val="20"/>
                <w:szCs w:val="20"/>
              </w:rPr>
              <w:t>1</w:t>
            </w:r>
            <w:r w:rsidR="00FC0794">
              <w:rPr>
                <w:rFonts w:ascii="Times New Roman" w:hAnsi="Times New Roman" w:cs="Times New Roman"/>
                <w:b/>
                <w:i/>
                <w:sz w:val="20"/>
                <w:szCs w:val="20"/>
              </w:rPr>
              <w:t>1</w:t>
            </w:r>
            <w:r w:rsidRPr="00893859">
              <w:rPr>
                <w:rFonts w:ascii="Times New Roman" w:hAnsi="Times New Roman" w:cs="Times New Roman"/>
                <w:b/>
                <w:i/>
                <w:sz w:val="20"/>
                <w:szCs w:val="20"/>
              </w:rPr>
              <w:t>0</w:t>
            </w:r>
            <w:r w:rsidR="00FC0794">
              <w:rPr>
                <w:rFonts w:ascii="Times New Roman" w:hAnsi="Times New Roman" w:cs="Times New Roman"/>
                <w:b/>
                <w:i/>
                <w:sz w:val="20"/>
                <w:szCs w:val="20"/>
              </w:rPr>
              <w:t xml:space="preserve"> 156</w:t>
            </w:r>
          </w:p>
        </w:tc>
        <w:tc>
          <w:tcPr>
            <w:tcW w:w="2552" w:type="dxa"/>
            <w:vAlign w:val="center"/>
          </w:tcPr>
          <w:p w14:paraId="56CD8970" w14:textId="77777777" w:rsidR="00017CDC" w:rsidRPr="00893859" w:rsidRDefault="00017CDC" w:rsidP="00C27989">
            <w:pPr>
              <w:spacing w:after="0" w:line="235" w:lineRule="auto"/>
              <w:ind w:left="47"/>
              <w:jc w:val="center"/>
              <w:rPr>
                <w:rFonts w:ascii="Times New Roman" w:hAnsi="Times New Roman" w:cs="Times New Roman"/>
                <w:b/>
                <w:i/>
                <w:sz w:val="20"/>
                <w:szCs w:val="20"/>
              </w:rPr>
            </w:pPr>
            <w:r w:rsidRPr="00893859">
              <w:rPr>
                <w:rFonts w:ascii="Times New Roman" w:hAnsi="Times New Roman" w:cs="Times New Roman"/>
                <w:b/>
                <w:i/>
                <w:sz w:val="20"/>
                <w:szCs w:val="20"/>
              </w:rPr>
              <w:t>0</w:t>
            </w:r>
          </w:p>
        </w:tc>
      </w:tr>
      <w:tr w:rsidR="00017CDC" w:rsidRPr="00893859" w14:paraId="2F8D0DB8" w14:textId="77777777" w:rsidTr="0072229E">
        <w:trPr>
          <w:trHeight w:val="283"/>
        </w:trPr>
        <w:tc>
          <w:tcPr>
            <w:tcW w:w="3828" w:type="dxa"/>
            <w:vAlign w:val="center"/>
          </w:tcPr>
          <w:p w14:paraId="7ADD7087" w14:textId="77777777" w:rsidR="00017CDC" w:rsidRPr="00893859" w:rsidRDefault="00017CDC" w:rsidP="00C27989">
            <w:pPr>
              <w:spacing w:after="0" w:line="235" w:lineRule="auto"/>
              <w:ind w:left="137"/>
              <w:rPr>
                <w:rFonts w:ascii="Times New Roman" w:hAnsi="Times New Roman" w:cs="Times New Roman"/>
                <w:b/>
                <w:i/>
                <w:sz w:val="20"/>
                <w:szCs w:val="20"/>
              </w:rPr>
            </w:pPr>
            <w:r w:rsidRPr="00893859">
              <w:rPr>
                <w:rFonts w:ascii="Times New Roman" w:hAnsi="Times New Roman" w:cs="Times New Roman"/>
                <w:b/>
                <w:i/>
                <w:sz w:val="20"/>
                <w:szCs w:val="20"/>
              </w:rPr>
              <w:t>Прототип мобильного приложения</w:t>
            </w:r>
          </w:p>
        </w:tc>
        <w:tc>
          <w:tcPr>
            <w:tcW w:w="2976" w:type="dxa"/>
            <w:vAlign w:val="center"/>
          </w:tcPr>
          <w:p w14:paraId="1C32D5BE" w14:textId="4FC5E6A2" w:rsidR="00017CDC" w:rsidRPr="00893859" w:rsidRDefault="00741DF7" w:rsidP="00C27989">
            <w:pPr>
              <w:spacing w:after="0" w:line="235" w:lineRule="auto"/>
              <w:ind w:left="49"/>
              <w:jc w:val="center"/>
              <w:rPr>
                <w:rFonts w:ascii="Times New Roman" w:hAnsi="Times New Roman" w:cs="Times New Roman"/>
                <w:b/>
                <w:i/>
                <w:sz w:val="20"/>
                <w:szCs w:val="20"/>
              </w:rPr>
            </w:pPr>
            <w:r w:rsidRPr="00893859">
              <w:rPr>
                <w:rFonts w:ascii="Times New Roman" w:hAnsi="Times New Roman" w:cs="Times New Roman"/>
                <w:b/>
                <w:i/>
                <w:sz w:val="20"/>
                <w:szCs w:val="20"/>
              </w:rPr>
              <w:t>245</w:t>
            </w:r>
          </w:p>
        </w:tc>
        <w:tc>
          <w:tcPr>
            <w:tcW w:w="2552" w:type="dxa"/>
            <w:vAlign w:val="center"/>
          </w:tcPr>
          <w:p w14:paraId="653EA6AC" w14:textId="2DC48840" w:rsidR="00017CDC" w:rsidRPr="00893859" w:rsidRDefault="00741DF7" w:rsidP="00FC0794">
            <w:pPr>
              <w:spacing w:after="0" w:line="235" w:lineRule="auto"/>
              <w:ind w:left="47"/>
              <w:jc w:val="center"/>
              <w:rPr>
                <w:rFonts w:ascii="Times New Roman" w:hAnsi="Times New Roman" w:cs="Times New Roman"/>
                <w:b/>
                <w:i/>
                <w:sz w:val="20"/>
                <w:szCs w:val="20"/>
              </w:rPr>
            </w:pPr>
            <w:r w:rsidRPr="00893859">
              <w:rPr>
                <w:rFonts w:ascii="Times New Roman" w:hAnsi="Times New Roman" w:cs="Times New Roman"/>
                <w:b/>
                <w:i/>
                <w:sz w:val="20"/>
                <w:szCs w:val="20"/>
              </w:rPr>
              <w:t>1</w:t>
            </w:r>
            <w:r w:rsidR="00FC0794">
              <w:rPr>
                <w:rFonts w:ascii="Times New Roman" w:hAnsi="Times New Roman" w:cs="Times New Roman"/>
                <w:b/>
                <w:i/>
                <w:sz w:val="20"/>
                <w:szCs w:val="20"/>
              </w:rPr>
              <w:t>6</w:t>
            </w:r>
            <w:r w:rsidRPr="00893859">
              <w:rPr>
                <w:rFonts w:ascii="Times New Roman" w:hAnsi="Times New Roman" w:cs="Times New Roman"/>
                <w:b/>
                <w:i/>
                <w:sz w:val="20"/>
                <w:szCs w:val="20"/>
              </w:rPr>
              <w:t>3</w:t>
            </w:r>
          </w:p>
        </w:tc>
      </w:tr>
      <w:tr w:rsidR="00017CDC" w:rsidRPr="00893859" w14:paraId="3B66C512" w14:textId="77777777" w:rsidTr="0072229E">
        <w:trPr>
          <w:trHeight w:val="283"/>
        </w:trPr>
        <w:tc>
          <w:tcPr>
            <w:tcW w:w="3828" w:type="dxa"/>
            <w:vAlign w:val="center"/>
          </w:tcPr>
          <w:p w14:paraId="515421A3" w14:textId="77777777" w:rsidR="00017CDC" w:rsidRPr="00893859" w:rsidRDefault="00017CDC" w:rsidP="00C27989">
            <w:pPr>
              <w:spacing w:after="0" w:line="235" w:lineRule="auto"/>
              <w:ind w:left="137"/>
              <w:rPr>
                <w:rFonts w:ascii="Times New Roman" w:hAnsi="Times New Roman" w:cs="Times New Roman"/>
                <w:b/>
                <w:i/>
                <w:sz w:val="20"/>
                <w:szCs w:val="20"/>
              </w:rPr>
            </w:pPr>
            <w:r w:rsidRPr="00893859">
              <w:rPr>
                <w:rFonts w:ascii="Times New Roman" w:hAnsi="Times New Roman" w:cs="Times New Roman"/>
                <w:b/>
                <w:i/>
                <w:sz w:val="20"/>
                <w:szCs w:val="20"/>
              </w:rPr>
              <w:t>Сайт</w:t>
            </w:r>
          </w:p>
        </w:tc>
        <w:tc>
          <w:tcPr>
            <w:tcW w:w="2976" w:type="dxa"/>
            <w:vAlign w:val="center"/>
          </w:tcPr>
          <w:p w14:paraId="239B433B" w14:textId="4B9B4FE5" w:rsidR="00017CDC" w:rsidRPr="00893859" w:rsidRDefault="00741DF7" w:rsidP="00C27989">
            <w:pPr>
              <w:spacing w:after="0" w:line="235" w:lineRule="auto"/>
              <w:ind w:left="49"/>
              <w:jc w:val="center"/>
              <w:rPr>
                <w:rFonts w:ascii="Times New Roman" w:hAnsi="Times New Roman" w:cs="Times New Roman"/>
                <w:b/>
                <w:i/>
                <w:sz w:val="20"/>
                <w:szCs w:val="20"/>
              </w:rPr>
            </w:pPr>
            <w:r w:rsidRPr="00893859">
              <w:rPr>
                <w:rFonts w:ascii="Times New Roman" w:hAnsi="Times New Roman" w:cs="Times New Roman"/>
                <w:b/>
                <w:i/>
                <w:sz w:val="20"/>
                <w:szCs w:val="20"/>
              </w:rPr>
              <w:t>1 253</w:t>
            </w:r>
          </w:p>
        </w:tc>
        <w:tc>
          <w:tcPr>
            <w:tcW w:w="2552" w:type="dxa"/>
            <w:vAlign w:val="center"/>
          </w:tcPr>
          <w:p w14:paraId="166F002F" w14:textId="67ABBA71" w:rsidR="00017CDC" w:rsidRPr="00893859" w:rsidRDefault="00D45A81" w:rsidP="00C27989">
            <w:pPr>
              <w:spacing w:after="0" w:line="235" w:lineRule="auto"/>
              <w:ind w:left="47"/>
              <w:jc w:val="center"/>
              <w:rPr>
                <w:rFonts w:ascii="Times New Roman" w:hAnsi="Times New Roman" w:cs="Times New Roman"/>
                <w:b/>
                <w:i/>
                <w:sz w:val="20"/>
                <w:szCs w:val="20"/>
              </w:rPr>
            </w:pPr>
            <w:r w:rsidRPr="00893859">
              <w:rPr>
                <w:rFonts w:ascii="Times New Roman" w:hAnsi="Times New Roman" w:cs="Times New Roman"/>
                <w:b/>
                <w:i/>
                <w:sz w:val="20"/>
                <w:szCs w:val="20"/>
              </w:rPr>
              <w:t>5</w:t>
            </w:r>
            <w:r w:rsidR="00FC0794">
              <w:rPr>
                <w:rFonts w:ascii="Times New Roman" w:hAnsi="Times New Roman" w:cs="Times New Roman"/>
                <w:b/>
                <w:i/>
                <w:sz w:val="20"/>
                <w:szCs w:val="20"/>
              </w:rPr>
              <w:t>6</w:t>
            </w:r>
            <w:r w:rsidRPr="00893859">
              <w:rPr>
                <w:rFonts w:ascii="Times New Roman" w:hAnsi="Times New Roman" w:cs="Times New Roman"/>
                <w:b/>
                <w:i/>
                <w:sz w:val="20"/>
                <w:szCs w:val="20"/>
              </w:rPr>
              <w:t>3</w:t>
            </w:r>
          </w:p>
        </w:tc>
      </w:tr>
      <w:tr w:rsidR="00017CDC" w:rsidRPr="00893859" w14:paraId="06A9CBEB" w14:textId="77777777" w:rsidTr="0072229E">
        <w:trPr>
          <w:trHeight w:val="283"/>
        </w:trPr>
        <w:tc>
          <w:tcPr>
            <w:tcW w:w="3828" w:type="dxa"/>
            <w:tcBorders>
              <w:bottom w:val="single" w:sz="4" w:space="0" w:color="auto"/>
            </w:tcBorders>
            <w:vAlign w:val="center"/>
          </w:tcPr>
          <w:p w14:paraId="70A30DA4" w14:textId="77777777" w:rsidR="00017CDC" w:rsidRPr="00893859" w:rsidRDefault="00017CDC" w:rsidP="00C27989">
            <w:pPr>
              <w:spacing w:after="0" w:line="235" w:lineRule="auto"/>
              <w:ind w:left="137"/>
              <w:rPr>
                <w:rFonts w:ascii="Times New Roman" w:hAnsi="Times New Roman" w:cs="Times New Roman"/>
                <w:b/>
                <w:i/>
                <w:sz w:val="20"/>
                <w:szCs w:val="20"/>
              </w:rPr>
            </w:pPr>
            <w:r w:rsidRPr="00893859">
              <w:rPr>
                <w:rFonts w:ascii="Times New Roman" w:hAnsi="Times New Roman" w:cs="Times New Roman"/>
                <w:b/>
                <w:i/>
                <w:sz w:val="20"/>
                <w:szCs w:val="20"/>
              </w:rPr>
              <w:t>ТВ ролик</w:t>
            </w:r>
          </w:p>
        </w:tc>
        <w:tc>
          <w:tcPr>
            <w:tcW w:w="2976" w:type="dxa"/>
            <w:tcBorders>
              <w:bottom w:val="single" w:sz="4" w:space="0" w:color="auto"/>
            </w:tcBorders>
            <w:vAlign w:val="center"/>
          </w:tcPr>
          <w:p w14:paraId="3A4F3F12" w14:textId="421C6DEC" w:rsidR="00017CDC" w:rsidRPr="00893859" w:rsidRDefault="00741DF7" w:rsidP="00FC0794">
            <w:pPr>
              <w:spacing w:after="0" w:line="235" w:lineRule="auto"/>
              <w:ind w:left="49"/>
              <w:jc w:val="center"/>
              <w:rPr>
                <w:rFonts w:ascii="Times New Roman" w:hAnsi="Times New Roman" w:cs="Times New Roman"/>
                <w:b/>
                <w:i/>
                <w:sz w:val="20"/>
                <w:szCs w:val="20"/>
              </w:rPr>
            </w:pPr>
            <w:r w:rsidRPr="00893859">
              <w:rPr>
                <w:rFonts w:ascii="Times New Roman" w:hAnsi="Times New Roman" w:cs="Times New Roman"/>
                <w:b/>
                <w:i/>
                <w:sz w:val="20"/>
                <w:szCs w:val="20"/>
              </w:rPr>
              <w:t>1</w:t>
            </w:r>
            <w:r w:rsidR="00FC0794">
              <w:rPr>
                <w:rFonts w:ascii="Times New Roman" w:hAnsi="Times New Roman" w:cs="Times New Roman"/>
                <w:b/>
                <w:i/>
                <w:sz w:val="20"/>
                <w:szCs w:val="20"/>
              </w:rPr>
              <w:t>5 353</w:t>
            </w:r>
          </w:p>
        </w:tc>
        <w:tc>
          <w:tcPr>
            <w:tcW w:w="2552" w:type="dxa"/>
            <w:tcBorders>
              <w:bottom w:val="single" w:sz="4" w:space="0" w:color="auto"/>
            </w:tcBorders>
            <w:vAlign w:val="center"/>
          </w:tcPr>
          <w:p w14:paraId="0D335E00" w14:textId="57B1CDA6" w:rsidR="00017CDC" w:rsidRPr="00893859" w:rsidRDefault="00741DF7" w:rsidP="00FC0794">
            <w:pPr>
              <w:spacing w:after="0" w:line="235" w:lineRule="auto"/>
              <w:ind w:left="47"/>
              <w:jc w:val="center"/>
              <w:rPr>
                <w:rFonts w:ascii="Times New Roman" w:hAnsi="Times New Roman" w:cs="Times New Roman"/>
                <w:b/>
                <w:i/>
                <w:sz w:val="20"/>
                <w:szCs w:val="20"/>
              </w:rPr>
            </w:pPr>
            <w:r w:rsidRPr="00893859">
              <w:rPr>
                <w:rFonts w:ascii="Times New Roman" w:hAnsi="Times New Roman" w:cs="Times New Roman"/>
                <w:b/>
                <w:i/>
                <w:sz w:val="20"/>
                <w:szCs w:val="20"/>
              </w:rPr>
              <w:t xml:space="preserve">13 </w:t>
            </w:r>
            <w:r w:rsidR="00FC0794">
              <w:rPr>
                <w:rFonts w:ascii="Times New Roman" w:hAnsi="Times New Roman" w:cs="Times New Roman"/>
                <w:b/>
                <w:i/>
                <w:sz w:val="20"/>
                <w:szCs w:val="20"/>
              </w:rPr>
              <w:t>348</w:t>
            </w:r>
          </w:p>
        </w:tc>
      </w:tr>
      <w:tr w:rsidR="00017CDC" w:rsidRPr="00893859" w14:paraId="1406AB84" w14:textId="77777777" w:rsidTr="0072229E">
        <w:trPr>
          <w:trHeight w:val="283"/>
        </w:trPr>
        <w:tc>
          <w:tcPr>
            <w:tcW w:w="3828" w:type="dxa"/>
            <w:tcBorders>
              <w:bottom w:val="single" w:sz="4" w:space="0" w:color="auto"/>
            </w:tcBorders>
            <w:vAlign w:val="center"/>
          </w:tcPr>
          <w:p w14:paraId="3B00A667" w14:textId="77777777" w:rsidR="00017CDC" w:rsidRPr="00893859" w:rsidRDefault="00017CDC" w:rsidP="00C27989">
            <w:pPr>
              <w:spacing w:after="0" w:line="235" w:lineRule="auto"/>
              <w:ind w:left="137"/>
              <w:rPr>
                <w:rFonts w:ascii="Times New Roman" w:hAnsi="Times New Roman" w:cs="Times New Roman"/>
                <w:b/>
                <w:i/>
                <w:sz w:val="20"/>
                <w:szCs w:val="20"/>
              </w:rPr>
            </w:pPr>
            <w:r w:rsidRPr="00893859">
              <w:rPr>
                <w:rFonts w:ascii="Times New Roman" w:hAnsi="Times New Roman" w:cs="Times New Roman"/>
                <w:b/>
                <w:i/>
                <w:sz w:val="20"/>
                <w:szCs w:val="20"/>
              </w:rPr>
              <w:t>Итого:</w:t>
            </w:r>
          </w:p>
        </w:tc>
        <w:tc>
          <w:tcPr>
            <w:tcW w:w="2976" w:type="dxa"/>
            <w:tcBorders>
              <w:bottom w:val="single" w:sz="4" w:space="0" w:color="auto"/>
            </w:tcBorders>
            <w:vAlign w:val="center"/>
          </w:tcPr>
          <w:p w14:paraId="22FC8174" w14:textId="5B2B4E1E" w:rsidR="00017CDC" w:rsidRPr="00893859" w:rsidRDefault="00FC0794" w:rsidP="00C27989">
            <w:pPr>
              <w:spacing w:after="0" w:line="235" w:lineRule="auto"/>
              <w:ind w:left="49"/>
              <w:jc w:val="center"/>
              <w:rPr>
                <w:rFonts w:ascii="Times New Roman" w:hAnsi="Times New Roman" w:cs="Times New Roman"/>
                <w:b/>
                <w:i/>
                <w:sz w:val="20"/>
                <w:szCs w:val="20"/>
              </w:rPr>
            </w:pPr>
            <w:r>
              <w:rPr>
                <w:rFonts w:ascii="Times New Roman" w:hAnsi="Times New Roman" w:cs="Times New Roman"/>
                <w:b/>
                <w:i/>
                <w:sz w:val="20"/>
                <w:szCs w:val="20"/>
              </w:rPr>
              <w:t>352 282</w:t>
            </w:r>
          </w:p>
        </w:tc>
        <w:tc>
          <w:tcPr>
            <w:tcW w:w="2552" w:type="dxa"/>
            <w:tcBorders>
              <w:bottom w:val="single" w:sz="4" w:space="0" w:color="auto"/>
            </w:tcBorders>
            <w:vAlign w:val="center"/>
          </w:tcPr>
          <w:p w14:paraId="4BFF1648" w14:textId="2760B58F" w:rsidR="00017CDC" w:rsidRPr="00893859" w:rsidRDefault="00FC0794" w:rsidP="00C27989">
            <w:pPr>
              <w:spacing w:after="0" w:line="235" w:lineRule="auto"/>
              <w:ind w:left="47"/>
              <w:jc w:val="center"/>
              <w:rPr>
                <w:rFonts w:ascii="Times New Roman" w:hAnsi="Times New Roman" w:cs="Times New Roman"/>
                <w:b/>
                <w:i/>
                <w:sz w:val="20"/>
                <w:szCs w:val="20"/>
              </w:rPr>
            </w:pPr>
            <w:r>
              <w:rPr>
                <w:rFonts w:ascii="Times New Roman" w:hAnsi="Times New Roman" w:cs="Times New Roman"/>
                <w:b/>
                <w:i/>
                <w:sz w:val="20"/>
                <w:szCs w:val="20"/>
              </w:rPr>
              <w:t>27 036</w:t>
            </w:r>
          </w:p>
        </w:tc>
      </w:tr>
    </w:tbl>
    <w:p w14:paraId="4BF56FD3" w14:textId="77777777" w:rsidR="0051275E" w:rsidRPr="00893859"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12FA3AF0" w14:textId="340A767B" w:rsidR="0051275E" w:rsidRPr="00893859" w:rsidRDefault="00D45A81" w:rsidP="0051275E">
      <w:pPr>
        <w:widowControl w:val="0"/>
        <w:autoSpaceDE w:val="0"/>
        <w:autoSpaceDN w:val="0"/>
        <w:adjustRightInd w:val="0"/>
        <w:spacing w:after="0" w:line="295" w:lineRule="exact"/>
        <w:rPr>
          <w:rFonts w:ascii="Times New Roman" w:hAnsi="Times New Roman" w:cs="Times New Roman"/>
          <w:b/>
          <w:i/>
          <w:color w:val="FF0000"/>
          <w:sz w:val="19"/>
          <w:szCs w:val="19"/>
        </w:rPr>
      </w:pPr>
      <w:r w:rsidRPr="00893859">
        <w:rPr>
          <w:rFonts w:ascii="Times New Roman" w:hAnsi="Times New Roman" w:cs="Times New Roman"/>
          <w:sz w:val="19"/>
          <w:szCs w:val="19"/>
        </w:rPr>
        <w:t xml:space="preserve">Стандарты (правила) бухгалтерского учета, в соответствии с которыми эмитент представляет информацию о своих нематериальных активах: </w:t>
      </w:r>
      <w:r w:rsidRPr="00A155A6">
        <w:rPr>
          <w:rFonts w:ascii="Times New Roman" w:hAnsi="Times New Roman" w:cs="Times New Roman"/>
          <w:b/>
          <w:i/>
          <w:sz w:val="19"/>
          <w:szCs w:val="19"/>
        </w:rPr>
        <w:t>Учет нематериальных активов Эмитента производится в соответствии с законодательством РФ. Учет нематериальных активов Эмитентом производился в соответствии с Положением по бухгалтерскому учету «Учет нематериальных активов» ПБУ 14/2007, утвержденным приказом Министерства финансов РФ от 27.12.2007 года № 153н.</w:t>
      </w:r>
    </w:p>
    <w:p w14:paraId="24B3BE77" w14:textId="77777777" w:rsidR="0051275E" w:rsidRPr="00893859" w:rsidRDefault="0051275E" w:rsidP="00D9767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70" w:name="_Toc490229989"/>
      <w:r w:rsidRPr="00893859">
        <w:rPr>
          <w:rFonts w:ascii="Times New Roman" w:eastAsia="Times New Roman" w:hAnsi="Times New Roman" w:cs="Times New Roman"/>
          <w:iCs/>
          <w:color w:val="auto"/>
          <w:sz w:val="22"/>
          <w:szCs w:val="28"/>
          <w:lang w:eastAsia="x-none"/>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70"/>
    </w:p>
    <w:p w14:paraId="405A3FCA" w14:textId="52B29D61" w:rsidR="0051275E" w:rsidRPr="00893859" w:rsidRDefault="009679D8" w:rsidP="0051275E">
      <w:pPr>
        <w:widowControl w:val="0"/>
        <w:overflowPunct w:val="0"/>
        <w:autoSpaceDE w:val="0"/>
        <w:autoSpaceDN w:val="0"/>
        <w:adjustRightInd w:val="0"/>
        <w:spacing w:after="0" w:line="235" w:lineRule="auto"/>
        <w:ind w:right="20"/>
        <w:jc w:val="both"/>
        <w:rPr>
          <w:rFonts w:ascii="Times New Roman" w:hAnsi="Times New Roman" w:cs="Times New Roman"/>
          <w:sz w:val="20"/>
          <w:szCs w:val="20"/>
        </w:rPr>
      </w:pPr>
      <w:r w:rsidRPr="009679D8">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r>
        <w:rPr>
          <w:rFonts w:ascii="Times New Roman" w:hAnsi="Times New Roman" w:cs="Times New Roman"/>
          <w:b/>
          <w:bCs/>
          <w:i/>
          <w:iCs/>
          <w:sz w:val="20"/>
          <w:szCs w:val="20"/>
        </w:rPr>
        <w:t>.</w:t>
      </w:r>
    </w:p>
    <w:p w14:paraId="0570BC25" w14:textId="77777777" w:rsidR="0051275E" w:rsidRPr="00893859" w:rsidRDefault="0051275E" w:rsidP="00D9767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71" w:name="_Toc490229990"/>
      <w:r w:rsidRPr="00893859">
        <w:rPr>
          <w:rFonts w:ascii="Times New Roman" w:eastAsia="Times New Roman" w:hAnsi="Times New Roman" w:cs="Times New Roman"/>
          <w:iCs/>
          <w:color w:val="auto"/>
          <w:sz w:val="22"/>
          <w:szCs w:val="28"/>
          <w:lang w:eastAsia="x-none"/>
        </w:rPr>
        <w:t>4.6. Анализ тенденций развития в сфере основной деятельности эмитента</w:t>
      </w:r>
      <w:bookmarkEnd w:id="71"/>
    </w:p>
    <w:p w14:paraId="43A1C4B0" w14:textId="29E7F5EA" w:rsidR="001E2842" w:rsidRPr="00893859" w:rsidRDefault="00D97677" w:rsidP="001E2842">
      <w:pPr>
        <w:autoSpaceDE w:val="0"/>
        <w:autoSpaceDN w:val="0"/>
        <w:adjustRightInd w:val="0"/>
        <w:spacing w:after="0" w:line="240" w:lineRule="auto"/>
        <w:jc w:val="both"/>
        <w:rPr>
          <w:rFonts w:ascii="Times New Roman" w:eastAsiaTheme="minorHAnsi" w:hAnsi="Times New Roman" w:cs="Times New Roman"/>
          <w:sz w:val="20"/>
          <w:szCs w:val="20"/>
          <w:lang w:eastAsia="en-US"/>
        </w:rPr>
      </w:pPr>
      <w:r w:rsidRPr="00893859">
        <w:rPr>
          <w:rFonts w:ascii="Times New Roman" w:eastAsiaTheme="minorHAnsi" w:hAnsi="Times New Roman" w:cs="Times New Roman"/>
          <w:sz w:val="20"/>
          <w:szCs w:val="20"/>
          <w:lang w:eastAsia="en-US"/>
        </w:rPr>
        <w:t>О</w:t>
      </w:r>
      <w:r w:rsidR="001E2842" w:rsidRPr="00893859">
        <w:rPr>
          <w:rFonts w:ascii="Times New Roman" w:eastAsiaTheme="minorHAnsi" w:hAnsi="Times New Roman" w:cs="Times New Roman"/>
          <w:sz w:val="20"/>
          <w:szCs w:val="20"/>
          <w:lang w:eastAsia="en-US"/>
        </w:rPr>
        <w:t>сновные тенденции развития отрасли экономики, в которой эмитент осуществляет основную деятельность, за последний завершенный отчетный год и за соответствующий отчетный период, состоящий из 3, 6, 9 и 12 месяцев текущего года, а также основные факторы, оказывающ</w:t>
      </w:r>
      <w:r w:rsidRPr="00893859">
        <w:rPr>
          <w:rFonts w:ascii="Times New Roman" w:eastAsiaTheme="minorHAnsi" w:hAnsi="Times New Roman" w:cs="Times New Roman"/>
          <w:sz w:val="20"/>
          <w:szCs w:val="20"/>
          <w:lang w:eastAsia="en-US"/>
        </w:rPr>
        <w:t xml:space="preserve">ие влияние на состояние отрасли, </w:t>
      </w:r>
      <w:r w:rsidR="001E2842" w:rsidRPr="00893859">
        <w:rPr>
          <w:rFonts w:ascii="Times New Roman" w:eastAsiaTheme="minorHAnsi" w:hAnsi="Times New Roman" w:cs="Times New Roman"/>
          <w:sz w:val="20"/>
          <w:szCs w:val="20"/>
          <w:lang w:eastAsia="en-US"/>
        </w:rPr>
        <w:t>общая оценка результатов деятельности эмитента в данной отрасли. Приводится оценка соответствия результатов деятельности эмитента тенденциям развития отрасли. Указываются причины, обосновывающие полученные результаты деятельности (удовлетворительные и неудовлетворительные, по мнению эмитента).</w:t>
      </w:r>
    </w:p>
    <w:p w14:paraId="42D1CEA0" w14:textId="77777777" w:rsidR="00D97677" w:rsidRPr="00893859" w:rsidRDefault="00D97677" w:rsidP="0051275E">
      <w:pPr>
        <w:shd w:val="clear" w:color="auto" w:fill="FFFFFF"/>
        <w:spacing w:after="0" w:line="235" w:lineRule="auto"/>
        <w:jc w:val="both"/>
        <w:rPr>
          <w:rFonts w:ascii="Times New Roman" w:hAnsi="Times New Roman" w:cs="Times New Roman"/>
          <w:sz w:val="20"/>
          <w:szCs w:val="20"/>
        </w:rPr>
      </w:pPr>
    </w:p>
    <w:p w14:paraId="58217582" w14:textId="77777777" w:rsidR="0051275E" w:rsidRPr="008666C7" w:rsidRDefault="0051275E" w:rsidP="00CC5C18">
      <w:pPr>
        <w:shd w:val="clear" w:color="auto" w:fill="FFFFFF"/>
        <w:spacing w:after="0"/>
        <w:jc w:val="both"/>
        <w:rPr>
          <w:rFonts w:ascii="Times New Roman" w:hAnsi="Times New Roman" w:cs="Times New Roman"/>
          <w:b/>
          <w:i/>
          <w:sz w:val="20"/>
          <w:szCs w:val="20"/>
        </w:rPr>
      </w:pPr>
      <w:r w:rsidRPr="00893859">
        <w:rPr>
          <w:rFonts w:ascii="Times New Roman" w:hAnsi="Times New Roman" w:cs="Times New Roman"/>
          <w:b/>
          <w:i/>
          <w:sz w:val="20"/>
          <w:szCs w:val="20"/>
        </w:rPr>
        <w:t xml:space="preserve">Микрофинансирование все больше распространяется на российском рынке, становясь частью финансово-кредитной системы страны. Благодаря микрофинансированию, заемные средства </w:t>
      </w:r>
      <w:r w:rsidRPr="008666C7">
        <w:rPr>
          <w:rFonts w:ascii="Times New Roman" w:hAnsi="Times New Roman" w:cs="Times New Roman"/>
          <w:b/>
          <w:i/>
          <w:sz w:val="20"/>
          <w:szCs w:val="20"/>
        </w:rPr>
        <w:t xml:space="preserve">становятся доступны тем, кому трудно получить кредит в банке из-за малых объемов запрашиваемых средств, отсутствия кредитной истории и других причин. Микрофинансирование решает две важнейшие задачи: во-первых, помогает развивать малый бизнес, приучая предпринимателей работать с заемными средствами и формировать кредитную историю, а во-вторых, содействует преодолению бедности и безработицы. </w:t>
      </w:r>
    </w:p>
    <w:p w14:paraId="746B0C53" w14:textId="7AAAE3C7" w:rsidR="0051275E" w:rsidRDefault="0051275E" w:rsidP="00CC5C18">
      <w:pPr>
        <w:autoSpaceDE w:val="0"/>
        <w:autoSpaceDN w:val="0"/>
        <w:adjustRightInd w:val="0"/>
        <w:spacing w:after="0"/>
        <w:jc w:val="both"/>
        <w:rPr>
          <w:rFonts w:ascii="Times New Roman" w:hAnsi="Times New Roman" w:cs="Times New Roman"/>
          <w:b/>
          <w:i/>
          <w:sz w:val="20"/>
          <w:szCs w:val="20"/>
        </w:rPr>
      </w:pPr>
      <w:proofErr w:type="gramStart"/>
      <w:r w:rsidRPr="008666C7">
        <w:rPr>
          <w:rFonts w:ascii="Times New Roman" w:hAnsi="Times New Roman" w:cs="Times New Roman"/>
          <w:b/>
          <w:i/>
          <w:sz w:val="20"/>
          <w:szCs w:val="20"/>
        </w:rPr>
        <w:t xml:space="preserve">Согласно оценке </w:t>
      </w:r>
      <w:r w:rsidR="00F44E3D" w:rsidRPr="008666C7">
        <w:rPr>
          <w:rFonts w:ascii="Times New Roman" w:hAnsi="Times New Roman" w:cs="Times New Roman"/>
          <w:b/>
          <w:i/>
          <w:sz w:val="20"/>
          <w:szCs w:val="20"/>
        </w:rPr>
        <w:t>Эмитент</w:t>
      </w:r>
      <w:r w:rsidRPr="008666C7">
        <w:rPr>
          <w:rFonts w:ascii="Times New Roman" w:hAnsi="Times New Roman" w:cs="Times New Roman"/>
          <w:b/>
          <w:i/>
          <w:sz w:val="20"/>
          <w:szCs w:val="20"/>
        </w:rPr>
        <w:t>а, рынок МФО имеет высокий потенциал роста и в 201</w:t>
      </w:r>
      <w:r w:rsidR="003928FF" w:rsidRPr="008666C7">
        <w:rPr>
          <w:rFonts w:ascii="Times New Roman" w:hAnsi="Times New Roman" w:cs="Times New Roman"/>
          <w:b/>
          <w:i/>
          <w:sz w:val="20"/>
          <w:szCs w:val="20"/>
        </w:rPr>
        <w:t>7</w:t>
      </w:r>
      <w:r w:rsidRPr="008666C7">
        <w:rPr>
          <w:rFonts w:ascii="Times New Roman" w:hAnsi="Times New Roman" w:cs="Times New Roman"/>
          <w:b/>
          <w:i/>
          <w:sz w:val="20"/>
          <w:szCs w:val="20"/>
        </w:rPr>
        <w:t xml:space="preserve"> году прогнозируется прирост на ур</w:t>
      </w:r>
      <w:r w:rsidR="003928FF" w:rsidRPr="008666C7">
        <w:rPr>
          <w:rFonts w:ascii="Times New Roman" w:hAnsi="Times New Roman" w:cs="Times New Roman"/>
          <w:b/>
          <w:i/>
          <w:sz w:val="20"/>
          <w:szCs w:val="20"/>
        </w:rPr>
        <w:t>овне 30</w:t>
      </w:r>
      <w:r w:rsidR="00362E25" w:rsidRPr="008666C7">
        <w:rPr>
          <w:rFonts w:ascii="Times New Roman" w:hAnsi="Times New Roman" w:cs="Times New Roman"/>
          <w:b/>
          <w:i/>
          <w:sz w:val="20"/>
          <w:szCs w:val="20"/>
        </w:rPr>
        <w:t>%, что позволит достигнуть объема на уровне 301млрд. руб.</w:t>
      </w:r>
      <w:r w:rsidRPr="008666C7">
        <w:rPr>
          <w:rFonts w:ascii="Times New Roman" w:hAnsi="Times New Roman" w:cs="Times New Roman"/>
          <w:b/>
          <w:i/>
          <w:sz w:val="20"/>
          <w:szCs w:val="20"/>
        </w:rPr>
        <w:t xml:space="preserve"> Основными драйверами роста могут стать низкое проникновение банковских услуг, особенно в небольших населенных пунктах, а также замедление темпов роста кредитования со стороны банков на фоне стабильного спроса на кредитные услуги.</w:t>
      </w:r>
      <w:proofErr w:type="gramEnd"/>
    </w:p>
    <w:p w14:paraId="245BBCED" w14:textId="16F604F6" w:rsidR="00F632A6" w:rsidRDefault="00F632A6" w:rsidP="00F632A6">
      <w:pPr>
        <w:autoSpaceDE w:val="0"/>
        <w:autoSpaceDN w:val="0"/>
        <w:adjustRightInd w:val="0"/>
        <w:spacing w:after="0"/>
        <w:jc w:val="both"/>
        <w:rPr>
          <w:rFonts w:ascii="Times New Roman" w:hAnsi="Times New Roman" w:cs="Times New Roman"/>
          <w:b/>
          <w:i/>
          <w:sz w:val="20"/>
          <w:szCs w:val="20"/>
        </w:rPr>
      </w:pPr>
      <w:r>
        <w:rPr>
          <w:rFonts w:ascii="Times New Roman" w:hAnsi="Times New Roman" w:cs="Times New Roman"/>
          <w:b/>
          <w:i/>
          <w:sz w:val="20"/>
          <w:szCs w:val="20"/>
        </w:rPr>
        <w:t xml:space="preserve">Согласно Обзору Банка России ключевых показателей микрофинансовых институтов за </w:t>
      </w:r>
      <w:r w:rsidR="009C36D3">
        <w:rPr>
          <w:rFonts w:ascii="Times New Roman" w:hAnsi="Times New Roman" w:cs="Times New Roman"/>
          <w:b/>
          <w:i/>
          <w:sz w:val="20"/>
          <w:szCs w:val="20"/>
        </w:rPr>
        <w:t>1</w:t>
      </w:r>
      <w:r>
        <w:rPr>
          <w:rFonts w:ascii="Times New Roman" w:hAnsi="Times New Roman" w:cs="Times New Roman"/>
          <w:b/>
          <w:i/>
          <w:sz w:val="20"/>
          <w:szCs w:val="20"/>
        </w:rPr>
        <w:t xml:space="preserve"> квартал 2017 года, в</w:t>
      </w:r>
      <w:r w:rsidRPr="00F632A6">
        <w:rPr>
          <w:rFonts w:ascii="Times New Roman" w:hAnsi="Times New Roman" w:cs="Times New Roman"/>
          <w:b/>
          <w:i/>
          <w:sz w:val="20"/>
          <w:szCs w:val="20"/>
        </w:rPr>
        <w:t xml:space="preserve"> </w:t>
      </w:r>
      <w:r w:rsidR="009C36D3">
        <w:rPr>
          <w:rFonts w:ascii="Times New Roman" w:hAnsi="Times New Roman" w:cs="Times New Roman"/>
          <w:b/>
          <w:i/>
          <w:sz w:val="20"/>
          <w:szCs w:val="20"/>
        </w:rPr>
        <w:t>1</w:t>
      </w:r>
      <w:r w:rsidRPr="00F632A6">
        <w:rPr>
          <w:rFonts w:ascii="Times New Roman" w:hAnsi="Times New Roman" w:cs="Times New Roman"/>
          <w:b/>
          <w:i/>
          <w:sz w:val="20"/>
          <w:szCs w:val="20"/>
        </w:rPr>
        <w:t xml:space="preserve"> квартале 2017 года сокращение количества участников государственного реестра МФО замедлилось и составило 126 (или 4,9%), число организаций на конец периода снизилось до 2462.</w:t>
      </w:r>
      <w:r>
        <w:rPr>
          <w:rFonts w:ascii="Times New Roman" w:hAnsi="Times New Roman" w:cs="Times New Roman"/>
          <w:b/>
          <w:i/>
          <w:sz w:val="20"/>
          <w:szCs w:val="20"/>
        </w:rPr>
        <w:t xml:space="preserve"> </w:t>
      </w:r>
      <w:r w:rsidRPr="00F632A6">
        <w:rPr>
          <w:rFonts w:ascii="Times New Roman" w:hAnsi="Times New Roman" w:cs="Times New Roman"/>
          <w:b/>
          <w:i/>
          <w:sz w:val="20"/>
          <w:szCs w:val="20"/>
        </w:rPr>
        <w:t>Такая динамика связана с завершением в 2016 году первого этапа очистки реестра от нежизнеспособных и недобросовестных игроков, проводимого Банком России с 2014 года.</w:t>
      </w:r>
      <w:r>
        <w:rPr>
          <w:rFonts w:ascii="Times New Roman" w:hAnsi="Times New Roman" w:cs="Times New Roman"/>
          <w:b/>
          <w:i/>
          <w:sz w:val="20"/>
          <w:szCs w:val="20"/>
        </w:rPr>
        <w:t xml:space="preserve"> </w:t>
      </w:r>
    </w:p>
    <w:p w14:paraId="1CCDFB20" w14:textId="17A36EAE" w:rsidR="00F632A6" w:rsidRPr="00F632A6" w:rsidRDefault="00F632A6" w:rsidP="00F632A6">
      <w:pPr>
        <w:autoSpaceDE w:val="0"/>
        <w:autoSpaceDN w:val="0"/>
        <w:adjustRightInd w:val="0"/>
        <w:spacing w:after="0"/>
        <w:jc w:val="both"/>
        <w:rPr>
          <w:rFonts w:ascii="Times New Roman" w:hAnsi="Times New Roman" w:cs="Times New Roman"/>
          <w:b/>
          <w:i/>
          <w:sz w:val="20"/>
          <w:szCs w:val="20"/>
        </w:rPr>
      </w:pPr>
      <w:proofErr w:type="gramStart"/>
      <w:r w:rsidRPr="00F632A6">
        <w:rPr>
          <w:rFonts w:ascii="Times New Roman" w:hAnsi="Times New Roman" w:cs="Times New Roman"/>
          <w:b/>
          <w:i/>
          <w:sz w:val="20"/>
          <w:szCs w:val="20"/>
        </w:rPr>
        <w:t xml:space="preserve">Концентрация рынка незначительно усилилась: в </w:t>
      </w:r>
      <w:r w:rsidR="009C36D3">
        <w:rPr>
          <w:rFonts w:ascii="Times New Roman" w:hAnsi="Times New Roman" w:cs="Times New Roman"/>
          <w:b/>
          <w:i/>
          <w:sz w:val="20"/>
          <w:szCs w:val="20"/>
        </w:rPr>
        <w:t>1</w:t>
      </w:r>
      <w:r w:rsidRPr="00F632A6">
        <w:rPr>
          <w:rFonts w:ascii="Times New Roman" w:hAnsi="Times New Roman" w:cs="Times New Roman"/>
          <w:b/>
          <w:i/>
          <w:sz w:val="20"/>
          <w:szCs w:val="20"/>
        </w:rPr>
        <w:t xml:space="preserve"> квартале 2017 года доля задолженности по основному долгу по выданным </w:t>
      </w:r>
      <w:proofErr w:type="spellStart"/>
      <w:r w:rsidRPr="00F632A6">
        <w:rPr>
          <w:rFonts w:ascii="Times New Roman" w:hAnsi="Times New Roman" w:cs="Times New Roman"/>
          <w:b/>
          <w:i/>
          <w:sz w:val="20"/>
          <w:szCs w:val="20"/>
        </w:rPr>
        <w:t>микрозаймам</w:t>
      </w:r>
      <w:proofErr w:type="spellEnd"/>
      <w:r w:rsidRPr="00F632A6">
        <w:rPr>
          <w:rFonts w:ascii="Times New Roman" w:hAnsi="Times New Roman" w:cs="Times New Roman"/>
          <w:b/>
          <w:i/>
          <w:sz w:val="20"/>
          <w:szCs w:val="20"/>
        </w:rPr>
        <w:t xml:space="preserve"> 20 крупнейших МФО выросла на 0,8 </w:t>
      </w:r>
      <w:proofErr w:type="spellStart"/>
      <w:r w:rsidRPr="00F632A6">
        <w:rPr>
          <w:rFonts w:ascii="Times New Roman" w:hAnsi="Times New Roman" w:cs="Times New Roman"/>
          <w:b/>
          <w:i/>
          <w:sz w:val="20"/>
          <w:szCs w:val="20"/>
        </w:rPr>
        <w:t>п.п</w:t>
      </w:r>
      <w:proofErr w:type="spellEnd"/>
      <w:r w:rsidRPr="00F632A6">
        <w:rPr>
          <w:rFonts w:ascii="Times New Roman" w:hAnsi="Times New Roman" w:cs="Times New Roman"/>
          <w:b/>
          <w:i/>
          <w:sz w:val="20"/>
          <w:szCs w:val="20"/>
        </w:rPr>
        <w:t xml:space="preserve">., до 50,7%, доля топ-100 – на 0,8 </w:t>
      </w:r>
      <w:proofErr w:type="spellStart"/>
      <w:r w:rsidRPr="00F632A6">
        <w:rPr>
          <w:rFonts w:ascii="Times New Roman" w:hAnsi="Times New Roman" w:cs="Times New Roman"/>
          <w:b/>
          <w:i/>
          <w:sz w:val="20"/>
          <w:szCs w:val="20"/>
        </w:rPr>
        <w:t>п.п</w:t>
      </w:r>
      <w:proofErr w:type="spellEnd"/>
      <w:r w:rsidRPr="00F632A6">
        <w:rPr>
          <w:rFonts w:ascii="Times New Roman" w:hAnsi="Times New Roman" w:cs="Times New Roman"/>
          <w:b/>
          <w:i/>
          <w:sz w:val="20"/>
          <w:szCs w:val="20"/>
        </w:rPr>
        <w:t>., до 79,5%.</w:t>
      </w:r>
      <w:proofErr w:type="gramEnd"/>
    </w:p>
    <w:p w14:paraId="2527AC9B" w14:textId="3CB7C258" w:rsidR="00F632A6" w:rsidRPr="00F632A6" w:rsidRDefault="00F632A6" w:rsidP="00F632A6">
      <w:pPr>
        <w:autoSpaceDE w:val="0"/>
        <w:autoSpaceDN w:val="0"/>
        <w:adjustRightInd w:val="0"/>
        <w:spacing w:after="0"/>
        <w:jc w:val="both"/>
        <w:rPr>
          <w:rFonts w:ascii="Times New Roman" w:hAnsi="Times New Roman" w:cs="Times New Roman"/>
          <w:b/>
          <w:i/>
          <w:sz w:val="20"/>
          <w:szCs w:val="20"/>
        </w:rPr>
      </w:pPr>
      <w:r w:rsidRPr="00F632A6">
        <w:rPr>
          <w:rFonts w:ascii="Times New Roman" w:hAnsi="Times New Roman" w:cs="Times New Roman"/>
          <w:b/>
          <w:i/>
          <w:sz w:val="20"/>
          <w:szCs w:val="20"/>
        </w:rPr>
        <w:t xml:space="preserve">Так как рынок покинули слабые игроки, их уход не оказал негативного влияния на развитие сегмента в целом. С начала года количество действующих заемщиков выросло на 14,6% и достигло почти 5,9 </w:t>
      </w:r>
      <w:proofErr w:type="gramStart"/>
      <w:r w:rsidRPr="00F632A6">
        <w:rPr>
          <w:rFonts w:ascii="Times New Roman" w:hAnsi="Times New Roman" w:cs="Times New Roman"/>
          <w:b/>
          <w:i/>
          <w:sz w:val="20"/>
          <w:szCs w:val="20"/>
        </w:rPr>
        <w:t>млн</w:t>
      </w:r>
      <w:proofErr w:type="gramEnd"/>
      <w:r w:rsidRPr="00F632A6">
        <w:rPr>
          <w:rFonts w:ascii="Times New Roman" w:hAnsi="Times New Roman" w:cs="Times New Roman"/>
          <w:b/>
          <w:i/>
          <w:sz w:val="20"/>
          <w:szCs w:val="20"/>
        </w:rPr>
        <w:t xml:space="preserve"> (из них 5,8 млн – физические лица). При этом по сравнению со значением </w:t>
      </w:r>
      <w:proofErr w:type="gramStart"/>
      <w:r w:rsidRPr="00F632A6">
        <w:rPr>
          <w:rFonts w:ascii="Times New Roman" w:hAnsi="Times New Roman" w:cs="Times New Roman"/>
          <w:b/>
          <w:i/>
          <w:sz w:val="20"/>
          <w:szCs w:val="20"/>
        </w:rPr>
        <w:t>на конец</w:t>
      </w:r>
      <w:proofErr w:type="gramEnd"/>
      <w:r w:rsidRPr="00F632A6">
        <w:rPr>
          <w:rFonts w:ascii="Times New Roman" w:hAnsi="Times New Roman" w:cs="Times New Roman"/>
          <w:b/>
          <w:i/>
          <w:sz w:val="20"/>
          <w:szCs w:val="20"/>
        </w:rPr>
        <w:t xml:space="preserve"> </w:t>
      </w:r>
      <w:r w:rsidR="009C36D3">
        <w:rPr>
          <w:rFonts w:ascii="Times New Roman" w:hAnsi="Times New Roman" w:cs="Times New Roman"/>
          <w:b/>
          <w:i/>
          <w:sz w:val="20"/>
          <w:szCs w:val="20"/>
        </w:rPr>
        <w:t>1</w:t>
      </w:r>
      <w:r w:rsidRPr="00F632A6">
        <w:rPr>
          <w:rFonts w:ascii="Times New Roman" w:hAnsi="Times New Roman" w:cs="Times New Roman"/>
          <w:b/>
          <w:i/>
          <w:sz w:val="20"/>
          <w:szCs w:val="20"/>
        </w:rPr>
        <w:t xml:space="preserve"> квартала 2016 года показатель увеличился на 55,7%.</w:t>
      </w:r>
    </w:p>
    <w:p w14:paraId="08A557A1" w14:textId="619E51DE" w:rsidR="00F632A6" w:rsidRDefault="00F632A6" w:rsidP="00F632A6">
      <w:pPr>
        <w:autoSpaceDE w:val="0"/>
        <w:autoSpaceDN w:val="0"/>
        <w:adjustRightInd w:val="0"/>
        <w:spacing w:after="0"/>
        <w:jc w:val="both"/>
        <w:rPr>
          <w:rFonts w:ascii="Times New Roman" w:hAnsi="Times New Roman" w:cs="Times New Roman"/>
          <w:b/>
          <w:i/>
          <w:sz w:val="20"/>
          <w:szCs w:val="20"/>
        </w:rPr>
      </w:pPr>
      <w:r w:rsidRPr="00F632A6">
        <w:rPr>
          <w:rFonts w:ascii="Times New Roman" w:hAnsi="Times New Roman" w:cs="Times New Roman"/>
          <w:b/>
          <w:i/>
          <w:sz w:val="20"/>
          <w:szCs w:val="20"/>
        </w:rPr>
        <w:lastRenderedPageBreak/>
        <w:t xml:space="preserve">Темпы прироста портфеля МФО ускорились: 9,4% за </w:t>
      </w:r>
      <w:r w:rsidR="009C36D3">
        <w:rPr>
          <w:rFonts w:ascii="Times New Roman" w:hAnsi="Times New Roman" w:cs="Times New Roman"/>
          <w:b/>
          <w:i/>
          <w:sz w:val="20"/>
          <w:szCs w:val="20"/>
        </w:rPr>
        <w:t>1</w:t>
      </w:r>
      <w:r w:rsidRPr="00F632A6">
        <w:rPr>
          <w:rFonts w:ascii="Times New Roman" w:hAnsi="Times New Roman" w:cs="Times New Roman"/>
          <w:b/>
          <w:i/>
          <w:sz w:val="20"/>
          <w:szCs w:val="20"/>
        </w:rPr>
        <w:t xml:space="preserve"> квартал 2017 года3 против 3,1% за предыдущий квартал. За </w:t>
      </w:r>
      <w:r w:rsidR="009C36D3">
        <w:rPr>
          <w:rFonts w:ascii="Times New Roman" w:hAnsi="Times New Roman" w:cs="Times New Roman"/>
          <w:b/>
          <w:i/>
          <w:sz w:val="20"/>
          <w:szCs w:val="20"/>
        </w:rPr>
        <w:t>1</w:t>
      </w:r>
      <w:r w:rsidRPr="00F632A6">
        <w:rPr>
          <w:rFonts w:ascii="Times New Roman" w:hAnsi="Times New Roman" w:cs="Times New Roman"/>
          <w:b/>
          <w:i/>
          <w:sz w:val="20"/>
          <w:szCs w:val="20"/>
        </w:rPr>
        <w:t xml:space="preserve"> квартал 2016 года сокращение составило 1,9%. К концу марта 2017 года сумма задолженности по основному долгу по выданным</w:t>
      </w:r>
      <w:r>
        <w:rPr>
          <w:rFonts w:ascii="Times New Roman" w:hAnsi="Times New Roman" w:cs="Times New Roman"/>
          <w:b/>
          <w:i/>
          <w:sz w:val="20"/>
          <w:szCs w:val="20"/>
        </w:rPr>
        <w:t xml:space="preserve"> </w:t>
      </w:r>
      <w:proofErr w:type="spellStart"/>
      <w:r w:rsidRPr="00F632A6">
        <w:rPr>
          <w:rFonts w:ascii="Times New Roman" w:hAnsi="Times New Roman" w:cs="Times New Roman"/>
          <w:b/>
          <w:i/>
          <w:sz w:val="20"/>
          <w:szCs w:val="20"/>
        </w:rPr>
        <w:t>микрозаймам</w:t>
      </w:r>
      <w:proofErr w:type="spellEnd"/>
      <w:r w:rsidRPr="00F632A6">
        <w:rPr>
          <w:rFonts w:ascii="Times New Roman" w:hAnsi="Times New Roman" w:cs="Times New Roman"/>
          <w:b/>
          <w:i/>
          <w:sz w:val="20"/>
          <w:szCs w:val="20"/>
        </w:rPr>
        <w:t xml:space="preserve"> достигла 96,4 </w:t>
      </w:r>
      <w:proofErr w:type="gramStart"/>
      <w:r w:rsidRPr="00F632A6">
        <w:rPr>
          <w:rFonts w:ascii="Times New Roman" w:hAnsi="Times New Roman" w:cs="Times New Roman"/>
          <w:b/>
          <w:i/>
          <w:sz w:val="20"/>
          <w:szCs w:val="20"/>
        </w:rPr>
        <w:t>млрд</w:t>
      </w:r>
      <w:proofErr w:type="gramEnd"/>
      <w:r w:rsidRPr="00F632A6">
        <w:rPr>
          <w:rFonts w:ascii="Times New Roman" w:hAnsi="Times New Roman" w:cs="Times New Roman"/>
          <w:b/>
          <w:i/>
          <w:sz w:val="20"/>
          <w:szCs w:val="20"/>
        </w:rPr>
        <w:t xml:space="preserve"> рублей. На физических лиц приходилось 77% портфеля (24,3% – краткосрочные микрозаймы</w:t>
      </w:r>
      <w:proofErr w:type="gramStart"/>
      <w:r w:rsidRPr="00F632A6">
        <w:rPr>
          <w:rFonts w:ascii="Times New Roman" w:hAnsi="Times New Roman" w:cs="Times New Roman"/>
          <w:b/>
          <w:i/>
          <w:sz w:val="20"/>
          <w:szCs w:val="20"/>
        </w:rPr>
        <w:t>4</w:t>
      </w:r>
      <w:proofErr w:type="gramEnd"/>
      <w:r w:rsidRPr="00F632A6">
        <w:rPr>
          <w:rFonts w:ascii="Times New Roman" w:hAnsi="Times New Roman" w:cs="Times New Roman"/>
          <w:b/>
          <w:i/>
          <w:sz w:val="20"/>
          <w:szCs w:val="20"/>
        </w:rPr>
        <w:t xml:space="preserve">), на индивидуальных предпринимателей – 12,3%, на юридических лиц – 10,7%. В </w:t>
      </w:r>
      <w:r w:rsidR="009C36D3">
        <w:rPr>
          <w:rFonts w:ascii="Times New Roman" w:hAnsi="Times New Roman" w:cs="Times New Roman"/>
          <w:b/>
          <w:i/>
          <w:sz w:val="20"/>
          <w:szCs w:val="20"/>
        </w:rPr>
        <w:t>4</w:t>
      </w:r>
      <w:r w:rsidRPr="00F632A6">
        <w:rPr>
          <w:rFonts w:ascii="Times New Roman" w:hAnsi="Times New Roman" w:cs="Times New Roman"/>
          <w:b/>
          <w:i/>
          <w:sz w:val="20"/>
          <w:szCs w:val="20"/>
        </w:rPr>
        <w:t xml:space="preserve"> квартале значения составили 75,7, 13,5 и 10,8% соответственно.</w:t>
      </w:r>
      <w:r>
        <w:rPr>
          <w:rFonts w:ascii="Times New Roman" w:hAnsi="Times New Roman" w:cs="Times New Roman"/>
          <w:b/>
          <w:i/>
          <w:sz w:val="20"/>
          <w:szCs w:val="20"/>
        </w:rPr>
        <w:t xml:space="preserve"> </w:t>
      </w:r>
    </w:p>
    <w:p w14:paraId="3EA703D1" w14:textId="055FC8A1" w:rsidR="00F632A6" w:rsidRDefault="00F632A6" w:rsidP="00F632A6">
      <w:pPr>
        <w:autoSpaceDE w:val="0"/>
        <w:autoSpaceDN w:val="0"/>
        <w:adjustRightInd w:val="0"/>
        <w:spacing w:after="0"/>
        <w:jc w:val="both"/>
        <w:rPr>
          <w:rFonts w:ascii="Times New Roman" w:hAnsi="Times New Roman" w:cs="Times New Roman"/>
          <w:b/>
          <w:i/>
          <w:sz w:val="20"/>
          <w:szCs w:val="20"/>
        </w:rPr>
      </w:pPr>
      <w:r w:rsidRPr="00F632A6">
        <w:rPr>
          <w:rFonts w:ascii="Times New Roman" w:hAnsi="Times New Roman" w:cs="Times New Roman"/>
          <w:b/>
          <w:i/>
          <w:sz w:val="20"/>
          <w:szCs w:val="20"/>
        </w:rPr>
        <w:t xml:space="preserve">В </w:t>
      </w:r>
      <w:r w:rsidR="009C36D3">
        <w:rPr>
          <w:rFonts w:ascii="Times New Roman" w:hAnsi="Times New Roman" w:cs="Times New Roman"/>
          <w:b/>
          <w:i/>
          <w:sz w:val="20"/>
          <w:szCs w:val="20"/>
        </w:rPr>
        <w:t>1</w:t>
      </w:r>
      <w:r w:rsidRPr="00F632A6">
        <w:rPr>
          <w:rFonts w:ascii="Times New Roman" w:hAnsi="Times New Roman" w:cs="Times New Roman"/>
          <w:b/>
          <w:i/>
          <w:sz w:val="20"/>
          <w:szCs w:val="20"/>
        </w:rPr>
        <w:t xml:space="preserve"> квартале 2017 года спрос на </w:t>
      </w:r>
      <w:proofErr w:type="spellStart"/>
      <w:r w:rsidRPr="00F632A6">
        <w:rPr>
          <w:rFonts w:ascii="Times New Roman" w:hAnsi="Times New Roman" w:cs="Times New Roman"/>
          <w:b/>
          <w:i/>
          <w:sz w:val="20"/>
          <w:szCs w:val="20"/>
        </w:rPr>
        <w:t>микрозаймы</w:t>
      </w:r>
      <w:proofErr w:type="spellEnd"/>
      <w:r w:rsidRPr="00F632A6">
        <w:rPr>
          <w:rFonts w:ascii="Times New Roman" w:hAnsi="Times New Roman" w:cs="Times New Roman"/>
          <w:b/>
          <w:i/>
          <w:sz w:val="20"/>
          <w:szCs w:val="20"/>
        </w:rPr>
        <w:t xml:space="preserve"> остался таким же высоким, как и в пре</w:t>
      </w:r>
      <w:r>
        <w:rPr>
          <w:rFonts w:ascii="Times New Roman" w:hAnsi="Times New Roman" w:cs="Times New Roman"/>
          <w:b/>
          <w:i/>
          <w:sz w:val="20"/>
          <w:szCs w:val="20"/>
        </w:rPr>
        <w:t xml:space="preserve">дыдущем: количество заключенных </w:t>
      </w:r>
      <w:r w:rsidRPr="00F632A6">
        <w:rPr>
          <w:rFonts w:ascii="Times New Roman" w:hAnsi="Times New Roman" w:cs="Times New Roman"/>
          <w:b/>
          <w:i/>
          <w:sz w:val="20"/>
          <w:szCs w:val="20"/>
        </w:rPr>
        <w:t>договоров составило 5,7 млн. Прирост показателя по сравнению с аналогичным периодом 2016 года – 31,9%.</w:t>
      </w:r>
    </w:p>
    <w:p w14:paraId="1138AA85" w14:textId="4D67B544" w:rsidR="00722831" w:rsidRDefault="00722831" w:rsidP="00F632A6">
      <w:pPr>
        <w:autoSpaceDE w:val="0"/>
        <w:autoSpaceDN w:val="0"/>
        <w:adjustRightInd w:val="0"/>
        <w:spacing w:after="0"/>
        <w:jc w:val="both"/>
        <w:rPr>
          <w:rFonts w:ascii="Times New Roman" w:hAnsi="Times New Roman" w:cs="Times New Roman"/>
          <w:b/>
          <w:i/>
          <w:sz w:val="20"/>
          <w:szCs w:val="20"/>
        </w:rPr>
      </w:pPr>
      <w:r w:rsidRPr="00722831">
        <w:rPr>
          <w:rFonts w:ascii="Times New Roman" w:hAnsi="Times New Roman" w:cs="Times New Roman"/>
          <w:b/>
          <w:i/>
          <w:sz w:val="20"/>
          <w:szCs w:val="20"/>
        </w:rPr>
        <w:t>Объем микрозаймов,</w:t>
      </w:r>
      <w:r w:rsidR="000F7E26">
        <w:rPr>
          <w:rFonts w:ascii="Times New Roman" w:hAnsi="Times New Roman" w:cs="Times New Roman"/>
          <w:b/>
          <w:i/>
          <w:sz w:val="20"/>
          <w:szCs w:val="20"/>
        </w:rPr>
        <w:t xml:space="preserve"> выданных физическим лицам, за 1</w:t>
      </w:r>
      <w:r w:rsidRPr="00722831">
        <w:rPr>
          <w:rFonts w:ascii="Times New Roman" w:hAnsi="Times New Roman" w:cs="Times New Roman"/>
          <w:b/>
          <w:i/>
          <w:sz w:val="20"/>
          <w:szCs w:val="20"/>
        </w:rPr>
        <w:t xml:space="preserve"> квартал 2017 года увеличился на 5,5 </w:t>
      </w:r>
      <w:proofErr w:type="gramStart"/>
      <w:r w:rsidRPr="00722831">
        <w:rPr>
          <w:rFonts w:ascii="Times New Roman" w:hAnsi="Times New Roman" w:cs="Times New Roman"/>
          <w:b/>
          <w:i/>
          <w:sz w:val="20"/>
          <w:szCs w:val="20"/>
        </w:rPr>
        <w:t>млрд</w:t>
      </w:r>
      <w:proofErr w:type="gramEnd"/>
      <w:r w:rsidRPr="00722831">
        <w:rPr>
          <w:rFonts w:ascii="Times New Roman" w:hAnsi="Times New Roman" w:cs="Times New Roman"/>
          <w:b/>
          <w:i/>
          <w:sz w:val="20"/>
          <w:szCs w:val="20"/>
        </w:rPr>
        <w:t xml:space="preserve"> рублей относительно предыдущего квартала (на 11,4 млрд рублей относительно аналогичного периода 2016 года), до 51,7 млрд рублей. При этом доля таких микрозаймов составила 91,3% в общем объеме выдач (85,8% в предыдущем квартале и 91,5% в аналогичном периоде прошлого года).</w:t>
      </w:r>
    </w:p>
    <w:p w14:paraId="2A0DFAEF" w14:textId="77F5C98F" w:rsidR="00722831" w:rsidRPr="008666C7" w:rsidRDefault="00722831" w:rsidP="00F632A6">
      <w:pPr>
        <w:autoSpaceDE w:val="0"/>
        <w:autoSpaceDN w:val="0"/>
        <w:adjustRightInd w:val="0"/>
        <w:spacing w:after="0"/>
        <w:jc w:val="both"/>
        <w:rPr>
          <w:rFonts w:ascii="Times New Roman" w:hAnsi="Times New Roman" w:cs="Times New Roman"/>
          <w:b/>
          <w:i/>
          <w:sz w:val="20"/>
          <w:szCs w:val="20"/>
        </w:rPr>
      </w:pPr>
      <w:r w:rsidRPr="00722831">
        <w:rPr>
          <w:rFonts w:ascii="Times New Roman" w:hAnsi="Times New Roman" w:cs="Times New Roman"/>
          <w:b/>
          <w:i/>
          <w:sz w:val="20"/>
          <w:szCs w:val="20"/>
        </w:rPr>
        <w:t xml:space="preserve">Увеличение спроса на </w:t>
      </w:r>
      <w:proofErr w:type="spellStart"/>
      <w:proofErr w:type="gramStart"/>
      <w:r w:rsidRPr="00722831">
        <w:rPr>
          <w:rFonts w:ascii="Times New Roman" w:hAnsi="Times New Roman" w:cs="Times New Roman"/>
          <w:b/>
          <w:i/>
          <w:sz w:val="20"/>
          <w:szCs w:val="20"/>
        </w:rPr>
        <w:t>микрозаймы</w:t>
      </w:r>
      <w:proofErr w:type="spellEnd"/>
      <w:proofErr w:type="gramEnd"/>
      <w:r w:rsidRPr="00722831">
        <w:rPr>
          <w:rFonts w:ascii="Times New Roman" w:hAnsi="Times New Roman" w:cs="Times New Roman"/>
          <w:b/>
          <w:i/>
          <w:sz w:val="20"/>
          <w:szCs w:val="20"/>
        </w:rPr>
        <w:t xml:space="preserve"> в том числе связано с динамикой среднерыночных значений полной стоимости (ПСК). По основным категориям </w:t>
      </w:r>
      <w:proofErr w:type="gramStart"/>
      <w:r w:rsidRPr="00722831">
        <w:rPr>
          <w:rFonts w:ascii="Times New Roman" w:hAnsi="Times New Roman" w:cs="Times New Roman"/>
          <w:b/>
          <w:i/>
          <w:sz w:val="20"/>
          <w:szCs w:val="20"/>
        </w:rPr>
        <w:t>потребительских</w:t>
      </w:r>
      <w:proofErr w:type="gramEnd"/>
      <w:r w:rsidRPr="00722831">
        <w:rPr>
          <w:rFonts w:ascii="Times New Roman" w:hAnsi="Times New Roman" w:cs="Times New Roman"/>
          <w:b/>
          <w:i/>
          <w:sz w:val="20"/>
          <w:szCs w:val="20"/>
        </w:rPr>
        <w:t xml:space="preserve"> микрозаймов ПСК снижается.</w:t>
      </w:r>
    </w:p>
    <w:p w14:paraId="17961AF3" w14:textId="1C2EF713" w:rsidR="00362E25" w:rsidRPr="008666C7" w:rsidRDefault="00CE29AE" w:rsidP="00362E25">
      <w:pPr>
        <w:autoSpaceDE w:val="0"/>
        <w:autoSpaceDN w:val="0"/>
        <w:adjustRightInd w:val="0"/>
        <w:spacing w:after="0"/>
        <w:jc w:val="both"/>
        <w:rPr>
          <w:rFonts w:ascii="Times New Roman" w:eastAsiaTheme="minorHAnsi" w:hAnsi="Times New Roman" w:cs="Times New Roman"/>
          <w:b/>
          <w:bCs/>
          <w:i/>
          <w:iCs/>
          <w:color w:val="000000"/>
          <w:sz w:val="20"/>
          <w:szCs w:val="20"/>
          <w:lang w:eastAsia="en-US"/>
        </w:rPr>
      </w:pPr>
      <w:r w:rsidRPr="008666C7">
        <w:rPr>
          <w:rFonts w:ascii="Times New Roman" w:eastAsiaTheme="minorHAnsi" w:hAnsi="Times New Roman" w:cs="Times New Roman"/>
          <w:color w:val="000000"/>
          <w:sz w:val="20"/>
          <w:szCs w:val="20"/>
          <w:lang w:eastAsia="en-US"/>
        </w:rPr>
        <w:t xml:space="preserve">Оценка соответствия результатов деятельности эмитента тенденциям развития отрасли: </w:t>
      </w:r>
      <w:r w:rsidR="00362E25" w:rsidRPr="008666C7">
        <w:rPr>
          <w:rFonts w:ascii="Times New Roman" w:eastAsiaTheme="minorHAnsi" w:hAnsi="Times New Roman" w:cs="Times New Roman"/>
          <w:b/>
          <w:bCs/>
          <w:i/>
          <w:iCs/>
          <w:color w:val="000000"/>
          <w:sz w:val="20"/>
          <w:szCs w:val="20"/>
          <w:lang w:eastAsia="en-US"/>
        </w:rPr>
        <w:t>результаты операционной и финансовой</w:t>
      </w:r>
      <w:r w:rsidRPr="008666C7">
        <w:rPr>
          <w:rFonts w:ascii="Times New Roman" w:eastAsiaTheme="minorHAnsi" w:hAnsi="Times New Roman" w:cs="Times New Roman"/>
          <w:b/>
          <w:bCs/>
          <w:i/>
          <w:iCs/>
          <w:color w:val="000000"/>
          <w:sz w:val="20"/>
          <w:szCs w:val="20"/>
          <w:lang w:eastAsia="en-US"/>
        </w:rPr>
        <w:t xml:space="preserve"> деятельности </w:t>
      </w:r>
      <w:r w:rsidR="00F44E3D" w:rsidRPr="008666C7">
        <w:rPr>
          <w:rFonts w:ascii="Times New Roman" w:eastAsiaTheme="minorHAnsi" w:hAnsi="Times New Roman" w:cs="Times New Roman"/>
          <w:b/>
          <w:bCs/>
          <w:i/>
          <w:iCs/>
          <w:color w:val="000000"/>
          <w:sz w:val="20"/>
          <w:szCs w:val="20"/>
          <w:lang w:eastAsia="en-US"/>
        </w:rPr>
        <w:t>Эмитент</w:t>
      </w:r>
      <w:r w:rsidRPr="008666C7">
        <w:rPr>
          <w:rFonts w:ascii="Times New Roman" w:eastAsiaTheme="minorHAnsi" w:hAnsi="Times New Roman" w:cs="Times New Roman"/>
          <w:b/>
          <w:bCs/>
          <w:i/>
          <w:iCs/>
          <w:color w:val="000000"/>
          <w:sz w:val="20"/>
          <w:szCs w:val="20"/>
          <w:lang w:eastAsia="en-US"/>
        </w:rPr>
        <w:t xml:space="preserve">а </w:t>
      </w:r>
      <w:r w:rsidR="00362E25" w:rsidRPr="008666C7">
        <w:rPr>
          <w:rFonts w:ascii="Times New Roman" w:eastAsiaTheme="minorHAnsi" w:hAnsi="Times New Roman" w:cs="Times New Roman"/>
          <w:b/>
          <w:bCs/>
          <w:i/>
          <w:iCs/>
          <w:color w:val="000000"/>
          <w:sz w:val="20"/>
          <w:szCs w:val="20"/>
          <w:lang w:eastAsia="en-US"/>
        </w:rPr>
        <w:t>полностью соответствуют</w:t>
      </w:r>
      <w:r w:rsidRPr="008666C7">
        <w:rPr>
          <w:rFonts w:ascii="Times New Roman" w:eastAsiaTheme="minorHAnsi" w:hAnsi="Times New Roman" w:cs="Times New Roman"/>
          <w:b/>
          <w:bCs/>
          <w:i/>
          <w:iCs/>
          <w:color w:val="000000"/>
          <w:sz w:val="20"/>
          <w:szCs w:val="20"/>
          <w:lang w:eastAsia="en-US"/>
        </w:rPr>
        <w:t xml:space="preserve"> тенденци</w:t>
      </w:r>
      <w:r w:rsidR="00362E25" w:rsidRPr="008666C7">
        <w:rPr>
          <w:rFonts w:ascii="Times New Roman" w:eastAsiaTheme="minorHAnsi" w:hAnsi="Times New Roman" w:cs="Times New Roman"/>
          <w:b/>
          <w:bCs/>
          <w:i/>
          <w:iCs/>
          <w:color w:val="000000"/>
          <w:sz w:val="20"/>
          <w:szCs w:val="20"/>
          <w:lang w:eastAsia="en-US"/>
        </w:rPr>
        <w:t xml:space="preserve">ям развития отрасли, частично опережая их. Так собственные IT решения высоко оцениваются на рынке и в </w:t>
      </w:r>
      <w:proofErr w:type="gramStart"/>
      <w:r w:rsidR="00362E25" w:rsidRPr="008666C7">
        <w:rPr>
          <w:rFonts w:ascii="Times New Roman" w:eastAsiaTheme="minorHAnsi" w:hAnsi="Times New Roman" w:cs="Times New Roman"/>
          <w:b/>
          <w:bCs/>
          <w:i/>
          <w:iCs/>
          <w:color w:val="000000"/>
          <w:sz w:val="20"/>
          <w:szCs w:val="20"/>
          <w:lang w:eastAsia="en-US"/>
        </w:rPr>
        <w:t>бизнес-сообществе</w:t>
      </w:r>
      <w:proofErr w:type="gramEnd"/>
      <w:r w:rsidR="00362E25" w:rsidRPr="008666C7">
        <w:rPr>
          <w:rFonts w:ascii="Times New Roman" w:eastAsiaTheme="minorHAnsi" w:hAnsi="Times New Roman" w:cs="Times New Roman"/>
          <w:b/>
          <w:bCs/>
          <w:i/>
          <w:iCs/>
          <w:color w:val="000000"/>
          <w:sz w:val="20"/>
          <w:szCs w:val="20"/>
          <w:lang w:eastAsia="en-US"/>
        </w:rPr>
        <w:t xml:space="preserve"> и были удостоены высоких наград.</w:t>
      </w:r>
    </w:p>
    <w:p w14:paraId="39AAA5D7" w14:textId="7C4484EC" w:rsidR="00CE29AE" w:rsidRPr="008666C7" w:rsidRDefault="00CE29AE" w:rsidP="00362E25">
      <w:pPr>
        <w:autoSpaceDE w:val="0"/>
        <w:autoSpaceDN w:val="0"/>
        <w:adjustRightInd w:val="0"/>
        <w:spacing w:after="0"/>
        <w:jc w:val="both"/>
        <w:rPr>
          <w:rFonts w:ascii="Times New Roman" w:eastAsiaTheme="minorHAnsi" w:hAnsi="Times New Roman" w:cs="Times New Roman"/>
          <w:color w:val="000000"/>
          <w:sz w:val="20"/>
          <w:szCs w:val="20"/>
          <w:lang w:eastAsia="en-US"/>
        </w:rPr>
      </w:pPr>
      <w:r w:rsidRPr="008666C7">
        <w:rPr>
          <w:rFonts w:ascii="Times New Roman" w:eastAsiaTheme="minorHAnsi" w:hAnsi="Times New Roman" w:cs="Times New Roman"/>
          <w:b/>
          <w:bCs/>
          <w:i/>
          <w:iCs/>
          <w:color w:val="000000"/>
          <w:sz w:val="20"/>
          <w:szCs w:val="20"/>
          <w:lang w:eastAsia="en-US"/>
        </w:rPr>
        <w:t>Эмитент принимает активное участие в развитие отрасли</w:t>
      </w:r>
      <w:r w:rsidR="00362E25" w:rsidRPr="008666C7">
        <w:rPr>
          <w:rFonts w:ascii="Times New Roman" w:eastAsiaTheme="minorHAnsi" w:hAnsi="Times New Roman" w:cs="Times New Roman"/>
          <w:b/>
          <w:bCs/>
          <w:i/>
          <w:iCs/>
          <w:color w:val="000000"/>
          <w:sz w:val="20"/>
          <w:szCs w:val="20"/>
          <w:lang w:eastAsia="en-US"/>
        </w:rPr>
        <w:t>, участвует в рабочих встречах, организуемых регулятором рынка – Центральным Банком РФ.</w:t>
      </w:r>
    </w:p>
    <w:p w14:paraId="62A8F322" w14:textId="77777777" w:rsidR="00CE29AE" w:rsidRPr="008666C7" w:rsidRDefault="00CE29AE" w:rsidP="00CC5C18">
      <w:pPr>
        <w:autoSpaceDE w:val="0"/>
        <w:autoSpaceDN w:val="0"/>
        <w:adjustRightInd w:val="0"/>
        <w:spacing w:after="0"/>
        <w:rPr>
          <w:rFonts w:ascii="Times New Roman" w:eastAsiaTheme="minorHAnsi" w:hAnsi="Times New Roman" w:cs="Times New Roman"/>
          <w:color w:val="000000"/>
          <w:sz w:val="20"/>
          <w:szCs w:val="20"/>
          <w:lang w:eastAsia="en-US"/>
        </w:rPr>
      </w:pPr>
      <w:r w:rsidRPr="008666C7">
        <w:rPr>
          <w:rFonts w:ascii="Times New Roman" w:eastAsiaTheme="minorHAnsi" w:hAnsi="Times New Roman" w:cs="Times New Roman"/>
          <w:color w:val="000000"/>
          <w:sz w:val="20"/>
          <w:szCs w:val="20"/>
          <w:lang w:eastAsia="en-US"/>
        </w:rPr>
        <w:t xml:space="preserve">Причины, обосновывающие полученные результаты деятельности (удовлетворительные и неудовлетворительные, по мнению эмитента): </w:t>
      </w:r>
    </w:p>
    <w:p w14:paraId="6BAC475F" w14:textId="0E0A2BF0" w:rsidR="00362E25" w:rsidRPr="008666C7" w:rsidRDefault="00362E25" w:rsidP="00362E25">
      <w:pPr>
        <w:autoSpaceDE w:val="0"/>
        <w:autoSpaceDN w:val="0"/>
        <w:adjustRightInd w:val="0"/>
        <w:spacing w:after="0"/>
        <w:jc w:val="both"/>
        <w:rPr>
          <w:rFonts w:ascii="Times New Roman" w:eastAsiaTheme="minorHAnsi" w:hAnsi="Times New Roman" w:cs="Times New Roman"/>
          <w:b/>
          <w:bCs/>
          <w:i/>
          <w:iCs/>
          <w:color w:val="000000"/>
          <w:sz w:val="20"/>
          <w:szCs w:val="20"/>
          <w:lang w:eastAsia="en-US"/>
        </w:rPr>
      </w:pPr>
      <w:r w:rsidRPr="008666C7">
        <w:rPr>
          <w:rFonts w:ascii="Times New Roman" w:eastAsiaTheme="minorHAnsi" w:hAnsi="Times New Roman" w:cs="Times New Roman"/>
          <w:b/>
          <w:bCs/>
          <w:i/>
          <w:iCs/>
          <w:color w:val="000000"/>
          <w:sz w:val="20"/>
          <w:szCs w:val="20"/>
          <w:lang w:eastAsia="en-US"/>
        </w:rPr>
        <w:t>- Эмитент постоянно инвестирует средства в развитие региональной сети.</w:t>
      </w:r>
      <w:r w:rsidRPr="008666C7">
        <w:t xml:space="preserve"> </w:t>
      </w:r>
      <w:proofErr w:type="gramStart"/>
      <w:r w:rsidRPr="008666C7">
        <w:rPr>
          <w:rFonts w:ascii="Times New Roman" w:eastAsiaTheme="minorHAnsi" w:hAnsi="Times New Roman" w:cs="Times New Roman"/>
          <w:b/>
          <w:bCs/>
          <w:i/>
          <w:iCs/>
          <w:color w:val="000000"/>
          <w:sz w:val="20"/>
          <w:szCs w:val="20"/>
          <w:lang w:eastAsia="en-US"/>
        </w:rPr>
        <w:t>Текущим неоспоримым конкурентным преимуществом Эмитента является региональная сеть федерального масштаба от Калининграда до Дальнего Востока, не имеющая аналогов в стране;</w:t>
      </w:r>
      <w:proofErr w:type="gramEnd"/>
    </w:p>
    <w:p w14:paraId="06844AE1" w14:textId="1773662D" w:rsidR="00CE29AE" w:rsidRPr="008666C7" w:rsidRDefault="00362E25" w:rsidP="00362E25">
      <w:pPr>
        <w:autoSpaceDE w:val="0"/>
        <w:autoSpaceDN w:val="0"/>
        <w:adjustRightInd w:val="0"/>
        <w:spacing w:after="0"/>
        <w:jc w:val="both"/>
        <w:rPr>
          <w:rFonts w:ascii="Times New Roman" w:eastAsiaTheme="minorHAnsi" w:hAnsi="Times New Roman" w:cs="Times New Roman"/>
          <w:color w:val="000000"/>
          <w:sz w:val="20"/>
          <w:szCs w:val="20"/>
          <w:lang w:eastAsia="en-US"/>
        </w:rPr>
      </w:pPr>
      <w:r w:rsidRPr="008666C7">
        <w:rPr>
          <w:rFonts w:ascii="Times New Roman" w:eastAsiaTheme="minorHAnsi" w:hAnsi="Times New Roman" w:cs="Times New Roman"/>
          <w:b/>
          <w:bCs/>
          <w:i/>
          <w:iCs/>
          <w:color w:val="000000"/>
          <w:sz w:val="20"/>
          <w:szCs w:val="20"/>
          <w:lang w:eastAsia="en-US"/>
        </w:rPr>
        <w:t xml:space="preserve">- </w:t>
      </w:r>
      <w:r w:rsidR="00CE29AE" w:rsidRPr="008666C7">
        <w:rPr>
          <w:rFonts w:ascii="Times New Roman" w:eastAsiaTheme="minorHAnsi" w:hAnsi="Times New Roman" w:cs="Times New Roman"/>
          <w:b/>
          <w:bCs/>
          <w:i/>
          <w:iCs/>
          <w:color w:val="000000"/>
          <w:sz w:val="20"/>
          <w:szCs w:val="20"/>
          <w:lang w:eastAsia="en-US"/>
        </w:rPr>
        <w:t xml:space="preserve">Компания активно работает в городах с населением </w:t>
      </w:r>
      <w:r w:rsidR="00CE29AE" w:rsidRPr="008666C7">
        <w:rPr>
          <w:rFonts w:ascii="Times New Roman" w:eastAsiaTheme="minorHAnsi" w:hAnsi="Times New Roman" w:cs="Times New Roman"/>
          <w:b/>
          <w:bCs/>
          <w:i/>
          <w:iCs/>
          <w:sz w:val="20"/>
          <w:szCs w:val="20"/>
          <w:lang w:eastAsia="en-US"/>
        </w:rPr>
        <w:t>меньше 100 тыс</w:t>
      </w:r>
      <w:r w:rsidR="00CE29AE" w:rsidRPr="008666C7">
        <w:rPr>
          <w:rFonts w:ascii="Times New Roman" w:eastAsiaTheme="minorHAnsi" w:hAnsi="Times New Roman" w:cs="Times New Roman"/>
          <w:b/>
          <w:bCs/>
          <w:i/>
          <w:iCs/>
          <w:color w:val="000000"/>
          <w:sz w:val="20"/>
          <w:szCs w:val="20"/>
          <w:lang w:eastAsia="en-US"/>
        </w:rPr>
        <w:t xml:space="preserve">. человек, где проникновение банковских услуг остается на достаточно низком уровне, в населенных пунктах </w:t>
      </w:r>
      <w:r w:rsidR="00D253AC" w:rsidRPr="008666C7">
        <w:rPr>
          <w:rFonts w:ascii="Times New Roman" w:eastAsiaTheme="minorHAnsi" w:hAnsi="Times New Roman" w:cs="Times New Roman"/>
          <w:b/>
          <w:bCs/>
          <w:i/>
          <w:iCs/>
          <w:color w:val="000000"/>
          <w:sz w:val="20"/>
          <w:szCs w:val="20"/>
          <w:lang w:eastAsia="en-US"/>
        </w:rPr>
        <w:t xml:space="preserve">с численностью 10-15 </w:t>
      </w:r>
      <w:r w:rsidR="00CE29AE" w:rsidRPr="008666C7">
        <w:rPr>
          <w:rFonts w:ascii="Times New Roman" w:eastAsiaTheme="minorHAnsi" w:hAnsi="Times New Roman" w:cs="Times New Roman"/>
          <w:b/>
          <w:bCs/>
          <w:i/>
          <w:iCs/>
          <w:color w:val="000000"/>
          <w:sz w:val="20"/>
          <w:szCs w:val="20"/>
          <w:lang w:eastAsia="en-US"/>
        </w:rPr>
        <w:t>тысяч банковск</w:t>
      </w:r>
      <w:r w:rsidR="00D253AC" w:rsidRPr="008666C7">
        <w:rPr>
          <w:rFonts w:ascii="Times New Roman" w:eastAsiaTheme="minorHAnsi" w:hAnsi="Times New Roman" w:cs="Times New Roman"/>
          <w:b/>
          <w:bCs/>
          <w:i/>
          <w:iCs/>
          <w:color w:val="000000"/>
          <w:sz w:val="20"/>
          <w:szCs w:val="20"/>
          <w:lang w:eastAsia="en-US"/>
        </w:rPr>
        <w:t>ая</w:t>
      </w:r>
      <w:r w:rsidR="00CE29AE" w:rsidRPr="008666C7">
        <w:rPr>
          <w:rFonts w:ascii="Times New Roman" w:eastAsiaTheme="minorHAnsi" w:hAnsi="Times New Roman" w:cs="Times New Roman"/>
          <w:b/>
          <w:bCs/>
          <w:i/>
          <w:iCs/>
          <w:color w:val="000000"/>
          <w:sz w:val="20"/>
          <w:szCs w:val="20"/>
          <w:lang w:eastAsia="en-US"/>
        </w:rPr>
        <w:t xml:space="preserve"> конкуренци</w:t>
      </w:r>
      <w:r w:rsidR="00D253AC" w:rsidRPr="008666C7">
        <w:rPr>
          <w:rFonts w:ascii="Times New Roman" w:eastAsiaTheme="minorHAnsi" w:hAnsi="Times New Roman" w:cs="Times New Roman"/>
          <w:b/>
          <w:bCs/>
          <w:i/>
          <w:iCs/>
          <w:color w:val="000000"/>
          <w:sz w:val="20"/>
          <w:szCs w:val="20"/>
          <w:lang w:eastAsia="en-US"/>
        </w:rPr>
        <w:t>я практически отсутствует;</w:t>
      </w:r>
    </w:p>
    <w:p w14:paraId="1C393FF4" w14:textId="5A3716DD" w:rsidR="00CE29AE" w:rsidRPr="008666C7" w:rsidRDefault="00CE29AE" w:rsidP="00362E25">
      <w:pPr>
        <w:autoSpaceDE w:val="0"/>
        <w:autoSpaceDN w:val="0"/>
        <w:adjustRightInd w:val="0"/>
        <w:spacing w:after="0"/>
        <w:jc w:val="both"/>
        <w:rPr>
          <w:rFonts w:ascii="Times New Roman" w:eastAsiaTheme="minorHAnsi" w:hAnsi="Times New Roman" w:cs="Times New Roman"/>
          <w:color w:val="000000"/>
          <w:sz w:val="20"/>
          <w:szCs w:val="20"/>
          <w:lang w:eastAsia="en-US"/>
        </w:rPr>
      </w:pPr>
      <w:r w:rsidRPr="008666C7">
        <w:rPr>
          <w:rFonts w:ascii="Times New Roman" w:eastAsiaTheme="minorHAnsi" w:hAnsi="Times New Roman" w:cs="Times New Roman"/>
          <w:b/>
          <w:bCs/>
          <w:i/>
          <w:iCs/>
          <w:color w:val="000000"/>
          <w:sz w:val="20"/>
          <w:szCs w:val="20"/>
          <w:lang w:eastAsia="en-US"/>
        </w:rPr>
        <w:t>-</w:t>
      </w:r>
      <w:r w:rsidR="00D97677" w:rsidRPr="008666C7">
        <w:rPr>
          <w:rFonts w:ascii="Times New Roman" w:eastAsiaTheme="minorHAnsi" w:hAnsi="Times New Roman" w:cs="Times New Roman"/>
          <w:b/>
          <w:bCs/>
          <w:i/>
          <w:iCs/>
          <w:color w:val="000000"/>
          <w:sz w:val="20"/>
          <w:szCs w:val="20"/>
          <w:lang w:eastAsia="en-US"/>
        </w:rPr>
        <w:t xml:space="preserve"> </w:t>
      </w:r>
      <w:r w:rsidRPr="008666C7">
        <w:rPr>
          <w:rFonts w:ascii="Times New Roman" w:eastAsiaTheme="minorHAnsi" w:hAnsi="Times New Roman" w:cs="Times New Roman"/>
          <w:b/>
          <w:bCs/>
          <w:i/>
          <w:iCs/>
          <w:color w:val="000000"/>
          <w:sz w:val="20"/>
          <w:szCs w:val="20"/>
          <w:lang w:eastAsia="en-US"/>
        </w:rPr>
        <w:t>Построенные масштабируемые бизнес-процессы - IT, подбор, обучение и мотивация персонала - обеспечивают</w:t>
      </w:r>
      <w:r w:rsidR="00D253AC" w:rsidRPr="008666C7">
        <w:rPr>
          <w:rFonts w:ascii="Times New Roman" w:eastAsiaTheme="minorHAnsi" w:hAnsi="Times New Roman" w:cs="Times New Roman"/>
          <w:b/>
          <w:bCs/>
          <w:i/>
          <w:iCs/>
          <w:color w:val="000000"/>
          <w:sz w:val="20"/>
          <w:szCs w:val="20"/>
          <w:lang w:eastAsia="en-US"/>
        </w:rPr>
        <w:t xml:space="preserve"> активное региональное развитие;</w:t>
      </w:r>
    </w:p>
    <w:p w14:paraId="5B573F8B" w14:textId="4E3DD0D7" w:rsidR="00CE29AE" w:rsidRPr="00893859" w:rsidRDefault="00CE29AE" w:rsidP="00362E25">
      <w:pPr>
        <w:autoSpaceDE w:val="0"/>
        <w:autoSpaceDN w:val="0"/>
        <w:adjustRightInd w:val="0"/>
        <w:spacing w:after="0"/>
        <w:jc w:val="both"/>
        <w:rPr>
          <w:rFonts w:ascii="Times New Roman" w:eastAsiaTheme="minorHAnsi" w:hAnsi="Times New Roman" w:cs="Times New Roman"/>
          <w:b/>
          <w:bCs/>
          <w:i/>
          <w:iCs/>
          <w:color w:val="000000"/>
          <w:sz w:val="20"/>
          <w:szCs w:val="20"/>
          <w:lang w:eastAsia="en-US"/>
        </w:rPr>
      </w:pPr>
      <w:r w:rsidRPr="008666C7">
        <w:rPr>
          <w:rFonts w:ascii="Times New Roman" w:eastAsiaTheme="minorHAnsi" w:hAnsi="Times New Roman" w:cs="Times New Roman"/>
          <w:b/>
          <w:bCs/>
          <w:i/>
          <w:iCs/>
          <w:color w:val="000000"/>
          <w:sz w:val="20"/>
          <w:szCs w:val="20"/>
          <w:lang w:eastAsia="en-US"/>
        </w:rPr>
        <w:t>-</w:t>
      </w:r>
      <w:r w:rsidR="00D97677" w:rsidRPr="008666C7">
        <w:rPr>
          <w:rFonts w:ascii="Times New Roman" w:eastAsiaTheme="minorHAnsi" w:hAnsi="Times New Roman" w:cs="Times New Roman"/>
          <w:b/>
          <w:bCs/>
          <w:i/>
          <w:iCs/>
          <w:color w:val="000000"/>
          <w:sz w:val="20"/>
          <w:szCs w:val="20"/>
          <w:lang w:eastAsia="en-US"/>
        </w:rPr>
        <w:t xml:space="preserve"> </w:t>
      </w:r>
      <w:r w:rsidRPr="008666C7">
        <w:rPr>
          <w:rFonts w:ascii="Times New Roman" w:eastAsiaTheme="minorHAnsi" w:hAnsi="Times New Roman" w:cs="Times New Roman"/>
          <w:b/>
          <w:bCs/>
          <w:i/>
          <w:iCs/>
          <w:color w:val="000000"/>
          <w:sz w:val="20"/>
          <w:szCs w:val="20"/>
          <w:lang w:eastAsia="en-US"/>
        </w:rPr>
        <w:t>Внедрённые инновационные проекты, функционал которых постоянно совершенствуется и адаптируется под д</w:t>
      </w:r>
      <w:r w:rsidR="00D97677" w:rsidRPr="008666C7">
        <w:rPr>
          <w:rFonts w:ascii="Times New Roman" w:eastAsiaTheme="minorHAnsi" w:hAnsi="Times New Roman" w:cs="Times New Roman"/>
          <w:b/>
          <w:bCs/>
          <w:i/>
          <w:iCs/>
          <w:color w:val="000000"/>
          <w:sz w:val="20"/>
          <w:szCs w:val="20"/>
          <w:lang w:eastAsia="en-US"/>
        </w:rPr>
        <w:t xml:space="preserve">инамично развивающиеся </w:t>
      </w:r>
      <w:r w:rsidR="00362E25" w:rsidRPr="008666C7">
        <w:rPr>
          <w:rFonts w:ascii="Times New Roman" w:eastAsiaTheme="minorHAnsi" w:hAnsi="Times New Roman" w:cs="Times New Roman"/>
          <w:b/>
          <w:bCs/>
          <w:i/>
          <w:iCs/>
          <w:color w:val="000000"/>
          <w:sz w:val="20"/>
          <w:szCs w:val="20"/>
          <w:lang w:eastAsia="en-US"/>
        </w:rPr>
        <w:t>и изменяющиеся бизнес-</w:t>
      </w:r>
      <w:r w:rsidR="00D97677" w:rsidRPr="008666C7">
        <w:rPr>
          <w:rFonts w:ascii="Times New Roman" w:eastAsiaTheme="minorHAnsi" w:hAnsi="Times New Roman" w:cs="Times New Roman"/>
          <w:b/>
          <w:bCs/>
          <w:i/>
          <w:iCs/>
          <w:color w:val="000000"/>
          <w:sz w:val="20"/>
          <w:szCs w:val="20"/>
          <w:lang w:eastAsia="en-US"/>
        </w:rPr>
        <w:t>процессы.</w:t>
      </w:r>
    </w:p>
    <w:p w14:paraId="4A321019" w14:textId="77777777" w:rsidR="00D97677" w:rsidRPr="00893859" w:rsidRDefault="00D97677" w:rsidP="00CE29AE">
      <w:pPr>
        <w:autoSpaceDE w:val="0"/>
        <w:autoSpaceDN w:val="0"/>
        <w:adjustRightInd w:val="0"/>
        <w:spacing w:after="0" w:line="240" w:lineRule="auto"/>
        <w:rPr>
          <w:rFonts w:ascii="Times New Roman" w:eastAsiaTheme="minorHAnsi" w:hAnsi="Times New Roman" w:cs="Times New Roman"/>
          <w:color w:val="000000"/>
          <w:sz w:val="20"/>
          <w:szCs w:val="20"/>
          <w:lang w:eastAsia="en-US"/>
        </w:rPr>
      </w:pPr>
    </w:p>
    <w:p w14:paraId="3D2D9169" w14:textId="77777777" w:rsidR="00CE29AE" w:rsidRPr="00893859" w:rsidRDefault="00CE29AE" w:rsidP="00CE29AE">
      <w:pPr>
        <w:autoSpaceDE w:val="0"/>
        <w:autoSpaceDN w:val="0"/>
        <w:adjustRightInd w:val="0"/>
        <w:spacing w:after="0" w:line="240" w:lineRule="auto"/>
        <w:rPr>
          <w:rFonts w:ascii="Times New Roman" w:eastAsiaTheme="minorHAnsi" w:hAnsi="Times New Roman" w:cs="Times New Roman"/>
          <w:color w:val="000000"/>
          <w:sz w:val="20"/>
          <w:szCs w:val="20"/>
          <w:lang w:eastAsia="en-US"/>
        </w:rPr>
      </w:pPr>
      <w:r w:rsidRPr="00893859">
        <w:rPr>
          <w:rFonts w:ascii="Times New Roman" w:eastAsiaTheme="minorHAnsi" w:hAnsi="Times New Roman" w:cs="Times New Roman"/>
          <w:color w:val="000000"/>
          <w:sz w:val="20"/>
          <w:szCs w:val="20"/>
          <w:lang w:eastAsia="en-US"/>
        </w:rPr>
        <w:t xml:space="preserve">Информация приводится в соответствии с мнениями, выраженными органами управления эмитента: </w:t>
      </w:r>
    </w:p>
    <w:p w14:paraId="183041CA" w14:textId="66374487" w:rsidR="00CE29AE" w:rsidRPr="00893859" w:rsidRDefault="00CE29AE" w:rsidP="00CE29AE">
      <w:pPr>
        <w:autoSpaceDE w:val="0"/>
        <w:autoSpaceDN w:val="0"/>
        <w:adjustRightInd w:val="0"/>
        <w:spacing w:after="0" w:line="240" w:lineRule="auto"/>
        <w:rPr>
          <w:rFonts w:ascii="Times New Roman" w:eastAsiaTheme="minorHAnsi" w:hAnsi="Times New Roman" w:cs="Times New Roman"/>
          <w:b/>
          <w:bCs/>
          <w:i/>
          <w:iCs/>
          <w:color w:val="000000"/>
          <w:sz w:val="20"/>
          <w:szCs w:val="20"/>
          <w:lang w:eastAsia="en-US"/>
        </w:rPr>
      </w:pPr>
      <w:r w:rsidRPr="00893859">
        <w:rPr>
          <w:rFonts w:ascii="Times New Roman" w:eastAsiaTheme="minorHAnsi" w:hAnsi="Times New Roman" w:cs="Times New Roman"/>
          <w:color w:val="000000"/>
          <w:sz w:val="20"/>
          <w:szCs w:val="20"/>
          <w:lang w:eastAsia="en-US"/>
        </w:rPr>
        <w:t xml:space="preserve">В случае если мнения органов управления эмитента относительно представленной информации не совпадают, указываются мнение каждого из таких органов управления эмитента и аргументация, объясняющая их позицию: </w:t>
      </w:r>
      <w:r w:rsidRPr="00893859">
        <w:rPr>
          <w:rFonts w:ascii="Times New Roman" w:eastAsiaTheme="minorHAnsi" w:hAnsi="Times New Roman" w:cs="Times New Roman"/>
          <w:b/>
          <w:bCs/>
          <w:i/>
          <w:iCs/>
          <w:color w:val="000000"/>
          <w:sz w:val="20"/>
          <w:szCs w:val="20"/>
          <w:lang w:eastAsia="en-US"/>
        </w:rPr>
        <w:t xml:space="preserve">мнения органов управления </w:t>
      </w:r>
      <w:r w:rsidR="00F44E3D">
        <w:rPr>
          <w:rFonts w:ascii="Times New Roman" w:eastAsiaTheme="minorHAnsi" w:hAnsi="Times New Roman" w:cs="Times New Roman"/>
          <w:b/>
          <w:bCs/>
          <w:i/>
          <w:iCs/>
          <w:color w:val="000000"/>
          <w:sz w:val="20"/>
          <w:szCs w:val="20"/>
          <w:lang w:eastAsia="en-US"/>
        </w:rPr>
        <w:t>Эмитент</w:t>
      </w:r>
      <w:r w:rsidRPr="00893859">
        <w:rPr>
          <w:rFonts w:ascii="Times New Roman" w:eastAsiaTheme="minorHAnsi" w:hAnsi="Times New Roman" w:cs="Times New Roman"/>
          <w:b/>
          <w:bCs/>
          <w:i/>
          <w:iCs/>
          <w:color w:val="000000"/>
          <w:sz w:val="20"/>
          <w:szCs w:val="20"/>
          <w:lang w:eastAsia="en-US"/>
        </w:rPr>
        <w:t xml:space="preserve">а относительно представленной информации совпадают. </w:t>
      </w:r>
    </w:p>
    <w:p w14:paraId="70B039F4" w14:textId="77777777" w:rsidR="00D97677" w:rsidRPr="00893859" w:rsidRDefault="00D97677" w:rsidP="00CE29AE">
      <w:pPr>
        <w:autoSpaceDE w:val="0"/>
        <w:autoSpaceDN w:val="0"/>
        <w:adjustRightInd w:val="0"/>
        <w:spacing w:after="0" w:line="240" w:lineRule="auto"/>
        <w:rPr>
          <w:rFonts w:ascii="Times New Roman" w:eastAsiaTheme="minorHAnsi" w:hAnsi="Times New Roman" w:cs="Times New Roman"/>
          <w:color w:val="000000"/>
          <w:sz w:val="20"/>
          <w:szCs w:val="20"/>
          <w:lang w:eastAsia="en-US"/>
        </w:rPr>
      </w:pPr>
    </w:p>
    <w:p w14:paraId="339B4017" w14:textId="2C279C3B" w:rsidR="00CE29AE" w:rsidRPr="00893859" w:rsidRDefault="00CE29AE" w:rsidP="00CE29AE">
      <w:pPr>
        <w:autoSpaceDE w:val="0"/>
        <w:autoSpaceDN w:val="0"/>
        <w:adjustRightInd w:val="0"/>
        <w:spacing w:after="0" w:line="235" w:lineRule="auto"/>
        <w:jc w:val="both"/>
        <w:rPr>
          <w:rFonts w:ascii="Times New Roman" w:hAnsi="Times New Roman" w:cs="Times New Roman"/>
          <w:sz w:val="20"/>
          <w:szCs w:val="20"/>
        </w:rPr>
      </w:pPr>
      <w:proofErr w:type="gramStart"/>
      <w:r w:rsidRPr="00893859">
        <w:rPr>
          <w:rFonts w:ascii="Times New Roman" w:eastAsiaTheme="minorHAnsi" w:hAnsi="Times New Roman" w:cs="Times New Roman"/>
          <w:color w:val="000000"/>
          <w:sz w:val="20"/>
          <w:szCs w:val="20"/>
          <w:lang w:eastAsia="en-US"/>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представленной информации,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указываются такое особое мнение и аргументация члена органа управления эмитента, объясняющая</w:t>
      </w:r>
      <w:proofErr w:type="gramEnd"/>
      <w:r w:rsidRPr="00893859">
        <w:rPr>
          <w:rFonts w:ascii="Times New Roman" w:eastAsiaTheme="minorHAnsi" w:hAnsi="Times New Roman" w:cs="Times New Roman"/>
          <w:color w:val="000000"/>
          <w:sz w:val="20"/>
          <w:szCs w:val="20"/>
          <w:lang w:eastAsia="en-US"/>
        </w:rPr>
        <w:t xml:space="preserve"> его позицию: </w:t>
      </w:r>
      <w:r w:rsidRPr="00893859">
        <w:rPr>
          <w:rFonts w:ascii="Times New Roman" w:eastAsiaTheme="minorHAnsi" w:hAnsi="Times New Roman" w:cs="Times New Roman"/>
          <w:b/>
          <w:bCs/>
          <w:i/>
          <w:iCs/>
          <w:color w:val="000000"/>
          <w:sz w:val="20"/>
          <w:szCs w:val="20"/>
          <w:lang w:eastAsia="en-US"/>
        </w:rPr>
        <w:t xml:space="preserve">особое мнение члена совета директоров относительно представленной информации, отраженных в протоколе собрания (заседания) совета директоров </w:t>
      </w:r>
      <w:r w:rsidR="00F44E3D">
        <w:rPr>
          <w:rFonts w:ascii="Times New Roman" w:eastAsiaTheme="minorHAnsi" w:hAnsi="Times New Roman" w:cs="Times New Roman"/>
          <w:b/>
          <w:bCs/>
          <w:i/>
          <w:iCs/>
          <w:color w:val="000000"/>
          <w:sz w:val="20"/>
          <w:szCs w:val="20"/>
          <w:lang w:eastAsia="en-US"/>
        </w:rPr>
        <w:t>Эмитент</w:t>
      </w:r>
      <w:r w:rsidRPr="00893859">
        <w:rPr>
          <w:rFonts w:ascii="Times New Roman" w:eastAsiaTheme="minorHAnsi" w:hAnsi="Times New Roman" w:cs="Times New Roman"/>
          <w:b/>
          <w:bCs/>
          <w:i/>
          <w:iCs/>
          <w:color w:val="000000"/>
          <w:sz w:val="20"/>
          <w:szCs w:val="20"/>
          <w:lang w:eastAsia="en-US"/>
        </w:rPr>
        <w:t>а или коллегиального исполнительного органа, на котором рассматривались соответствующие вопросы, нет.</w:t>
      </w:r>
    </w:p>
    <w:p w14:paraId="1E704A57" w14:textId="77777777" w:rsidR="0051275E" w:rsidRPr="00893859" w:rsidRDefault="0051275E" w:rsidP="00D9767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72" w:name="_Toc490229991"/>
      <w:r w:rsidRPr="00893859">
        <w:rPr>
          <w:rFonts w:ascii="Times New Roman" w:eastAsia="Times New Roman" w:hAnsi="Times New Roman" w:cs="Times New Roman"/>
          <w:iCs/>
          <w:color w:val="auto"/>
          <w:sz w:val="22"/>
          <w:szCs w:val="28"/>
          <w:lang w:eastAsia="x-none"/>
        </w:rPr>
        <w:t>4.7. Анализ факторов и условий, влияющих на деятельность эмитента</w:t>
      </w:r>
      <w:bookmarkEnd w:id="72"/>
    </w:p>
    <w:p w14:paraId="1D3D330B" w14:textId="1241E6B7" w:rsidR="00D97677" w:rsidRPr="00893859" w:rsidRDefault="004C76A5" w:rsidP="00CC5C18">
      <w:pPr>
        <w:shd w:val="clear" w:color="auto" w:fill="FFFFFF"/>
        <w:spacing w:after="0"/>
        <w:jc w:val="both"/>
        <w:rPr>
          <w:rFonts w:ascii="Times New Roman" w:hAnsi="Times New Roman" w:cs="Times New Roman"/>
          <w:b/>
          <w:i/>
          <w:sz w:val="20"/>
          <w:szCs w:val="20"/>
        </w:rPr>
      </w:pPr>
      <w:r w:rsidRPr="004C76A5">
        <w:rPr>
          <w:rFonts w:ascii="Times New Roman" w:hAnsi="Times New Roman" w:cs="Times New Roman"/>
          <w:b/>
          <w:i/>
          <w:sz w:val="20"/>
          <w:szCs w:val="20"/>
        </w:rPr>
        <w:t>Изменения в составе информации настоящего пункта в отчетном квартале не происходили.</w:t>
      </w:r>
    </w:p>
    <w:p w14:paraId="136632A7" w14:textId="77777777" w:rsidR="0051275E" w:rsidRPr="00893859" w:rsidRDefault="0051275E" w:rsidP="00D9767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73" w:name="_Toc490229992"/>
      <w:r w:rsidRPr="00893859">
        <w:rPr>
          <w:rFonts w:ascii="Times New Roman" w:eastAsia="Times New Roman" w:hAnsi="Times New Roman" w:cs="Times New Roman"/>
          <w:iCs/>
          <w:color w:val="auto"/>
          <w:sz w:val="22"/>
          <w:szCs w:val="28"/>
          <w:lang w:eastAsia="x-none"/>
        </w:rPr>
        <w:lastRenderedPageBreak/>
        <w:t>4.8. Конкуренты эмитента</w:t>
      </w:r>
      <w:bookmarkEnd w:id="73"/>
    </w:p>
    <w:p w14:paraId="73D37815" w14:textId="49C22C80" w:rsidR="00D97677" w:rsidRPr="00893859" w:rsidRDefault="00D97677" w:rsidP="00CC5C18">
      <w:pPr>
        <w:spacing w:after="0"/>
        <w:jc w:val="both"/>
        <w:rPr>
          <w:rFonts w:ascii="Times New Roman" w:hAnsi="Times New Roman" w:cs="Times New Roman"/>
          <w:b/>
          <w:i/>
          <w:sz w:val="20"/>
          <w:szCs w:val="20"/>
        </w:rPr>
      </w:pPr>
      <w:r w:rsidRPr="00893859">
        <w:rPr>
          <w:rFonts w:ascii="Times New Roman" w:hAnsi="Times New Roman" w:cs="Times New Roman"/>
          <w:b/>
          <w:i/>
          <w:sz w:val="20"/>
          <w:szCs w:val="20"/>
        </w:rPr>
        <w:t xml:space="preserve">02.07.2010 г. был принят Федеральный закон № 151-ФЗ «О микрофинансовой деятельности и микрофинансовых организациях», что заложило основу для формирования системы регулирования микрофинансовой деятельности, осуществляемой </w:t>
      </w:r>
      <w:proofErr w:type="spellStart"/>
      <w:r w:rsidRPr="00893859">
        <w:rPr>
          <w:rFonts w:ascii="Times New Roman" w:hAnsi="Times New Roman" w:cs="Times New Roman"/>
          <w:b/>
          <w:i/>
          <w:sz w:val="20"/>
          <w:szCs w:val="20"/>
        </w:rPr>
        <w:t>некредитными</w:t>
      </w:r>
      <w:proofErr w:type="spellEnd"/>
      <w:r w:rsidRPr="00893859">
        <w:rPr>
          <w:rFonts w:ascii="Times New Roman" w:hAnsi="Times New Roman" w:cs="Times New Roman"/>
          <w:b/>
          <w:i/>
          <w:sz w:val="20"/>
          <w:szCs w:val="20"/>
        </w:rPr>
        <w:t xml:space="preserve"> организациями. Это позволило:</w:t>
      </w:r>
    </w:p>
    <w:p w14:paraId="12B2A0FD" w14:textId="77777777" w:rsidR="00D97677" w:rsidRPr="00893859" w:rsidRDefault="00D97677" w:rsidP="00CC5C18">
      <w:pPr>
        <w:spacing w:after="0"/>
        <w:jc w:val="both"/>
        <w:rPr>
          <w:rFonts w:ascii="Times New Roman" w:hAnsi="Times New Roman" w:cs="Times New Roman"/>
          <w:b/>
          <w:i/>
          <w:sz w:val="20"/>
          <w:szCs w:val="20"/>
        </w:rPr>
      </w:pPr>
      <w:r w:rsidRPr="00893859">
        <w:rPr>
          <w:rFonts w:ascii="Times New Roman" w:hAnsi="Times New Roman" w:cs="Times New Roman"/>
          <w:b/>
          <w:i/>
          <w:sz w:val="20"/>
          <w:szCs w:val="20"/>
        </w:rPr>
        <w:t>• снизить риски бесконтрольного привлечения средств физических лиц в форме займов, установив соответствующие ограничения, отсутствующие в гражданском Кодексе;</w:t>
      </w:r>
    </w:p>
    <w:p w14:paraId="69D6B7FD" w14:textId="77777777" w:rsidR="00D97677" w:rsidRPr="00893859" w:rsidRDefault="00D97677" w:rsidP="00CC5C18">
      <w:pPr>
        <w:spacing w:after="0"/>
        <w:jc w:val="both"/>
        <w:rPr>
          <w:rFonts w:ascii="Times New Roman" w:hAnsi="Times New Roman" w:cs="Times New Roman"/>
          <w:b/>
          <w:i/>
          <w:sz w:val="20"/>
          <w:szCs w:val="20"/>
        </w:rPr>
      </w:pPr>
      <w:r w:rsidRPr="00893859">
        <w:rPr>
          <w:rFonts w:ascii="Times New Roman" w:hAnsi="Times New Roman" w:cs="Times New Roman"/>
          <w:b/>
          <w:i/>
          <w:sz w:val="20"/>
          <w:szCs w:val="20"/>
        </w:rPr>
        <w:t xml:space="preserve">• установить ряд специальных требований к раскрытию информации, положениям договора </w:t>
      </w:r>
      <w:proofErr w:type="spellStart"/>
      <w:r w:rsidRPr="00893859">
        <w:rPr>
          <w:rFonts w:ascii="Times New Roman" w:hAnsi="Times New Roman" w:cs="Times New Roman"/>
          <w:b/>
          <w:i/>
          <w:sz w:val="20"/>
          <w:szCs w:val="20"/>
        </w:rPr>
        <w:t>микрозайма</w:t>
      </w:r>
      <w:proofErr w:type="spellEnd"/>
      <w:r w:rsidRPr="00893859">
        <w:rPr>
          <w:rFonts w:ascii="Times New Roman" w:hAnsi="Times New Roman" w:cs="Times New Roman"/>
          <w:b/>
          <w:i/>
          <w:sz w:val="20"/>
          <w:szCs w:val="20"/>
        </w:rPr>
        <w:t xml:space="preserve"> и публичным правилам предоставления микрозаймов;</w:t>
      </w:r>
    </w:p>
    <w:p w14:paraId="6D5D59F2" w14:textId="77777777" w:rsidR="00D97677" w:rsidRPr="00893859" w:rsidRDefault="00D97677" w:rsidP="00CC5C18">
      <w:pPr>
        <w:spacing w:after="0"/>
        <w:jc w:val="both"/>
        <w:rPr>
          <w:rFonts w:ascii="Times New Roman" w:hAnsi="Times New Roman" w:cs="Times New Roman"/>
          <w:b/>
          <w:i/>
          <w:sz w:val="20"/>
          <w:szCs w:val="20"/>
        </w:rPr>
      </w:pPr>
      <w:r w:rsidRPr="00893859">
        <w:rPr>
          <w:rFonts w:ascii="Times New Roman" w:hAnsi="Times New Roman" w:cs="Times New Roman"/>
          <w:b/>
          <w:i/>
          <w:sz w:val="20"/>
          <w:szCs w:val="20"/>
        </w:rPr>
        <w:t xml:space="preserve">• придать </w:t>
      </w:r>
      <w:proofErr w:type="spellStart"/>
      <w:r w:rsidRPr="00893859">
        <w:rPr>
          <w:rFonts w:ascii="Times New Roman" w:hAnsi="Times New Roman" w:cs="Times New Roman"/>
          <w:b/>
          <w:i/>
          <w:sz w:val="20"/>
          <w:szCs w:val="20"/>
        </w:rPr>
        <w:t>микрофинансовому</w:t>
      </w:r>
      <w:proofErr w:type="spellEnd"/>
      <w:r w:rsidRPr="00893859">
        <w:rPr>
          <w:rFonts w:ascii="Times New Roman" w:hAnsi="Times New Roman" w:cs="Times New Roman"/>
          <w:b/>
          <w:i/>
          <w:sz w:val="20"/>
          <w:szCs w:val="20"/>
        </w:rPr>
        <w:t xml:space="preserve"> сектору более стабильный и прогнозируемый характер развития, в том числе путем установления лимита риска на одного заемщика и нормативов достаточности собственных средств и ликвидности;</w:t>
      </w:r>
    </w:p>
    <w:p w14:paraId="31508E7A" w14:textId="77777777" w:rsidR="00D97677" w:rsidRPr="00893859" w:rsidRDefault="00D97677" w:rsidP="00CC5C18">
      <w:pPr>
        <w:spacing w:after="0"/>
        <w:jc w:val="both"/>
        <w:rPr>
          <w:rFonts w:ascii="Times New Roman" w:hAnsi="Times New Roman" w:cs="Times New Roman"/>
          <w:b/>
          <w:i/>
          <w:sz w:val="20"/>
          <w:szCs w:val="20"/>
        </w:rPr>
      </w:pPr>
      <w:r w:rsidRPr="00893859">
        <w:rPr>
          <w:rFonts w:ascii="Times New Roman" w:hAnsi="Times New Roman" w:cs="Times New Roman"/>
          <w:b/>
          <w:i/>
          <w:sz w:val="20"/>
          <w:szCs w:val="20"/>
        </w:rPr>
        <w:t>• обеспечить мониторинг микрофинансового рынка, что способствует повышению его прозрачности в целом.</w:t>
      </w:r>
    </w:p>
    <w:p w14:paraId="377E0ED3" w14:textId="31FC0852" w:rsidR="00D97677" w:rsidRPr="00893859" w:rsidRDefault="00D97677" w:rsidP="00CC5C18">
      <w:pPr>
        <w:spacing w:after="0"/>
        <w:jc w:val="both"/>
        <w:rPr>
          <w:rFonts w:ascii="Times New Roman" w:hAnsi="Times New Roman" w:cs="Times New Roman"/>
          <w:b/>
          <w:i/>
          <w:sz w:val="20"/>
          <w:szCs w:val="20"/>
        </w:rPr>
      </w:pPr>
      <w:r w:rsidRPr="00893859">
        <w:rPr>
          <w:rFonts w:ascii="Times New Roman" w:hAnsi="Times New Roman" w:cs="Times New Roman"/>
          <w:b/>
          <w:i/>
          <w:sz w:val="20"/>
          <w:szCs w:val="20"/>
        </w:rPr>
        <w:t xml:space="preserve">21.12.2013 г. в развитие системы регулирования потребительского кредитования в РФ принимается Федеральный закон N 353-ФЗ «О потребительском кредите (займе)», который определил принципы предоставления потребительских кредитов и займов физическим лицам и определил основные условия потребительского кредитования в РФ, что позволяет говорить о: </w:t>
      </w:r>
    </w:p>
    <w:p w14:paraId="7A0B9648" w14:textId="77777777" w:rsidR="00D97677" w:rsidRPr="00893859" w:rsidRDefault="00D97677" w:rsidP="00CC5C18">
      <w:pPr>
        <w:spacing w:after="0"/>
        <w:jc w:val="both"/>
        <w:rPr>
          <w:rFonts w:ascii="Times New Roman" w:hAnsi="Times New Roman" w:cs="Times New Roman"/>
          <w:b/>
          <w:i/>
          <w:sz w:val="20"/>
          <w:szCs w:val="20"/>
        </w:rPr>
      </w:pPr>
      <w:r w:rsidRPr="00893859">
        <w:rPr>
          <w:rFonts w:ascii="Times New Roman" w:hAnsi="Times New Roman" w:cs="Times New Roman"/>
          <w:b/>
          <w:i/>
          <w:sz w:val="20"/>
          <w:szCs w:val="20"/>
        </w:rPr>
        <w:t>• стандартизации условий договоров потребительского займа;</w:t>
      </w:r>
    </w:p>
    <w:p w14:paraId="29913BFF" w14:textId="77777777" w:rsidR="00D97677" w:rsidRPr="00893859" w:rsidRDefault="00D97677" w:rsidP="00CC5C18">
      <w:pPr>
        <w:spacing w:after="0"/>
        <w:jc w:val="both"/>
        <w:rPr>
          <w:rFonts w:ascii="Times New Roman" w:hAnsi="Times New Roman" w:cs="Times New Roman"/>
          <w:b/>
          <w:i/>
          <w:sz w:val="20"/>
          <w:szCs w:val="20"/>
        </w:rPr>
      </w:pPr>
      <w:r w:rsidRPr="00893859">
        <w:rPr>
          <w:rFonts w:ascii="Times New Roman" w:hAnsi="Times New Roman" w:cs="Times New Roman"/>
          <w:b/>
          <w:i/>
          <w:sz w:val="20"/>
          <w:szCs w:val="20"/>
        </w:rPr>
        <w:t xml:space="preserve">• </w:t>
      </w:r>
      <w:proofErr w:type="gramStart"/>
      <w:r w:rsidRPr="00893859">
        <w:rPr>
          <w:rFonts w:ascii="Times New Roman" w:hAnsi="Times New Roman" w:cs="Times New Roman"/>
          <w:b/>
          <w:i/>
          <w:sz w:val="20"/>
          <w:szCs w:val="20"/>
        </w:rPr>
        <w:t>упрощении</w:t>
      </w:r>
      <w:proofErr w:type="gramEnd"/>
      <w:r w:rsidRPr="00893859">
        <w:rPr>
          <w:rFonts w:ascii="Times New Roman" w:hAnsi="Times New Roman" w:cs="Times New Roman"/>
          <w:b/>
          <w:i/>
          <w:sz w:val="20"/>
          <w:szCs w:val="20"/>
        </w:rPr>
        <w:t xml:space="preserve"> доступа физических лиц до финансовых услуг в виде кредитов, займов;</w:t>
      </w:r>
    </w:p>
    <w:p w14:paraId="43B77895" w14:textId="77777777" w:rsidR="00D97677" w:rsidRPr="00893859" w:rsidRDefault="00D97677" w:rsidP="00CC5C18">
      <w:pPr>
        <w:spacing w:after="0"/>
        <w:jc w:val="both"/>
        <w:rPr>
          <w:rFonts w:ascii="Times New Roman" w:hAnsi="Times New Roman" w:cs="Times New Roman"/>
          <w:b/>
          <w:i/>
          <w:sz w:val="20"/>
          <w:szCs w:val="20"/>
        </w:rPr>
      </w:pPr>
      <w:r w:rsidRPr="00893859">
        <w:rPr>
          <w:rFonts w:ascii="Times New Roman" w:hAnsi="Times New Roman" w:cs="Times New Roman"/>
          <w:b/>
          <w:i/>
          <w:sz w:val="20"/>
          <w:szCs w:val="20"/>
        </w:rPr>
        <w:t xml:space="preserve">• </w:t>
      </w:r>
      <w:proofErr w:type="gramStart"/>
      <w:r w:rsidRPr="00893859">
        <w:rPr>
          <w:rFonts w:ascii="Times New Roman" w:hAnsi="Times New Roman" w:cs="Times New Roman"/>
          <w:b/>
          <w:i/>
          <w:sz w:val="20"/>
          <w:szCs w:val="20"/>
        </w:rPr>
        <w:t>снижении</w:t>
      </w:r>
      <w:proofErr w:type="gramEnd"/>
      <w:r w:rsidRPr="00893859">
        <w:rPr>
          <w:rFonts w:ascii="Times New Roman" w:hAnsi="Times New Roman" w:cs="Times New Roman"/>
          <w:b/>
          <w:i/>
          <w:sz w:val="20"/>
          <w:szCs w:val="20"/>
        </w:rPr>
        <w:t xml:space="preserve"> регуляторных рисков, что связано с устранением ряда положений законодательства, позволявших вольную трактовку условий договора со стороны бизнеса и со стороны контролирующих органов. </w:t>
      </w:r>
    </w:p>
    <w:p w14:paraId="1E7B3668" w14:textId="19EED2D2" w:rsidR="00D97677" w:rsidRPr="008666C7" w:rsidRDefault="00D97677" w:rsidP="00CC5C18">
      <w:pPr>
        <w:spacing w:after="0"/>
        <w:jc w:val="both"/>
        <w:rPr>
          <w:rFonts w:ascii="Times New Roman" w:hAnsi="Times New Roman" w:cs="Times New Roman"/>
          <w:b/>
          <w:i/>
          <w:sz w:val="20"/>
          <w:szCs w:val="20"/>
        </w:rPr>
      </w:pPr>
      <w:r w:rsidRPr="00893859">
        <w:rPr>
          <w:rFonts w:ascii="Times New Roman" w:hAnsi="Times New Roman" w:cs="Times New Roman"/>
          <w:b/>
          <w:i/>
          <w:sz w:val="20"/>
          <w:szCs w:val="20"/>
        </w:rPr>
        <w:t xml:space="preserve">Федеральным законом от 29.12.2015 г. N 407-ФЗ внесены изменения в Законы о микрофинансовой деятельности, несостоятельности (банкротстве), противодействии легализации (отмыванию) преступных доходов и финансированию терроризма, вступившие в силу с 29.03.2016 г. </w:t>
      </w:r>
      <w:r w:rsidRPr="008666C7">
        <w:rPr>
          <w:rFonts w:ascii="Times New Roman" w:hAnsi="Times New Roman" w:cs="Times New Roman"/>
          <w:b/>
          <w:i/>
          <w:sz w:val="20"/>
          <w:szCs w:val="20"/>
        </w:rPr>
        <w:t>Введены 2 вида микрофинансовых организаций (МФО</w:t>
      </w:r>
      <w:r w:rsidR="00A722E5" w:rsidRPr="008666C7">
        <w:rPr>
          <w:rFonts w:ascii="Times New Roman" w:hAnsi="Times New Roman" w:cs="Times New Roman"/>
          <w:b/>
          <w:i/>
          <w:sz w:val="20"/>
          <w:szCs w:val="20"/>
        </w:rPr>
        <w:t>):</w:t>
      </w:r>
    </w:p>
    <w:p w14:paraId="77E2F138" w14:textId="77777777" w:rsidR="00D97677" w:rsidRPr="008666C7" w:rsidRDefault="00D97677" w:rsidP="00CC5C18">
      <w:pPr>
        <w:spacing w:after="0"/>
        <w:jc w:val="both"/>
        <w:rPr>
          <w:rFonts w:ascii="Times New Roman" w:hAnsi="Times New Roman" w:cs="Times New Roman"/>
          <w:b/>
          <w:i/>
          <w:sz w:val="20"/>
          <w:szCs w:val="20"/>
        </w:rPr>
      </w:pPr>
      <w:r w:rsidRPr="008666C7">
        <w:rPr>
          <w:rFonts w:ascii="Times New Roman" w:hAnsi="Times New Roman" w:cs="Times New Roman"/>
          <w:b/>
          <w:i/>
          <w:sz w:val="20"/>
          <w:szCs w:val="20"/>
        </w:rPr>
        <w:t>Микрофинансовые компании:</w:t>
      </w:r>
    </w:p>
    <w:p w14:paraId="4AE9FE26" w14:textId="77777777" w:rsidR="00A722E5" w:rsidRPr="008666C7" w:rsidRDefault="00A722E5" w:rsidP="00A722E5">
      <w:pPr>
        <w:numPr>
          <w:ilvl w:val="0"/>
          <w:numId w:val="16"/>
        </w:numPr>
        <w:spacing w:after="0"/>
        <w:jc w:val="both"/>
        <w:rPr>
          <w:rFonts w:ascii="Times New Roman" w:hAnsi="Times New Roman" w:cs="Times New Roman"/>
          <w:b/>
          <w:i/>
          <w:sz w:val="20"/>
          <w:szCs w:val="20"/>
        </w:rPr>
      </w:pPr>
      <w:r w:rsidRPr="008666C7">
        <w:rPr>
          <w:rFonts w:ascii="Times New Roman" w:hAnsi="Times New Roman" w:cs="Times New Roman"/>
          <w:b/>
          <w:i/>
          <w:sz w:val="20"/>
          <w:szCs w:val="20"/>
        </w:rPr>
        <w:t>должны иметь минимальный уровень уставного капитала не менее 70 млн. руб.</w:t>
      </w:r>
    </w:p>
    <w:p w14:paraId="0DC7E0A2" w14:textId="77777777" w:rsidR="00A722E5" w:rsidRPr="008666C7" w:rsidRDefault="00A722E5" w:rsidP="00A722E5">
      <w:pPr>
        <w:numPr>
          <w:ilvl w:val="0"/>
          <w:numId w:val="16"/>
        </w:numPr>
        <w:spacing w:after="0"/>
        <w:jc w:val="both"/>
        <w:rPr>
          <w:rFonts w:ascii="Times New Roman" w:hAnsi="Times New Roman" w:cs="Times New Roman"/>
          <w:b/>
          <w:i/>
          <w:sz w:val="20"/>
          <w:szCs w:val="20"/>
        </w:rPr>
      </w:pPr>
      <w:r w:rsidRPr="008666C7">
        <w:rPr>
          <w:rFonts w:ascii="Times New Roman" w:hAnsi="Times New Roman" w:cs="Times New Roman"/>
          <w:b/>
          <w:i/>
          <w:sz w:val="20"/>
          <w:szCs w:val="20"/>
        </w:rPr>
        <w:t>должны выполнять нормативы (Норматив достаточности капитала, рассчитанный от капитала МФК, норматив ликвидности и 2 дополнительных норматива по связанным сторонам с 2018 г.)</w:t>
      </w:r>
    </w:p>
    <w:p w14:paraId="48015EBF" w14:textId="77777777" w:rsidR="00A722E5" w:rsidRPr="008666C7" w:rsidRDefault="00A722E5" w:rsidP="00A722E5">
      <w:pPr>
        <w:numPr>
          <w:ilvl w:val="0"/>
          <w:numId w:val="16"/>
        </w:numPr>
        <w:spacing w:after="0"/>
        <w:jc w:val="both"/>
        <w:rPr>
          <w:rFonts w:ascii="Times New Roman" w:hAnsi="Times New Roman" w:cs="Times New Roman"/>
          <w:b/>
          <w:i/>
          <w:sz w:val="20"/>
          <w:szCs w:val="20"/>
        </w:rPr>
      </w:pPr>
      <w:r w:rsidRPr="008666C7">
        <w:rPr>
          <w:rFonts w:ascii="Times New Roman" w:hAnsi="Times New Roman" w:cs="Times New Roman"/>
          <w:b/>
          <w:i/>
          <w:sz w:val="20"/>
          <w:szCs w:val="20"/>
        </w:rPr>
        <w:t>могут привлекать инвестиции от физических лиц</w:t>
      </w:r>
    </w:p>
    <w:p w14:paraId="779CB28E" w14:textId="77777777" w:rsidR="00A722E5" w:rsidRPr="008666C7" w:rsidRDefault="00A722E5" w:rsidP="00A722E5">
      <w:pPr>
        <w:numPr>
          <w:ilvl w:val="0"/>
          <w:numId w:val="16"/>
        </w:numPr>
        <w:spacing w:after="0"/>
        <w:jc w:val="both"/>
        <w:rPr>
          <w:rFonts w:ascii="Times New Roman" w:hAnsi="Times New Roman" w:cs="Times New Roman"/>
          <w:b/>
          <w:i/>
          <w:sz w:val="20"/>
          <w:szCs w:val="20"/>
        </w:rPr>
      </w:pPr>
      <w:r w:rsidRPr="008666C7">
        <w:rPr>
          <w:rFonts w:ascii="Times New Roman" w:hAnsi="Times New Roman" w:cs="Times New Roman"/>
          <w:b/>
          <w:i/>
          <w:sz w:val="20"/>
          <w:szCs w:val="20"/>
        </w:rPr>
        <w:t>получают доступ к дополнительным источникам финансирования</w:t>
      </w:r>
    </w:p>
    <w:p w14:paraId="72981B34" w14:textId="77777777" w:rsidR="00A722E5" w:rsidRPr="008666C7" w:rsidRDefault="00A722E5" w:rsidP="00A722E5">
      <w:pPr>
        <w:numPr>
          <w:ilvl w:val="0"/>
          <w:numId w:val="16"/>
        </w:numPr>
        <w:spacing w:after="0"/>
        <w:jc w:val="both"/>
        <w:rPr>
          <w:rFonts w:ascii="Times New Roman" w:hAnsi="Times New Roman" w:cs="Times New Roman"/>
          <w:b/>
          <w:i/>
          <w:sz w:val="20"/>
          <w:szCs w:val="20"/>
        </w:rPr>
      </w:pPr>
      <w:r w:rsidRPr="008666C7">
        <w:rPr>
          <w:rFonts w:ascii="Times New Roman" w:hAnsi="Times New Roman" w:cs="Times New Roman"/>
          <w:b/>
          <w:i/>
          <w:sz w:val="20"/>
          <w:szCs w:val="20"/>
        </w:rPr>
        <w:t xml:space="preserve"> удаленная идентификация</w:t>
      </w:r>
    </w:p>
    <w:p w14:paraId="2F759D80" w14:textId="77777777" w:rsidR="00D97677" w:rsidRPr="008666C7" w:rsidRDefault="00D97677" w:rsidP="00CC5C18">
      <w:pPr>
        <w:spacing w:after="0"/>
        <w:jc w:val="both"/>
        <w:rPr>
          <w:rFonts w:ascii="Times New Roman" w:hAnsi="Times New Roman" w:cs="Times New Roman"/>
          <w:b/>
          <w:i/>
          <w:sz w:val="20"/>
          <w:szCs w:val="20"/>
        </w:rPr>
      </w:pPr>
      <w:proofErr w:type="spellStart"/>
      <w:r w:rsidRPr="008666C7">
        <w:rPr>
          <w:rFonts w:ascii="Times New Roman" w:hAnsi="Times New Roman" w:cs="Times New Roman"/>
          <w:b/>
          <w:i/>
          <w:sz w:val="20"/>
          <w:szCs w:val="20"/>
        </w:rPr>
        <w:t>Микрокредитные</w:t>
      </w:r>
      <w:proofErr w:type="spellEnd"/>
      <w:r w:rsidRPr="008666C7">
        <w:rPr>
          <w:rFonts w:ascii="Times New Roman" w:hAnsi="Times New Roman" w:cs="Times New Roman"/>
          <w:b/>
          <w:i/>
          <w:sz w:val="20"/>
          <w:szCs w:val="20"/>
        </w:rPr>
        <w:t xml:space="preserve"> компании:</w:t>
      </w:r>
    </w:p>
    <w:p w14:paraId="5E679582" w14:textId="77777777" w:rsidR="00A722E5" w:rsidRPr="008666C7" w:rsidRDefault="00A722E5" w:rsidP="00A722E5">
      <w:pPr>
        <w:numPr>
          <w:ilvl w:val="0"/>
          <w:numId w:val="17"/>
        </w:numPr>
        <w:spacing w:after="0"/>
        <w:jc w:val="both"/>
        <w:rPr>
          <w:rFonts w:ascii="Times New Roman" w:hAnsi="Times New Roman" w:cs="Times New Roman"/>
          <w:b/>
          <w:i/>
          <w:sz w:val="20"/>
          <w:szCs w:val="20"/>
        </w:rPr>
      </w:pPr>
      <w:r w:rsidRPr="008666C7">
        <w:rPr>
          <w:rFonts w:ascii="Times New Roman" w:hAnsi="Times New Roman" w:cs="Times New Roman"/>
          <w:b/>
          <w:i/>
          <w:sz w:val="20"/>
          <w:szCs w:val="20"/>
        </w:rPr>
        <w:t>не могут привлекать инвестиции от физических лиц</w:t>
      </w:r>
    </w:p>
    <w:p w14:paraId="46DF97A2" w14:textId="77777777" w:rsidR="00A722E5" w:rsidRPr="008666C7" w:rsidRDefault="00A722E5" w:rsidP="00A722E5">
      <w:pPr>
        <w:numPr>
          <w:ilvl w:val="0"/>
          <w:numId w:val="17"/>
        </w:numPr>
        <w:spacing w:after="0"/>
        <w:jc w:val="both"/>
        <w:rPr>
          <w:rFonts w:ascii="Times New Roman" w:hAnsi="Times New Roman" w:cs="Times New Roman"/>
          <w:b/>
          <w:i/>
          <w:sz w:val="20"/>
          <w:szCs w:val="20"/>
        </w:rPr>
      </w:pPr>
      <w:r w:rsidRPr="008666C7">
        <w:rPr>
          <w:rFonts w:ascii="Times New Roman" w:hAnsi="Times New Roman" w:cs="Times New Roman"/>
          <w:b/>
          <w:i/>
          <w:sz w:val="20"/>
          <w:szCs w:val="20"/>
        </w:rPr>
        <w:t>не имеют доступ к дополнительным источникам финансирования</w:t>
      </w:r>
    </w:p>
    <w:p w14:paraId="1680EAA5" w14:textId="2E572CC6" w:rsidR="00A722E5" w:rsidRPr="008666C7" w:rsidRDefault="00A722E5" w:rsidP="00A722E5">
      <w:pPr>
        <w:numPr>
          <w:ilvl w:val="0"/>
          <w:numId w:val="17"/>
        </w:numPr>
        <w:spacing w:after="0"/>
        <w:jc w:val="both"/>
        <w:rPr>
          <w:rFonts w:ascii="Times New Roman" w:hAnsi="Times New Roman" w:cs="Times New Roman"/>
          <w:b/>
          <w:i/>
          <w:sz w:val="20"/>
          <w:szCs w:val="20"/>
        </w:rPr>
      </w:pPr>
      <w:r w:rsidRPr="008666C7">
        <w:rPr>
          <w:rFonts w:ascii="Times New Roman" w:hAnsi="Times New Roman" w:cs="Times New Roman"/>
          <w:b/>
          <w:i/>
          <w:sz w:val="20"/>
          <w:szCs w:val="20"/>
        </w:rPr>
        <w:t>выдача займов физическим лицам до 500 тыс. руб.</w:t>
      </w:r>
    </w:p>
    <w:p w14:paraId="7D70F20A" w14:textId="1ECEA492" w:rsidR="00D97677" w:rsidRPr="008666C7" w:rsidRDefault="00D97677" w:rsidP="00CC5C18">
      <w:pPr>
        <w:spacing w:after="0"/>
        <w:jc w:val="both"/>
        <w:rPr>
          <w:rFonts w:ascii="Times New Roman" w:hAnsi="Times New Roman" w:cs="Times New Roman"/>
          <w:b/>
          <w:i/>
          <w:sz w:val="20"/>
          <w:szCs w:val="20"/>
        </w:rPr>
      </w:pPr>
      <w:r w:rsidRPr="008666C7">
        <w:rPr>
          <w:rFonts w:ascii="Times New Roman" w:hAnsi="Times New Roman" w:cs="Times New Roman"/>
          <w:b/>
          <w:i/>
          <w:sz w:val="20"/>
          <w:szCs w:val="20"/>
        </w:rPr>
        <w:t>15.12.2016 г. Компания первой среди коммерческих МФО получила статус МФК, подтвердив соответствие всем повышенным требованиям ЦБ.</w:t>
      </w:r>
    </w:p>
    <w:p w14:paraId="56DBF1D6" w14:textId="77777777" w:rsidR="00503E26" w:rsidRDefault="00503E26" w:rsidP="00CC5C18">
      <w:pPr>
        <w:spacing w:after="0"/>
        <w:jc w:val="both"/>
        <w:rPr>
          <w:rFonts w:ascii="Times New Roman" w:hAnsi="Times New Roman" w:cs="Times New Roman"/>
          <w:b/>
          <w:i/>
          <w:sz w:val="20"/>
          <w:szCs w:val="20"/>
        </w:rPr>
      </w:pPr>
    </w:p>
    <w:p w14:paraId="52B1E425" w14:textId="071387E4" w:rsidR="0051275E" w:rsidRPr="008666C7" w:rsidRDefault="00D97677" w:rsidP="00CC5C18">
      <w:pPr>
        <w:spacing w:after="0"/>
        <w:jc w:val="both"/>
        <w:rPr>
          <w:rFonts w:ascii="Times New Roman" w:hAnsi="Times New Roman" w:cs="Times New Roman"/>
          <w:b/>
          <w:i/>
          <w:sz w:val="20"/>
          <w:szCs w:val="20"/>
        </w:rPr>
      </w:pPr>
      <w:r w:rsidRPr="008666C7">
        <w:rPr>
          <w:rFonts w:ascii="Times New Roman" w:hAnsi="Times New Roman" w:cs="Times New Roman"/>
          <w:b/>
          <w:i/>
          <w:sz w:val="20"/>
          <w:szCs w:val="20"/>
        </w:rPr>
        <w:t>П</w:t>
      </w:r>
      <w:r w:rsidR="0051275E" w:rsidRPr="008666C7">
        <w:rPr>
          <w:rFonts w:ascii="Times New Roman" w:hAnsi="Times New Roman" w:cs="Times New Roman"/>
          <w:b/>
          <w:i/>
          <w:sz w:val="20"/>
          <w:szCs w:val="20"/>
        </w:rPr>
        <w:t xml:space="preserve">о состоянию </w:t>
      </w:r>
      <w:r w:rsidR="00A722E5" w:rsidRPr="008666C7">
        <w:rPr>
          <w:rFonts w:ascii="Times New Roman" w:hAnsi="Times New Roman" w:cs="Times New Roman"/>
          <w:b/>
          <w:i/>
          <w:sz w:val="20"/>
          <w:szCs w:val="20"/>
        </w:rPr>
        <w:t xml:space="preserve">на </w:t>
      </w:r>
      <w:r w:rsidR="00722831">
        <w:rPr>
          <w:rFonts w:ascii="Times New Roman" w:hAnsi="Times New Roman" w:cs="Times New Roman"/>
          <w:b/>
          <w:i/>
          <w:sz w:val="20"/>
          <w:szCs w:val="20"/>
        </w:rPr>
        <w:t>04</w:t>
      </w:r>
      <w:r w:rsidR="00A722E5" w:rsidRPr="008666C7">
        <w:rPr>
          <w:rFonts w:ascii="Times New Roman" w:hAnsi="Times New Roman" w:cs="Times New Roman"/>
          <w:b/>
          <w:i/>
          <w:sz w:val="20"/>
          <w:szCs w:val="20"/>
        </w:rPr>
        <w:t>.0</w:t>
      </w:r>
      <w:r w:rsidR="00722831">
        <w:rPr>
          <w:rFonts w:ascii="Times New Roman" w:hAnsi="Times New Roman" w:cs="Times New Roman"/>
          <w:b/>
          <w:i/>
          <w:sz w:val="20"/>
          <w:szCs w:val="20"/>
        </w:rPr>
        <w:t>8</w:t>
      </w:r>
      <w:r w:rsidR="00A722E5" w:rsidRPr="008666C7">
        <w:rPr>
          <w:rFonts w:ascii="Times New Roman" w:hAnsi="Times New Roman" w:cs="Times New Roman"/>
          <w:b/>
          <w:i/>
          <w:sz w:val="20"/>
          <w:szCs w:val="20"/>
        </w:rPr>
        <w:t>.2017</w:t>
      </w:r>
      <w:r w:rsidR="00503E26">
        <w:rPr>
          <w:rFonts w:ascii="Times New Roman" w:hAnsi="Times New Roman" w:cs="Times New Roman"/>
          <w:b/>
          <w:i/>
          <w:sz w:val="20"/>
          <w:szCs w:val="20"/>
        </w:rPr>
        <w:t xml:space="preserve"> г.</w:t>
      </w:r>
      <w:r w:rsidR="00A722E5" w:rsidRPr="008666C7">
        <w:rPr>
          <w:rFonts w:ascii="Times New Roman" w:hAnsi="Times New Roman" w:cs="Times New Roman"/>
          <w:b/>
          <w:i/>
          <w:sz w:val="20"/>
          <w:szCs w:val="20"/>
        </w:rPr>
        <w:t xml:space="preserve"> </w:t>
      </w:r>
      <w:r w:rsidR="0051275E" w:rsidRPr="008666C7">
        <w:rPr>
          <w:rFonts w:ascii="Times New Roman" w:hAnsi="Times New Roman" w:cs="Times New Roman"/>
          <w:b/>
          <w:i/>
          <w:sz w:val="20"/>
          <w:szCs w:val="20"/>
        </w:rPr>
        <w:t xml:space="preserve"> в реестре Банка России зарегистрировано </w:t>
      </w:r>
      <w:r w:rsidRPr="008666C7">
        <w:rPr>
          <w:rFonts w:ascii="Times New Roman" w:hAnsi="Times New Roman" w:cs="Times New Roman"/>
          <w:b/>
          <w:i/>
          <w:sz w:val="20"/>
          <w:szCs w:val="20"/>
        </w:rPr>
        <w:t xml:space="preserve">2 </w:t>
      </w:r>
      <w:r w:rsidR="00A722E5" w:rsidRPr="008666C7">
        <w:rPr>
          <w:rFonts w:ascii="Times New Roman" w:hAnsi="Times New Roman" w:cs="Times New Roman"/>
          <w:b/>
          <w:i/>
          <w:sz w:val="20"/>
          <w:szCs w:val="20"/>
        </w:rPr>
        <w:t>3</w:t>
      </w:r>
      <w:r w:rsidR="00722831">
        <w:rPr>
          <w:rFonts w:ascii="Times New Roman" w:hAnsi="Times New Roman" w:cs="Times New Roman"/>
          <w:b/>
          <w:i/>
          <w:sz w:val="20"/>
          <w:szCs w:val="20"/>
        </w:rPr>
        <w:t>43</w:t>
      </w:r>
      <w:r w:rsidR="0051275E" w:rsidRPr="008666C7">
        <w:rPr>
          <w:rFonts w:ascii="Times New Roman" w:hAnsi="Times New Roman" w:cs="Times New Roman"/>
          <w:b/>
          <w:i/>
          <w:sz w:val="20"/>
          <w:szCs w:val="20"/>
        </w:rPr>
        <w:t xml:space="preserve"> </w:t>
      </w:r>
      <w:r w:rsidR="00A722E5" w:rsidRPr="008666C7">
        <w:rPr>
          <w:rFonts w:ascii="Times New Roman" w:hAnsi="Times New Roman" w:cs="Times New Roman"/>
          <w:b/>
          <w:i/>
          <w:sz w:val="20"/>
          <w:szCs w:val="20"/>
        </w:rPr>
        <w:t xml:space="preserve">действующих </w:t>
      </w:r>
      <w:r w:rsidR="0051275E" w:rsidRPr="008666C7">
        <w:rPr>
          <w:rFonts w:ascii="Times New Roman" w:hAnsi="Times New Roman" w:cs="Times New Roman"/>
          <w:b/>
          <w:i/>
          <w:sz w:val="20"/>
          <w:szCs w:val="20"/>
        </w:rPr>
        <w:t xml:space="preserve">МФО, из них </w:t>
      </w:r>
      <w:r w:rsidR="00C27989" w:rsidRPr="008666C7">
        <w:rPr>
          <w:rFonts w:ascii="Times New Roman" w:hAnsi="Times New Roman" w:cs="Times New Roman"/>
          <w:b/>
          <w:i/>
          <w:sz w:val="20"/>
          <w:szCs w:val="20"/>
        </w:rPr>
        <w:t xml:space="preserve">МФК </w:t>
      </w:r>
      <w:r w:rsidR="00A722E5" w:rsidRPr="008666C7">
        <w:rPr>
          <w:rFonts w:ascii="Times New Roman" w:hAnsi="Times New Roman" w:cs="Times New Roman"/>
          <w:b/>
          <w:i/>
          <w:sz w:val="20"/>
          <w:szCs w:val="20"/>
        </w:rPr>
        <w:t>–</w:t>
      </w:r>
      <w:r w:rsidR="00C27989" w:rsidRPr="008666C7">
        <w:rPr>
          <w:rFonts w:ascii="Times New Roman" w:hAnsi="Times New Roman" w:cs="Times New Roman"/>
          <w:b/>
          <w:i/>
          <w:sz w:val="20"/>
          <w:szCs w:val="20"/>
        </w:rPr>
        <w:t xml:space="preserve"> </w:t>
      </w:r>
      <w:r w:rsidR="00B001ED">
        <w:rPr>
          <w:rFonts w:ascii="Times New Roman" w:hAnsi="Times New Roman" w:cs="Times New Roman"/>
          <w:b/>
          <w:i/>
          <w:sz w:val="20"/>
          <w:szCs w:val="20"/>
        </w:rPr>
        <w:t>48</w:t>
      </w:r>
      <w:r w:rsidR="00A722E5" w:rsidRPr="008666C7">
        <w:rPr>
          <w:rFonts w:ascii="Times New Roman" w:hAnsi="Times New Roman" w:cs="Times New Roman"/>
          <w:b/>
          <w:i/>
          <w:sz w:val="20"/>
          <w:szCs w:val="20"/>
        </w:rPr>
        <w:t xml:space="preserve">, что составляет чуть больше </w:t>
      </w:r>
      <w:r w:rsidR="00B001ED">
        <w:rPr>
          <w:rFonts w:ascii="Times New Roman" w:hAnsi="Times New Roman" w:cs="Times New Roman"/>
          <w:b/>
          <w:i/>
          <w:sz w:val="20"/>
          <w:szCs w:val="20"/>
        </w:rPr>
        <w:t>2</w:t>
      </w:r>
      <w:r w:rsidR="00A722E5" w:rsidRPr="008666C7">
        <w:rPr>
          <w:rFonts w:ascii="Times New Roman" w:hAnsi="Times New Roman" w:cs="Times New Roman"/>
          <w:b/>
          <w:i/>
          <w:sz w:val="20"/>
          <w:szCs w:val="20"/>
        </w:rPr>
        <w:t>% от общего числа.</w:t>
      </w:r>
    </w:p>
    <w:p w14:paraId="0D8A311E" w14:textId="5CAA4095" w:rsidR="0051275E" w:rsidRPr="008666C7" w:rsidRDefault="0051275E" w:rsidP="00CC5C18">
      <w:pPr>
        <w:autoSpaceDE w:val="0"/>
        <w:autoSpaceDN w:val="0"/>
        <w:adjustRightInd w:val="0"/>
        <w:spacing w:after="0"/>
        <w:jc w:val="both"/>
        <w:rPr>
          <w:rFonts w:ascii="Times New Roman" w:hAnsi="Times New Roman" w:cs="Times New Roman"/>
          <w:b/>
          <w:i/>
          <w:sz w:val="20"/>
          <w:szCs w:val="20"/>
        </w:rPr>
      </w:pPr>
      <w:r w:rsidRPr="008666C7">
        <w:rPr>
          <w:rFonts w:ascii="Times New Roman" w:hAnsi="Times New Roman" w:cs="Times New Roman"/>
          <w:b/>
          <w:i/>
          <w:sz w:val="20"/>
          <w:szCs w:val="20"/>
        </w:rPr>
        <w:t xml:space="preserve">Согласно оценке </w:t>
      </w:r>
      <w:r w:rsidR="00F44E3D" w:rsidRPr="008666C7">
        <w:rPr>
          <w:rFonts w:ascii="Times New Roman" w:hAnsi="Times New Roman" w:cs="Times New Roman"/>
          <w:b/>
          <w:i/>
          <w:sz w:val="20"/>
          <w:szCs w:val="20"/>
        </w:rPr>
        <w:t>Эмитент</w:t>
      </w:r>
      <w:r w:rsidRPr="008666C7">
        <w:rPr>
          <w:rFonts w:ascii="Times New Roman" w:hAnsi="Times New Roman" w:cs="Times New Roman"/>
          <w:b/>
          <w:i/>
          <w:sz w:val="20"/>
          <w:szCs w:val="20"/>
        </w:rPr>
        <w:t>а, количество МФО на рынке постепенно будет сокращаться как вследствие ужесточения надзора со стороны ЦБ, так и по причине увеличения издержек на осуществление деятельности.</w:t>
      </w:r>
    </w:p>
    <w:p w14:paraId="098AFEEE" w14:textId="7BF5B92E" w:rsidR="0051275E" w:rsidRDefault="0051275E" w:rsidP="00CC5C18">
      <w:pPr>
        <w:autoSpaceDE w:val="0"/>
        <w:autoSpaceDN w:val="0"/>
        <w:adjustRightInd w:val="0"/>
        <w:spacing w:after="0"/>
        <w:jc w:val="both"/>
        <w:rPr>
          <w:rFonts w:ascii="Times New Roman" w:hAnsi="Times New Roman" w:cs="Times New Roman"/>
          <w:b/>
          <w:i/>
          <w:sz w:val="20"/>
          <w:szCs w:val="20"/>
        </w:rPr>
      </w:pPr>
      <w:proofErr w:type="gramStart"/>
      <w:r w:rsidRPr="008666C7">
        <w:rPr>
          <w:rFonts w:ascii="Times New Roman" w:hAnsi="Times New Roman" w:cs="Times New Roman"/>
          <w:b/>
          <w:i/>
          <w:sz w:val="20"/>
          <w:szCs w:val="20"/>
        </w:rPr>
        <w:t xml:space="preserve">Действия регулирующего органа направлены на очищение рынка МФО от </w:t>
      </w:r>
      <w:r w:rsidR="00B001ED" w:rsidRPr="00B001ED">
        <w:rPr>
          <w:rFonts w:ascii="Times New Roman" w:hAnsi="Times New Roman" w:cs="Times New Roman"/>
          <w:b/>
          <w:i/>
          <w:sz w:val="20"/>
          <w:szCs w:val="20"/>
        </w:rPr>
        <w:t>организаций, не соблюдающих установленные требования законодательства, в том числе нарушающих права потребителей финансовых услуг, не выполняющих требования к наименованиям, финансовой устойчивости и надежности (в том числе не формирующих резервы на возможные потери по займам в размере 100% к концу года), не вступивших в саморегулируемые организации, а также не предоставивших в течение</w:t>
      </w:r>
      <w:proofErr w:type="gramEnd"/>
      <w:r w:rsidR="00B001ED" w:rsidRPr="00B001ED">
        <w:rPr>
          <w:rFonts w:ascii="Times New Roman" w:hAnsi="Times New Roman" w:cs="Times New Roman"/>
          <w:b/>
          <w:i/>
          <w:sz w:val="20"/>
          <w:szCs w:val="20"/>
        </w:rPr>
        <w:t xml:space="preserve"> года ни одного </w:t>
      </w:r>
      <w:proofErr w:type="spellStart"/>
      <w:r w:rsidR="00B001ED" w:rsidRPr="00B001ED">
        <w:rPr>
          <w:rFonts w:ascii="Times New Roman" w:hAnsi="Times New Roman" w:cs="Times New Roman"/>
          <w:b/>
          <w:i/>
          <w:sz w:val="20"/>
          <w:szCs w:val="20"/>
        </w:rPr>
        <w:t>микрозайма</w:t>
      </w:r>
      <w:proofErr w:type="spellEnd"/>
      <w:r w:rsidRPr="008666C7">
        <w:rPr>
          <w:rFonts w:ascii="Times New Roman" w:hAnsi="Times New Roman" w:cs="Times New Roman"/>
          <w:b/>
          <w:i/>
          <w:sz w:val="20"/>
          <w:szCs w:val="20"/>
        </w:rPr>
        <w:t>.</w:t>
      </w:r>
    </w:p>
    <w:p w14:paraId="6F4D453C" w14:textId="77777777" w:rsidR="00B001ED" w:rsidRDefault="00B001ED" w:rsidP="00CC5C18">
      <w:pPr>
        <w:autoSpaceDE w:val="0"/>
        <w:autoSpaceDN w:val="0"/>
        <w:adjustRightInd w:val="0"/>
        <w:spacing w:after="0"/>
        <w:jc w:val="both"/>
        <w:rPr>
          <w:rFonts w:ascii="Times New Roman" w:hAnsi="Times New Roman" w:cs="Times New Roman"/>
          <w:b/>
          <w:i/>
          <w:sz w:val="20"/>
          <w:szCs w:val="20"/>
        </w:rPr>
      </w:pPr>
    </w:p>
    <w:p w14:paraId="7C1CE760" w14:textId="77777777" w:rsidR="0072229E" w:rsidRPr="008666C7" w:rsidRDefault="0072229E" w:rsidP="00CC5C18">
      <w:pPr>
        <w:autoSpaceDE w:val="0"/>
        <w:autoSpaceDN w:val="0"/>
        <w:adjustRightInd w:val="0"/>
        <w:spacing w:after="0"/>
        <w:jc w:val="both"/>
        <w:rPr>
          <w:rFonts w:ascii="Times New Roman" w:hAnsi="Times New Roman" w:cs="Times New Roman"/>
          <w:b/>
          <w:i/>
          <w:sz w:val="20"/>
          <w:szCs w:val="20"/>
        </w:rPr>
      </w:pPr>
    </w:p>
    <w:p w14:paraId="34629853" w14:textId="1CCE2707" w:rsidR="0051275E" w:rsidRPr="008666C7" w:rsidRDefault="0051275E" w:rsidP="00CC5C18">
      <w:pPr>
        <w:spacing w:after="0"/>
        <w:jc w:val="both"/>
        <w:rPr>
          <w:rFonts w:ascii="Times New Roman" w:hAnsi="Times New Roman" w:cs="Times New Roman"/>
          <w:b/>
          <w:i/>
          <w:sz w:val="20"/>
          <w:szCs w:val="20"/>
        </w:rPr>
      </w:pPr>
      <w:r w:rsidRPr="008666C7">
        <w:rPr>
          <w:rFonts w:ascii="Times New Roman" w:hAnsi="Times New Roman" w:cs="Times New Roman"/>
          <w:b/>
          <w:i/>
          <w:sz w:val="20"/>
          <w:szCs w:val="20"/>
        </w:rPr>
        <w:t xml:space="preserve">Компания не имеет серьезных конкурентов </w:t>
      </w:r>
      <w:r w:rsidR="00A722E5" w:rsidRPr="008666C7">
        <w:rPr>
          <w:rFonts w:ascii="Times New Roman" w:hAnsi="Times New Roman" w:cs="Times New Roman"/>
          <w:b/>
          <w:i/>
          <w:sz w:val="20"/>
          <w:szCs w:val="20"/>
        </w:rPr>
        <w:t xml:space="preserve">в сегменте небанковских </w:t>
      </w:r>
      <w:r w:rsidR="00B001ED" w:rsidRPr="00B001ED">
        <w:rPr>
          <w:rFonts w:ascii="Times New Roman" w:hAnsi="Times New Roman" w:cs="Times New Roman"/>
          <w:b/>
          <w:i/>
          <w:sz w:val="20"/>
          <w:szCs w:val="20"/>
        </w:rPr>
        <w:t>Микрофинансов</w:t>
      </w:r>
      <w:r w:rsidR="00B001ED">
        <w:rPr>
          <w:rFonts w:ascii="Times New Roman" w:hAnsi="Times New Roman" w:cs="Times New Roman"/>
          <w:b/>
          <w:i/>
          <w:sz w:val="20"/>
          <w:szCs w:val="20"/>
        </w:rPr>
        <w:t>ых</w:t>
      </w:r>
      <w:r w:rsidR="00B001ED" w:rsidRPr="00B001ED">
        <w:rPr>
          <w:rFonts w:ascii="Times New Roman" w:hAnsi="Times New Roman" w:cs="Times New Roman"/>
          <w:b/>
          <w:i/>
          <w:sz w:val="20"/>
          <w:szCs w:val="20"/>
        </w:rPr>
        <w:t xml:space="preserve"> компани</w:t>
      </w:r>
      <w:r w:rsidR="00B001ED">
        <w:rPr>
          <w:rFonts w:ascii="Times New Roman" w:hAnsi="Times New Roman" w:cs="Times New Roman"/>
          <w:b/>
          <w:i/>
          <w:sz w:val="20"/>
          <w:szCs w:val="20"/>
        </w:rPr>
        <w:t>й</w:t>
      </w:r>
      <w:r w:rsidRPr="008666C7">
        <w:rPr>
          <w:rFonts w:ascii="Times New Roman" w:hAnsi="Times New Roman" w:cs="Times New Roman"/>
          <w:b/>
          <w:i/>
          <w:sz w:val="20"/>
          <w:szCs w:val="20"/>
        </w:rPr>
        <w:t>:</w:t>
      </w:r>
    </w:p>
    <w:p w14:paraId="457A73E8" w14:textId="6686CA35" w:rsidR="0051275E" w:rsidRPr="008666C7" w:rsidRDefault="0051275E" w:rsidP="00CC5C18">
      <w:pPr>
        <w:pStyle w:val="aa"/>
        <w:numPr>
          <w:ilvl w:val="0"/>
          <w:numId w:val="5"/>
        </w:numPr>
        <w:spacing w:after="0"/>
        <w:jc w:val="both"/>
        <w:rPr>
          <w:rFonts w:ascii="Times New Roman" w:hAnsi="Times New Roman" w:cs="Times New Roman"/>
          <w:b/>
          <w:i/>
          <w:sz w:val="20"/>
          <w:szCs w:val="20"/>
        </w:rPr>
      </w:pPr>
      <w:r w:rsidRPr="008666C7">
        <w:rPr>
          <w:rFonts w:ascii="Times New Roman" w:hAnsi="Times New Roman" w:cs="Times New Roman"/>
          <w:b/>
          <w:i/>
          <w:sz w:val="20"/>
          <w:szCs w:val="20"/>
        </w:rPr>
        <w:lastRenderedPageBreak/>
        <w:t xml:space="preserve">Согласно оценкам агентства «Эксперт РА» (RAEX) по итогам </w:t>
      </w:r>
      <w:r w:rsidR="00B001ED">
        <w:rPr>
          <w:rFonts w:ascii="Times New Roman" w:hAnsi="Times New Roman" w:cs="Times New Roman"/>
          <w:b/>
          <w:i/>
          <w:sz w:val="20"/>
          <w:szCs w:val="20"/>
        </w:rPr>
        <w:t xml:space="preserve">первого полугодия </w:t>
      </w:r>
      <w:r w:rsidR="00A722E5" w:rsidRPr="008666C7">
        <w:rPr>
          <w:rFonts w:ascii="Times New Roman" w:hAnsi="Times New Roman" w:cs="Times New Roman"/>
          <w:b/>
          <w:i/>
          <w:sz w:val="20"/>
          <w:szCs w:val="20"/>
        </w:rPr>
        <w:t>201</w:t>
      </w:r>
      <w:r w:rsidR="00B001ED">
        <w:rPr>
          <w:rFonts w:ascii="Times New Roman" w:hAnsi="Times New Roman" w:cs="Times New Roman"/>
          <w:b/>
          <w:i/>
          <w:sz w:val="20"/>
          <w:szCs w:val="20"/>
        </w:rPr>
        <w:t>7</w:t>
      </w:r>
      <w:r w:rsidR="00D253AC" w:rsidRPr="008666C7">
        <w:rPr>
          <w:rFonts w:ascii="Times New Roman" w:hAnsi="Times New Roman" w:cs="Times New Roman"/>
          <w:b/>
          <w:i/>
          <w:sz w:val="20"/>
          <w:szCs w:val="20"/>
        </w:rPr>
        <w:t xml:space="preserve"> года</w:t>
      </w:r>
      <w:r w:rsidRPr="008666C7">
        <w:rPr>
          <w:rFonts w:ascii="Times New Roman" w:hAnsi="Times New Roman" w:cs="Times New Roman"/>
          <w:b/>
          <w:i/>
          <w:sz w:val="20"/>
          <w:szCs w:val="20"/>
        </w:rPr>
        <w:t>, совокупный размер портфеля Компании в 3 раза</w:t>
      </w:r>
      <w:r w:rsidR="00A722E5" w:rsidRPr="008666C7">
        <w:rPr>
          <w:rFonts w:ascii="Times New Roman" w:hAnsi="Times New Roman" w:cs="Times New Roman"/>
          <w:b/>
          <w:i/>
          <w:sz w:val="20"/>
          <w:szCs w:val="20"/>
        </w:rPr>
        <w:t xml:space="preserve"> превышает ближайшего конкурента</w:t>
      </w:r>
      <w:r w:rsidRPr="008666C7">
        <w:rPr>
          <w:rFonts w:ascii="Times New Roman" w:hAnsi="Times New Roman" w:cs="Times New Roman"/>
          <w:b/>
          <w:i/>
          <w:sz w:val="20"/>
          <w:szCs w:val="20"/>
        </w:rPr>
        <w:t>;</w:t>
      </w:r>
    </w:p>
    <w:p w14:paraId="05BD5743" w14:textId="5C08346F" w:rsidR="0051275E" w:rsidRPr="008666C7" w:rsidRDefault="00A722E5" w:rsidP="004304CC">
      <w:pPr>
        <w:pStyle w:val="aa"/>
        <w:numPr>
          <w:ilvl w:val="0"/>
          <w:numId w:val="5"/>
        </w:numPr>
        <w:spacing w:after="0"/>
        <w:jc w:val="both"/>
        <w:rPr>
          <w:rFonts w:ascii="Times New Roman" w:hAnsi="Times New Roman" w:cs="Times New Roman"/>
          <w:b/>
          <w:i/>
          <w:sz w:val="20"/>
          <w:szCs w:val="20"/>
        </w:rPr>
      </w:pPr>
      <w:r w:rsidRPr="008666C7">
        <w:rPr>
          <w:rFonts w:ascii="Times New Roman" w:hAnsi="Times New Roman" w:cs="Times New Roman"/>
          <w:b/>
          <w:i/>
          <w:sz w:val="20"/>
          <w:szCs w:val="20"/>
        </w:rPr>
        <w:t>Инновационное семей</w:t>
      </w:r>
      <w:proofErr w:type="gramStart"/>
      <w:r w:rsidRPr="008666C7">
        <w:rPr>
          <w:rFonts w:ascii="Times New Roman" w:hAnsi="Times New Roman" w:cs="Times New Roman"/>
          <w:b/>
          <w:i/>
          <w:sz w:val="20"/>
          <w:szCs w:val="20"/>
        </w:rPr>
        <w:t>ств пр</w:t>
      </w:r>
      <w:proofErr w:type="gramEnd"/>
      <w:r w:rsidRPr="008666C7">
        <w:rPr>
          <w:rFonts w:ascii="Times New Roman" w:hAnsi="Times New Roman" w:cs="Times New Roman"/>
          <w:b/>
          <w:i/>
          <w:sz w:val="20"/>
          <w:szCs w:val="20"/>
        </w:rPr>
        <w:t>иложений</w:t>
      </w:r>
      <w:r w:rsidR="0051275E" w:rsidRPr="008666C7">
        <w:rPr>
          <w:rFonts w:ascii="Times New Roman" w:hAnsi="Times New Roman" w:cs="Times New Roman"/>
          <w:b/>
          <w:i/>
          <w:sz w:val="20"/>
          <w:szCs w:val="20"/>
        </w:rPr>
        <w:t xml:space="preserve"> DIGITAL CASH, интегри</w:t>
      </w:r>
      <w:r w:rsidRPr="008666C7">
        <w:rPr>
          <w:rFonts w:ascii="Times New Roman" w:hAnsi="Times New Roman" w:cs="Times New Roman"/>
          <w:b/>
          <w:i/>
          <w:sz w:val="20"/>
          <w:szCs w:val="20"/>
        </w:rPr>
        <w:t xml:space="preserve">рованное </w:t>
      </w:r>
      <w:r w:rsidR="0051275E" w:rsidRPr="008666C7">
        <w:rPr>
          <w:rFonts w:ascii="Times New Roman" w:hAnsi="Times New Roman" w:cs="Times New Roman"/>
          <w:b/>
          <w:i/>
          <w:sz w:val="20"/>
          <w:szCs w:val="20"/>
        </w:rPr>
        <w:t>в смартфон Агента</w:t>
      </w:r>
      <w:r w:rsidR="00B001ED">
        <w:rPr>
          <w:rFonts w:ascii="Times New Roman" w:hAnsi="Times New Roman" w:cs="Times New Roman"/>
          <w:b/>
          <w:i/>
          <w:sz w:val="20"/>
          <w:szCs w:val="20"/>
        </w:rPr>
        <w:t>,</w:t>
      </w:r>
      <w:r w:rsidR="004304CC" w:rsidRPr="008666C7">
        <w:rPr>
          <w:rFonts w:ascii="Times New Roman" w:hAnsi="Times New Roman" w:cs="Times New Roman"/>
          <w:b/>
          <w:i/>
          <w:sz w:val="20"/>
          <w:szCs w:val="20"/>
        </w:rPr>
        <w:t xml:space="preserve"> Клиента или любого желающего стать партнером компании и зарабатывать деньги</w:t>
      </w:r>
      <w:r w:rsidR="0051275E" w:rsidRPr="008666C7">
        <w:rPr>
          <w:rFonts w:ascii="Times New Roman" w:hAnsi="Times New Roman" w:cs="Times New Roman"/>
          <w:b/>
          <w:i/>
          <w:sz w:val="20"/>
          <w:szCs w:val="20"/>
        </w:rPr>
        <w:t>, не имеет аналогов на российском рынке МФО.</w:t>
      </w:r>
    </w:p>
    <w:p w14:paraId="4BC95FDC" w14:textId="77777777" w:rsidR="0051275E" w:rsidRPr="008666C7" w:rsidRDefault="0051275E" w:rsidP="00CC5C18">
      <w:pPr>
        <w:spacing w:after="0"/>
        <w:jc w:val="both"/>
        <w:rPr>
          <w:rFonts w:ascii="Times New Roman" w:hAnsi="Times New Roman" w:cs="Times New Roman"/>
          <w:b/>
          <w:i/>
          <w:sz w:val="20"/>
          <w:szCs w:val="20"/>
        </w:rPr>
      </w:pPr>
      <w:r w:rsidRPr="008666C7">
        <w:rPr>
          <w:rFonts w:ascii="Times New Roman" w:hAnsi="Times New Roman" w:cs="Times New Roman"/>
          <w:b/>
          <w:i/>
          <w:sz w:val="20"/>
          <w:szCs w:val="20"/>
        </w:rPr>
        <w:t xml:space="preserve">Постоянное развитие и конкурентоспособность Компании основываются на следующих факторах:  </w:t>
      </w:r>
    </w:p>
    <w:p w14:paraId="076F4F72" w14:textId="408D7F16" w:rsidR="0051275E" w:rsidRPr="008666C7" w:rsidRDefault="0051275E" w:rsidP="00CC5C18">
      <w:pPr>
        <w:pStyle w:val="aa"/>
        <w:numPr>
          <w:ilvl w:val="0"/>
          <w:numId w:val="6"/>
        </w:numPr>
        <w:spacing w:after="0"/>
        <w:ind w:left="851"/>
        <w:contextualSpacing w:val="0"/>
        <w:jc w:val="both"/>
        <w:rPr>
          <w:rFonts w:ascii="Times New Roman" w:hAnsi="Times New Roman" w:cs="Times New Roman"/>
          <w:b/>
          <w:i/>
          <w:sz w:val="20"/>
          <w:szCs w:val="20"/>
        </w:rPr>
      </w:pPr>
      <w:r w:rsidRPr="008666C7">
        <w:rPr>
          <w:rFonts w:ascii="Times New Roman" w:hAnsi="Times New Roman" w:cs="Times New Roman"/>
          <w:b/>
          <w:i/>
          <w:sz w:val="20"/>
          <w:szCs w:val="20"/>
        </w:rPr>
        <w:t>компания активно работает в населен</w:t>
      </w:r>
      <w:r w:rsidR="004304CC" w:rsidRPr="008666C7">
        <w:rPr>
          <w:rFonts w:ascii="Times New Roman" w:hAnsi="Times New Roman" w:cs="Times New Roman"/>
          <w:b/>
          <w:i/>
          <w:sz w:val="20"/>
          <w:szCs w:val="20"/>
        </w:rPr>
        <w:t>ных пунктах с населением менее 10-15</w:t>
      </w:r>
      <w:r w:rsidRPr="008666C7">
        <w:rPr>
          <w:rFonts w:ascii="Times New Roman" w:hAnsi="Times New Roman" w:cs="Times New Roman"/>
          <w:b/>
          <w:i/>
          <w:sz w:val="20"/>
          <w:szCs w:val="20"/>
        </w:rPr>
        <w:t xml:space="preserve"> тысяч, где банковской конкуренции нет, т.е. Компания имеет возможность дополнительно привлекать «банковского» клиента. </w:t>
      </w:r>
      <w:proofErr w:type="gramStart"/>
      <w:r w:rsidRPr="008666C7">
        <w:rPr>
          <w:rFonts w:ascii="Times New Roman" w:hAnsi="Times New Roman" w:cs="Times New Roman"/>
          <w:b/>
          <w:i/>
          <w:sz w:val="20"/>
          <w:szCs w:val="20"/>
        </w:rPr>
        <w:t>В мелких населенных пунктах конвертация первичных заемщиков в повторных (основной драйвер модели) существенно выше крупных городов, так как доступ населения к кредитным продуктам ограничен);</w:t>
      </w:r>
      <w:proofErr w:type="gramEnd"/>
    </w:p>
    <w:p w14:paraId="544777B1" w14:textId="77777777" w:rsidR="0051275E" w:rsidRPr="008666C7" w:rsidRDefault="0051275E" w:rsidP="00CC5C18">
      <w:pPr>
        <w:pStyle w:val="aa"/>
        <w:numPr>
          <w:ilvl w:val="0"/>
          <w:numId w:val="6"/>
        </w:numPr>
        <w:spacing w:after="0"/>
        <w:ind w:left="851"/>
        <w:contextualSpacing w:val="0"/>
        <w:jc w:val="both"/>
        <w:rPr>
          <w:rFonts w:ascii="Times New Roman" w:hAnsi="Times New Roman" w:cs="Times New Roman"/>
          <w:b/>
          <w:i/>
          <w:sz w:val="20"/>
          <w:szCs w:val="20"/>
        </w:rPr>
      </w:pPr>
      <w:r w:rsidRPr="008666C7">
        <w:rPr>
          <w:rFonts w:ascii="Times New Roman" w:hAnsi="Times New Roman" w:cs="Times New Roman"/>
          <w:b/>
          <w:i/>
          <w:sz w:val="20"/>
          <w:szCs w:val="20"/>
        </w:rPr>
        <w:t>построенные масштабируемые бизнес-процессы – IT, подбор, обучение и мотивация персонала –  обеспечивают активное региональное развитие;</w:t>
      </w:r>
    </w:p>
    <w:p w14:paraId="54C7B2BE" w14:textId="77777777" w:rsidR="0051275E" w:rsidRPr="008666C7" w:rsidRDefault="0051275E" w:rsidP="00CC5C18">
      <w:pPr>
        <w:pStyle w:val="aa"/>
        <w:numPr>
          <w:ilvl w:val="0"/>
          <w:numId w:val="6"/>
        </w:numPr>
        <w:spacing w:after="0"/>
        <w:ind w:left="851"/>
        <w:contextualSpacing w:val="0"/>
        <w:jc w:val="both"/>
        <w:rPr>
          <w:rFonts w:ascii="Times New Roman" w:hAnsi="Times New Roman" w:cs="Times New Roman"/>
          <w:b/>
          <w:i/>
          <w:sz w:val="20"/>
          <w:szCs w:val="20"/>
        </w:rPr>
      </w:pPr>
      <w:r w:rsidRPr="008666C7">
        <w:rPr>
          <w:rFonts w:ascii="Times New Roman" w:hAnsi="Times New Roman" w:cs="Times New Roman"/>
          <w:b/>
          <w:i/>
          <w:sz w:val="20"/>
          <w:szCs w:val="20"/>
        </w:rPr>
        <w:t>уникальная методология предоставления займа и процесс управления рисками рассчитаны на эффективную работу с заемщиками средней и высокой степени риска;</w:t>
      </w:r>
    </w:p>
    <w:p w14:paraId="00FD4AA9" w14:textId="77777777" w:rsidR="004304CC" w:rsidRDefault="0051275E" w:rsidP="004304CC">
      <w:pPr>
        <w:pStyle w:val="aa"/>
        <w:numPr>
          <w:ilvl w:val="0"/>
          <w:numId w:val="6"/>
        </w:numPr>
        <w:spacing w:after="0"/>
        <w:ind w:left="851"/>
        <w:contextualSpacing w:val="0"/>
        <w:jc w:val="both"/>
        <w:rPr>
          <w:rFonts w:ascii="Times New Roman" w:hAnsi="Times New Roman" w:cs="Times New Roman"/>
          <w:b/>
          <w:i/>
          <w:sz w:val="20"/>
          <w:szCs w:val="20"/>
        </w:rPr>
      </w:pPr>
      <w:r w:rsidRPr="008666C7">
        <w:rPr>
          <w:rFonts w:ascii="Times New Roman" w:hAnsi="Times New Roman" w:cs="Times New Roman"/>
          <w:b/>
          <w:i/>
          <w:sz w:val="20"/>
          <w:szCs w:val="20"/>
        </w:rPr>
        <w:t xml:space="preserve">удобство предоставления услуг – займы выдаются </w:t>
      </w:r>
      <w:r w:rsidR="004304CC" w:rsidRPr="008666C7">
        <w:rPr>
          <w:rFonts w:ascii="Times New Roman" w:hAnsi="Times New Roman" w:cs="Times New Roman"/>
          <w:b/>
          <w:i/>
          <w:sz w:val="20"/>
          <w:szCs w:val="20"/>
        </w:rPr>
        <w:t xml:space="preserve">на дому, </w:t>
      </w:r>
      <w:proofErr w:type="gramStart"/>
      <w:r w:rsidR="004304CC" w:rsidRPr="008666C7">
        <w:rPr>
          <w:rFonts w:ascii="Times New Roman" w:hAnsi="Times New Roman" w:cs="Times New Roman"/>
          <w:b/>
          <w:i/>
          <w:sz w:val="20"/>
          <w:szCs w:val="20"/>
        </w:rPr>
        <w:t>контроль за</w:t>
      </w:r>
      <w:proofErr w:type="gramEnd"/>
      <w:r w:rsidR="004304CC" w:rsidRPr="008666C7">
        <w:rPr>
          <w:rFonts w:ascii="Times New Roman" w:hAnsi="Times New Roman" w:cs="Times New Roman"/>
          <w:b/>
          <w:i/>
          <w:sz w:val="20"/>
          <w:szCs w:val="20"/>
        </w:rPr>
        <w:t xml:space="preserve"> платежами осуществляется агентом еженедельно с посещением клиента.</w:t>
      </w:r>
      <w:r w:rsidRPr="008666C7">
        <w:rPr>
          <w:rFonts w:ascii="Times New Roman" w:hAnsi="Times New Roman" w:cs="Times New Roman"/>
          <w:b/>
          <w:i/>
          <w:sz w:val="20"/>
          <w:szCs w:val="20"/>
        </w:rPr>
        <w:t xml:space="preserve"> Все расходы на</w:t>
      </w:r>
      <w:r w:rsidRPr="00A155A6">
        <w:rPr>
          <w:rFonts w:ascii="Times New Roman" w:hAnsi="Times New Roman" w:cs="Times New Roman"/>
          <w:b/>
          <w:i/>
          <w:sz w:val="20"/>
          <w:szCs w:val="20"/>
        </w:rPr>
        <w:t xml:space="preserve"> выдачу и, что важнее, погашение Компания берет на себя. Для клиента – все бесплатно;</w:t>
      </w:r>
    </w:p>
    <w:p w14:paraId="68973BB2" w14:textId="41D076B8" w:rsidR="0051275E" w:rsidRPr="00A155A6" w:rsidRDefault="004304CC" w:rsidP="004304CC">
      <w:pPr>
        <w:pStyle w:val="aa"/>
        <w:numPr>
          <w:ilvl w:val="0"/>
          <w:numId w:val="6"/>
        </w:numPr>
        <w:spacing w:after="0"/>
        <w:ind w:left="851"/>
        <w:contextualSpacing w:val="0"/>
        <w:jc w:val="both"/>
        <w:rPr>
          <w:rFonts w:ascii="Times New Roman" w:hAnsi="Times New Roman" w:cs="Times New Roman"/>
          <w:b/>
          <w:i/>
          <w:sz w:val="20"/>
          <w:szCs w:val="20"/>
        </w:rPr>
      </w:pPr>
      <w:r w:rsidRPr="004304CC">
        <w:rPr>
          <w:rFonts w:ascii="Times New Roman" w:hAnsi="Times New Roman" w:cs="Times New Roman"/>
          <w:b/>
          <w:i/>
          <w:sz w:val="20"/>
          <w:szCs w:val="20"/>
        </w:rPr>
        <w:t xml:space="preserve"> региональная сеть федерального масштаб</w:t>
      </w:r>
      <w:r>
        <w:rPr>
          <w:rFonts w:ascii="Times New Roman" w:hAnsi="Times New Roman" w:cs="Times New Roman"/>
          <w:b/>
          <w:i/>
          <w:sz w:val="20"/>
          <w:szCs w:val="20"/>
        </w:rPr>
        <w:t>а, не имеющая аналогов в стране</w:t>
      </w:r>
      <w:r w:rsidR="0051275E" w:rsidRPr="00A155A6">
        <w:rPr>
          <w:rFonts w:ascii="Times New Roman" w:hAnsi="Times New Roman" w:cs="Times New Roman"/>
          <w:b/>
          <w:i/>
          <w:sz w:val="20"/>
          <w:szCs w:val="20"/>
        </w:rPr>
        <w:t xml:space="preserve"> с несколькими параллельными линиями контроля;</w:t>
      </w:r>
    </w:p>
    <w:p w14:paraId="0CDA132E" w14:textId="77777777" w:rsidR="0051275E" w:rsidRPr="00A155A6" w:rsidRDefault="0051275E" w:rsidP="00CC5C18">
      <w:pPr>
        <w:pStyle w:val="aa"/>
        <w:numPr>
          <w:ilvl w:val="0"/>
          <w:numId w:val="6"/>
        </w:numPr>
        <w:spacing w:after="0"/>
        <w:ind w:left="851"/>
        <w:contextualSpacing w:val="0"/>
        <w:jc w:val="both"/>
        <w:rPr>
          <w:rFonts w:ascii="Times New Roman" w:hAnsi="Times New Roman" w:cs="Times New Roman"/>
          <w:b/>
          <w:i/>
          <w:sz w:val="20"/>
          <w:szCs w:val="20"/>
        </w:rPr>
      </w:pPr>
      <w:proofErr w:type="gramStart"/>
      <w:r w:rsidRPr="00A155A6">
        <w:rPr>
          <w:rFonts w:ascii="Times New Roman" w:hAnsi="Times New Roman" w:cs="Times New Roman"/>
          <w:b/>
          <w:i/>
          <w:sz w:val="20"/>
          <w:szCs w:val="20"/>
        </w:rPr>
        <w:t xml:space="preserve">система мотивации региональной сети содержит минимальную фиксированную часть – доход персонала зависит от объема выдач, сборов и качества портфеля, что позволяет регулировать операционные расходы в зависимости от результатов Компании; </w:t>
      </w:r>
      <w:proofErr w:type="gramEnd"/>
    </w:p>
    <w:p w14:paraId="251E7453" w14:textId="77777777" w:rsidR="0051275E" w:rsidRPr="00A155A6" w:rsidRDefault="0051275E" w:rsidP="00CC5C18">
      <w:pPr>
        <w:pStyle w:val="aa"/>
        <w:numPr>
          <w:ilvl w:val="0"/>
          <w:numId w:val="6"/>
        </w:numPr>
        <w:spacing w:after="0"/>
        <w:ind w:left="851"/>
        <w:contextualSpacing w:val="0"/>
        <w:jc w:val="both"/>
        <w:rPr>
          <w:rFonts w:ascii="Times New Roman" w:hAnsi="Times New Roman" w:cs="Times New Roman"/>
          <w:b/>
          <w:i/>
          <w:sz w:val="20"/>
          <w:szCs w:val="20"/>
        </w:rPr>
      </w:pPr>
      <w:r w:rsidRPr="00A155A6">
        <w:rPr>
          <w:rFonts w:ascii="Times New Roman" w:hAnsi="Times New Roman" w:cs="Times New Roman"/>
          <w:b/>
          <w:i/>
          <w:sz w:val="20"/>
          <w:szCs w:val="20"/>
        </w:rPr>
        <w:t>поддержка акционеров, как в части ежедневной включенности в работу по стратегически важным для Компании направлениям, так и в части дополнительных инвестиций собственных денежных средств;</w:t>
      </w:r>
    </w:p>
    <w:p w14:paraId="1C6158DD" w14:textId="77777777" w:rsidR="0051275E" w:rsidRPr="00A155A6" w:rsidRDefault="0051275E" w:rsidP="00CC5C18">
      <w:pPr>
        <w:pStyle w:val="aa"/>
        <w:numPr>
          <w:ilvl w:val="0"/>
          <w:numId w:val="6"/>
        </w:numPr>
        <w:spacing w:after="0"/>
        <w:ind w:left="851"/>
        <w:contextualSpacing w:val="0"/>
        <w:jc w:val="both"/>
        <w:rPr>
          <w:rFonts w:ascii="Times New Roman" w:hAnsi="Times New Roman" w:cs="Times New Roman"/>
          <w:b/>
          <w:i/>
          <w:sz w:val="20"/>
          <w:szCs w:val="20"/>
        </w:rPr>
      </w:pPr>
      <w:r w:rsidRPr="00A155A6">
        <w:rPr>
          <w:rFonts w:ascii="Times New Roman" w:hAnsi="Times New Roman" w:cs="Times New Roman"/>
          <w:b/>
          <w:i/>
          <w:sz w:val="20"/>
          <w:szCs w:val="20"/>
        </w:rPr>
        <w:t>доступ к долгосрочному облигационному фондированию (Компания является первой микрофинансовой организацией в России, осуществившей облигационные выпуски на российской площадке).</w:t>
      </w:r>
    </w:p>
    <w:p w14:paraId="5D9ADF6A" w14:textId="77777777" w:rsidR="0051275E" w:rsidRPr="00893859"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1979CA24" w14:textId="77777777" w:rsidR="0051275E" w:rsidRPr="00893859"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704C7861" w14:textId="77777777" w:rsidR="0051275E" w:rsidRDefault="0051275E" w:rsidP="0051275E">
      <w:pPr>
        <w:widowControl w:val="0"/>
        <w:autoSpaceDE w:val="0"/>
        <w:autoSpaceDN w:val="0"/>
        <w:adjustRightInd w:val="0"/>
        <w:spacing w:after="0" w:line="294" w:lineRule="exact"/>
        <w:rPr>
          <w:rFonts w:ascii="Times New Roman" w:hAnsi="Times New Roman" w:cs="Times New Roman"/>
          <w:sz w:val="24"/>
          <w:szCs w:val="24"/>
        </w:rPr>
      </w:pPr>
    </w:p>
    <w:p w14:paraId="7EDC75D0" w14:textId="77777777" w:rsidR="00A155A6" w:rsidRDefault="00A155A6" w:rsidP="0051275E">
      <w:pPr>
        <w:widowControl w:val="0"/>
        <w:autoSpaceDE w:val="0"/>
        <w:autoSpaceDN w:val="0"/>
        <w:adjustRightInd w:val="0"/>
        <w:spacing w:after="0" w:line="294" w:lineRule="exact"/>
        <w:rPr>
          <w:rFonts w:ascii="Times New Roman" w:hAnsi="Times New Roman" w:cs="Times New Roman"/>
          <w:sz w:val="24"/>
          <w:szCs w:val="24"/>
        </w:rPr>
      </w:pPr>
    </w:p>
    <w:p w14:paraId="6AA09EC0" w14:textId="77777777" w:rsidR="00A155A6" w:rsidRDefault="00A155A6" w:rsidP="0051275E">
      <w:pPr>
        <w:widowControl w:val="0"/>
        <w:autoSpaceDE w:val="0"/>
        <w:autoSpaceDN w:val="0"/>
        <w:adjustRightInd w:val="0"/>
        <w:spacing w:after="0" w:line="294" w:lineRule="exact"/>
        <w:rPr>
          <w:rFonts w:ascii="Times New Roman" w:hAnsi="Times New Roman" w:cs="Times New Roman"/>
          <w:sz w:val="24"/>
          <w:szCs w:val="24"/>
        </w:rPr>
      </w:pPr>
    </w:p>
    <w:p w14:paraId="6B38B8AE" w14:textId="77777777" w:rsidR="004C76A5"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7A11DB60" w14:textId="77777777" w:rsidR="004C76A5"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1A19EEEF" w14:textId="77777777" w:rsidR="004C76A5"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6FF00071" w14:textId="77777777" w:rsidR="004C76A5"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654DE30A" w14:textId="77777777" w:rsidR="004C76A5"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780BD75D" w14:textId="77777777" w:rsidR="004C76A5"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7951F7BA" w14:textId="77777777" w:rsidR="004C76A5"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58999EF8" w14:textId="77777777" w:rsidR="004C76A5"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18746870" w14:textId="77777777" w:rsidR="004C76A5"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44D74A15" w14:textId="77777777" w:rsidR="004C76A5" w:rsidRDefault="004C76A5" w:rsidP="0051275E">
      <w:pPr>
        <w:widowControl w:val="0"/>
        <w:autoSpaceDE w:val="0"/>
        <w:autoSpaceDN w:val="0"/>
        <w:adjustRightInd w:val="0"/>
        <w:spacing w:after="0" w:line="294" w:lineRule="exact"/>
        <w:rPr>
          <w:rFonts w:ascii="Times New Roman" w:hAnsi="Times New Roman" w:cs="Times New Roman"/>
          <w:sz w:val="24"/>
          <w:szCs w:val="24"/>
        </w:rPr>
      </w:pPr>
    </w:p>
    <w:p w14:paraId="2EF7250F" w14:textId="77777777" w:rsidR="00A155A6" w:rsidRDefault="00A155A6" w:rsidP="0051275E">
      <w:pPr>
        <w:widowControl w:val="0"/>
        <w:autoSpaceDE w:val="0"/>
        <w:autoSpaceDN w:val="0"/>
        <w:adjustRightInd w:val="0"/>
        <w:spacing w:after="0" w:line="294" w:lineRule="exact"/>
        <w:rPr>
          <w:rFonts w:ascii="Times New Roman" w:hAnsi="Times New Roman" w:cs="Times New Roman"/>
          <w:sz w:val="24"/>
          <w:szCs w:val="24"/>
        </w:rPr>
      </w:pPr>
    </w:p>
    <w:p w14:paraId="5A558D36" w14:textId="77777777" w:rsidR="00A155A6" w:rsidRDefault="00A155A6" w:rsidP="0051275E">
      <w:pPr>
        <w:widowControl w:val="0"/>
        <w:autoSpaceDE w:val="0"/>
        <w:autoSpaceDN w:val="0"/>
        <w:adjustRightInd w:val="0"/>
        <w:spacing w:after="0" w:line="294" w:lineRule="exact"/>
        <w:rPr>
          <w:rFonts w:ascii="Times New Roman" w:hAnsi="Times New Roman" w:cs="Times New Roman"/>
          <w:sz w:val="24"/>
          <w:szCs w:val="24"/>
        </w:rPr>
      </w:pPr>
    </w:p>
    <w:p w14:paraId="6D985B6E" w14:textId="77777777" w:rsidR="00CC5C18" w:rsidRDefault="00CC5C18" w:rsidP="0051275E">
      <w:pPr>
        <w:widowControl w:val="0"/>
        <w:autoSpaceDE w:val="0"/>
        <w:autoSpaceDN w:val="0"/>
        <w:adjustRightInd w:val="0"/>
        <w:spacing w:after="0" w:line="294" w:lineRule="exact"/>
        <w:rPr>
          <w:rFonts w:ascii="Times New Roman" w:hAnsi="Times New Roman" w:cs="Times New Roman"/>
          <w:sz w:val="24"/>
          <w:szCs w:val="24"/>
        </w:rPr>
      </w:pPr>
    </w:p>
    <w:p w14:paraId="31D1FA97" w14:textId="77777777" w:rsidR="00966B09" w:rsidRDefault="00966B09" w:rsidP="0051275E">
      <w:pPr>
        <w:widowControl w:val="0"/>
        <w:autoSpaceDE w:val="0"/>
        <w:autoSpaceDN w:val="0"/>
        <w:adjustRightInd w:val="0"/>
        <w:spacing w:after="0" w:line="294" w:lineRule="exact"/>
        <w:rPr>
          <w:rFonts w:ascii="Times New Roman" w:hAnsi="Times New Roman" w:cs="Times New Roman"/>
          <w:sz w:val="24"/>
          <w:szCs w:val="24"/>
        </w:rPr>
      </w:pPr>
    </w:p>
    <w:p w14:paraId="5F873D68" w14:textId="77777777" w:rsidR="00966B09" w:rsidRDefault="00966B09" w:rsidP="0051275E">
      <w:pPr>
        <w:widowControl w:val="0"/>
        <w:autoSpaceDE w:val="0"/>
        <w:autoSpaceDN w:val="0"/>
        <w:adjustRightInd w:val="0"/>
        <w:spacing w:after="0" w:line="294" w:lineRule="exact"/>
        <w:rPr>
          <w:rFonts w:ascii="Times New Roman" w:hAnsi="Times New Roman" w:cs="Times New Roman"/>
          <w:sz w:val="24"/>
          <w:szCs w:val="24"/>
        </w:rPr>
      </w:pPr>
    </w:p>
    <w:p w14:paraId="40B30F02" w14:textId="77777777" w:rsidR="0051275E" w:rsidRPr="00893859" w:rsidRDefault="0051275E" w:rsidP="00D97677">
      <w:pPr>
        <w:pStyle w:val="1"/>
        <w:keepLines w:val="0"/>
        <w:spacing w:before="0" w:line="240" w:lineRule="auto"/>
        <w:jc w:val="both"/>
        <w:rPr>
          <w:rFonts w:ascii="Times New Roman" w:eastAsia="TimesNewRoman" w:hAnsi="Times New Roman" w:cs="Times New Roman"/>
          <w:color w:val="auto"/>
          <w:kern w:val="32"/>
          <w:sz w:val="24"/>
          <w:szCs w:val="32"/>
          <w:lang w:val="x-none" w:eastAsia="x-none"/>
        </w:rPr>
      </w:pPr>
      <w:bookmarkStart w:id="74" w:name="_Toc490229993"/>
      <w:r w:rsidRPr="00503E26">
        <w:rPr>
          <w:rFonts w:ascii="Times New Roman" w:eastAsia="TimesNewRoman" w:hAnsi="Times New Roman" w:cs="Times New Roman"/>
          <w:color w:val="auto"/>
          <w:kern w:val="32"/>
          <w:sz w:val="24"/>
          <w:szCs w:val="32"/>
          <w:lang w:val="x-none" w:eastAsia="x-none"/>
        </w:rPr>
        <w:lastRenderedPageBreak/>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74"/>
    </w:p>
    <w:p w14:paraId="12D25A5E" w14:textId="77777777" w:rsidR="00DC4344" w:rsidRPr="00893859" w:rsidRDefault="00DC4344" w:rsidP="00D9767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75" w:name="_Toc490229994"/>
      <w:r w:rsidRPr="00893859">
        <w:rPr>
          <w:rFonts w:ascii="Times New Roman" w:eastAsia="Times New Roman" w:hAnsi="Times New Roman" w:cs="Times New Roman"/>
          <w:iCs/>
          <w:color w:val="auto"/>
          <w:sz w:val="22"/>
          <w:szCs w:val="28"/>
          <w:lang w:eastAsia="x-none"/>
        </w:rPr>
        <w:t>5.1. Сведения о структуре и компетенции органов управления эмитента</w:t>
      </w:r>
      <w:bookmarkEnd w:id="75"/>
    </w:p>
    <w:p w14:paraId="2AE182D2" w14:textId="77777777" w:rsidR="00DC4344" w:rsidRPr="00893859" w:rsidRDefault="00DC4344" w:rsidP="00DC4344">
      <w:pPr>
        <w:widowControl w:val="0"/>
        <w:autoSpaceDE w:val="0"/>
        <w:autoSpaceDN w:val="0"/>
        <w:adjustRightInd w:val="0"/>
        <w:spacing w:after="0" w:line="85" w:lineRule="exact"/>
        <w:rPr>
          <w:rFonts w:ascii="Times New Roman" w:hAnsi="Times New Roman" w:cs="Times New Roman"/>
          <w:sz w:val="24"/>
          <w:szCs w:val="24"/>
        </w:rPr>
      </w:pPr>
    </w:p>
    <w:p w14:paraId="5738EDC8" w14:textId="1D5B8568" w:rsidR="003E192D" w:rsidRPr="00FA357C" w:rsidRDefault="004C76A5" w:rsidP="003E192D">
      <w:pPr>
        <w:spacing w:after="0" w:line="235" w:lineRule="auto"/>
        <w:jc w:val="both"/>
        <w:rPr>
          <w:rFonts w:ascii="Times New Roman" w:hAnsi="Times New Roman" w:cs="Times New Roman"/>
          <w:sz w:val="20"/>
          <w:szCs w:val="20"/>
        </w:rPr>
      </w:pPr>
      <w:r w:rsidRPr="004C76A5">
        <w:rPr>
          <w:rFonts w:ascii="Times New Roman" w:hAnsi="Times New Roman" w:cs="Times New Roman"/>
          <w:b/>
          <w:bCs/>
          <w:i/>
          <w:iCs/>
          <w:color w:val="000000"/>
          <w:sz w:val="20"/>
          <w:szCs w:val="20"/>
          <w:lang w:eastAsia="en-US"/>
        </w:rPr>
        <w:t>Изменения в составе информации настоящего пункта в о</w:t>
      </w:r>
      <w:r>
        <w:rPr>
          <w:rFonts w:ascii="Times New Roman" w:hAnsi="Times New Roman" w:cs="Times New Roman"/>
          <w:b/>
          <w:bCs/>
          <w:i/>
          <w:iCs/>
          <w:color w:val="000000"/>
          <w:sz w:val="20"/>
          <w:szCs w:val="20"/>
          <w:lang w:eastAsia="en-US"/>
        </w:rPr>
        <w:t>тчетном квартале не происходили</w:t>
      </w:r>
      <w:r w:rsidR="003E192D" w:rsidRPr="00FA357C">
        <w:rPr>
          <w:rStyle w:val="Subst"/>
          <w:rFonts w:ascii="Times New Roman" w:hAnsi="Times New Roman" w:cs="Times New Roman"/>
          <w:sz w:val="20"/>
          <w:szCs w:val="20"/>
        </w:rPr>
        <w:t>.</w:t>
      </w:r>
    </w:p>
    <w:p w14:paraId="1679FE3D" w14:textId="77777777" w:rsidR="00DC4344" w:rsidRPr="00893859" w:rsidRDefault="00DC4344" w:rsidP="00C2798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76" w:name="_Toc490229995"/>
      <w:r w:rsidRPr="005D18C7">
        <w:rPr>
          <w:rFonts w:ascii="Times New Roman" w:eastAsia="Times New Roman" w:hAnsi="Times New Roman" w:cs="Times New Roman"/>
          <w:iCs/>
          <w:color w:val="auto"/>
          <w:sz w:val="22"/>
          <w:szCs w:val="28"/>
          <w:lang w:eastAsia="x-none"/>
        </w:rPr>
        <w:t>5.2. Информация о лицах, входящих в состав органов управления эмитента</w:t>
      </w:r>
      <w:bookmarkEnd w:id="76"/>
    </w:p>
    <w:p w14:paraId="70B65FC1" w14:textId="77777777" w:rsidR="00233391" w:rsidRPr="00FA357C" w:rsidRDefault="00233391" w:rsidP="00233391">
      <w:pPr>
        <w:widowControl w:val="0"/>
        <w:overflowPunct w:val="0"/>
        <w:autoSpaceDE w:val="0"/>
        <w:autoSpaceDN w:val="0"/>
        <w:adjustRightInd w:val="0"/>
        <w:spacing w:after="0" w:line="235" w:lineRule="auto"/>
        <w:rPr>
          <w:rFonts w:ascii="Times New Roman" w:hAnsi="Times New Roman" w:cs="Times New Roman"/>
          <w:sz w:val="20"/>
          <w:szCs w:val="20"/>
        </w:rPr>
      </w:pPr>
      <w:proofErr w:type="gramStart"/>
      <w:r w:rsidRPr="00FA357C">
        <w:rPr>
          <w:rFonts w:ascii="Times New Roman" w:hAnsi="Times New Roman" w:cs="Times New Roman"/>
          <w:sz w:val="20"/>
          <w:szCs w:val="20"/>
        </w:rPr>
        <w:t>По каждому из органов управления эмитента (за исключением общего собрания акционеров (участников) раскрывается персональный состав органа управления:</w:t>
      </w:r>
      <w:proofErr w:type="gramEnd"/>
    </w:p>
    <w:p w14:paraId="611B27D3" w14:textId="77777777" w:rsidR="00DC4344" w:rsidRPr="00893859" w:rsidRDefault="00DC4344" w:rsidP="00DC4344">
      <w:pPr>
        <w:widowControl w:val="0"/>
        <w:autoSpaceDE w:val="0"/>
        <w:autoSpaceDN w:val="0"/>
        <w:adjustRightInd w:val="0"/>
        <w:spacing w:after="0" w:line="235" w:lineRule="auto"/>
        <w:rPr>
          <w:rFonts w:ascii="Times New Roman" w:hAnsi="Times New Roman" w:cs="Times New Roman"/>
          <w:sz w:val="20"/>
          <w:szCs w:val="20"/>
        </w:rPr>
      </w:pPr>
    </w:p>
    <w:p w14:paraId="25CD7294" w14:textId="1D7FF5E9" w:rsidR="00C27989" w:rsidRDefault="00C27989" w:rsidP="00C27989">
      <w:pPr>
        <w:widowControl w:val="0"/>
        <w:autoSpaceDE w:val="0"/>
        <w:autoSpaceDN w:val="0"/>
        <w:adjustRightInd w:val="0"/>
        <w:spacing w:after="0" w:line="297" w:lineRule="exact"/>
        <w:rPr>
          <w:rFonts w:ascii="Times New Roman" w:hAnsi="Times New Roman" w:cs="Times New Roman"/>
          <w:b/>
          <w:sz w:val="20"/>
          <w:szCs w:val="20"/>
          <w:u w:val="single"/>
        </w:rPr>
      </w:pPr>
      <w:r w:rsidRPr="00893859">
        <w:rPr>
          <w:rFonts w:ascii="Times New Roman" w:hAnsi="Times New Roman" w:cs="Times New Roman"/>
          <w:b/>
          <w:sz w:val="20"/>
          <w:szCs w:val="20"/>
          <w:u w:val="single"/>
        </w:rPr>
        <w:t>Совет директоров</w:t>
      </w:r>
      <w:r w:rsidR="001338F4">
        <w:rPr>
          <w:rFonts w:ascii="Times New Roman" w:hAnsi="Times New Roman" w:cs="Times New Roman"/>
          <w:b/>
          <w:sz w:val="20"/>
          <w:szCs w:val="20"/>
          <w:u w:val="single"/>
        </w:rPr>
        <w:t xml:space="preserve"> </w:t>
      </w:r>
      <w:r w:rsidR="001338F4" w:rsidRPr="001338F4">
        <w:rPr>
          <w:rFonts w:ascii="Times New Roman" w:hAnsi="Times New Roman" w:cs="Times New Roman"/>
          <w:b/>
          <w:sz w:val="20"/>
          <w:szCs w:val="20"/>
          <w:u w:val="single"/>
        </w:rPr>
        <w:t>(наблюдательн</w:t>
      </w:r>
      <w:r w:rsidR="001338F4">
        <w:rPr>
          <w:rFonts w:ascii="Times New Roman" w:hAnsi="Times New Roman" w:cs="Times New Roman"/>
          <w:b/>
          <w:sz w:val="20"/>
          <w:szCs w:val="20"/>
          <w:u w:val="single"/>
        </w:rPr>
        <w:t>ый</w:t>
      </w:r>
      <w:r w:rsidR="001338F4" w:rsidRPr="001338F4">
        <w:rPr>
          <w:rFonts w:ascii="Times New Roman" w:hAnsi="Times New Roman" w:cs="Times New Roman"/>
          <w:b/>
          <w:sz w:val="20"/>
          <w:szCs w:val="20"/>
          <w:u w:val="single"/>
        </w:rPr>
        <w:t xml:space="preserve"> совет) эмитента</w:t>
      </w:r>
      <w:r w:rsidRPr="00893859">
        <w:rPr>
          <w:rFonts w:ascii="Times New Roman" w:hAnsi="Times New Roman" w:cs="Times New Roman"/>
          <w:b/>
          <w:sz w:val="20"/>
          <w:szCs w:val="20"/>
          <w:u w:val="single"/>
        </w:rPr>
        <w:t>:</w:t>
      </w:r>
    </w:p>
    <w:p w14:paraId="5109BA65" w14:textId="77777777" w:rsidR="001338F4" w:rsidRPr="00893859" w:rsidRDefault="001338F4" w:rsidP="00C27989">
      <w:pPr>
        <w:widowControl w:val="0"/>
        <w:autoSpaceDE w:val="0"/>
        <w:autoSpaceDN w:val="0"/>
        <w:adjustRightInd w:val="0"/>
        <w:spacing w:after="0" w:line="297" w:lineRule="exact"/>
        <w:rPr>
          <w:rFonts w:ascii="Times New Roman" w:hAnsi="Times New Roman" w:cs="Times New Roman"/>
          <w:b/>
          <w:sz w:val="20"/>
          <w:szCs w:val="20"/>
          <w:u w:val="single"/>
        </w:rPr>
      </w:pPr>
    </w:p>
    <w:p w14:paraId="6BAA2175" w14:textId="77777777" w:rsidR="000F1A6A" w:rsidRPr="00FA357C" w:rsidRDefault="000F1A6A" w:rsidP="000F1A6A">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ФИО:</w:t>
      </w:r>
      <w:r w:rsidRPr="00FA357C">
        <w:rPr>
          <w:rFonts w:ascii="Times New Roman" w:hAnsi="Times New Roman" w:cs="Times New Roman"/>
          <w:b/>
          <w:bCs/>
          <w:i/>
          <w:iCs/>
          <w:sz w:val="20"/>
          <w:szCs w:val="20"/>
        </w:rPr>
        <w:t xml:space="preserve"> Бернштам Евгений Семенович (председатель)</w:t>
      </w:r>
    </w:p>
    <w:p w14:paraId="78D26FD3"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Год рождения:</w:t>
      </w:r>
      <w:r w:rsidRPr="00FA357C">
        <w:rPr>
          <w:rFonts w:ascii="Times New Roman" w:hAnsi="Times New Roman" w:cs="Times New Roman"/>
          <w:b/>
          <w:bCs/>
          <w:i/>
          <w:iCs/>
          <w:sz w:val="20"/>
          <w:szCs w:val="20"/>
        </w:rPr>
        <w:t xml:space="preserve"> 1957</w:t>
      </w:r>
    </w:p>
    <w:p w14:paraId="229340DC" w14:textId="77777777" w:rsidR="000F1A6A" w:rsidRPr="00FA357C" w:rsidRDefault="000F1A6A" w:rsidP="000F1A6A">
      <w:pPr>
        <w:spacing w:after="0" w:line="240" w:lineRule="auto"/>
        <w:jc w:val="both"/>
        <w:rPr>
          <w:rFonts w:ascii="Times New Roman" w:hAnsi="Times New Roman" w:cs="Times New Roman"/>
          <w:b/>
          <w:bCs/>
          <w:i/>
          <w:iCs/>
          <w:sz w:val="20"/>
          <w:szCs w:val="20"/>
        </w:rPr>
      </w:pPr>
      <w:r w:rsidRPr="00FA357C">
        <w:rPr>
          <w:rFonts w:ascii="Times New Roman" w:hAnsi="Times New Roman" w:cs="Times New Roman"/>
          <w:sz w:val="20"/>
          <w:szCs w:val="20"/>
        </w:rPr>
        <w:t xml:space="preserve">Сведения об образовании: </w:t>
      </w:r>
      <w:proofErr w:type="gramStart"/>
      <w:r w:rsidRPr="00FA357C">
        <w:rPr>
          <w:rFonts w:ascii="Times New Roman" w:hAnsi="Times New Roman" w:cs="Times New Roman"/>
          <w:b/>
          <w:bCs/>
          <w:i/>
          <w:iCs/>
          <w:sz w:val="20"/>
          <w:szCs w:val="20"/>
        </w:rPr>
        <w:t>высшее</w:t>
      </w:r>
      <w:proofErr w:type="gramEnd"/>
      <w:r w:rsidRPr="00FA357C">
        <w:rPr>
          <w:rFonts w:ascii="Times New Roman" w:hAnsi="Times New Roman" w:cs="Times New Roman"/>
          <w:b/>
          <w:bCs/>
          <w:i/>
          <w:iCs/>
          <w:sz w:val="20"/>
          <w:szCs w:val="20"/>
        </w:rPr>
        <w:t>, Дагестанский государственный университет</w:t>
      </w:r>
    </w:p>
    <w:p w14:paraId="062C0EB1" w14:textId="77777777" w:rsidR="000F1A6A" w:rsidRPr="00FA357C" w:rsidRDefault="000F1A6A" w:rsidP="000F1A6A">
      <w:pPr>
        <w:autoSpaceDE w:val="0"/>
        <w:autoSpaceDN w:val="0"/>
        <w:spacing w:after="0" w:line="240" w:lineRule="auto"/>
        <w:jc w:val="both"/>
        <w:rPr>
          <w:rFonts w:ascii="Times New Roman" w:hAnsi="Times New Roman" w:cs="Times New Roman"/>
          <w:sz w:val="20"/>
          <w:szCs w:val="20"/>
          <w:shd w:val="clear" w:color="auto" w:fill="FFFFFF"/>
        </w:rPr>
      </w:pPr>
      <w:r w:rsidRPr="00FA357C">
        <w:rPr>
          <w:rFonts w:ascii="Times New Roman" w:hAnsi="Times New Roman" w:cs="Times New Roman"/>
          <w:sz w:val="20"/>
          <w:szCs w:val="20"/>
          <w:shd w:val="clear" w:color="auto" w:fill="FFFFFF"/>
        </w:rPr>
        <w:t xml:space="preserve">Ученая степень: </w:t>
      </w:r>
      <w:r w:rsidRPr="00FA357C">
        <w:rPr>
          <w:rFonts w:ascii="Times New Roman" w:hAnsi="Times New Roman" w:cs="Times New Roman"/>
          <w:b/>
          <w:bCs/>
          <w:i/>
          <w:sz w:val="20"/>
          <w:szCs w:val="20"/>
        </w:rPr>
        <w:t>Доктор экономических наук</w:t>
      </w:r>
    </w:p>
    <w:p w14:paraId="633C5CD0" w14:textId="77777777" w:rsidR="000F1A6A" w:rsidRPr="00FA357C" w:rsidRDefault="000F1A6A" w:rsidP="000F1A6A">
      <w:pPr>
        <w:spacing w:after="0" w:line="240" w:lineRule="auto"/>
        <w:jc w:val="both"/>
        <w:rPr>
          <w:rFonts w:ascii="Times New Roman" w:hAnsi="Times New Roman" w:cs="Times New Roman"/>
          <w:sz w:val="20"/>
          <w:szCs w:val="20"/>
        </w:rPr>
      </w:pPr>
      <w:proofErr w:type="gramStart"/>
      <w:r w:rsidRPr="00FA357C">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14:paraId="1DC18077" w14:textId="77777777" w:rsidR="000F1A6A" w:rsidRPr="00FA357C" w:rsidRDefault="000F1A6A" w:rsidP="000F1A6A">
      <w:pPr>
        <w:spacing w:after="0" w:line="240" w:lineRule="auto"/>
        <w:rPr>
          <w:rFonts w:ascii="Times New Roman" w:hAnsi="Times New Roman" w:cs="Times New Roman"/>
          <w:sz w:val="20"/>
          <w:szCs w:val="20"/>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0F1A6A" w:rsidRPr="00FA357C" w14:paraId="7C8B6DF4" w14:textId="77777777" w:rsidTr="000F1A6A">
        <w:tc>
          <w:tcPr>
            <w:tcW w:w="2592" w:type="dxa"/>
            <w:gridSpan w:val="2"/>
          </w:tcPr>
          <w:p w14:paraId="236A1419"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Период</w:t>
            </w:r>
          </w:p>
        </w:tc>
        <w:tc>
          <w:tcPr>
            <w:tcW w:w="3980" w:type="dxa"/>
            <w:vMerge w:val="restart"/>
          </w:tcPr>
          <w:p w14:paraId="3791C5C5"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Наименование организации</w:t>
            </w:r>
          </w:p>
        </w:tc>
        <w:tc>
          <w:tcPr>
            <w:tcW w:w="2680" w:type="dxa"/>
            <w:vMerge w:val="restart"/>
          </w:tcPr>
          <w:p w14:paraId="6E5CE35E"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Должность</w:t>
            </w:r>
          </w:p>
        </w:tc>
      </w:tr>
      <w:tr w:rsidR="000F1A6A" w:rsidRPr="00FA357C" w14:paraId="1774B7BB" w14:textId="77777777" w:rsidTr="000F1A6A">
        <w:tc>
          <w:tcPr>
            <w:tcW w:w="1332" w:type="dxa"/>
          </w:tcPr>
          <w:p w14:paraId="0C061D8F"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с</w:t>
            </w:r>
          </w:p>
        </w:tc>
        <w:tc>
          <w:tcPr>
            <w:tcW w:w="1260" w:type="dxa"/>
          </w:tcPr>
          <w:p w14:paraId="61A8AA6C"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по</w:t>
            </w:r>
          </w:p>
        </w:tc>
        <w:tc>
          <w:tcPr>
            <w:tcW w:w="3980" w:type="dxa"/>
            <w:vMerge/>
          </w:tcPr>
          <w:p w14:paraId="1E9EE946" w14:textId="77777777" w:rsidR="000F1A6A" w:rsidRPr="00FA357C" w:rsidRDefault="000F1A6A" w:rsidP="00E13DF6">
            <w:pPr>
              <w:spacing w:after="0" w:line="240" w:lineRule="auto"/>
              <w:rPr>
                <w:rFonts w:ascii="Times New Roman" w:hAnsi="Times New Roman" w:cs="Times New Roman"/>
                <w:sz w:val="20"/>
                <w:szCs w:val="20"/>
              </w:rPr>
            </w:pPr>
          </w:p>
        </w:tc>
        <w:tc>
          <w:tcPr>
            <w:tcW w:w="2680" w:type="dxa"/>
            <w:vMerge/>
          </w:tcPr>
          <w:p w14:paraId="5167D575" w14:textId="77777777" w:rsidR="000F1A6A" w:rsidRPr="00FA357C" w:rsidRDefault="000F1A6A" w:rsidP="00E13DF6">
            <w:pPr>
              <w:spacing w:after="0" w:line="240" w:lineRule="auto"/>
              <w:rPr>
                <w:rFonts w:ascii="Times New Roman" w:hAnsi="Times New Roman" w:cs="Times New Roman"/>
                <w:sz w:val="20"/>
                <w:szCs w:val="20"/>
              </w:rPr>
            </w:pPr>
          </w:p>
        </w:tc>
      </w:tr>
      <w:tr w:rsidR="000F1A6A" w:rsidRPr="00FA357C" w14:paraId="34FD8923" w14:textId="77777777" w:rsidTr="000F1A6A">
        <w:tc>
          <w:tcPr>
            <w:tcW w:w="1332" w:type="dxa"/>
          </w:tcPr>
          <w:p w14:paraId="73B94CAF"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22.09.2004</w:t>
            </w:r>
          </w:p>
          <w:p w14:paraId="26BFC7EB" w14:textId="77777777" w:rsidR="000F1A6A" w:rsidRPr="00FA357C" w:rsidRDefault="000F1A6A" w:rsidP="00E13DF6">
            <w:pPr>
              <w:spacing w:after="0" w:line="240" w:lineRule="auto"/>
              <w:rPr>
                <w:rFonts w:ascii="Times New Roman" w:hAnsi="Times New Roman" w:cs="Times New Roman"/>
                <w:sz w:val="20"/>
                <w:szCs w:val="20"/>
              </w:rPr>
            </w:pPr>
          </w:p>
          <w:p w14:paraId="26653D0B"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01.07.2015</w:t>
            </w:r>
          </w:p>
        </w:tc>
        <w:tc>
          <w:tcPr>
            <w:tcW w:w="1260" w:type="dxa"/>
          </w:tcPr>
          <w:p w14:paraId="14E38B17"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04.07.2013</w:t>
            </w:r>
          </w:p>
          <w:p w14:paraId="785BBEC1" w14:textId="77777777" w:rsidR="000F1A6A" w:rsidRPr="00FA357C" w:rsidRDefault="000F1A6A" w:rsidP="00E13DF6">
            <w:pPr>
              <w:spacing w:after="0" w:line="240" w:lineRule="auto"/>
              <w:rPr>
                <w:rFonts w:ascii="Times New Roman" w:hAnsi="Times New Roman" w:cs="Times New Roman"/>
                <w:sz w:val="20"/>
                <w:szCs w:val="20"/>
              </w:rPr>
            </w:pPr>
          </w:p>
          <w:p w14:paraId="72B1E44D"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по н/в</w:t>
            </w:r>
          </w:p>
        </w:tc>
        <w:tc>
          <w:tcPr>
            <w:tcW w:w="3980" w:type="dxa"/>
          </w:tcPr>
          <w:p w14:paraId="2D905748"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АО «СЕКВОЙЯ КРЕДИТ КОНСОЛИДЕЙШН»</w:t>
            </w:r>
          </w:p>
        </w:tc>
        <w:tc>
          <w:tcPr>
            <w:tcW w:w="2680" w:type="dxa"/>
          </w:tcPr>
          <w:p w14:paraId="157141FF"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Председатель Совета директоров</w:t>
            </w:r>
          </w:p>
        </w:tc>
      </w:tr>
      <w:tr w:rsidR="000F1A6A" w:rsidRPr="00FA357C" w14:paraId="70CA6553" w14:textId="77777777" w:rsidTr="000F1A6A">
        <w:tc>
          <w:tcPr>
            <w:tcW w:w="1332" w:type="dxa"/>
          </w:tcPr>
          <w:p w14:paraId="7D82D1B6"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30.12.2005</w:t>
            </w:r>
          </w:p>
        </w:tc>
        <w:tc>
          <w:tcPr>
            <w:tcW w:w="1260" w:type="dxa"/>
          </w:tcPr>
          <w:p w14:paraId="1EB436B2"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по н/в</w:t>
            </w:r>
          </w:p>
        </w:tc>
        <w:tc>
          <w:tcPr>
            <w:tcW w:w="3980" w:type="dxa"/>
          </w:tcPr>
          <w:p w14:paraId="02A2FCA5"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«Фосборн Хоум»</w:t>
            </w:r>
          </w:p>
        </w:tc>
        <w:tc>
          <w:tcPr>
            <w:tcW w:w="2680" w:type="dxa"/>
          </w:tcPr>
          <w:p w14:paraId="41C2FF56"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Председатель Совета директоров</w:t>
            </w:r>
          </w:p>
        </w:tc>
      </w:tr>
      <w:tr w:rsidR="000F1A6A" w:rsidRPr="00FA357C" w14:paraId="4CB13675" w14:textId="77777777" w:rsidTr="000F1A6A">
        <w:tc>
          <w:tcPr>
            <w:tcW w:w="1332" w:type="dxa"/>
          </w:tcPr>
          <w:p w14:paraId="1F9E2541"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01.08.2008</w:t>
            </w:r>
          </w:p>
        </w:tc>
        <w:tc>
          <w:tcPr>
            <w:tcW w:w="1260" w:type="dxa"/>
          </w:tcPr>
          <w:p w14:paraId="1107EB15"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по н/в</w:t>
            </w:r>
          </w:p>
        </w:tc>
        <w:tc>
          <w:tcPr>
            <w:tcW w:w="3980" w:type="dxa"/>
          </w:tcPr>
          <w:p w14:paraId="77D24E81"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«Домашние деньги»</w:t>
            </w:r>
          </w:p>
        </w:tc>
        <w:tc>
          <w:tcPr>
            <w:tcW w:w="2680" w:type="dxa"/>
          </w:tcPr>
          <w:p w14:paraId="5A1AAED0"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Председатель Совета директоров</w:t>
            </w:r>
          </w:p>
        </w:tc>
      </w:tr>
      <w:tr w:rsidR="000F1A6A" w:rsidRPr="00FA357C" w14:paraId="61B45789" w14:textId="77777777" w:rsidTr="000F1A6A">
        <w:tc>
          <w:tcPr>
            <w:tcW w:w="1332" w:type="dxa"/>
          </w:tcPr>
          <w:p w14:paraId="4582F8A0"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26.09.2009</w:t>
            </w:r>
          </w:p>
        </w:tc>
        <w:tc>
          <w:tcPr>
            <w:tcW w:w="1260" w:type="dxa"/>
          </w:tcPr>
          <w:p w14:paraId="4C88EEF6"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20.03.2017</w:t>
            </w:r>
          </w:p>
        </w:tc>
        <w:tc>
          <w:tcPr>
            <w:tcW w:w="3980" w:type="dxa"/>
          </w:tcPr>
          <w:p w14:paraId="3C442F3B"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АО «ФИНОТДЕЛ»</w:t>
            </w:r>
          </w:p>
        </w:tc>
        <w:tc>
          <w:tcPr>
            <w:tcW w:w="2680" w:type="dxa"/>
          </w:tcPr>
          <w:p w14:paraId="1ED4B870"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Председатель Совета директоров</w:t>
            </w:r>
          </w:p>
        </w:tc>
      </w:tr>
      <w:tr w:rsidR="000F1A6A" w:rsidRPr="00FA357C" w14:paraId="57A27AAD" w14:textId="77777777" w:rsidTr="000F1A6A">
        <w:tc>
          <w:tcPr>
            <w:tcW w:w="1332" w:type="dxa"/>
          </w:tcPr>
          <w:p w14:paraId="5E8EFB1C"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01.01.2009</w:t>
            </w:r>
          </w:p>
        </w:tc>
        <w:tc>
          <w:tcPr>
            <w:tcW w:w="1260" w:type="dxa"/>
          </w:tcPr>
          <w:p w14:paraId="2E4440EE"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по н/в</w:t>
            </w:r>
          </w:p>
        </w:tc>
        <w:tc>
          <w:tcPr>
            <w:tcW w:w="3980" w:type="dxa"/>
          </w:tcPr>
          <w:p w14:paraId="0B7BC98C"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«Домашние деньги»</w:t>
            </w:r>
          </w:p>
        </w:tc>
        <w:tc>
          <w:tcPr>
            <w:tcW w:w="2680" w:type="dxa"/>
          </w:tcPr>
          <w:p w14:paraId="26EFC698"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Главный управляющий директор</w:t>
            </w:r>
          </w:p>
        </w:tc>
      </w:tr>
    </w:tbl>
    <w:p w14:paraId="0F49274D" w14:textId="77777777" w:rsidR="000F1A6A" w:rsidRPr="00FA357C" w:rsidRDefault="000F1A6A" w:rsidP="000F1A6A">
      <w:pPr>
        <w:spacing w:after="0" w:line="235" w:lineRule="auto"/>
        <w:rPr>
          <w:rFonts w:ascii="Times New Roman" w:hAnsi="Times New Roman" w:cs="Times New Roman"/>
          <w:sz w:val="20"/>
          <w:szCs w:val="20"/>
        </w:rPr>
      </w:pPr>
    </w:p>
    <w:p w14:paraId="04757065"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Доли участия в уставном капитале эмитента</w:t>
      </w:r>
      <w:r w:rsidRPr="00FA357C">
        <w:rPr>
          <w:rFonts w:ascii="Times New Roman" w:hAnsi="Times New Roman" w:cs="Times New Roman"/>
          <w:b/>
          <w:bCs/>
          <w:i/>
          <w:iCs/>
          <w:sz w:val="20"/>
          <w:szCs w:val="20"/>
        </w:rPr>
        <w:t>: нет.</w:t>
      </w:r>
    </w:p>
    <w:p w14:paraId="286587BE"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FA357C">
        <w:rPr>
          <w:rFonts w:ascii="Times New Roman" w:hAnsi="Times New Roman" w:cs="Times New Roman"/>
          <w:b/>
          <w:bCs/>
          <w:i/>
          <w:iCs/>
          <w:sz w:val="20"/>
          <w:szCs w:val="20"/>
        </w:rPr>
        <w:t>лицо указанных долей не имеет.</w:t>
      </w:r>
    </w:p>
    <w:p w14:paraId="5A154E93"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w:t>
      </w:r>
      <w:proofErr w:type="gramStart"/>
      <w:r w:rsidRPr="00FA357C">
        <w:rPr>
          <w:rFonts w:ascii="Times New Roman" w:hAnsi="Times New Roman" w:cs="Times New Roman"/>
          <w:sz w:val="20"/>
          <w:szCs w:val="20"/>
        </w:rPr>
        <w:t>контроля за</w:t>
      </w:r>
      <w:proofErr w:type="gramEnd"/>
      <w:r w:rsidRPr="00FA357C">
        <w:rPr>
          <w:rFonts w:ascii="Times New Roman" w:hAnsi="Times New Roman" w:cs="Times New Roman"/>
          <w:sz w:val="20"/>
          <w:szCs w:val="20"/>
        </w:rPr>
        <w:t xml:space="preserve"> финансово-хозяйственной деятельностью эмитента: </w:t>
      </w:r>
      <w:r w:rsidRPr="00FA357C">
        <w:rPr>
          <w:rFonts w:ascii="Times New Roman" w:hAnsi="Times New Roman" w:cs="Times New Roman"/>
          <w:b/>
          <w:bCs/>
          <w:i/>
          <w:iCs/>
          <w:sz w:val="20"/>
          <w:szCs w:val="20"/>
        </w:rPr>
        <w:t>указанных родственных связей нет</w:t>
      </w:r>
    </w:p>
    <w:p w14:paraId="7E745356"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FA357C">
        <w:rPr>
          <w:rFonts w:ascii="Times New Roman" w:hAnsi="Times New Roman" w:cs="Times New Roman"/>
          <w:b/>
          <w:bCs/>
          <w:i/>
          <w:iCs/>
          <w:sz w:val="20"/>
          <w:szCs w:val="20"/>
        </w:rPr>
        <w:t>лицо к указанным видам ответственности не привлекалось.</w:t>
      </w:r>
    </w:p>
    <w:p w14:paraId="4FAE06B3" w14:textId="77777777" w:rsidR="000F1A6A" w:rsidRPr="00FA357C" w:rsidRDefault="000F1A6A" w:rsidP="000F1A6A">
      <w:pPr>
        <w:spacing w:after="0" w:line="240"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FA357C">
        <w:rPr>
          <w:rFonts w:ascii="Times New Roman" w:hAnsi="Times New Roman" w:cs="Times New Roman"/>
          <w:b/>
          <w:bCs/>
          <w:i/>
          <w:iCs/>
          <w:sz w:val="20"/>
          <w:szCs w:val="20"/>
        </w:rPr>
        <w:t>лицо указанных должностей не занимало.</w:t>
      </w:r>
    </w:p>
    <w:p w14:paraId="6243CFA0" w14:textId="77777777" w:rsidR="000F1A6A" w:rsidRPr="00893859" w:rsidRDefault="000F1A6A" w:rsidP="000F1A6A">
      <w:pPr>
        <w:widowControl w:val="0"/>
        <w:autoSpaceDE w:val="0"/>
        <w:autoSpaceDN w:val="0"/>
        <w:adjustRightInd w:val="0"/>
        <w:spacing w:after="0" w:line="240" w:lineRule="auto"/>
        <w:jc w:val="both"/>
        <w:rPr>
          <w:rFonts w:ascii="Times New Roman" w:hAnsi="Times New Roman" w:cs="Times New Roman"/>
          <w:sz w:val="20"/>
          <w:szCs w:val="20"/>
        </w:rPr>
      </w:pPr>
      <w:r w:rsidRPr="00893859">
        <w:rPr>
          <w:rFonts w:ascii="Times New Roman" w:hAnsi="Times New Roman" w:cs="Times New Roman"/>
          <w:sz w:val="20"/>
          <w:szCs w:val="20"/>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Pr>
          <w:rFonts w:ascii="Times New Roman" w:hAnsi="Times New Roman" w:cs="Times New Roman"/>
          <w:b/>
          <w:i/>
          <w:sz w:val="20"/>
          <w:szCs w:val="20"/>
        </w:rPr>
        <w:t>не принимал участие.</w:t>
      </w:r>
    </w:p>
    <w:p w14:paraId="5E811BB8" w14:textId="77777777" w:rsidR="000F1A6A" w:rsidRPr="00893859" w:rsidRDefault="000F1A6A" w:rsidP="000F1A6A">
      <w:pPr>
        <w:widowControl w:val="0"/>
        <w:autoSpaceDE w:val="0"/>
        <w:autoSpaceDN w:val="0"/>
        <w:adjustRightInd w:val="0"/>
        <w:spacing w:after="0" w:line="240" w:lineRule="auto"/>
        <w:jc w:val="both"/>
        <w:rPr>
          <w:rFonts w:ascii="Times New Roman" w:hAnsi="Times New Roman" w:cs="Times New Roman"/>
          <w:sz w:val="20"/>
          <w:szCs w:val="20"/>
        </w:rPr>
      </w:pPr>
      <w:r w:rsidRPr="00893859">
        <w:rPr>
          <w:rFonts w:ascii="Times New Roman" w:hAnsi="Times New Roman" w:cs="Times New Roman"/>
          <w:sz w:val="20"/>
          <w:szCs w:val="20"/>
        </w:rPr>
        <w:t xml:space="preserve">Сведения о членах совета директоров (наблюдательного совета), которых эмитент считает независимыми: </w:t>
      </w:r>
      <w:r w:rsidRPr="00893859">
        <w:rPr>
          <w:rFonts w:ascii="Times New Roman" w:hAnsi="Times New Roman" w:cs="Times New Roman"/>
          <w:b/>
          <w:i/>
          <w:sz w:val="20"/>
          <w:szCs w:val="20"/>
        </w:rPr>
        <w:t>не является независимым директором</w:t>
      </w:r>
      <w:r>
        <w:rPr>
          <w:rFonts w:ascii="Times New Roman" w:hAnsi="Times New Roman" w:cs="Times New Roman"/>
          <w:b/>
          <w:i/>
          <w:sz w:val="20"/>
          <w:szCs w:val="20"/>
        </w:rPr>
        <w:t>.</w:t>
      </w:r>
    </w:p>
    <w:p w14:paraId="1A113F95" w14:textId="77777777" w:rsidR="000F1A6A" w:rsidRPr="00FA357C" w:rsidRDefault="000F1A6A" w:rsidP="000F1A6A">
      <w:pPr>
        <w:spacing w:after="0" w:line="240" w:lineRule="auto"/>
        <w:rPr>
          <w:rFonts w:ascii="Times New Roman" w:hAnsi="Times New Roman" w:cs="Times New Roman"/>
          <w:sz w:val="20"/>
          <w:szCs w:val="20"/>
        </w:rPr>
      </w:pPr>
    </w:p>
    <w:p w14:paraId="22C0F386" w14:textId="77777777" w:rsidR="000F1A6A" w:rsidRPr="00FA357C" w:rsidRDefault="000F1A6A" w:rsidP="000F1A6A">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ФИО:</w:t>
      </w:r>
      <w:r w:rsidRPr="00FA357C">
        <w:rPr>
          <w:rFonts w:ascii="Times New Roman" w:hAnsi="Times New Roman" w:cs="Times New Roman"/>
          <w:b/>
          <w:bCs/>
          <w:i/>
          <w:iCs/>
          <w:sz w:val="20"/>
          <w:szCs w:val="20"/>
        </w:rPr>
        <w:t xml:space="preserve"> Бахвалов Андрей Юрьевич</w:t>
      </w:r>
    </w:p>
    <w:p w14:paraId="5F4B1E97" w14:textId="77777777" w:rsidR="000F1A6A" w:rsidRPr="00FA357C" w:rsidRDefault="000F1A6A" w:rsidP="000F1A6A">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Год рождения:</w:t>
      </w:r>
      <w:r w:rsidRPr="00FA357C">
        <w:rPr>
          <w:rFonts w:ascii="Times New Roman" w:hAnsi="Times New Roman" w:cs="Times New Roman"/>
          <w:b/>
          <w:bCs/>
          <w:i/>
          <w:iCs/>
          <w:sz w:val="20"/>
          <w:szCs w:val="20"/>
        </w:rPr>
        <w:t xml:space="preserve"> 1977</w:t>
      </w:r>
    </w:p>
    <w:p w14:paraId="5FE1688F"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Сведения об образовании: </w:t>
      </w:r>
      <w:proofErr w:type="gramStart"/>
      <w:r w:rsidRPr="00FA357C">
        <w:rPr>
          <w:rFonts w:ascii="Times New Roman" w:hAnsi="Times New Roman" w:cs="Times New Roman"/>
          <w:b/>
          <w:bCs/>
          <w:i/>
          <w:iCs/>
          <w:sz w:val="20"/>
          <w:szCs w:val="20"/>
        </w:rPr>
        <w:t>высшее</w:t>
      </w:r>
      <w:proofErr w:type="gramEnd"/>
      <w:r w:rsidRPr="00FA357C">
        <w:rPr>
          <w:rFonts w:ascii="Times New Roman" w:hAnsi="Times New Roman" w:cs="Times New Roman"/>
          <w:b/>
          <w:bCs/>
          <w:i/>
          <w:iCs/>
          <w:sz w:val="20"/>
          <w:szCs w:val="20"/>
        </w:rPr>
        <w:t>, Московский государственный университет им. М.В. Ломоносова</w:t>
      </w:r>
    </w:p>
    <w:p w14:paraId="657530C1" w14:textId="77777777" w:rsidR="000F1A6A" w:rsidRPr="00FA357C" w:rsidRDefault="000F1A6A" w:rsidP="000F1A6A">
      <w:pPr>
        <w:spacing w:after="0" w:line="235" w:lineRule="auto"/>
        <w:jc w:val="both"/>
        <w:rPr>
          <w:rFonts w:ascii="Times New Roman" w:hAnsi="Times New Roman" w:cs="Times New Roman"/>
          <w:sz w:val="20"/>
          <w:szCs w:val="20"/>
        </w:rPr>
      </w:pPr>
      <w:proofErr w:type="gramStart"/>
      <w:r w:rsidRPr="00FA357C">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14:paraId="5BDC5126" w14:textId="77777777" w:rsidR="000F1A6A" w:rsidRPr="00FA357C" w:rsidRDefault="000F1A6A" w:rsidP="000F1A6A">
      <w:pPr>
        <w:spacing w:after="0" w:line="235" w:lineRule="auto"/>
        <w:rPr>
          <w:rFonts w:ascii="Times New Roman" w:hAnsi="Times New Roman" w:cs="Times New Roman"/>
          <w:sz w:val="20"/>
          <w:szCs w:val="20"/>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0F1A6A" w:rsidRPr="00FA357C" w14:paraId="3762E9EC" w14:textId="77777777" w:rsidTr="000F1A6A">
        <w:tc>
          <w:tcPr>
            <w:tcW w:w="2592" w:type="dxa"/>
            <w:gridSpan w:val="2"/>
          </w:tcPr>
          <w:p w14:paraId="2E22145E" w14:textId="77777777" w:rsidR="000F1A6A" w:rsidRPr="00FA357C" w:rsidRDefault="000F1A6A" w:rsidP="00E13DF6">
            <w:pPr>
              <w:spacing w:after="0" w:line="235" w:lineRule="auto"/>
              <w:jc w:val="center"/>
              <w:rPr>
                <w:rFonts w:ascii="Times New Roman" w:hAnsi="Times New Roman" w:cs="Times New Roman"/>
                <w:sz w:val="20"/>
                <w:szCs w:val="20"/>
              </w:rPr>
            </w:pPr>
            <w:r w:rsidRPr="00FA357C">
              <w:rPr>
                <w:rFonts w:ascii="Times New Roman" w:hAnsi="Times New Roman" w:cs="Times New Roman"/>
                <w:sz w:val="20"/>
                <w:szCs w:val="20"/>
              </w:rPr>
              <w:t>Период</w:t>
            </w:r>
          </w:p>
        </w:tc>
        <w:tc>
          <w:tcPr>
            <w:tcW w:w="3980" w:type="dxa"/>
          </w:tcPr>
          <w:p w14:paraId="6C7433C3" w14:textId="77777777" w:rsidR="000F1A6A" w:rsidRPr="00FA357C" w:rsidRDefault="000F1A6A" w:rsidP="00E13DF6">
            <w:pPr>
              <w:spacing w:after="0" w:line="235" w:lineRule="auto"/>
              <w:jc w:val="center"/>
              <w:rPr>
                <w:rFonts w:ascii="Times New Roman" w:hAnsi="Times New Roman" w:cs="Times New Roman"/>
                <w:sz w:val="20"/>
                <w:szCs w:val="20"/>
              </w:rPr>
            </w:pPr>
            <w:r w:rsidRPr="00FA357C">
              <w:rPr>
                <w:rFonts w:ascii="Times New Roman" w:hAnsi="Times New Roman" w:cs="Times New Roman"/>
                <w:sz w:val="20"/>
                <w:szCs w:val="20"/>
              </w:rPr>
              <w:t>Наименование организации</w:t>
            </w:r>
          </w:p>
        </w:tc>
        <w:tc>
          <w:tcPr>
            <w:tcW w:w="2680" w:type="dxa"/>
          </w:tcPr>
          <w:p w14:paraId="40F2A2F8" w14:textId="77777777" w:rsidR="000F1A6A" w:rsidRPr="00FA357C" w:rsidRDefault="000F1A6A" w:rsidP="00E13DF6">
            <w:pPr>
              <w:spacing w:after="0" w:line="235" w:lineRule="auto"/>
              <w:jc w:val="center"/>
              <w:rPr>
                <w:rFonts w:ascii="Times New Roman" w:hAnsi="Times New Roman" w:cs="Times New Roman"/>
                <w:sz w:val="20"/>
                <w:szCs w:val="20"/>
              </w:rPr>
            </w:pPr>
            <w:r w:rsidRPr="00FA357C">
              <w:rPr>
                <w:rFonts w:ascii="Times New Roman" w:hAnsi="Times New Roman" w:cs="Times New Roman"/>
                <w:sz w:val="20"/>
                <w:szCs w:val="20"/>
              </w:rPr>
              <w:t>Должность</w:t>
            </w:r>
          </w:p>
        </w:tc>
      </w:tr>
      <w:tr w:rsidR="000F1A6A" w:rsidRPr="00FA357C" w14:paraId="063AC04D" w14:textId="77777777" w:rsidTr="000F1A6A">
        <w:tc>
          <w:tcPr>
            <w:tcW w:w="1332" w:type="dxa"/>
          </w:tcPr>
          <w:p w14:paraId="68B4D6CD" w14:textId="77777777" w:rsidR="000F1A6A" w:rsidRPr="00FA357C" w:rsidRDefault="000F1A6A" w:rsidP="00E13DF6">
            <w:pPr>
              <w:spacing w:after="0" w:line="235" w:lineRule="auto"/>
              <w:jc w:val="center"/>
              <w:rPr>
                <w:rFonts w:ascii="Times New Roman" w:hAnsi="Times New Roman" w:cs="Times New Roman"/>
                <w:sz w:val="20"/>
                <w:szCs w:val="20"/>
              </w:rPr>
            </w:pPr>
            <w:r w:rsidRPr="00FA357C">
              <w:rPr>
                <w:rFonts w:ascii="Times New Roman" w:hAnsi="Times New Roman" w:cs="Times New Roman"/>
                <w:sz w:val="20"/>
                <w:szCs w:val="20"/>
              </w:rPr>
              <w:lastRenderedPageBreak/>
              <w:t>с</w:t>
            </w:r>
          </w:p>
        </w:tc>
        <w:tc>
          <w:tcPr>
            <w:tcW w:w="1260" w:type="dxa"/>
          </w:tcPr>
          <w:p w14:paraId="7CA16F07" w14:textId="77777777" w:rsidR="000F1A6A" w:rsidRPr="00FA357C" w:rsidRDefault="000F1A6A" w:rsidP="00E13DF6">
            <w:pPr>
              <w:spacing w:after="0" w:line="235" w:lineRule="auto"/>
              <w:jc w:val="center"/>
              <w:rPr>
                <w:rFonts w:ascii="Times New Roman" w:hAnsi="Times New Roman" w:cs="Times New Roman"/>
                <w:sz w:val="20"/>
                <w:szCs w:val="20"/>
              </w:rPr>
            </w:pPr>
            <w:r w:rsidRPr="00FA357C">
              <w:rPr>
                <w:rFonts w:ascii="Times New Roman" w:hAnsi="Times New Roman" w:cs="Times New Roman"/>
                <w:sz w:val="20"/>
                <w:szCs w:val="20"/>
              </w:rPr>
              <w:t>по</w:t>
            </w:r>
          </w:p>
        </w:tc>
        <w:tc>
          <w:tcPr>
            <w:tcW w:w="3980" w:type="dxa"/>
          </w:tcPr>
          <w:p w14:paraId="582D69B6" w14:textId="77777777" w:rsidR="000F1A6A" w:rsidRPr="00FA357C" w:rsidRDefault="000F1A6A" w:rsidP="00E13DF6">
            <w:pPr>
              <w:spacing w:after="0" w:line="235" w:lineRule="auto"/>
              <w:rPr>
                <w:rFonts w:ascii="Times New Roman" w:hAnsi="Times New Roman" w:cs="Times New Roman"/>
                <w:sz w:val="20"/>
                <w:szCs w:val="20"/>
              </w:rPr>
            </w:pPr>
          </w:p>
        </w:tc>
        <w:tc>
          <w:tcPr>
            <w:tcW w:w="2680" w:type="dxa"/>
          </w:tcPr>
          <w:p w14:paraId="613D42DB" w14:textId="77777777" w:rsidR="000F1A6A" w:rsidRPr="00FA357C" w:rsidRDefault="000F1A6A" w:rsidP="00E13DF6">
            <w:pPr>
              <w:spacing w:after="0" w:line="235" w:lineRule="auto"/>
              <w:rPr>
                <w:rFonts w:ascii="Times New Roman" w:hAnsi="Times New Roman" w:cs="Times New Roman"/>
                <w:sz w:val="20"/>
                <w:szCs w:val="20"/>
              </w:rPr>
            </w:pPr>
          </w:p>
        </w:tc>
      </w:tr>
      <w:tr w:rsidR="000F1A6A" w:rsidRPr="00FA357C" w14:paraId="0BD9CFDA" w14:textId="77777777" w:rsidTr="000F1A6A">
        <w:tc>
          <w:tcPr>
            <w:tcW w:w="1332" w:type="dxa"/>
          </w:tcPr>
          <w:p w14:paraId="16EFFD4D"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21.06.2010</w:t>
            </w:r>
          </w:p>
        </w:tc>
        <w:tc>
          <w:tcPr>
            <w:tcW w:w="1260" w:type="dxa"/>
          </w:tcPr>
          <w:p w14:paraId="0FD536B6"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tcPr>
          <w:p w14:paraId="01A09F64"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ООО «Домашние деньги»</w:t>
            </w:r>
          </w:p>
        </w:tc>
        <w:tc>
          <w:tcPr>
            <w:tcW w:w="2680" w:type="dxa"/>
          </w:tcPr>
          <w:p w14:paraId="0A0F6672"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Главный исполнительный директор</w:t>
            </w:r>
          </w:p>
        </w:tc>
      </w:tr>
      <w:tr w:rsidR="000F1A6A" w:rsidRPr="00FA357C" w14:paraId="5DD71D09" w14:textId="77777777" w:rsidTr="000F1A6A">
        <w:tc>
          <w:tcPr>
            <w:tcW w:w="1332" w:type="dxa"/>
          </w:tcPr>
          <w:p w14:paraId="3E079229"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2011</w:t>
            </w:r>
          </w:p>
        </w:tc>
        <w:tc>
          <w:tcPr>
            <w:tcW w:w="1260" w:type="dxa"/>
          </w:tcPr>
          <w:p w14:paraId="437EF451"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tcPr>
          <w:p w14:paraId="786F993F"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ООО «Домашние деньги»</w:t>
            </w:r>
          </w:p>
        </w:tc>
        <w:tc>
          <w:tcPr>
            <w:tcW w:w="2680" w:type="dxa"/>
          </w:tcPr>
          <w:p w14:paraId="6C56ED36"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Член Совета директоров</w:t>
            </w:r>
          </w:p>
        </w:tc>
      </w:tr>
      <w:tr w:rsidR="000F1A6A" w:rsidRPr="00FA357C" w14:paraId="2356377D" w14:textId="77777777" w:rsidTr="000F1A6A">
        <w:tc>
          <w:tcPr>
            <w:tcW w:w="1332" w:type="dxa"/>
          </w:tcPr>
          <w:p w14:paraId="2081DC2E"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2015</w:t>
            </w:r>
          </w:p>
        </w:tc>
        <w:tc>
          <w:tcPr>
            <w:tcW w:w="1260" w:type="dxa"/>
          </w:tcPr>
          <w:p w14:paraId="30E8987E"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20.03.2017</w:t>
            </w:r>
          </w:p>
        </w:tc>
        <w:tc>
          <w:tcPr>
            <w:tcW w:w="3980" w:type="dxa"/>
          </w:tcPr>
          <w:p w14:paraId="662EF40F"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АО «ФИНОТДЕЛ»</w:t>
            </w:r>
          </w:p>
        </w:tc>
        <w:tc>
          <w:tcPr>
            <w:tcW w:w="2680" w:type="dxa"/>
          </w:tcPr>
          <w:p w14:paraId="3255DEEF"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Член Совета директоров</w:t>
            </w:r>
          </w:p>
        </w:tc>
      </w:tr>
    </w:tbl>
    <w:p w14:paraId="3D9B86E2" w14:textId="77777777" w:rsidR="000F1A6A" w:rsidRPr="00FA357C" w:rsidRDefault="000F1A6A" w:rsidP="000F1A6A">
      <w:pPr>
        <w:spacing w:after="0" w:line="235" w:lineRule="auto"/>
        <w:rPr>
          <w:rFonts w:ascii="Times New Roman" w:hAnsi="Times New Roman" w:cs="Times New Roman"/>
          <w:sz w:val="20"/>
          <w:szCs w:val="20"/>
        </w:rPr>
      </w:pPr>
    </w:p>
    <w:p w14:paraId="12926917"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Доли участия в уставном капитале эмитента</w:t>
      </w:r>
      <w:r w:rsidRPr="00FA357C">
        <w:rPr>
          <w:rFonts w:ascii="Times New Roman" w:hAnsi="Times New Roman" w:cs="Times New Roman"/>
          <w:b/>
          <w:bCs/>
          <w:i/>
          <w:iCs/>
          <w:sz w:val="20"/>
          <w:szCs w:val="20"/>
        </w:rPr>
        <w:t>: нет.</w:t>
      </w:r>
    </w:p>
    <w:p w14:paraId="15D65ACB"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FA357C">
        <w:rPr>
          <w:rFonts w:ascii="Times New Roman" w:hAnsi="Times New Roman" w:cs="Times New Roman"/>
          <w:b/>
          <w:bCs/>
          <w:i/>
          <w:iCs/>
          <w:sz w:val="20"/>
          <w:szCs w:val="20"/>
        </w:rPr>
        <w:t>лицо указанных долей не имеет.</w:t>
      </w:r>
    </w:p>
    <w:p w14:paraId="5B65E381"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w:t>
      </w:r>
      <w:proofErr w:type="gramStart"/>
      <w:r w:rsidRPr="00FA357C">
        <w:rPr>
          <w:rFonts w:ascii="Times New Roman" w:hAnsi="Times New Roman" w:cs="Times New Roman"/>
          <w:sz w:val="20"/>
          <w:szCs w:val="20"/>
        </w:rPr>
        <w:t>контроля за</w:t>
      </w:r>
      <w:proofErr w:type="gramEnd"/>
      <w:r w:rsidRPr="00FA357C">
        <w:rPr>
          <w:rFonts w:ascii="Times New Roman" w:hAnsi="Times New Roman" w:cs="Times New Roman"/>
          <w:sz w:val="20"/>
          <w:szCs w:val="20"/>
        </w:rPr>
        <w:t xml:space="preserve"> финансово-хозяйственной деятельностью эмитента: </w:t>
      </w:r>
      <w:r w:rsidRPr="00FA357C">
        <w:rPr>
          <w:rFonts w:ascii="Times New Roman" w:hAnsi="Times New Roman" w:cs="Times New Roman"/>
          <w:b/>
          <w:bCs/>
          <w:i/>
          <w:iCs/>
          <w:sz w:val="20"/>
          <w:szCs w:val="20"/>
        </w:rPr>
        <w:t>указанных родственных связей нет.</w:t>
      </w:r>
    </w:p>
    <w:p w14:paraId="6ED5A9D2"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FA357C">
        <w:rPr>
          <w:rFonts w:ascii="Times New Roman" w:hAnsi="Times New Roman" w:cs="Times New Roman"/>
          <w:b/>
          <w:bCs/>
          <w:i/>
          <w:iCs/>
          <w:sz w:val="20"/>
          <w:szCs w:val="20"/>
        </w:rPr>
        <w:t>лицо к указанным видам ответственности не привлекалось.</w:t>
      </w:r>
    </w:p>
    <w:p w14:paraId="15E0D4F4"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FA357C">
        <w:rPr>
          <w:rFonts w:ascii="Times New Roman" w:hAnsi="Times New Roman" w:cs="Times New Roman"/>
          <w:b/>
          <w:bCs/>
          <w:i/>
          <w:iCs/>
          <w:sz w:val="20"/>
          <w:szCs w:val="20"/>
        </w:rPr>
        <w:t>лицо указанных должностей не занимало.</w:t>
      </w:r>
    </w:p>
    <w:p w14:paraId="6D564B43" w14:textId="77777777" w:rsidR="000F1A6A" w:rsidRPr="00893859" w:rsidRDefault="000F1A6A" w:rsidP="000F1A6A">
      <w:pPr>
        <w:widowControl w:val="0"/>
        <w:autoSpaceDE w:val="0"/>
        <w:autoSpaceDN w:val="0"/>
        <w:adjustRightInd w:val="0"/>
        <w:spacing w:after="0" w:line="240" w:lineRule="auto"/>
        <w:jc w:val="both"/>
        <w:rPr>
          <w:rFonts w:ascii="Times New Roman" w:hAnsi="Times New Roman" w:cs="Times New Roman"/>
          <w:sz w:val="20"/>
          <w:szCs w:val="20"/>
        </w:rPr>
      </w:pPr>
      <w:r w:rsidRPr="00893859">
        <w:rPr>
          <w:rFonts w:ascii="Times New Roman" w:hAnsi="Times New Roman" w:cs="Times New Roman"/>
          <w:sz w:val="20"/>
          <w:szCs w:val="20"/>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Pr>
          <w:rFonts w:ascii="Times New Roman" w:hAnsi="Times New Roman" w:cs="Times New Roman"/>
          <w:b/>
          <w:i/>
          <w:sz w:val="20"/>
          <w:szCs w:val="20"/>
        </w:rPr>
        <w:t>не принимал участие.</w:t>
      </w:r>
    </w:p>
    <w:p w14:paraId="22923324" w14:textId="77777777" w:rsidR="000F1A6A" w:rsidRDefault="000F1A6A" w:rsidP="000F1A6A">
      <w:pPr>
        <w:widowControl w:val="0"/>
        <w:autoSpaceDE w:val="0"/>
        <w:autoSpaceDN w:val="0"/>
        <w:adjustRightInd w:val="0"/>
        <w:spacing w:after="0" w:line="240" w:lineRule="auto"/>
        <w:jc w:val="both"/>
        <w:rPr>
          <w:rFonts w:ascii="Times New Roman" w:hAnsi="Times New Roman" w:cs="Times New Roman"/>
          <w:b/>
          <w:i/>
          <w:sz w:val="20"/>
          <w:szCs w:val="20"/>
        </w:rPr>
      </w:pPr>
      <w:r w:rsidRPr="00893859">
        <w:rPr>
          <w:rFonts w:ascii="Times New Roman" w:hAnsi="Times New Roman" w:cs="Times New Roman"/>
          <w:sz w:val="20"/>
          <w:szCs w:val="20"/>
        </w:rPr>
        <w:t xml:space="preserve">Сведения о членах совета директоров (наблюдательного совета), которых эмитент считает независимыми: </w:t>
      </w:r>
      <w:r w:rsidRPr="00893859">
        <w:rPr>
          <w:rFonts w:ascii="Times New Roman" w:hAnsi="Times New Roman" w:cs="Times New Roman"/>
          <w:b/>
          <w:i/>
          <w:sz w:val="20"/>
          <w:szCs w:val="20"/>
        </w:rPr>
        <w:t>не является независимым директором</w:t>
      </w:r>
      <w:r>
        <w:rPr>
          <w:rFonts w:ascii="Times New Roman" w:hAnsi="Times New Roman" w:cs="Times New Roman"/>
          <w:b/>
          <w:i/>
          <w:sz w:val="20"/>
          <w:szCs w:val="20"/>
        </w:rPr>
        <w:t>.</w:t>
      </w:r>
    </w:p>
    <w:p w14:paraId="5DC0B1D6" w14:textId="77777777" w:rsidR="000F1A6A" w:rsidRPr="00FA357C" w:rsidRDefault="000F1A6A" w:rsidP="000F1A6A">
      <w:pPr>
        <w:spacing w:after="0" w:line="235" w:lineRule="auto"/>
        <w:rPr>
          <w:rFonts w:ascii="Times New Roman" w:hAnsi="Times New Roman" w:cs="Times New Roman"/>
          <w:sz w:val="20"/>
          <w:szCs w:val="20"/>
        </w:rPr>
      </w:pPr>
    </w:p>
    <w:p w14:paraId="44733CB4" w14:textId="77777777" w:rsidR="000F1A6A" w:rsidRPr="00FA357C" w:rsidRDefault="000F1A6A" w:rsidP="000F1A6A">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ФИО:</w:t>
      </w:r>
      <w:r w:rsidRPr="00FA357C">
        <w:rPr>
          <w:rFonts w:ascii="Times New Roman" w:hAnsi="Times New Roman" w:cs="Times New Roman"/>
          <w:b/>
          <w:bCs/>
          <w:i/>
          <w:iCs/>
          <w:sz w:val="20"/>
          <w:szCs w:val="20"/>
        </w:rPr>
        <w:t xml:space="preserve"> Кузнецов Андрей Игоревич</w:t>
      </w:r>
    </w:p>
    <w:p w14:paraId="13EC96B1"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Год рождения:</w:t>
      </w:r>
      <w:r w:rsidRPr="00FA357C">
        <w:rPr>
          <w:rFonts w:ascii="Times New Roman" w:hAnsi="Times New Roman" w:cs="Times New Roman"/>
          <w:b/>
          <w:bCs/>
          <w:i/>
          <w:iCs/>
          <w:sz w:val="20"/>
          <w:szCs w:val="20"/>
        </w:rPr>
        <w:t xml:space="preserve"> 1986</w:t>
      </w:r>
    </w:p>
    <w:p w14:paraId="04D5F9AB"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Сведения об образовании: </w:t>
      </w:r>
      <w:proofErr w:type="gramStart"/>
      <w:r w:rsidRPr="00FA357C">
        <w:rPr>
          <w:rFonts w:ascii="Times New Roman" w:hAnsi="Times New Roman" w:cs="Times New Roman"/>
          <w:b/>
          <w:bCs/>
          <w:i/>
          <w:iCs/>
          <w:sz w:val="20"/>
          <w:szCs w:val="20"/>
        </w:rPr>
        <w:t>высшее</w:t>
      </w:r>
      <w:proofErr w:type="gramEnd"/>
      <w:r w:rsidRPr="00FA357C">
        <w:rPr>
          <w:rFonts w:ascii="Times New Roman" w:hAnsi="Times New Roman" w:cs="Times New Roman"/>
          <w:b/>
          <w:bCs/>
          <w:i/>
          <w:iCs/>
          <w:sz w:val="20"/>
          <w:szCs w:val="20"/>
        </w:rPr>
        <w:t>, Московский государственный институт международных отношений</w:t>
      </w:r>
    </w:p>
    <w:p w14:paraId="1FD7B8B7" w14:textId="77777777" w:rsidR="000F1A6A" w:rsidRPr="00FA357C" w:rsidRDefault="000F1A6A" w:rsidP="000F1A6A">
      <w:pPr>
        <w:spacing w:after="0" w:line="240" w:lineRule="auto"/>
        <w:jc w:val="both"/>
        <w:rPr>
          <w:rFonts w:ascii="Times New Roman" w:hAnsi="Times New Roman" w:cs="Times New Roman"/>
          <w:sz w:val="20"/>
          <w:szCs w:val="20"/>
        </w:rPr>
      </w:pPr>
      <w:proofErr w:type="gramStart"/>
      <w:r w:rsidRPr="00FA357C">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14:paraId="31D602AC" w14:textId="77777777" w:rsidR="000F1A6A" w:rsidRPr="00FA357C" w:rsidRDefault="000F1A6A" w:rsidP="000F1A6A">
      <w:pPr>
        <w:pStyle w:val="aa"/>
        <w:spacing w:after="0" w:line="240" w:lineRule="auto"/>
        <w:ind w:left="360"/>
        <w:rPr>
          <w:sz w:val="20"/>
          <w:szCs w:val="20"/>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0F1A6A" w:rsidRPr="00FA357C" w14:paraId="0BBF9E7D" w14:textId="77777777" w:rsidTr="000F1A6A">
        <w:tc>
          <w:tcPr>
            <w:tcW w:w="2592" w:type="dxa"/>
            <w:gridSpan w:val="2"/>
          </w:tcPr>
          <w:p w14:paraId="7A31512E"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Период</w:t>
            </w:r>
          </w:p>
        </w:tc>
        <w:tc>
          <w:tcPr>
            <w:tcW w:w="3980" w:type="dxa"/>
            <w:vMerge w:val="restart"/>
          </w:tcPr>
          <w:p w14:paraId="5104439A"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Наименование организации</w:t>
            </w:r>
          </w:p>
        </w:tc>
        <w:tc>
          <w:tcPr>
            <w:tcW w:w="2680" w:type="dxa"/>
            <w:vMerge w:val="restart"/>
          </w:tcPr>
          <w:p w14:paraId="2BA24862"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Должность</w:t>
            </w:r>
          </w:p>
        </w:tc>
      </w:tr>
      <w:tr w:rsidR="000F1A6A" w:rsidRPr="00FA357C" w14:paraId="42E0174A" w14:textId="77777777" w:rsidTr="000F1A6A">
        <w:tc>
          <w:tcPr>
            <w:tcW w:w="1332" w:type="dxa"/>
          </w:tcPr>
          <w:p w14:paraId="512FCE71"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с</w:t>
            </w:r>
          </w:p>
        </w:tc>
        <w:tc>
          <w:tcPr>
            <w:tcW w:w="1260" w:type="dxa"/>
          </w:tcPr>
          <w:p w14:paraId="320FA543"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по</w:t>
            </w:r>
          </w:p>
        </w:tc>
        <w:tc>
          <w:tcPr>
            <w:tcW w:w="3980" w:type="dxa"/>
            <w:vMerge/>
          </w:tcPr>
          <w:p w14:paraId="1D43B782" w14:textId="77777777" w:rsidR="000F1A6A" w:rsidRPr="00FA357C" w:rsidRDefault="000F1A6A" w:rsidP="00E13DF6">
            <w:pPr>
              <w:spacing w:after="0" w:line="240" w:lineRule="auto"/>
              <w:rPr>
                <w:rFonts w:ascii="Times New Roman" w:hAnsi="Times New Roman" w:cs="Times New Roman"/>
                <w:sz w:val="20"/>
                <w:szCs w:val="20"/>
              </w:rPr>
            </w:pPr>
          </w:p>
        </w:tc>
        <w:tc>
          <w:tcPr>
            <w:tcW w:w="2680" w:type="dxa"/>
            <w:vMerge/>
          </w:tcPr>
          <w:p w14:paraId="49E3CA98" w14:textId="77777777" w:rsidR="000F1A6A" w:rsidRPr="00FA357C" w:rsidRDefault="000F1A6A" w:rsidP="00E13DF6">
            <w:pPr>
              <w:spacing w:after="0" w:line="240" w:lineRule="auto"/>
              <w:rPr>
                <w:rFonts w:ascii="Times New Roman" w:hAnsi="Times New Roman" w:cs="Times New Roman"/>
                <w:sz w:val="20"/>
                <w:szCs w:val="20"/>
              </w:rPr>
            </w:pPr>
          </w:p>
        </w:tc>
      </w:tr>
      <w:tr w:rsidR="000F1A6A" w:rsidRPr="00FA357C" w14:paraId="080A5EA2" w14:textId="77777777" w:rsidTr="000F1A6A">
        <w:tc>
          <w:tcPr>
            <w:tcW w:w="1332" w:type="dxa"/>
          </w:tcPr>
          <w:p w14:paraId="29EA4534"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09.04.2012</w:t>
            </w:r>
          </w:p>
        </w:tc>
        <w:tc>
          <w:tcPr>
            <w:tcW w:w="1260" w:type="dxa"/>
          </w:tcPr>
          <w:p w14:paraId="1B6DB522"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14.05.2014</w:t>
            </w:r>
          </w:p>
        </w:tc>
        <w:tc>
          <w:tcPr>
            <w:tcW w:w="3980" w:type="dxa"/>
          </w:tcPr>
          <w:p w14:paraId="5ACA99A4"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ОАО «Альфа Банк»</w:t>
            </w:r>
          </w:p>
        </w:tc>
        <w:tc>
          <w:tcPr>
            <w:tcW w:w="2680" w:type="dxa"/>
          </w:tcPr>
          <w:p w14:paraId="2974FC93"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Вице-президент</w:t>
            </w:r>
          </w:p>
        </w:tc>
      </w:tr>
      <w:tr w:rsidR="000F1A6A" w:rsidRPr="00FA357C" w14:paraId="4F7BA8A6" w14:textId="77777777" w:rsidTr="000F1A6A">
        <w:tc>
          <w:tcPr>
            <w:tcW w:w="1332" w:type="dxa"/>
          </w:tcPr>
          <w:p w14:paraId="10DD2E6B"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15.05.2014</w:t>
            </w:r>
          </w:p>
        </w:tc>
        <w:tc>
          <w:tcPr>
            <w:tcW w:w="1260" w:type="dxa"/>
          </w:tcPr>
          <w:p w14:paraId="104A6FE1"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tcPr>
          <w:p w14:paraId="12B2B646"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«Домашние деньги»</w:t>
            </w:r>
          </w:p>
        </w:tc>
        <w:tc>
          <w:tcPr>
            <w:tcW w:w="2680" w:type="dxa"/>
          </w:tcPr>
          <w:p w14:paraId="6D07635C"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Директор Департамента по работе на международных рынках капитала</w:t>
            </w:r>
          </w:p>
        </w:tc>
      </w:tr>
      <w:tr w:rsidR="000F1A6A" w:rsidRPr="00FA357C" w14:paraId="67EFFE6F" w14:textId="77777777" w:rsidTr="000F1A6A">
        <w:tc>
          <w:tcPr>
            <w:tcW w:w="1332" w:type="dxa"/>
            <w:vAlign w:val="center"/>
          </w:tcPr>
          <w:p w14:paraId="5601B541"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26.11.2015</w:t>
            </w:r>
          </w:p>
        </w:tc>
        <w:tc>
          <w:tcPr>
            <w:tcW w:w="1260" w:type="dxa"/>
            <w:vAlign w:val="center"/>
          </w:tcPr>
          <w:p w14:paraId="1A936D5C"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01.04.2016</w:t>
            </w:r>
          </w:p>
        </w:tc>
        <w:tc>
          <w:tcPr>
            <w:tcW w:w="3980" w:type="dxa"/>
          </w:tcPr>
          <w:p w14:paraId="24D727BC"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 xml:space="preserve">АО «ФИНОТДЕЛ» </w:t>
            </w:r>
          </w:p>
        </w:tc>
        <w:tc>
          <w:tcPr>
            <w:tcW w:w="2680" w:type="dxa"/>
          </w:tcPr>
          <w:p w14:paraId="6D1C0B72"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Главный исполнительный директор</w:t>
            </w:r>
          </w:p>
        </w:tc>
      </w:tr>
      <w:tr w:rsidR="000F1A6A" w:rsidRPr="00FA357C" w14:paraId="34176246" w14:textId="77777777" w:rsidTr="000F1A6A">
        <w:tc>
          <w:tcPr>
            <w:tcW w:w="1332" w:type="dxa"/>
          </w:tcPr>
          <w:p w14:paraId="7D00E96C"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17.04.2015</w:t>
            </w:r>
          </w:p>
        </w:tc>
        <w:tc>
          <w:tcPr>
            <w:tcW w:w="1260" w:type="dxa"/>
          </w:tcPr>
          <w:p w14:paraId="2707D32A"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20.03.2017</w:t>
            </w:r>
          </w:p>
        </w:tc>
        <w:tc>
          <w:tcPr>
            <w:tcW w:w="3980" w:type="dxa"/>
          </w:tcPr>
          <w:p w14:paraId="723CC0B4"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АО «ФИНОТДЕЛ»</w:t>
            </w:r>
          </w:p>
        </w:tc>
        <w:tc>
          <w:tcPr>
            <w:tcW w:w="2680" w:type="dxa"/>
          </w:tcPr>
          <w:p w14:paraId="1FB9C06A"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Член Совета директоров</w:t>
            </w:r>
          </w:p>
        </w:tc>
      </w:tr>
      <w:tr w:rsidR="000F1A6A" w:rsidRPr="00FA357C" w14:paraId="0B0E6321" w14:textId="77777777" w:rsidTr="000F1A6A">
        <w:tc>
          <w:tcPr>
            <w:tcW w:w="1332" w:type="dxa"/>
          </w:tcPr>
          <w:p w14:paraId="0021E103"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30.06.2015</w:t>
            </w:r>
          </w:p>
        </w:tc>
        <w:tc>
          <w:tcPr>
            <w:tcW w:w="1260" w:type="dxa"/>
          </w:tcPr>
          <w:p w14:paraId="2EC1F1CE"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tcPr>
          <w:p w14:paraId="61662AC7"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АО «СЕКВОЙЯ КРЕДИТ КОНСОЛИДЕЙШН»</w:t>
            </w:r>
          </w:p>
        </w:tc>
        <w:tc>
          <w:tcPr>
            <w:tcW w:w="2680" w:type="dxa"/>
          </w:tcPr>
          <w:p w14:paraId="2783EC56"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Член Совета директоров</w:t>
            </w:r>
          </w:p>
        </w:tc>
      </w:tr>
      <w:tr w:rsidR="000F1A6A" w:rsidRPr="00FA357C" w14:paraId="7EE8E5DB" w14:textId="77777777" w:rsidTr="000F1A6A">
        <w:tc>
          <w:tcPr>
            <w:tcW w:w="1332" w:type="dxa"/>
          </w:tcPr>
          <w:p w14:paraId="41FDB232"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01.12.2015</w:t>
            </w:r>
          </w:p>
        </w:tc>
        <w:tc>
          <w:tcPr>
            <w:tcW w:w="1260" w:type="dxa"/>
          </w:tcPr>
          <w:p w14:paraId="3CA9ED66"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tcPr>
          <w:p w14:paraId="5E053599"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«Домашние деньги»</w:t>
            </w:r>
          </w:p>
        </w:tc>
        <w:tc>
          <w:tcPr>
            <w:tcW w:w="2680" w:type="dxa"/>
          </w:tcPr>
          <w:p w14:paraId="08E61CBB"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Член Совета директоров</w:t>
            </w:r>
          </w:p>
        </w:tc>
      </w:tr>
    </w:tbl>
    <w:p w14:paraId="47C6FE0A" w14:textId="77777777" w:rsidR="000F1A6A" w:rsidRPr="00FA357C" w:rsidRDefault="000F1A6A" w:rsidP="000F1A6A">
      <w:pPr>
        <w:spacing w:after="0" w:line="240" w:lineRule="auto"/>
        <w:jc w:val="both"/>
        <w:rPr>
          <w:rFonts w:ascii="Times New Roman" w:hAnsi="Times New Roman" w:cs="Times New Roman"/>
          <w:sz w:val="20"/>
          <w:szCs w:val="20"/>
        </w:rPr>
      </w:pPr>
    </w:p>
    <w:p w14:paraId="380CACA9" w14:textId="77777777" w:rsidR="000F1A6A" w:rsidRPr="00FA357C" w:rsidRDefault="000F1A6A" w:rsidP="000F1A6A">
      <w:pPr>
        <w:spacing w:after="0" w:line="240" w:lineRule="auto"/>
        <w:jc w:val="both"/>
        <w:rPr>
          <w:rFonts w:ascii="Times New Roman" w:hAnsi="Times New Roman" w:cs="Times New Roman"/>
          <w:sz w:val="20"/>
          <w:szCs w:val="20"/>
        </w:rPr>
      </w:pPr>
      <w:r w:rsidRPr="00FA357C">
        <w:rPr>
          <w:rFonts w:ascii="Times New Roman" w:hAnsi="Times New Roman" w:cs="Times New Roman"/>
          <w:sz w:val="20"/>
          <w:szCs w:val="20"/>
        </w:rPr>
        <w:t>Доли участия в уставном капитале эмитента</w:t>
      </w:r>
      <w:r w:rsidRPr="00FA357C">
        <w:rPr>
          <w:rFonts w:ascii="Times New Roman" w:hAnsi="Times New Roman" w:cs="Times New Roman"/>
          <w:b/>
          <w:bCs/>
          <w:i/>
          <w:iCs/>
          <w:sz w:val="20"/>
          <w:szCs w:val="20"/>
        </w:rPr>
        <w:t>: нет.</w:t>
      </w:r>
    </w:p>
    <w:p w14:paraId="59489FDE"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FA357C">
        <w:rPr>
          <w:rFonts w:ascii="Times New Roman" w:hAnsi="Times New Roman" w:cs="Times New Roman"/>
          <w:b/>
          <w:bCs/>
          <w:i/>
          <w:iCs/>
          <w:sz w:val="20"/>
          <w:szCs w:val="20"/>
        </w:rPr>
        <w:t>лицо указанных долей не имеет.</w:t>
      </w:r>
    </w:p>
    <w:p w14:paraId="5229E4A2"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w:t>
      </w:r>
      <w:proofErr w:type="gramStart"/>
      <w:r w:rsidRPr="00FA357C">
        <w:rPr>
          <w:rFonts w:ascii="Times New Roman" w:hAnsi="Times New Roman" w:cs="Times New Roman"/>
          <w:sz w:val="20"/>
          <w:szCs w:val="20"/>
        </w:rPr>
        <w:t>контроля за</w:t>
      </w:r>
      <w:proofErr w:type="gramEnd"/>
      <w:r w:rsidRPr="00FA357C">
        <w:rPr>
          <w:rFonts w:ascii="Times New Roman" w:hAnsi="Times New Roman" w:cs="Times New Roman"/>
          <w:sz w:val="20"/>
          <w:szCs w:val="20"/>
        </w:rPr>
        <w:t xml:space="preserve"> финансово-хозяйственной деятельностью эмитента: </w:t>
      </w:r>
      <w:r w:rsidRPr="00FA357C">
        <w:rPr>
          <w:rFonts w:ascii="Times New Roman" w:hAnsi="Times New Roman" w:cs="Times New Roman"/>
          <w:b/>
          <w:bCs/>
          <w:i/>
          <w:iCs/>
          <w:sz w:val="20"/>
          <w:szCs w:val="20"/>
        </w:rPr>
        <w:t>указанных родственных связей нет</w:t>
      </w:r>
    </w:p>
    <w:p w14:paraId="2C3504A7"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FA357C">
        <w:rPr>
          <w:rFonts w:ascii="Times New Roman" w:hAnsi="Times New Roman" w:cs="Times New Roman"/>
          <w:b/>
          <w:bCs/>
          <w:i/>
          <w:iCs/>
          <w:sz w:val="20"/>
          <w:szCs w:val="20"/>
        </w:rPr>
        <w:t>лицо к указанным видам ответственности не привлекалось.</w:t>
      </w:r>
    </w:p>
    <w:p w14:paraId="0900406E" w14:textId="77777777" w:rsidR="000F1A6A" w:rsidRPr="00FA357C" w:rsidRDefault="000F1A6A" w:rsidP="000F1A6A">
      <w:pPr>
        <w:spacing w:after="0" w:line="240"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FA357C">
        <w:rPr>
          <w:rFonts w:ascii="Times New Roman" w:hAnsi="Times New Roman" w:cs="Times New Roman"/>
          <w:b/>
          <w:bCs/>
          <w:i/>
          <w:iCs/>
          <w:sz w:val="20"/>
          <w:szCs w:val="20"/>
        </w:rPr>
        <w:t>лицо указанных должностей не занимало.</w:t>
      </w:r>
    </w:p>
    <w:p w14:paraId="69B4738E" w14:textId="77777777" w:rsidR="000F1A6A" w:rsidRPr="00893859" w:rsidRDefault="000F1A6A" w:rsidP="000F1A6A">
      <w:pPr>
        <w:widowControl w:val="0"/>
        <w:autoSpaceDE w:val="0"/>
        <w:autoSpaceDN w:val="0"/>
        <w:adjustRightInd w:val="0"/>
        <w:spacing w:after="0" w:line="240" w:lineRule="auto"/>
        <w:jc w:val="both"/>
        <w:rPr>
          <w:rFonts w:ascii="Times New Roman" w:hAnsi="Times New Roman" w:cs="Times New Roman"/>
          <w:b/>
          <w:i/>
          <w:sz w:val="20"/>
          <w:szCs w:val="20"/>
        </w:rPr>
      </w:pPr>
      <w:r w:rsidRPr="00893859">
        <w:rPr>
          <w:rFonts w:ascii="Times New Roman" w:hAnsi="Times New Roman" w:cs="Times New Roman"/>
          <w:sz w:val="20"/>
          <w:szCs w:val="20"/>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893859">
        <w:rPr>
          <w:rFonts w:ascii="Times New Roman" w:hAnsi="Times New Roman" w:cs="Times New Roman"/>
          <w:b/>
          <w:i/>
          <w:sz w:val="20"/>
          <w:szCs w:val="20"/>
        </w:rPr>
        <w:t xml:space="preserve">участие в работе Комитета по </w:t>
      </w:r>
      <w:r w:rsidRPr="00893859">
        <w:rPr>
          <w:rFonts w:ascii="Times New Roman" w:hAnsi="Times New Roman" w:cs="Times New Roman"/>
          <w:b/>
          <w:i/>
          <w:sz w:val="20"/>
          <w:szCs w:val="20"/>
        </w:rPr>
        <w:lastRenderedPageBreak/>
        <w:t>аудиту Совета директоров (член Комитета)</w:t>
      </w:r>
      <w:r>
        <w:rPr>
          <w:rFonts w:ascii="Times New Roman" w:hAnsi="Times New Roman" w:cs="Times New Roman"/>
          <w:b/>
          <w:i/>
          <w:sz w:val="20"/>
          <w:szCs w:val="20"/>
        </w:rPr>
        <w:t>.</w:t>
      </w:r>
    </w:p>
    <w:p w14:paraId="4AC2063F" w14:textId="77777777" w:rsidR="000F1A6A" w:rsidRPr="00893859" w:rsidRDefault="000F1A6A" w:rsidP="000F1A6A">
      <w:pPr>
        <w:widowControl w:val="0"/>
        <w:autoSpaceDE w:val="0"/>
        <w:autoSpaceDN w:val="0"/>
        <w:adjustRightInd w:val="0"/>
        <w:spacing w:after="0" w:line="240" w:lineRule="auto"/>
        <w:jc w:val="both"/>
        <w:rPr>
          <w:rFonts w:ascii="Times New Roman" w:hAnsi="Times New Roman" w:cs="Times New Roman"/>
          <w:sz w:val="20"/>
          <w:szCs w:val="20"/>
        </w:rPr>
      </w:pPr>
      <w:r w:rsidRPr="00893859">
        <w:rPr>
          <w:rFonts w:ascii="Times New Roman" w:hAnsi="Times New Roman" w:cs="Times New Roman"/>
          <w:sz w:val="20"/>
          <w:szCs w:val="20"/>
        </w:rPr>
        <w:t xml:space="preserve">Сведения о членах совета директоров (наблюдательного совета), которых эмитент считает независимыми: </w:t>
      </w:r>
      <w:r w:rsidRPr="00893859">
        <w:rPr>
          <w:rFonts w:ascii="Times New Roman" w:hAnsi="Times New Roman" w:cs="Times New Roman"/>
          <w:b/>
          <w:i/>
          <w:sz w:val="20"/>
          <w:szCs w:val="20"/>
        </w:rPr>
        <w:t>не является независимым директором</w:t>
      </w:r>
      <w:r>
        <w:rPr>
          <w:rFonts w:ascii="Times New Roman" w:hAnsi="Times New Roman" w:cs="Times New Roman"/>
          <w:b/>
          <w:i/>
          <w:sz w:val="20"/>
          <w:szCs w:val="20"/>
        </w:rPr>
        <w:t>.</w:t>
      </w:r>
    </w:p>
    <w:p w14:paraId="10767BCD" w14:textId="77777777" w:rsidR="000F1A6A" w:rsidRPr="00FA357C" w:rsidRDefault="000F1A6A" w:rsidP="000F1A6A">
      <w:pPr>
        <w:spacing w:after="0" w:line="235" w:lineRule="auto"/>
        <w:rPr>
          <w:rFonts w:ascii="Times New Roman" w:hAnsi="Times New Roman" w:cs="Times New Roman"/>
          <w:sz w:val="20"/>
          <w:szCs w:val="20"/>
        </w:rPr>
      </w:pPr>
    </w:p>
    <w:p w14:paraId="2C7823F1" w14:textId="77777777" w:rsidR="000F1A6A" w:rsidRPr="00FA357C" w:rsidRDefault="000F1A6A" w:rsidP="000F1A6A">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ФИО:</w:t>
      </w:r>
      <w:r w:rsidRPr="00FA357C">
        <w:rPr>
          <w:rFonts w:ascii="Times New Roman" w:hAnsi="Times New Roman" w:cs="Times New Roman"/>
          <w:b/>
          <w:bCs/>
          <w:i/>
          <w:iCs/>
          <w:sz w:val="20"/>
          <w:szCs w:val="20"/>
        </w:rPr>
        <w:t xml:space="preserve"> Смирнов Станислав Романович</w:t>
      </w:r>
    </w:p>
    <w:p w14:paraId="18079E6F"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Год рождения:</w:t>
      </w:r>
      <w:r w:rsidRPr="00FA357C">
        <w:rPr>
          <w:rFonts w:ascii="Times New Roman" w:hAnsi="Times New Roman" w:cs="Times New Roman"/>
          <w:b/>
          <w:bCs/>
          <w:i/>
          <w:iCs/>
          <w:sz w:val="20"/>
          <w:szCs w:val="20"/>
        </w:rPr>
        <w:t xml:space="preserve"> 1960</w:t>
      </w:r>
    </w:p>
    <w:p w14:paraId="2FA232AE"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Сведения об образовании: </w:t>
      </w:r>
      <w:proofErr w:type="gramStart"/>
      <w:r w:rsidRPr="00FA357C">
        <w:rPr>
          <w:rFonts w:ascii="Times New Roman" w:hAnsi="Times New Roman" w:cs="Times New Roman"/>
          <w:b/>
          <w:bCs/>
          <w:i/>
          <w:iCs/>
          <w:sz w:val="20"/>
          <w:szCs w:val="20"/>
        </w:rPr>
        <w:t>высшее</w:t>
      </w:r>
      <w:proofErr w:type="gramEnd"/>
      <w:r w:rsidRPr="00FA357C">
        <w:rPr>
          <w:rFonts w:ascii="Times New Roman" w:hAnsi="Times New Roman" w:cs="Times New Roman"/>
          <w:b/>
          <w:bCs/>
          <w:i/>
          <w:iCs/>
          <w:sz w:val="20"/>
          <w:szCs w:val="20"/>
        </w:rPr>
        <w:t>, Московский государственный университет им. М.В. Ломоносова</w:t>
      </w:r>
    </w:p>
    <w:p w14:paraId="7C7F085C" w14:textId="77777777" w:rsidR="000F1A6A" w:rsidRPr="00FA357C" w:rsidRDefault="000F1A6A" w:rsidP="000F1A6A">
      <w:pPr>
        <w:widowControl w:val="0"/>
        <w:autoSpaceDE w:val="0"/>
        <w:autoSpaceDN w:val="0"/>
        <w:adjustRightInd w:val="0"/>
        <w:spacing w:after="0" w:line="240" w:lineRule="auto"/>
        <w:jc w:val="both"/>
        <w:rPr>
          <w:rFonts w:ascii="Times New Roman" w:eastAsia="Times New Roman" w:hAnsi="Times New Roman" w:cs="Times New Roman"/>
          <w:bCs/>
          <w:iCs/>
          <w:sz w:val="20"/>
          <w:szCs w:val="20"/>
        </w:rPr>
      </w:pPr>
      <w:r w:rsidRPr="00FA357C">
        <w:rPr>
          <w:rFonts w:ascii="Times New Roman" w:hAnsi="Times New Roman" w:cs="Times New Roman"/>
          <w:bCs/>
          <w:sz w:val="20"/>
          <w:szCs w:val="20"/>
        </w:rPr>
        <w:t xml:space="preserve">Ученая степень: </w:t>
      </w:r>
      <w:r w:rsidRPr="00FA357C">
        <w:rPr>
          <w:rFonts w:ascii="Times New Roman" w:hAnsi="Times New Roman" w:cs="Times New Roman"/>
          <w:b/>
          <w:bCs/>
          <w:i/>
          <w:sz w:val="20"/>
          <w:szCs w:val="20"/>
        </w:rPr>
        <w:t>Кандидат экономических наук</w:t>
      </w:r>
    </w:p>
    <w:p w14:paraId="3070B8BE" w14:textId="77777777" w:rsidR="000F1A6A" w:rsidRPr="00FA357C" w:rsidRDefault="000F1A6A" w:rsidP="000F1A6A">
      <w:pPr>
        <w:spacing w:after="0" w:line="235" w:lineRule="auto"/>
        <w:jc w:val="both"/>
        <w:rPr>
          <w:rFonts w:ascii="Times New Roman" w:hAnsi="Times New Roman" w:cs="Times New Roman"/>
          <w:sz w:val="20"/>
          <w:szCs w:val="20"/>
        </w:rPr>
      </w:pPr>
      <w:proofErr w:type="gramStart"/>
      <w:r w:rsidRPr="00FA357C">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14:paraId="6F6C2CA8" w14:textId="77777777" w:rsidR="000F1A6A" w:rsidRPr="00FA357C" w:rsidRDefault="000F1A6A" w:rsidP="000F1A6A">
      <w:pPr>
        <w:widowControl w:val="0"/>
        <w:autoSpaceDE w:val="0"/>
        <w:autoSpaceDN w:val="0"/>
        <w:adjustRightInd w:val="0"/>
        <w:spacing w:after="0" w:line="240" w:lineRule="auto"/>
        <w:ind w:left="198"/>
        <w:jc w:val="both"/>
        <w:rPr>
          <w:rFonts w:ascii="Times New Roman" w:eastAsia="Times New Roman" w:hAnsi="Times New Roman" w:cs="Times New Roman"/>
          <w:sz w:val="20"/>
          <w:szCs w:val="20"/>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0F1A6A" w:rsidRPr="00FA357C" w14:paraId="1AA33CC3" w14:textId="77777777" w:rsidTr="000F1A6A">
        <w:tc>
          <w:tcPr>
            <w:tcW w:w="2592" w:type="dxa"/>
            <w:gridSpan w:val="2"/>
          </w:tcPr>
          <w:p w14:paraId="23FA2EDB"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Период</w:t>
            </w:r>
          </w:p>
        </w:tc>
        <w:tc>
          <w:tcPr>
            <w:tcW w:w="3980" w:type="dxa"/>
            <w:vMerge w:val="restart"/>
          </w:tcPr>
          <w:p w14:paraId="4FE44AEB"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Наименование организации</w:t>
            </w:r>
          </w:p>
        </w:tc>
        <w:tc>
          <w:tcPr>
            <w:tcW w:w="2680" w:type="dxa"/>
            <w:vMerge w:val="restart"/>
          </w:tcPr>
          <w:p w14:paraId="041AFE87"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Должность</w:t>
            </w:r>
          </w:p>
        </w:tc>
      </w:tr>
      <w:tr w:rsidR="000F1A6A" w:rsidRPr="00FA357C" w14:paraId="745BFFD7" w14:textId="77777777" w:rsidTr="000F1A6A">
        <w:tc>
          <w:tcPr>
            <w:tcW w:w="1332" w:type="dxa"/>
          </w:tcPr>
          <w:p w14:paraId="035ED5C4"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с</w:t>
            </w:r>
          </w:p>
        </w:tc>
        <w:tc>
          <w:tcPr>
            <w:tcW w:w="1260" w:type="dxa"/>
          </w:tcPr>
          <w:p w14:paraId="683B7A45"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по</w:t>
            </w:r>
          </w:p>
        </w:tc>
        <w:tc>
          <w:tcPr>
            <w:tcW w:w="3980" w:type="dxa"/>
            <w:vMerge/>
          </w:tcPr>
          <w:p w14:paraId="4CCEA080" w14:textId="77777777" w:rsidR="000F1A6A" w:rsidRPr="00FA357C" w:rsidRDefault="000F1A6A" w:rsidP="00E13DF6">
            <w:pPr>
              <w:spacing w:after="0" w:line="240" w:lineRule="auto"/>
              <w:rPr>
                <w:rFonts w:ascii="Times New Roman" w:hAnsi="Times New Roman" w:cs="Times New Roman"/>
                <w:sz w:val="20"/>
                <w:szCs w:val="20"/>
              </w:rPr>
            </w:pPr>
          </w:p>
        </w:tc>
        <w:tc>
          <w:tcPr>
            <w:tcW w:w="2680" w:type="dxa"/>
            <w:vMerge/>
          </w:tcPr>
          <w:p w14:paraId="2DF03CDF" w14:textId="77777777" w:rsidR="000F1A6A" w:rsidRPr="00FA357C" w:rsidRDefault="000F1A6A" w:rsidP="00E13DF6">
            <w:pPr>
              <w:spacing w:after="0" w:line="240" w:lineRule="auto"/>
              <w:rPr>
                <w:rFonts w:ascii="Times New Roman" w:hAnsi="Times New Roman" w:cs="Times New Roman"/>
                <w:sz w:val="20"/>
                <w:szCs w:val="20"/>
              </w:rPr>
            </w:pPr>
          </w:p>
        </w:tc>
      </w:tr>
      <w:tr w:rsidR="000F1A6A" w:rsidRPr="00FA357C" w14:paraId="51C2A344" w14:textId="77777777" w:rsidTr="000F1A6A">
        <w:tc>
          <w:tcPr>
            <w:tcW w:w="1332" w:type="dxa"/>
          </w:tcPr>
          <w:p w14:paraId="0872CA3A"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01.09.1986</w:t>
            </w:r>
          </w:p>
        </w:tc>
        <w:tc>
          <w:tcPr>
            <w:tcW w:w="1260" w:type="dxa"/>
          </w:tcPr>
          <w:p w14:paraId="36C4D4EF"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tcPr>
          <w:p w14:paraId="3829A1B4"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bCs/>
                <w:sz w:val="20"/>
                <w:szCs w:val="20"/>
              </w:rPr>
              <w:t>Московский государственный университет им. М.В. Ломоносова</w:t>
            </w:r>
          </w:p>
        </w:tc>
        <w:tc>
          <w:tcPr>
            <w:tcW w:w="2680" w:type="dxa"/>
          </w:tcPr>
          <w:p w14:paraId="302D37CE"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eastAsia="Helios" w:hAnsi="Times New Roman" w:cs="Times New Roman"/>
                <w:sz w:val="20"/>
                <w:szCs w:val="20"/>
              </w:rPr>
              <w:t>Доцент, экономический факультет</w:t>
            </w:r>
          </w:p>
        </w:tc>
      </w:tr>
      <w:tr w:rsidR="000F1A6A" w:rsidRPr="00FA357C" w14:paraId="27AA1BA8" w14:textId="77777777" w:rsidTr="000F1A6A">
        <w:tc>
          <w:tcPr>
            <w:tcW w:w="1332" w:type="dxa"/>
            <w:vAlign w:val="center"/>
          </w:tcPr>
          <w:p w14:paraId="32FE41D8"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02.03.2001</w:t>
            </w:r>
          </w:p>
        </w:tc>
        <w:tc>
          <w:tcPr>
            <w:tcW w:w="1260" w:type="dxa"/>
          </w:tcPr>
          <w:p w14:paraId="5F30C2A6"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tcPr>
          <w:p w14:paraId="6CA84992"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eastAsia="Helios" w:hAnsi="Times New Roman" w:cs="Times New Roman"/>
                <w:sz w:val="20"/>
                <w:szCs w:val="20"/>
              </w:rPr>
              <w:t xml:space="preserve">Высшая школа бизнеса </w:t>
            </w:r>
            <w:r w:rsidRPr="00FA357C">
              <w:rPr>
                <w:rFonts w:ascii="Times New Roman" w:hAnsi="Times New Roman" w:cs="Times New Roman"/>
                <w:bCs/>
                <w:sz w:val="20"/>
                <w:szCs w:val="20"/>
              </w:rPr>
              <w:t>Московского государственного университета им. М.В. Ломоносова</w:t>
            </w:r>
          </w:p>
        </w:tc>
        <w:tc>
          <w:tcPr>
            <w:tcW w:w="2680" w:type="dxa"/>
          </w:tcPr>
          <w:p w14:paraId="0F1B5C21"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Заместитель декана, доцент кафедры</w:t>
            </w:r>
          </w:p>
        </w:tc>
      </w:tr>
      <w:tr w:rsidR="000F1A6A" w:rsidRPr="00FA357C" w14:paraId="06D70F74" w14:textId="77777777" w:rsidTr="000F1A6A">
        <w:tc>
          <w:tcPr>
            <w:tcW w:w="1332" w:type="dxa"/>
            <w:vAlign w:val="center"/>
          </w:tcPr>
          <w:p w14:paraId="43F3C250"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23.12.2010</w:t>
            </w:r>
          </w:p>
        </w:tc>
        <w:tc>
          <w:tcPr>
            <w:tcW w:w="1260" w:type="dxa"/>
          </w:tcPr>
          <w:p w14:paraId="79725F6F"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tcPr>
          <w:p w14:paraId="33C42680"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«Домашние деньги»</w:t>
            </w:r>
          </w:p>
        </w:tc>
        <w:tc>
          <w:tcPr>
            <w:tcW w:w="2680" w:type="dxa"/>
          </w:tcPr>
          <w:p w14:paraId="0705DC0A"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Член Совета директоров</w:t>
            </w:r>
          </w:p>
        </w:tc>
      </w:tr>
    </w:tbl>
    <w:p w14:paraId="037881E0" w14:textId="77777777" w:rsidR="000F1A6A" w:rsidRPr="00FA357C" w:rsidRDefault="000F1A6A" w:rsidP="000F1A6A">
      <w:pPr>
        <w:widowControl w:val="0"/>
        <w:autoSpaceDE w:val="0"/>
        <w:autoSpaceDN w:val="0"/>
        <w:adjustRightInd w:val="0"/>
        <w:spacing w:after="0" w:line="240" w:lineRule="auto"/>
        <w:ind w:left="198"/>
        <w:jc w:val="both"/>
        <w:rPr>
          <w:rFonts w:ascii="Times New Roman" w:eastAsia="Times New Roman" w:hAnsi="Times New Roman" w:cs="Times New Roman"/>
          <w:sz w:val="20"/>
          <w:szCs w:val="20"/>
        </w:rPr>
      </w:pPr>
    </w:p>
    <w:p w14:paraId="411B32B6"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Доли участия в уставном капитале эмитента</w:t>
      </w:r>
      <w:r w:rsidRPr="00FA357C">
        <w:rPr>
          <w:rFonts w:ascii="Times New Roman" w:hAnsi="Times New Roman" w:cs="Times New Roman"/>
          <w:b/>
          <w:bCs/>
          <w:i/>
          <w:iCs/>
          <w:sz w:val="20"/>
          <w:szCs w:val="20"/>
        </w:rPr>
        <w:t>: нет.</w:t>
      </w:r>
    </w:p>
    <w:p w14:paraId="4B753CC5"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FA357C">
        <w:rPr>
          <w:rFonts w:ascii="Times New Roman" w:hAnsi="Times New Roman" w:cs="Times New Roman"/>
          <w:b/>
          <w:bCs/>
          <w:i/>
          <w:iCs/>
          <w:sz w:val="20"/>
          <w:szCs w:val="20"/>
        </w:rPr>
        <w:t>лицо указанных долей не имеет.</w:t>
      </w:r>
    </w:p>
    <w:p w14:paraId="6BA9246F"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w:t>
      </w:r>
      <w:proofErr w:type="gramStart"/>
      <w:r w:rsidRPr="00FA357C">
        <w:rPr>
          <w:rFonts w:ascii="Times New Roman" w:hAnsi="Times New Roman" w:cs="Times New Roman"/>
          <w:sz w:val="20"/>
          <w:szCs w:val="20"/>
        </w:rPr>
        <w:t>контроля за</w:t>
      </w:r>
      <w:proofErr w:type="gramEnd"/>
      <w:r w:rsidRPr="00FA357C">
        <w:rPr>
          <w:rFonts w:ascii="Times New Roman" w:hAnsi="Times New Roman" w:cs="Times New Roman"/>
          <w:sz w:val="20"/>
          <w:szCs w:val="20"/>
        </w:rPr>
        <w:t xml:space="preserve"> финансово-хозяйственной деятельностью эмитента: </w:t>
      </w:r>
      <w:r w:rsidRPr="00FA357C">
        <w:rPr>
          <w:rFonts w:ascii="Times New Roman" w:hAnsi="Times New Roman" w:cs="Times New Roman"/>
          <w:b/>
          <w:bCs/>
          <w:i/>
          <w:iCs/>
          <w:sz w:val="20"/>
          <w:szCs w:val="20"/>
        </w:rPr>
        <w:t>указанных родственных связей нет.</w:t>
      </w:r>
    </w:p>
    <w:p w14:paraId="52E7B27B"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FA357C">
        <w:rPr>
          <w:rFonts w:ascii="Times New Roman" w:hAnsi="Times New Roman" w:cs="Times New Roman"/>
          <w:b/>
          <w:bCs/>
          <w:i/>
          <w:iCs/>
          <w:sz w:val="20"/>
          <w:szCs w:val="20"/>
        </w:rPr>
        <w:t>лицо к указанным видам ответственности не привлекалось.</w:t>
      </w:r>
    </w:p>
    <w:p w14:paraId="1DB6F1C7" w14:textId="77777777" w:rsidR="000F1A6A" w:rsidRPr="00FA357C" w:rsidRDefault="000F1A6A" w:rsidP="000F1A6A">
      <w:pPr>
        <w:spacing w:after="0" w:line="240"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FA357C">
        <w:rPr>
          <w:rFonts w:ascii="Times New Roman" w:hAnsi="Times New Roman" w:cs="Times New Roman"/>
          <w:b/>
          <w:bCs/>
          <w:i/>
          <w:iCs/>
          <w:sz w:val="20"/>
          <w:szCs w:val="20"/>
        </w:rPr>
        <w:t>лицо указанных должностей не занимало.</w:t>
      </w:r>
    </w:p>
    <w:p w14:paraId="0E6611A6" w14:textId="77777777" w:rsidR="000F1A6A" w:rsidRPr="00893859" w:rsidRDefault="000F1A6A" w:rsidP="000F1A6A">
      <w:pPr>
        <w:widowControl w:val="0"/>
        <w:autoSpaceDE w:val="0"/>
        <w:autoSpaceDN w:val="0"/>
        <w:adjustRightInd w:val="0"/>
        <w:spacing w:after="0" w:line="240" w:lineRule="auto"/>
        <w:jc w:val="both"/>
        <w:rPr>
          <w:rFonts w:ascii="Times New Roman" w:hAnsi="Times New Roman" w:cs="Times New Roman"/>
          <w:b/>
          <w:i/>
          <w:sz w:val="20"/>
          <w:szCs w:val="20"/>
        </w:rPr>
      </w:pPr>
      <w:r w:rsidRPr="00893859">
        <w:rPr>
          <w:rFonts w:ascii="Times New Roman" w:hAnsi="Times New Roman" w:cs="Times New Roman"/>
          <w:sz w:val="20"/>
          <w:szCs w:val="20"/>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893859">
        <w:rPr>
          <w:rFonts w:ascii="Times New Roman" w:hAnsi="Times New Roman" w:cs="Times New Roman"/>
          <w:b/>
          <w:i/>
          <w:sz w:val="20"/>
          <w:szCs w:val="20"/>
        </w:rPr>
        <w:t>участие в работе Комитета по аудиту Совета директоров (председатель Комитета)</w:t>
      </w:r>
      <w:r>
        <w:rPr>
          <w:rFonts w:ascii="Times New Roman" w:hAnsi="Times New Roman" w:cs="Times New Roman"/>
          <w:b/>
          <w:i/>
          <w:sz w:val="20"/>
          <w:szCs w:val="20"/>
        </w:rPr>
        <w:t>.</w:t>
      </w:r>
    </w:p>
    <w:p w14:paraId="7CBFC32D" w14:textId="77777777" w:rsidR="000F1A6A" w:rsidRPr="00893859" w:rsidRDefault="000F1A6A" w:rsidP="000F1A6A">
      <w:pPr>
        <w:widowControl w:val="0"/>
        <w:autoSpaceDE w:val="0"/>
        <w:autoSpaceDN w:val="0"/>
        <w:adjustRightInd w:val="0"/>
        <w:spacing w:after="0" w:line="240" w:lineRule="auto"/>
        <w:jc w:val="both"/>
        <w:rPr>
          <w:rFonts w:ascii="Times New Roman" w:hAnsi="Times New Roman" w:cs="Times New Roman"/>
          <w:b/>
          <w:i/>
          <w:sz w:val="20"/>
          <w:szCs w:val="20"/>
        </w:rPr>
      </w:pPr>
      <w:r w:rsidRPr="00893859">
        <w:rPr>
          <w:rFonts w:ascii="Times New Roman" w:hAnsi="Times New Roman" w:cs="Times New Roman"/>
          <w:sz w:val="20"/>
          <w:szCs w:val="20"/>
        </w:rPr>
        <w:t xml:space="preserve">Сведения о членах совета директоров (наблюдательного совета), которых эмитент считает независимыми: </w:t>
      </w:r>
      <w:r>
        <w:rPr>
          <w:rFonts w:ascii="Times New Roman" w:hAnsi="Times New Roman" w:cs="Times New Roman"/>
          <w:sz w:val="20"/>
          <w:szCs w:val="20"/>
        </w:rPr>
        <w:t>э</w:t>
      </w:r>
      <w:r>
        <w:rPr>
          <w:rFonts w:ascii="Times New Roman" w:hAnsi="Times New Roman" w:cs="Times New Roman"/>
          <w:b/>
          <w:i/>
          <w:sz w:val="20"/>
          <w:szCs w:val="20"/>
        </w:rPr>
        <w:t>митент</w:t>
      </w:r>
      <w:r w:rsidRPr="00893859">
        <w:rPr>
          <w:rFonts w:ascii="Times New Roman" w:hAnsi="Times New Roman" w:cs="Times New Roman"/>
          <w:b/>
          <w:i/>
          <w:sz w:val="20"/>
          <w:szCs w:val="20"/>
        </w:rPr>
        <w:t xml:space="preserve"> считает данного члена совета директоров (наблюдательного совета) независимым</w:t>
      </w:r>
      <w:r>
        <w:rPr>
          <w:rFonts w:ascii="Times New Roman" w:hAnsi="Times New Roman" w:cs="Times New Roman"/>
          <w:b/>
          <w:i/>
          <w:sz w:val="20"/>
          <w:szCs w:val="20"/>
        </w:rPr>
        <w:t>.</w:t>
      </w:r>
    </w:p>
    <w:p w14:paraId="63AF8630" w14:textId="77777777" w:rsidR="000F1A6A" w:rsidRPr="00FA357C" w:rsidRDefault="000F1A6A" w:rsidP="000F1A6A">
      <w:pPr>
        <w:spacing w:after="0" w:line="240" w:lineRule="auto"/>
        <w:rPr>
          <w:rFonts w:ascii="Times New Roman" w:hAnsi="Times New Roman" w:cs="Times New Roman"/>
          <w:sz w:val="20"/>
          <w:szCs w:val="20"/>
        </w:rPr>
      </w:pPr>
    </w:p>
    <w:p w14:paraId="5FBBCE8E" w14:textId="77777777" w:rsidR="000F1A6A" w:rsidRPr="00FA357C" w:rsidRDefault="000F1A6A" w:rsidP="000F1A6A">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ФИО:</w:t>
      </w:r>
      <w:r w:rsidRPr="00FA357C">
        <w:rPr>
          <w:rFonts w:ascii="Times New Roman" w:hAnsi="Times New Roman" w:cs="Times New Roman"/>
          <w:b/>
          <w:bCs/>
          <w:i/>
          <w:iCs/>
          <w:sz w:val="20"/>
          <w:szCs w:val="20"/>
        </w:rPr>
        <w:t xml:space="preserve"> Тупицына Алла Михайловна</w:t>
      </w:r>
    </w:p>
    <w:p w14:paraId="42F005BD" w14:textId="77777777" w:rsidR="000F1A6A" w:rsidRPr="00FA357C" w:rsidRDefault="000F1A6A" w:rsidP="000F1A6A">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Год рождения:</w:t>
      </w:r>
      <w:r w:rsidRPr="00FA357C">
        <w:rPr>
          <w:rFonts w:ascii="Times New Roman" w:hAnsi="Times New Roman" w:cs="Times New Roman"/>
          <w:b/>
          <w:bCs/>
          <w:i/>
          <w:iCs/>
          <w:sz w:val="20"/>
          <w:szCs w:val="20"/>
        </w:rPr>
        <w:t xml:space="preserve"> 1982</w:t>
      </w:r>
    </w:p>
    <w:p w14:paraId="0FC54B93" w14:textId="77777777" w:rsidR="000F1A6A" w:rsidRPr="00FA357C" w:rsidRDefault="000F1A6A" w:rsidP="000F1A6A">
      <w:pPr>
        <w:spacing w:after="0" w:line="235" w:lineRule="auto"/>
        <w:jc w:val="both"/>
        <w:rPr>
          <w:rFonts w:ascii="Times New Roman" w:hAnsi="Times New Roman" w:cs="Times New Roman"/>
          <w:b/>
          <w:i/>
          <w:sz w:val="20"/>
          <w:szCs w:val="20"/>
        </w:rPr>
      </w:pPr>
      <w:r w:rsidRPr="00FA357C">
        <w:rPr>
          <w:rFonts w:ascii="Times New Roman" w:hAnsi="Times New Roman" w:cs="Times New Roman"/>
          <w:sz w:val="20"/>
          <w:szCs w:val="20"/>
        </w:rPr>
        <w:t xml:space="preserve">Сведения об образовании: </w:t>
      </w:r>
      <w:proofErr w:type="gramStart"/>
      <w:r w:rsidRPr="00FA357C">
        <w:rPr>
          <w:rFonts w:ascii="Times New Roman" w:hAnsi="Times New Roman" w:cs="Times New Roman"/>
          <w:b/>
          <w:bCs/>
          <w:i/>
          <w:iCs/>
          <w:sz w:val="20"/>
          <w:szCs w:val="20"/>
        </w:rPr>
        <w:t>высшее</w:t>
      </w:r>
      <w:proofErr w:type="gramEnd"/>
      <w:r w:rsidRPr="00FA357C">
        <w:rPr>
          <w:rFonts w:ascii="Times New Roman" w:hAnsi="Times New Roman" w:cs="Times New Roman"/>
          <w:b/>
          <w:bCs/>
          <w:i/>
          <w:iCs/>
          <w:sz w:val="20"/>
          <w:szCs w:val="20"/>
        </w:rPr>
        <w:t>, Московский государственный университет путей сообщения,</w:t>
      </w:r>
      <w:r w:rsidRPr="00FA357C">
        <w:rPr>
          <w:rFonts w:ascii="Times New Roman" w:hAnsi="Times New Roman" w:cs="Times New Roman"/>
          <w:sz w:val="20"/>
          <w:szCs w:val="20"/>
        </w:rPr>
        <w:t xml:space="preserve"> </w:t>
      </w:r>
      <w:r w:rsidRPr="00FA357C">
        <w:rPr>
          <w:rFonts w:ascii="Times New Roman" w:hAnsi="Times New Roman" w:cs="Times New Roman"/>
          <w:b/>
          <w:i/>
          <w:sz w:val="20"/>
          <w:szCs w:val="20"/>
          <w:shd w:val="clear" w:color="auto" w:fill="FFFFFF"/>
        </w:rPr>
        <w:t>Финансовый университет при Правительстве Российской Федерации</w:t>
      </w:r>
    </w:p>
    <w:p w14:paraId="1EF10F76" w14:textId="77777777" w:rsidR="000F1A6A" w:rsidRPr="00FA357C" w:rsidRDefault="000F1A6A" w:rsidP="000F1A6A">
      <w:pPr>
        <w:spacing w:after="0" w:line="240" w:lineRule="auto"/>
        <w:jc w:val="both"/>
        <w:rPr>
          <w:rFonts w:ascii="Times New Roman" w:hAnsi="Times New Roman" w:cs="Times New Roman"/>
          <w:sz w:val="20"/>
          <w:szCs w:val="20"/>
        </w:rPr>
      </w:pPr>
      <w:proofErr w:type="gramStart"/>
      <w:r w:rsidRPr="00FA357C">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14:paraId="20EAD92B" w14:textId="77777777" w:rsidR="000F1A6A" w:rsidRPr="00FA357C" w:rsidRDefault="000F1A6A" w:rsidP="000F1A6A">
      <w:pPr>
        <w:widowControl w:val="0"/>
        <w:autoSpaceDE w:val="0"/>
        <w:autoSpaceDN w:val="0"/>
        <w:adjustRightInd w:val="0"/>
        <w:spacing w:after="0" w:line="240" w:lineRule="auto"/>
        <w:ind w:left="198"/>
        <w:jc w:val="both"/>
        <w:rPr>
          <w:rFonts w:ascii="Times New Roman" w:eastAsia="Times New Roman" w:hAnsi="Times New Roman" w:cs="Times New Roman"/>
          <w:sz w:val="20"/>
          <w:szCs w:val="20"/>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0F1A6A" w:rsidRPr="00FA357C" w14:paraId="64EDCB5C" w14:textId="77777777" w:rsidTr="000F1A6A">
        <w:tc>
          <w:tcPr>
            <w:tcW w:w="2592" w:type="dxa"/>
            <w:gridSpan w:val="2"/>
            <w:hideMark/>
          </w:tcPr>
          <w:p w14:paraId="6C99FC0B"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Период</w:t>
            </w:r>
          </w:p>
        </w:tc>
        <w:tc>
          <w:tcPr>
            <w:tcW w:w="3980" w:type="dxa"/>
            <w:vMerge w:val="restart"/>
            <w:hideMark/>
          </w:tcPr>
          <w:p w14:paraId="6A671F64"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Наименование организации</w:t>
            </w:r>
          </w:p>
        </w:tc>
        <w:tc>
          <w:tcPr>
            <w:tcW w:w="2680" w:type="dxa"/>
            <w:vMerge w:val="restart"/>
            <w:hideMark/>
          </w:tcPr>
          <w:p w14:paraId="112C20AA"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Должность</w:t>
            </w:r>
          </w:p>
        </w:tc>
      </w:tr>
      <w:tr w:rsidR="000F1A6A" w:rsidRPr="00FA357C" w14:paraId="19067CE5" w14:textId="77777777" w:rsidTr="000F1A6A">
        <w:tc>
          <w:tcPr>
            <w:tcW w:w="1332" w:type="dxa"/>
            <w:hideMark/>
          </w:tcPr>
          <w:p w14:paraId="119F6BB4"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с</w:t>
            </w:r>
          </w:p>
        </w:tc>
        <w:tc>
          <w:tcPr>
            <w:tcW w:w="1260" w:type="dxa"/>
            <w:hideMark/>
          </w:tcPr>
          <w:p w14:paraId="2BF3A5B8"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по</w:t>
            </w:r>
          </w:p>
        </w:tc>
        <w:tc>
          <w:tcPr>
            <w:tcW w:w="3980" w:type="dxa"/>
            <w:vMerge/>
          </w:tcPr>
          <w:p w14:paraId="3D2948B4" w14:textId="77777777" w:rsidR="000F1A6A" w:rsidRPr="00FA357C" w:rsidRDefault="000F1A6A" w:rsidP="00E13DF6">
            <w:pPr>
              <w:spacing w:after="0" w:line="240" w:lineRule="auto"/>
              <w:rPr>
                <w:rFonts w:ascii="Times New Roman" w:hAnsi="Times New Roman" w:cs="Times New Roman"/>
                <w:sz w:val="20"/>
                <w:szCs w:val="20"/>
              </w:rPr>
            </w:pPr>
          </w:p>
        </w:tc>
        <w:tc>
          <w:tcPr>
            <w:tcW w:w="2680" w:type="dxa"/>
            <w:vMerge/>
          </w:tcPr>
          <w:p w14:paraId="73D6F874" w14:textId="77777777" w:rsidR="000F1A6A" w:rsidRPr="00FA357C" w:rsidRDefault="000F1A6A" w:rsidP="00E13DF6">
            <w:pPr>
              <w:spacing w:after="0" w:line="240" w:lineRule="auto"/>
              <w:rPr>
                <w:rFonts w:ascii="Times New Roman" w:hAnsi="Times New Roman" w:cs="Times New Roman"/>
                <w:sz w:val="20"/>
                <w:szCs w:val="20"/>
              </w:rPr>
            </w:pPr>
          </w:p>
        </w:tc>
      </w:tr>
      <w:tr w:rsidR="000F1A6A" w:rsidRPr="00FA357C" w14:paraId="6E3992A9" w14:textId="77777777" w:rsidTr="000F1A6A">
        <w:tc>
          <w:tcPr>
            <w:tcW w:w="1332" w:type="dxa"/>
          </w:tcPr>
          <w:p w14:paraId="28F20F52"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01.12.2011</w:t>
            </w:r>
          </w:p>
        </w:tc>
        <w:tc>
          <w:tcPr>
            <w:tcW w:w="1260" w:type="dxa"/>
          </w:tcPr>
          <w:p w14:paraId="6942841E" w14:textId="75673600" w:rsidR="000F1A6A" w:rsidRPr="00FA357C" w:rsidRDefault="001338F4" w:rsidP="00E13DF6">
            <w:pPr>
              <w:spacing w:after="0" w:line="240" w:lineRule="auto"/>
              <w:rPr>
                <w:rFonts w:ascii="Times New Roman" w:hAnsi="Times New Roman" w:cs="Times New Roman"/>
                <w:sz w:val="20"/>
                <w:szCs w:val="20"/>
              </w:rPr>
            </w:pPr>
            <w:r w:rsidRPr="001338F4">
              <w:rPr>
                <w:rFonts w:ascii="Times New Roman" w:hAnsi="Times New Roman" w:cs="Times New Roman"/>
                <w:sz w:val="20"/>
                <w:szCs w:val="20"/>
              </w:rPr>
              <w:t>24.05.2017</w:t>
            </w:r>
          </w:p>
        </w:tc>
        <w:tc>
          <w:tcPr>
            <w:tcW w:w="3980" w:type="dxa"/>
          </w:tcPr>
          <w:p w14:paraId="37D3701B"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«Домашние деньги»</w:t>
            </w:r>
          </w:p>
        </w:tc>
        <w:tc>
          <w:tcPr>
            <w:tcW w:w="2680" w:type="dxa"/>
          </w:tcPr>
          <w:p w14:paraId="4580834A"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Член Совета директоров</w:t>
            </w:r>
          </w:p>
        </w:tc>
      </w:tr>
      <w:tr w:rsidR="000F1A6A" w:rsidRPr="00FA357C" w14:paraId="2B5A9F9E" w14:textId="77777777" w:rsidTr="000F1A6A">
        <w:tc>
          <w:tcPr>
            <w:tcW w:w="1332" w:type="dxa"/>
            <w:hideMark/>
          </w:tcPr>
          <w:p w14:paraId="31BC4300"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10.01.2012</w:t>
            </w:r>
          </w:p>
        </w:tc>
        <w:tc>
          <w:tcPr>
            <w:tcW w:w="1260" w:type="dxa"/>
            <w:hideMark/>
          </w:tcPr>
          <w:p w14:paraId="1E63162B"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hideMark/>
          </w:tcPr>
          <w:p w14:paraId="5A5627D1"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«Домашние деньги»</w:t>
            </w:r>
          </w:p>
        </w:tc>
        <w:tc>
          <w:tcPr>
            <w:tcW w:w="2680" w:type="dxa"/>
            <w:hideMark/>
          </w:tcPr>
          <w:p w14:paraId="36425F9B"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Руководитель исполнительного секретариата</w:t>
            </w:r>
          </w:p>
        </w:tc>
      </w:tr>
      <w:tr w:rsidR="000F1A6A" w:rsidRPr="00FA357C" w14:paraId="5E34337B" w14:textId="77777777" w:rsidTr="000F1A6A">
        <w:tc>
          <w:tcPr>
            <w:tcW w:w="1332" w:type="dxa"/>
            <w:hideMark/>
          </w:tcPr>
          <w:p w14:paraId="4EAA2FDD"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03.03.2012</w:t>
            </w:r>
          </w:p>
        </w:tc>
        <w:tc>
          <w:tcPr>
            <w:tcW w:w="1260" w:type="dxa"/>
            <w:hideMark/>
          </w:tcPr>
          <w:p w14:paraId="71FB055A"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hideMark/>
          </w:tcPr>
          <w:p w14:paraId="46094641"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«Адела Менеджмент»</w:t>
            </w:r>
          </w:p>
        </w:tc>
        <w:tc>
          <w:tcPr>
            <w:tcW w:w="2680" w:type="dxa"/>
            <w:hideMark/>
          </w:tcPr>
          <w:p w14:paraId="6CD90F7E"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Руководитель юридического департамента</w:t>
            </w:r>
          </w:p>
        </w:tc>
      </w:tr>
    </w:tbl>
    <w:p w14:paraId="13A7E64E" w14:textId="77777777" w:rsidR="000F1A6A" w:rsidRPr="00FA357C" w:rsidRDefault="000F1A6A" w:rsidP="000F1A6A">
      <w:pPr>
        <w:pStyle w:val="aa"/>
        <w:spacing w:after="0" w:line="240" w:lineRule="auto"/>
        <w:ind w:left="1080"/>
        <w:jc w:val="both"/>
        <w:rPr>
          <w:rFonts w:ascii="Times New Roman" w:hAnsi="Times New Roman"/>
          <w:sz w:val="20"/>
          <w:szCs w:val="20"/>
        </w:rPr>
      </w:pPr>
    </w:p>
    <w:p w14:paraId="2B3AF20A" w14:textId="77777777" w:rsidR="000F1A6A" w:rsidRPr="00FA357C" w:rsidRDefault="000F1A6A" w:rsidP="000F1A6A">
      <w:pPr>
        <w:spacing w:after="0" w:line="240" w:lineRule="auto"/>
        <w:jc w:val="both"/>
        <w:rPr>
          <w:rFonts w:ascii="Times New Roman" w:hAnsi="Times New Roman" w:cs="Times New Roman"/>
          <w:sz w:val="20"/>
          <w:szCs w:val="20"/>
        </w:rPr>
      </w:pPr>
      <w:r w:rsidRPr="00FA357C">
        <w:rPr>
          <w:rFonts w:ascii="Times New Roman" w:hAnsi="Times New Roman" w:cs="Times New Roman"/>
          <w:sz w:val="20"/>
          <w:szCs w:val="20"/>
        </w:rPr>
        <w:t>Доли участия в уставном капитале эмитента</w:t>
      </w:r>
      <w:r w:rsidRPr="00FA357C">
        <w:rPr>
          <w:rFonts w:ascii="Times New Roman" w:hAnsi="Times New Roman" w:cs="Times New Roman"/>
          <w:b/>
          <w:bCs/>
          <w:i/>
          <w:iCs/>
          <w:sz w:val="20"/>
          <w:szCs w:val="20"/>
        </w:rPr>
        <w:t>: нет.</w:t>
      </w:r>
    </w:p>
    <w:p w14:paraId="0F6429DA" w14:textId="77777777" w:rsidR="000F1A6A" w:rsidRPr="00FA357C" w:rsidRDefault="000F1A6A" w:rsidP="000F1A6A">
      <w:pPr>
        <w:spacing w:after="0" w:line="240"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FA357C">
        <w:rPr>
          <w:rFonts w:ascii="Times New Roman" w:hAnsi="Times New Roman" w:cs="Times New Roman"/>
          <w:b/>
          <w:bCs/>
          <w:i/>
          <w:iCs/>
          <w:sz w:val="20"/>
          <w:szCs w:val="20"/>
        </w:rPr>
        <w:t>лицо указанных долей не имеет.</w:t>
      </w:r>
    </w:p>
    <w:p w14:paraId="10A636DD"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w:t>
      </w:r>
      <w:proofErr w:type="gramStart"/>
      <w:r w:rsidRPr="00FA357C">
        <w:rPr>
          <w:rFonts w:ascii="Times New Roman" w:hAnsi="Times New Roman" w:cs="Times New Roman"/>
          <w:sz w:val="20"/>
          <w:szCs w:val="20"/>
        </w:rPr>
        <w:t>контроля за</w:t>
      </w:r>
      <w:proofErr w:type="gramEnd"/>
      <w:r w:rsidRPr="00FA357C">
        <w:rPr>
          <w:rFonts w:ascii="Times New Roman" w:hAnsi="Times New Roman" w:cs="Times New Roman"/>
          <w:sz w:val="20"/>
          <w:szCs w:val="20"/>
        </w:rPr>
        <w:t xml:space="preserve"> финансово-хозяйственной деятельностью эмитента: </w:t>
      </w:r>
      <w:r w:rsidRPr="00FA357C">
        <w:rPr>
          <w:rFonts w:ascii="Times New Roman" w:hAnsi="Times New Roman" w:cs="Times New Roman"/>
          <w:b/>
          <w:bCs/>
          <w:i/>
          <w:iCs/>
          <w:sz w:val="20"/>
          <w:szCs w:val="20"/>
        </w:rPr>
        <w:t>указанных родственных связей нет.</w:t>
      </w:r>
    </w:p>
    <w:p w14:paraId="53936545"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lastRenderedPageBreak/>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FA357C">
        <w:rPr>
          <w:rFonts w:ascii="Times New Roman" w:hAnsi="Times New Roman" w:cs="Times New Roman"/>
          <w:b/>
          <w:bCs/>
          <w:i/>
          <w:iCs/>
          <w:sz w:val="20"/>
          <w:szCs w:val="20"/>
        </w:rPr>
        <w:t>лицо к указанным видам ответственности не привлекалось.</w:t>
      </w:r>
    </w:p>
    <w:p w14:paraId="58A0EF9E" w14:textId="77777777" w:rsidR="000F1A6A" w:rsidRPr="00FA357C" w:rsidRDefault="000F1A6A" w:rsidP="000F1A6A">
      <w:pPr>
        <w:spacing w:after="0" w:line="240"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FA357C">
        <w:rPr>
          <w:rFonts w:ascii="Times New Roman" w:hAnsi="Times New Roman" w:cs="Times New Roman"/>
          <w:b/>
          <w:bCs/>
          <w:i/>
          <w:iCs/>
          <w:sz w:val="20"/>
          <w:szCs w:val="20"/>
        </w:rPr>
        <w:t>лицо указанных должностей не занимало.</w:t>
      </w:r>
    </w:p>
    <w:p w14:paraId="31155B4A" w14:textId="77777777" w:rsidR="000F1A6A" w:rsidRPr="00893859" w:rsidRDefault="000F1A6A" w:rsidP="000F1A6A">
      <w:pPr>
        <w:widowControl w:val="0"/>
        <w:autoSpaceDE w:val="0"/>
        <w:autoSpaceDN w:val="0"/>
        <w:adjustRightInd w:val="0"/>
        <w:spacing w:after="0" w:line="240" w:lineRule="auto"/>
        <w:jc w:val="both"/>
        <w:rPr>
          <w:rFonts w:ascii="Times New Roman" w:hAnsi="Times New Roman" w:cs="Times New Roman"/>
          <w:b/>
          <w:i/>
          <w:sz w:val="20"/>
          <w:szCs w:val="20"/>
        </w:rPr>
      </w:pPr>
      <w:r w:rsidRPr="00893859">
        <w:rPr>
          <w:rFonts w:ascii="Times New Roman" w:hAnsi="Times New Roman" w:cs="Times New Roman"/>
          <w:sz w:val="20"/>
          <w:szCs w:val="20"/>
        </w:rPr>
        <w:t>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w:t>
      </w:r>
      <w:r w:rsidRPr="00893859">
        <w:rPr>
          <w:rFonts w:ascii="Times New Roman" w:hAnsi="Times New Roman" w:cs="Times New Roman"/>
          <w:b/>
          <w:i/>
          <w:sz w:val="20"/>
          <w:szCs w:val="20"/>
        </w:rPr>
        <w:t xml:space="preserve"> участие в работе Комитета по аудиту Совета директоров (член Комитета)</w:t>
      </w:r>
      <w:r>
        <w:rPr>
          <w:rFonts w:ascii="Times New Roman" w:hAnsi="Times New Roman" w:cs="Times New Roman"/>
          <w:b/>
          <w:i/>
          <w:sz w:val="20"/>
          <w:szCs w:val="20"/>
        </w:rPr>
        <w:t>.</w:t>
      </w:r>
    </w:p>
    <w:p w14:paraId="1B5BE606" w14:textId="77777777" w:rsidR="000F1A6A" w:rsidRPr="00893859" w:rsidRDefault="000F1A6A" w:rsidP="000F1A6A">
      <w:pPr>
        <w:widowControl w:val="0"/>
        <w:autoSpaceDE w:val="0"/>
        <w:autoSpaceDN w:val="0"/>
        <w:adjustRightInd w:val="0"/>
        <w:spacing w:after="0" w:line="240" w:lineRule="auto"/>
        <w:jc w:val="both"/>
        <w:rPr>
          <w:rFonts w:ascii="Times New Roman" w:hAnsi="Times New Roman" w:cs="Times New Roman"/>
          <w:sz w:val="20"/>
          <w:szCs w:val="20"/>
        </w:rPr>
      </w:pPr>
      <w:r w:rsidRPr="00893859">
        <w:rPr>
          <w:rFonts w:ascii="Times New Roman" w:hAnsi="Times New Roman" w:cs="Times New Roman"/>
          <w:sz w:val="20"/>
          <w:szCs w:val="20"/>
        </w:rPr>
        <w:t xml:space="preserve">Сведения о членах совета директоров (наблюдательного совета), которых эмитент считает независимыми: </w:t>
      </w:r>
      <w:r w:rsidRPr="00893859">
        <w:rPr>
          <w:rFonts w:ascii="Times New Roman" w:hAnsi="Times New Roman" w:cs="Times New Roman"/>
          <w:b/>
          <w:i/>
          <w:sz w:val="20"/>
          <w:szCs w:val="20"/>
        </w:rPr>
        <w:t>не является независимым директором</w:t>
      </w:r>
      <w:r>
        <w:rPr>
          <w:rFonts w:ascii="Times New Roman" w:hAnsi="Times New Roman" w:cs="Times New Roman"/>
          <w:b/>
          <w:i/>
          <w:sz w:val="20"/>
          <w:szCs w:val="20"/>
        </w:rPr>
        <w:t>.</w:t>
      </w:r>
    </w:p>
    <w:p w14:paraId="2F943A3D" w14:textId="77777777" w:rsidR="000F1A6A" w:rsidRDefault="000F1A6A" w:rsidP="000F1A6A">
      <w:pPr>
        <w:widowControl w:val="0"/>
        <w:autoSpaceDE w:val="0"/>
        <w:autoSpaceDN w:val="0"/>
        <w:adjustRightInd w:val="0"/>
        <w:spacing w:after="0" w:line="240" w:lineRule="auto"/>
        <w:jc w:val="both"/>
        <w:rPr>
          <w:rFonts w:ascii="Times New Roman" w:hAnsi="Times New Roman" w:cs="Times New Roman"/>
          <w:sz w:val="20"/>
          <w:szCs w:val="20"/>
        </w:rPr>
      </w:pPr>
    </w:p>
    <w:p w14:paraId="648B09A1" w14:textId="77777777" w:rsidR="000F1A6A" w:rsidRPr="00FA357C" w:rsidRDefault="000F1A6A" w:rsidP="000F1A6A">
      <w:pPr>
        <w:pStyle w:val="aa"/>
        <w:spacing w:after="0" w:line="240" w:lineRule="auto"/>
        <w:ind w:left="0"/>
        <w:jc w:val="both"/>
        <w:rPr>
          <w:rFonts w:ascii="Times New Roman" w:hAnsi="Times New Roman"/>
          <w:b/>
          <w:i/>
          <w:sz w:val="20"/>
          <w:szCs w:val="20"/>
        </w:rPr>
      </w:pPr>
      <w:r w:rsidRPr="00FA357C">
        <w:rPr>
          <w:rFonts w:ascii="Times New Roman" w:hAnsi="Times New Roman"/>
          <w:sz w:val="20"/>
          <w:szCs w:val="20"/>
        </w:rPr>
        <w:t xml:space="preserve">ФИО: </w:t>
      </w:r>
      <w:r w:rsidRPr="00FA357C">
        <w:rPr>
          <w:rFonts w:ascii="Times New Roman" w:hAnsi="Times New Roman"/>
          <w:b/>
          <w:i/>
          <w:sz w:val="20"/>
          <w:szCs w:val="20"/>
        </w:rPr>
        <w:t>Шаронов Алексей Юрьевич</w:t>
      </w:r>
    </w:p>
    <w:p w14:paraId="44FD4CAA" w14:textId="77777777" w:rsidR="000F1A6A" w:rsidRPr="00FA357C" w:rsidRDefault="000F1A6A" w:rsidP="000F1A6A">
      <w:pPr>
        <w:spacing w:after="0" w:line="240" w:lineRule="auto"/>
        <w:rPr>
          <w:rFonts w:ascii="Times New Roman" w:hAnsi="Times New Roman"/>
          <w:bCs/>
          <w:iCs/>
          <w:sz w:val="20"/>
          <w:szCs w:val="20"/>
        </w:rPr>
      </w:pPr>
      <w:r w:rsidRPr="00FA357C">
        <w:rPr>
          <w:rFonts w:ascii="Times New Roman" w:hAnsi="Times New Roman"/>
          <w:sz w:val="20"/>
          <w:szCs w:val="20"/>
        </w:rPr>
        <w:t>Год рождения:</w:t>
      </w:r>
      <w:r w:rsidRPr="00FA357C">
        <w:rPr>
          <w:rFonts w:ascii="Times New Roman" w:hAnsi="Times New Roman"/>
          <w:b/>
          <w:bCs/>
          <w:i/>
          <w:iCs/>
          <w:sz w:val="20"/>
          <w:szCs w:val="20"/>
        </w:rPr>
        <w:t xml:space="preserve"> 1967</w:t>
      </w:r>
    </w:p>
    <w:p w14:paraId="090DEA5E" w14:textId="77777777" w:rsidR="000F1A6A" w:rsidRPr="00FA357C" w:rsidRDefault="000F1A6A" w:rsidP="000F1A6A">
      <w:pPr>
        <w:pStyle w:val="aa"/>
        <w:spacing w:after="0" w:line="240" w:lineRule="auto"/>
        <w:ind w:left="0"/>
        <w:jc w:val="both"/>
        <w:rPr>
          <w:rFonts w:ascii="Times New Roman" w:hAnsi="Times New Roman"/>
          <w:b/>
          <w:i/>
          <w:sz w:val="20"/>
          <w:szCs w:val="20"/>
        </w:rPr>
      </w:pPr>
      <w:r w:rsidRPr="00FA357C">
        <w:rPr>
          <w:rFonts w:ascii="Times New Roman" w:hAnsi="Times New Roman"/>
          <w:sz w:val="20"/>
          <w:szCs w:val="20"/>
        </w:rPr>
        <w:t xml:space="preserve">Сведения об образовании: </w:t>
      </w:r>
      <w:proofErr w:type="gramStart"/>
      <w:r w:rsidRPr="00FA357C">
        <w:rPr>
          <w:rFonts w:ascii="Times New Roman" w:hAnsi="Times New Roman"/>
          <w:b/>
          <w:bCs/>
          <w:i/>
          <w:iCs/>
          <w:sz w:val="20"/>
          <w:szCs w:val="20"/>
        </w:rPr>
        <w:t>высшее</w:t>
      </w:r>
      <w:proofErr w:type="gramEnd"/>
      <w:r w:rsidRPr="00FA357C">
        <w:rPr>
          <w:rFonts w:ascii="Times New Roman" w:hAnsi="Times New Roman"/>
          <w:b/>
          <w:bCs/>
          <w:i/>
          <w:iCs/>
          <w:sz w:val="20"/>
          <w:szCs w:val="20"/>
        </w:rPr>
        <w:t xml:space="preserve">, Московский государственный </w:t>
      </w:r>
      <w:r w:rsidRPr="00FA357C">
        <w:rPr>
          <w:rFonts w:ascii="Times New Roman" w:hAnsi="Times New Roman"/>
          <w:b/>
          <w:i/>
          <w:sz w:val="20"/>
          <w:szCs w:val="20"/>
          <w:shd w:val="clear" w:color="auto" w:fill="FFFFFF"/>
        </w:rPr>
        <w:t xml:space="preserve">университет им. М.Ю. Ломоносова  </w:t>
      </w:r>
    </w:p>
    <w:p w14:paraId="75E4DC55" w14:textId="77777777" w:rsidR="000F1A6A" w:rsidRPr="00FA357C" w:rsidRDefault="000F1A6A" w:rsidP="000F1A6A">
      <w:pPr>
        <w:spacing w:after="0" w:line="240" w:lineRule="auto"/>
        <w:jc w:val="both"/>
        <w:rPr>
          <w:rFonts w:ascii="Times New Roman" w:hAnsi="Times New Roman" w:cs="Times New Roman"/>
          <w:sz w:val="20"/>
          <w:szCs w:val="20"/>
        </w:rPr>
      </w:pPr>
      <w:proofErr w:type="gramStart"/>
      <w:r w:rsidRPr="00FA357C">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14:paraId="67E58DF4" w14:textId="77777777" w:rsidR="000F1A6A" w:rsidRPr="00FA357C" w:rsidRDefault="000F1A6A" w:rsidP="000F1A6A">
      <w:pPr>
        <w:spacing w:after="0" w:line="240" w:lineRule="auto"/>
        <w:ind w:hanging="360"/>
        <w:rPr>
          <w:rFonts w:ascii="Times New Roman" w:hAnsi="Times New Roman"/>
          <w:sz w:val="20"/>
          <w:szCs w:val="20"/>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0F1A6A" w:rsidRPr="00FA357C" w14:paraId="22D69079" w14:textId="77777777" w:rsidTr="000F1A6A">
        <w:tc>
          <w:tcPr>
            <w:tcW w:w="2592" w:type="dxa"/>
            <w:gridSpan w:val="2"/>
          </w:tcPr>
          <w:p w14:paraId="6C83CB30"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Период</w:t>
            </w:r>
          </w:p>
        </w:tc>
        <w:tc>
          <w:tcPr>
            <w:tcW w:w="3980" w:type="dxa"/>
            <w:vMerge w:val="restart"/>
          </w:tcPr>
          <w:p w14:paraId="1716F2D1"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Наименование организации</w:t>
            </w:r>
          </w:p>
        </w:tc>
        <w:tc>
          <w:tcPr>
            <w:tcW w:w="2680" w:type="dxa"/>
            <w:vMerge w:val="restart"/>
          </w:tcPr>
          <w:p w14:paraId="666DF17F"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Должность</w:t>
            </w:r>
          </w:p>
        </w:tc>
      </w:tr>
      <w:tr w:rsidR="000F1A6A" w:rsidRPr="00FA357C" w14:paraId="69DB1DC7" w14:textId="77777777" w:rsidTr="000F1A6A">
        <w:tc>
          <w:tcPr>
            <w:tcW w:w="1332" w:type="dxa"/>
          </w:tcPr>
          <w:p w14:paraId="1C7124B0"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с</w:t>
            </w:r>
          </w:p>
        </w:tc>
        <w:tc>
          <w:tcPr>
            <w:tcW w:w="1260" w:type="dxa"/>
          </w:tcPr>
          <w:p w14:paraId="3B99264A"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по</w:t>
            </w:r>
          </w:p>
        </w:tc>
        <w:tc>
          <w:tcPr>
            <w:tcW w:w="3980" w:type="dxa"/>
            <w:vMerge/>
          </w:tcPr>
          <w:p w14:paraId="7D5EC11E" w14:textId="77777777" w:rsidR="000F1A6A" w:rsidRPr="00FA357C" w:rsidRDefault="000F1A6A" w:rsidP="00E13DF6">
            <w:pPr>
              <w:spacing w:after="0" w:line="240" w:lineRule="auto"/>
              <w:rPr>
                <w:rFonts w:ascii="Times New Roman" w:hAnsi="Times New Roman" w:cs="Times New Roman"/>
                <w:sz w:val="20"/>
                <w:szCs w:val="20"/>
              </w:rPr>
            </w:pPr>
          </w:p>
        </w:tc>
        <w:tc>
          <w:tcPr>
            <w:tcW w:w="2680" w:type="dxa"/>
            <w:vMerge/>
          </w:tcPr>
          <w:p w14:paraId="37238CBE" w14:textId="77777777" w:rsidR="000F1A6A" w:rsidRPr="00FA357C" w:rsidRDefault="000F1A6A" w:rsidP="00E13DF6">
            <w:pPr>
              <w:spacing w:after="0" w:line="240" w:lineRule="auto"/>
              <w:rPr>
                <w:rFonts w:ascii="Times New Roman" w:hAnsi="Times New Roman" w:cs="Times New Roman"/>
                <w:sz w:val="20"/>
                <w:szCs w:val="20"/>
              </w:rPr>
            </w:pPr>
          </w:p>
        </w:tc>
      </w:tr>
      <w:tr w:rsidR="000F1A6A" w:rsidRPr="00FA357C" w14:paraId="4FD30CEF" w14:textId="77777777" w:rsidTr="000F1A6A">
        <w:tc>
          <w:tcPr>
            <w:tcW w:w="1332" w:type="dxa"/>
            <w:vAlign w:val="center"/>
          </w:tcPr>
          <w:p w14:paraId="16124372"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01.12.2009</w:t>
            </w:r>
          </w:p>
        </w:tc>
        <w:tc>
          <w:tcPr>
            <w:tcW w:w="1260" w:type="dxa"/>
            <w:vAlign w:val="center"/>
          </w:tcPr>
          <w:p w14:paraId="55B23252"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30.09.2013</w:t>
            </w:r>
          </w:p>
        </w:tc>
        <w:tc>
          <w:tcPr>
            <w:tcW w:w="3980" w:type="dxa"/>
            <w:vAlign w:val="center"/>
          </w:tcPr>
          <w:p w14:paraId="30415FB0" w14:textId="77777777" w:rsidR="000F1A6A" w:rsidRPr="00FA357C" w:rsidRDefault="000F1A6A" w:rsidP="00E13DF6">
            <w:pPr>
              <w:spacing w:after="0" w:line="240" w:lineRule="auto"/>
              <w:rPr>
                <w:rFonts w:ascii="Times New Roman" w:hAnsi="Times New Roman" w:cs="Times New Roman"/>
                <w:sz w:val="20"/>
                <w:szCs w:val="20"/>
                <w:lang w:val="en-US"/>
              </w:rPr>
            </w:pPr>
            <w:r w:rsidRPr="00FA357C">
              <w:rPr>
                <w:rFonts w:ascii="Times New Roman" w:hAnsi="Times New Roman" w:cs="Times New Roman"/>
                <w:sz w:val="20"/>
                <w:szCs w:val="20"/>
              </w:rPr>
              <w:t>ООО «ТНК Шереметьево»</w:t>
            </w:r>
          </w:p>
        </w:tc>
        <w:tc>
          <w:tcPr>
            <w:tcW w:w="2680" w:type="dxa"/>
            <w:vAlign w:val="center"/>
          </w:tcPr>
          <w:p w14:paraId="5700ABFE"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Заместитель Генерального директора</w:t>
            </w:r>
          </w:p>
        </w:tc>
      </w:tr>
      <w:tr w:rsidR="000F1A6A" w:rsidRPr="00FA357C" w14:paraId="39820515" w14:textId="77777777" w:rsidTr="000F1A6A">
        <w:tc>
          <w:tcPr>
            <w:tcW w:w="1332" w:type="dxa"/>
            <w:vAlign w:val="center"/>
          </w:tcPr>
          <w:p w14:paraId="6EA4089C"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01.11.2013</w:t>
            </w:r>
          </w:p>
        </w:tc>
        <w:tc>
          <w:tcPr>
            <w:tcW w:w="1260" w:type="dxa"/>
          </w:tcPr>
          <w:p w14:paraId="25EB3612"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vAlign w:val="center"/>
          </w:tcPr>
          <w:p w14:paraId="4B860B82"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 xml:space="preserve">ООО «Шереметьево </w:t>
            </w:r>
            <w:proofErr w:type="spellStart"/>
            <w:r w:rsidRPr="00FA357C">
              <w:rPr>
                <w:rFonts w:ascii="Times New Roman" w:hAnsi="Times New Roman" w:cs="Times New Roman"/>
                <w:sz w:val="20"/>
                <w:szCs w:val="20"/>
              </w:rPr>
              <w:t>Фьюэлс</w:t>
            </w:r>
            <w:proofErr w:type="spellEnd"/>
            <w:r w:rsidRPr="00FA357C">
              <w:rPr>
                <w:rFonts w:ascii="Times New Roman" w:hAnsi="Times New Roman" w:cs="Times New Roman"/>
                <w:sz w:val="20"/>
                <w:szCs w:val="20"/>
              </w:rPr>
              <w:t>»</w:t>
            </w:r>
          </w:p>
        </w:tc>
        <w:tc>
          <w:tcPr>
            <w:tcW w:w="2680" w:type="dxa"/>
            <w:vAlign w:val="center"/>
          </w:tcPr>
          <w:p w14:paraId="70745231"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Генеральный директор</w:t>
            </w:r>
          </w:p>
        </w:tc>
      </w:tr>
      <w:tr w:rsidR="000F1A6A" w:rsidRPr="00FA357C" w14:paraId="65EC2169" w14:textId="77777777" w:rsidTr="000F1A6A">
        <w:tc>
          <w:tcPr>
            <w:tcW w:w="1332" w:type="dxa"/>
            <w:vAlign w:val="center"/>
          </w:tcPr>
          <w:p w14:paraId="4C09C408"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30.01.2015</w:t>
            </w:r>
          </w:p>
        </w:tc>
        <w:tc>
          <w:tcPr>
            <w:tcW w:w="1260" w:type="dxa"/>
          </w:tcPr>
          <w:p w14:paraId="2DB232BC"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vAlign w:val="center"/>
          </w:tcPr>
          <w:p w14:paraId="2851293F"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ЗАО «Международная космическая компания «</w:t>
            </w:r>
            <w:proofErr w:type="spellStart"/>
            <w:r w:rsidRPr="00FA357C">
              <w:rPr>
                <w:rFonts w:ascii="Times New Roman" w:hAnsi="Times New Roman" w:cs="Times New Roman"/>
                <w:sz w:val="20"/>
                <w:szCs w:val="20"/>
              </w:rPr>
              <w:t>Космотрас</w:t>
            </w:r>
            <w:proofErr w:type="spellEnd"/>
            <w:r w:rsidRPr="00FA357C">
              <w:rPr>
                <w:rFonts w:ascii="Times New Roman" w:hAnsi="Times New Roman" w:cs="Times New Roman"/>
                <w:sz w:val="20"/>
                <w:szCs w:val="20"/>
              </w:rPr>
              <w:t>»</w:t>
            </w:r>
          </w:p>
        </w:tc>
        <w:tc>
          <w:tcPr>
            <w:tcW w:w="2680" w:type="dxa"/>
            <w:vAlign w:val="center"/>
          </w:tcPr>
          <w:p w14:paraId="4CA80C49"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Член Совета директоров</w:t>
            </w:r>
          </w:p>
        </w:tc>
      </w:tr>
      <w:tr w:rsidR="000F1A6A" w:rsidRPr="00FA357C" w14:paraId="6951C859" w14:textId="77777777" w:rsidTr="000F1A6A">
        <w:tc>
          <w:tcPr>
            <w:tcW w:w="1332" w:type="dxa"/>
            <w:vAlign w:val="center"/>
          </w:tcPr>
          <w:p w14:paraId="2ECAB1A1"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19.10.2016</w:t>
            </w:r>
          </w:p>
        </w:tc>
        <w:tc>
          <w:tcPr>
            <w:tcW w:w="1260" w:type="dxa"/>
          </w:tcPr>
          <w:p w14:paraId="310D4A53" w14:textId="138F90F1" w:rsidR="000F1A6A" w:rsidRPr="00FA357C" w:rsidRDefault="00915F0B" w:rsidP="00E13DF6">
            <w:pPr>
              <w:spacing w:after="0" w:line="240" w:lineRule="auto"/>
              <w:rPr>
                <w:rFonts w:ascii="Times New Roman" w:hAnsi="Times New Roman" w:cs="Times New Roman"/>
                <w:sz w:val="20"/>
                <w:szCs w:val="20"/>
              </w:rPr>
            </w:pPr>
            <w:r>
              <w:rPr>
                <w:rFonts w:ascii="Times New Roman" w:hAnsi="Times New Roman" w:cs="Times New Roman"/>
                <w:sz w:val="20"/>
                <w:szCs w:val="20"/>
              </w:rPr>
              <w:t>24.05.2017</w:t>
            </w:r>
          </w:p>
        </w:tc>
        <w:tc>
          <w:tcPr>
            <w:tcW w:w="3980" w:type="dxa"/>
            <w:vAlign w:val="center"/>
          </w:tcPr>
          <w:p w14:paraId="65E92E03"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«Домашние деньги»</w:t>
            </w:r>
          </w:p>
        </w:tc>
        <w:tc>
          <w:tcPr>
            <w:tcW w:w="2680" w:type="dxa"/>
            <w:vAlign w:val="center"/>
          </w:tcPr>
          <w:p w14:paraId="3D971D74"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Член Совета директоров</w:t>
            </w:r>
          </w:p>
        </w:tc>
      </w:tr>
    </w:tbl>
    <w:p w14:paraId="017FFD0A" w14:textId="77777777" w:rsidR="000F1A6A" w:rsidRPr="00FA357C" w:rsidRDefault="000F1A6A" w:rsidP="000F1A6A">
      <w:pPr>
        <w:spacing w:after="0" w:line="240" w:lineRule="auto"/>
        <w:jc w:val="both"/>
        <w:rPr>
          <w:rFonts w:ascii="Times New Roman" w:hAnsi="Times New Roman" w:cs="Times New Roman"/>
          <w:sz w:val="20"/>
          <w:szCs w:val="20"/>
        </w:rPr>
      </w:pPr>
    </w:p>
    <w:p w14:paraId="261B2208" w14:textId="77777777" w:rsidR="000F1A6A" w:rsidRPr="00FA357C" w:rsidRDefault="000F1A6A" w:rsidP="000F1A6A">
      <w:pPr>
        <w:spacing w:after="0" w:line="240" w:lineRule="auto"/>
        <w:jc w:val="both"/>
        <w:rPr>
          <w:rFonts w:ascii="Times New Roman" w:hAnsi="Times New Roman" w:cs="Times New Roman"/>
          <w:sz w:val="20"/>
          <w:szCs w:val="20"/>
        </w:rPr>
      </w:pPr>
      <w:r w:rsidRPr="00FA357C">
        <w:rPr>
          <w:rFonts w:ascii="Times New Roman" w:hAnsi="Times New Roman" w:cs="Times New Roman"/>
          <w:sz w:val="20"/>
          <w:szCs w:val="20"/>
        </w:rPr>
        <w:t>Доли участия в уставном капитале эмитента</w:t>
      </w:r>
      <w:r w:rsidRPr="00FA357C">
        <w:rPr>
          <w:rFonts w:ascii="Times New Roman" w:hAnsi="Times New Roman" w:cs="Times New Roman"/>
          <w:b/>
          <w:bCs/>
          <w:i/>
          <w:iCs/>
          <w:sz w:val="20"/>
          <w:szCs w:val="20"/>
        </w:rPr>
        <w:t>: нет.</w:t>
      </w:r>
    </w:p>
    <w:p w14:paraId="79F545A0" w14:textId="77777777" w:rsidR="000F1A6A" w:rsidRPr="00FA357C" w:rsidRDefault="000F1A6A" w:rsidP="000F1A6A">
      <w:pPr>
        <w:spacing w:after="0" w:line="240"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FA357C">
        <w:rPr>
          <w:rFonts w:ascii="Times New Roman" w:hAnsi="Times New Roman" w:cs="Times New Roman"/>
          <w:b/>
          <w:bCs/>
          <w:i/>
          <w:iCs/>
          <w:sz w:val="20"/>
          <w:szCs w:val="20"/>
        </w:rPr>
        <w:t>лицо указанных долей не имеет.</w:t>
      </w:r>
    </w:p>
    <w:p w14:paraId="517D03B9"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w:t>
      </w:r>
      <w:proofErr w:type="gramStart"/>
      <w:r w:rsidRPr="00FA357C">
        <w:rPr>
          <w:rFonts w:ascii="Times New Roman" w:hAnsi="Times New Roman" w:cs="Times New Roman"/>
          <w:sz w:val="20"/>
          <w:szCs w:val="20"/>
        </w:rPr>
        <w:t>контроля за</w:t>
      </w:r>
      <w:proofErr w:type="gramEnd"/>
      <w:r w:rsidRPr="00FA357C">
        <w:rPr>
          <w:rFonts w:ascii="Times New Roman" w:hAnsi="Times New Roman" w:cs="Times New Roman"/>
          <w:sz w:val="20"/>
          <w:szCs w:val="20"/>
        </w:rPr>
        <w:t xml:space="preserve"> финансово-хозяйственной деятельностью эмитента: </w:t>
      </w:r>
      <w:r w:rsidRPr="00FA357C">
        <w:rPr>
          <w:rFonts w:ascii="Times New Roman" w:hAnsi="Times New Roman" w:cs="Times New Roman"/>
          <w:b/>
          <w:bCs/>
          <w:i/>
          <w:iCs/>
          <w:sz w:val="20"/>
          <w:szCs w:val="20"/>
        </w:rPr>
        <w:t>указанных родственных связей нет.</w:t>
      </w:r>
    </w:p>
    <w:p w14:paraId="4404A45A"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FA357C">
        <w:rPr>
          <w:rFonts w:ascii="Times New Roman" w:hAnsi="Times New Roman" w:cs="Times New Roman"/>
          <w:b/>
          <w:bCs/>
          <w:i/>
          <w:iCs/>
          <w:sz w:val="20"/>
          <w:szCs w:val="20"/>
        </w:rPr>
        <w:t>лицо к указанным видам ответственности не привлекалось.</w:t>
      </w:r>
    </w:p>
    <w:p w14:paraId="0121E9DD" w14:textId="77777777" w:rsidR="000F1A6A" w:rsidRDefault="000F1A6A" w:rsidP="000F1A6A">
      <w:pPr>
        <w:spacing w:after="0" w:line="240" w:lineRule="auto"/>
        <w:jc w:val="both"/>
        <w:rPr>
          <w:rFonts w:ascii="Times New Roman" w:hAnsi="Times New Roman" w:cs="Times New Roman"/>
          <w:b/>
          <w:bCs/>
          <w:i/>
          <w:iCs/>
          <w:sz w:val="20"/>
          <w:szCs w:val="20"/>
        </w:rPr>
      </w:pPr>
      <w:r w:rsidRPr="00FA357C">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FA357C">
        <w:rPr>
          <w:rFonts w:ascii="Times New Roman" w:hAnsi="Times New Roman" w:cs="Times New Roman"/>
          <w:b/>
          <w:bCs/>
          <w:i/>
          <w:iCs/>
          <w:sz w:val="20"/>
          <w:szCs w:val="20"/>
        </w:rPr>
        <w:t>лицо указанных должностей не занимало.</w:t>
      </w:r>
    </w:p>
    <w:p w14:paraId="0D157C9C" w14:textId="77777777" w:rsidR="000F1A6A" w:rsidRPr="00893859" w:rsidRDefault="000F1A6A" w:rsidP="000F1A6A">
      <w:pPr>
        <w:widowControl w:val="0"/>
        <w:autoSpaceDE w:val="0"/>
        <w:autoSpaceDN w:val="0"/>
        <w:adjustRightInd w:val="0"/>
        <w:spacing w:after="0" w:line="240" w:lineRule="auto"/>
        <w:jc w:val="both"/>
        <w:rPr>
          <w:rFonts w:ascii="Times New Roman" w:hAnsi="Times New Roman" w:cs="Times New Roman"/>
          <w:sz w:val="20"/>
          <w:szCs w:val="20"/>
        </w:rPr>
      </w:pPr>
      <w:r w:rsidRPr="00893859">
        <w:rPr>
          <w:rFonts w:ascii="Times New Roman" w:hAnsi="Times New Roman" w:cs="Times New Roman"/>
          <w:sz w:val="20"/>
          <w:szCs w:val="20"/>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Pr>
          <w:rFonts w:ascii="Times New Roman" w:hAnsi="Times New Roman" w:cs="Times New Roman"/>
          <w:b/>
          <w:i/>
          <w:sz w:val="20"/>
          <w:szCs w:val="20"/>
        </w:rPr>
        <w:t>не принимал участие.</w:t>
      </w:r>
    </w:p>
    <w:p w14:paraId="0C5A1E6E" w14:textId="0786B0CD" w:rsidR="000F1A6A" w:rsidRPr="00893859" w:rsidRDefault="000F1A6A" w:rsidP="000F1A6A">
      <w:pPr>
        <w:widowControl w:val="0"/>
        <w:autoSpaceDE w:val="0"/>
        <w:autoSpaceDN w:val="0"/>
        <w:adjustRightInd w:val="0"/>
        <w:spacing w:after="0" w:line="240" w:lineRule="auto"/>
        <w:jc w:val="both"/>
        <w:rPr>
          <w:rFonts w:ascii="Times New Roman" w:hAnsi="Times New Roman" w:cs="Times New Roman"/>
          <w:sz w:val="20"/>
          <w:szCs w:val="20"/>
        </w:rPr>
      </w:pPr>
      <w:r w:rsidRPr="00893859">
        <w:rPr>
          <w:rFonts w:ascii="Times New Roman" w:hAnsi="Times New Roman" w:cs="Times New Roman"/>
          <w:sz w:val="20"/>
          <w:szCs w:val="20"/>
        </w:rPr>
        <w:t xml:space="preserve">Сведения о членах совета директоров (наблюдательного совета), которых эмитент считает независимыми: </w:t>
      </w:r>
      <w:r w:rsidR="00477C22">
        <w:rPr>
          <w:rFonts w:ascii="Times New Roman" w:hAnsi="Times New Roman" w:cs="Times New Roman"/>
          <w:sz w:val="20"/>
          <w:szCs w:val="20"/>
        </w:rPr>
        <w:t>э</w:t>
      </w:r>
      <w:r w:rsidR="00477C22">
        <w:rPr>
          <w:rFonts w:ascii="Times New Roman" w:hAnsi="Times New Roman" w:cs="Times New Roman"/>
          <w:b/>
          <w:i/>
          <w:sz w:val="20"/>
          <w:szCs w:val="20"/>
        </w:rPr>
        <w:t>митент</w:t>
      </w:r>
      <w:r w:rsidR="00477C22" w:rsidRPr="00893859">
        <w:rPr>
          <w:rFonts w:ascii="Times New Roman" w:hAnsi="Times New Roman" w:cs="Times New Roman"/>
          <w:b/>
          <w:i/>
          <w:sz w:val="20"/>
          <w:szCs w:val="20"/>
        </w:rPr>
        <w:t xml:space="preserve"> считает данного члена совета директоров (наблюдательного совета) независимым</w:t>
      </w:r>
      <w:r w:rsidR="00477C22">
        <w:rPr>
          <w:rFonts w:ascii="Times New Roman" w:hAnsi="Times New Roman" w:cs="Times New Roman"/>
          <w:b/>
          <w:i/>
          <w:sz w:val="20"/>
          <w:szCs w:val="20"/>
        </w:rPr>
        <w:t>.</w:t>
      </w:r>
    </w:p>
    <w:p w14:paraId="784E11F3" w14:textId="77777777" w:rsidR="000F1A6A" w:rsidRPr="00FA357C" w:rsidRDefault="000F1A6A" w:rsidP="000F1A6A">
      <w:pPr>
        <w:widowControl w:val="0"/>
        <w:autoSpaceDE w:val="0"/>
        <w:autoSpaceDN w:val="0"/>
        <w:adjustRightInd w:val="0"/>
        <w:spacing w:after="0" w:line="235" w:lineRule="auto"/>
        <w:rPr>
          <w:rFonts w:ascii="Times New Roman" w:hAnsi="Times New Roman" w:cs="Times New Roman"/>
          <w:sz w:val="20"/>
          <w:szCs w:val="20"/>
        </w:rPr>
      </w:pPr>
    </w:p>
    <w:p w14:paraId="6613915F" w14:textId="77777777" w:rsidR="000F1A6A" w:rsidRPr="00FA357C" w:rsidRDefault="000F1A6A" w:rsidP="000F1A6A">
      <w:pPr>
        <w:pStyle w:val="aa"/>
        <w:spacing w:after="0" w:line="240" w:lineRule="auto"/>
        <w:ind w:left="0"/>
        <w:jc w:val="both"/>
        <w:rPr>
          <w:rFonts w:ascii="Times New Roman" w:hAnsi="Times New Roman"/>
          <w:b/>
          <w:i/>
          <w:sz w:val="20"/>
          <w:szCs w:val="20"/>
        </w:rPr>
      </w:pPr>
      <w:r w:rsidRPr="00FA357C">
        <w:rPr>
          <w:rFonts w:ascii="Times New Roman" w:hAnsi="Times New Roman"/>
          <w:sz w:val="20"/>
          <w:szCs w:val="20"/>
        </w:rPr>
        <w:t xml:space="preserve">ФИО: </w:t>
      </w:r>
      <w:r w:rsidRPr="00FA357C">
        <w:rPr>
          <w:rFonts w:ascii="Times New Roman" w:hAnsi="Times New Roman"/>
          <w:b/>
          <w:i/>
          <w:sz w:val="20"/>
          <w:szCs w:val="20"/>
        </w:rPr>
        <w:t>Седых Александр Борисович</w:t>
      </w:r>
    </w:p>
    <w:p w14:paraId="17BCD5F0" w14:textId="77777777" w:rsidR="000F1A6A" w:rsidRPr="00FA357C" w:rsidRDefault="000F1A6A" w:rsidP="000F1A6A">
      <w:pPr>
        <w:pStyle w:val="aa"/>
        <w:spacing w:after="0" w:line="240" w:lineRule="auto"/>
        <w:ind w:left="0"/>
        <w:jc w:val="both"/>
        <w:rPr>
          <w:rFonts w:ascii="Times New Roman" w:hAnsi="Times New Roman"/>
          <w:bCs/>
          <w:iCs/>
          <w:sz w:val="20"/>
          <w:szCs w:val="20"/>
        </w:rPr>
      </w:pPr>
      <w:r w:rsidRPr="00FA357C">
        <w:rPr>
          <w:rFonts w:ascii="Times New Roman" w:hAnsi="Times New Roman"/>
          <w:sz w:val="20"/>
          <w:szCs w:val="20"/>
        </w:rPr>
        <w:t>Год рождения:</w:t>
      </w:r>
      <w:r w:rsidRPr="00FA357C">
        <w:rPr>
          <w:rFonts w:ascii="Times New Roman" w:hAnsi="Times New Roman"/>
          <w:b/>
          <w:bCs/>
          <w:i/>
          <w:iCs/>
          <w:sz w:val="20"/>
          <w:szCs w:val="20"/>
        </w:rPr>
        <w:t xml:space="preserve"> 1969</w:t>
      </w:r>
    </w:p>
    <w:p w14:paraId="2B9FF56D" w14:textId="77777777" w:rsidR="000F1A6A" w:rsidRPr="00FA357C" w:rsidRDefault="000F1A6A" w:rsidP="000F1A6A">
      <w:pPr>
        <w:pStyle w:val="aa"/>
        <w:spacing w:after="0" w:line="240" w:lineRule="auto"/>
        <w:ind w:left="0"/>
        <w:jc w:val="both"/>
        <w:rPr>
          <w:rFonts w:ascii="Times New Roman" w:hAnsi="Times New Roman"/>
          <w:b/>
          <w:i/>
          <w:sz w:val="20"/>
          <w:szCs w:val="20"/>
          <w:shd w:val="clear" w:color="auto" w:fill="FFFFFF"/>
        </w:rPr>
      </w:pPr>
      <w:r w:rsidRPr="00FA357C">
        <w:rPr>
          <w:rFonts w:ascii="Times New Roman" w:hAnsi="Times New Roman"/>
          <w:sz w:val="20"/>
          <w:szCs w:val="20"/>
        </w:rPr>
        <w:t xml:space="preserve">Сведения об образовании: </w:t>
      </w:r>
      <w:proofErr w:type="gramStart"/>
      <w:r w:rsidRPr="00FA357C">
        <w:rPr>
          <w:rFonts w:ascii="Times New Roman" w:hAnsi="Times New Roman"/>
          <w:b/>
          <w:bCs/>
          <w:i/>
          <w:iCs/>
          <w:sz w:val="20"/>
          <w:szCs w:val="20"/>
        </w:rPr>
        <w:t>высшее</w:t>
      </w:r>
      <w:proofErr w:type="gramEnd"/>
      <w:r w:rsidRPr="00FA357C">
        <w:rPr>
          <w:rFonts w:ascii="Times New Roman" w:hAnsi="Times New Roman"/>
          <w:b/>
          <w:bCs/>
          <w:i/>
          <w:iCs/>
          <w:sz w:val="20"/>
          <w:szCs w:val="20"/>
        </w:rPr>
        <w:t xml:space="preserve">, Московский государственный </w:t>
      </w:r>
      <w:r w:rsidRPr="00FA357C">
        <w:rPr>
          <w:rFonts w:ascii="Times New Roman" w:hAnsi="Times New Roman"/>
          <w:b/>
          <w:i/>
          <w:sz w:val="20"/>
          <w:szCs w:val="20"/>
          <w:shd w:val="clear" w:color="auto" w:fill="FFFFFF"/>
        </w:rPr>
        <w:t xml:space="preserve">университет им. М.Ю. Ломоносова, Академия народного хозяйства при Правительстве Российской Федерации </w:t>
      </w:r>
    </w:p>
    <w:p w14:paraId="32970EA5" w14:textId="77777777" w:rsidR="000F1A6A" w:rsidRPr="00FA357C" w:rsidRDefault="000F1A6A" w:rsidP="000F1A6A">
      <w:pPr>
        <w:pStyle w:val="aa"/>
        <w:spacing w:after="0" w:line="240" w:lineRule="auto"/>
        <w:ind w:left="0"/>
        <w:jc w:val="both"/>
        <w:rPr>
          <w:rFonts w:ascii="Times New Roman" w:hAnsi="Times New Roman"/>
          <w:sz w:val="20"/>
          <w:szCs w:val="20"/>
        </w:rPr>
      </w:pPr>
      <w:proofErr w:type="gramStart"/>
      <w:r w:rsidRPr="00FA357C">
        <w:rPr>
          <w:rFonts w:ascii="Times New Roman" w:hAnsi="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14:paraId="6819A4AF" w14:textId="77777777" w:rsidR="000F1A6A" w:rsidRPr="00FA357C" w:rsidRDefault="000F1A6A" w:rsidP="000F1A6A">
      <w:pPr>
        <w:pStyle w:val="aa"/>
        <w:spacing w:after="0" w:line="240" w:lineRule="auto"/>
        <w:ind w:left="0"/>
        <w:rPr>
          <w:sz w:val="20"/>
          <w:szCs w:val="20"/>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0F1A6A" w:rsidRPr="00FA357C" w14:paraId="0ADE2DE4" w14:textId="77777777" w:rsidTr="000F1A6A">
        <w:tc>
          <w:tcPr>
            <w:tcW w:w="2592" w:type="dxa"/>
            <w:gridSpan w:val="2"/>
          </w:tcPr>
          <w:p w14:paraId="3ACFB81F"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Период</w:t>
            </w:r>
          </w:p>
        </w:tc>
        <w:tc>
          <w:tcPr>
            <w:tcW w:w="3980" w:type="dxa"/>
            <w:vMerge w:val="restart"/>
          </w:tcPr>
          <w:p w14:paraId="4DD76257"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Наименование организации</w:t>
            </w:r>
          </w:p>
        </w:tc>
        <w:tc>
          <w:tcPr>
            <w:tcW w:w="2680" w:type="dxa"/>
            <w:vMerge w:val="restart"/>
          </w:tcPr>
          <w:p w14:paraId="5AE47EB8"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Должность</w:t>
            </w:r>
          </w:p>
        </w:tc>
      </w:tr>
      <w:tr w:rsidR="000F1A6A" w:rsidRPr="00FA357C" w14:paraId="62AAAB01" w14:textId="77777777" w:rsidTr="000F1A6A">
        <w:tc>
          <w:tcPr>
            <w:tcW w:w="1332" w:type="dxa"/>
          </w:tcPr>
          <w:p w14:paraId="08933D87"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с</w:t>
            </w:r>
          </w:p>
        </w:tc>
        <w:tc>
          <w:tcPr>
            <w:tcW w:w="1260" w:type="dxa"/>
          </w:tcPr>
          <w:p w14:paraId="13AC1247" w14:textId="77777777" w:rsidR="000F1A6A" w:rsidRPr="00FA357C" w:rsidRDefault="000F1A6A" w:rsidP="00E13DF6">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по</w:t>
            </w:r>
          </w:p>
        </w:tc>
        <w:tc>
          <w:tcPr>
            <w:tcW w:w="3980" w:type="dxa"/>
            <w:vMerge/>
          </w:tcPr>
          <w:p w14:paraId="4B45E40A" w14:textId="77777777" w:rsidR="000F1A6A" w:rsidRPr="00FA357C" w:rsidRDefault="000F1A6A" w:rsidP="00E13DF6">
            <w:pPr>
              <w:spacing w:after="0" w:line="240" w:lineRule="auto"/>
              <w:rPr>
                <w:rFonts w:ascii="Times New Roman" w:hAnsi="Times New Roman" w:cs="Times New Roman"/>
                <w:sz w:val="20"/>
                <w:szCs w:val="20"/>
              </w:rPr>
            </w:pPr>
          </w:p>
        </w:tc>
        <w:tc>
          <w:tcPr>
            <w:tcW w:w="2680" w:type="dxa"/>
            <w:vMerge/>
          </w:tcPr>
          <w:p w14:paraId="534A40F4" w14:textId="77777777" w:rsidR="000F1A6A" w:rsidRPr="00FA357C" w:rsidRDefault="000F1A6A" w:rsidP="00E13DF6">
            <w:pPr>
              <w:spacing w:after="0" w:line="240" w:lineRule="auto"/>
              <w:rPr>
                <w:rFonts w:ascii="Times New Roman" w:hAnsi="Times New Roman" w:cs="Times New Roman"/>
                <w:sz w:val="20"/>
                <w:szCs w:val="20"/>
              </w:rPr>
            </w:pPr>
          </w:p>
        </w:tc>
      </w:tr>
      <w:tr w:rsidR="000F1A6A" w:rsidRPr="00FA357C" w14:paraId="1FF3F15F" w14:textId="77777777" w:rsidTr="000F1A6A">
        <w:tc>
          <w:tcPr>
            <w:tcW w:w="1332" w:type="dxa"/>
            <w:vAlign w:val="center"/>
          </w:tcPr>
          <w:p w14:paraId="486F2173"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11.01.2011</w:t>
            </w:r>
          </w:p>
        </w:tc>
        <w:tc>
          <w:tcPr>
            <w:tcW w:w="1260" w:type="dxa"/>
          </w:tcPr>
          <w:p w14:paraId="6A631BAE"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vAlign w:val="center"/>
          </w:tcPr>
          <w:p w14:paraId="7729D96B"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«АВАНТ»</w:t>
            </w:r>
          </w:p>
        </w:tc>
        <w:tc>
          <w:tcPr>
            <w:tcW w:w="2680" w:type="dxa"/>
            <w:vAlign w:val="center"/>
          </w:tcPr>
          <w:p w14:paraId="1B86DDB4"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Генеральный директор</w:t>
            </w:r>
          </w:p>
        </w:tc>
      </w:tr>
      <w:tr w:rsidR="000F1A6A" w:rsidRPr="00FA357C" w14:paraId="0BFB36E8" w14:textId="77777777" w:rsidTr="000F1A6A">
        <w:tc>
          <w:tcPr>
            <w:tcW w:w="1332" w:type="dxa"/>
            <w:vAlign w:val="center"/>
          </w:tcPr>
          <w:p w14:paraId="6C7F9F14"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19.10.2016</w:t>
            </w:r>
          </w:p>
        </w:tc>
        <w:tc>
          <w:tcPr>
            <w:tcW w:w="1260" w:type="dxa"/>
          </w:tcPr>
          <w:p w14:paraId="7706ACBC"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vAlign w:val="center"/>
          </w:tcPr>
          <w:p w14:paraId="561DACD8"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«Домашние деньги»</w:t>
            </w:r>
          </w:p>
        </w:tc>
        <w:tc>
          <w:tcPr>
            <w:tcW w:w="2680" w:type="dxa"/>
            <w:vAlign w:val="center"/>
          </w:tcPr>
          <w:p w14:paraId="4B7CC0BF" w14:textId="77777777" w:rsidR="000F1A6A" w:rsidRPr="00FA357C" w:rsidRDefault="000F1A6A" w:rsidP="00E13DF6">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Член Совета директоров</w:t>
            </w:r>
          </w:p>
        </w:tc>
      </w:tr>
    </w:tbl>
    <w:p w14:paraId="3F761BC0" w14:textId="77777777" w:rsidR="000F1A6A" w:rsidRPr="00FA357C" w:rsidRDefault="000F1A6A" w:rsidP="000F1A6A">
      <w:pPr>
        <w:spacing w:after="0" w:line="240" w:lineRule="auto"/>
        <w:jc w:val="both"/>
        <w:rPr>
          <w:rFonts w:ascii="Times New Roman" w:hAnsi="Times New Roman" w:cs="Times New Roman"/>
          <w:sz w:val="20"/>
          <w:szCs w:val="20"/>
        </w:rPr>
      </w:pPr>
    </w:p>
    <w:p w14:paraId="31137ACE" w14:textId="77777777" w:rsidR="000F1A6A" w:rsidRPr="00FA357C" w:rsidRDefault="000F1A6A" w:rsidP="000F1A6A">
      <w:pPr>
        <w:spacing w:after="0" w:line="240" w:lineRule="auto"/>
        <w:jc w:val="both"/>
        <w:rPr>
          <w:rFonts w:ascii="Times New Roman" w:hAnsi="Times New Roman" w:cs="Times New Roman"/>
          <w:sz w:val="20"/>
          <w:szCs w:val="20"/>
        </w:rPr>
      </w:pPr>
      <w:r w:rsidRPr="00FA357C">
        <w:rPr>
          <w:rFonts w:ascii="Times New Roman" w:hAnsi="Times New Roman" w:cs="Times New Roman"/>
          <w:sz w:val="20"/>
          <w:szCs w:val="20"/>
        </w:rPr>
        <w:t>Доли участия в уставном капитале эмитента</w:t>
      </w:r>
      <w:r w:rsidRPr="00FA357C">
        <w:rPr>
          <w:rFonts w:ascii="Times New Roman" w:hAnsi="Times New Roman" w:cs="Times New Roman"/>
          <w:b/>
          <w:bCs/>
          <w:i/>
          <w:iCs/>
          <w:sz w:val="20"/>
          <w:szCs w:val="20"/>
        </w:rPr>
        <w:t>: нет.</w:t>
      </w:r>
    </w:p>
    <w:p w14:paraId="535AF372" w14:textId="77777777" w:rsidR="000F1A6A" w:rsidRPr="00FA357C" w:rsidRDefault="000F1A6A" w:rsidP="000F1A6A">
      <w:pPr>
        <w:spacing w:after="0" w:line="240" w:lineRule="auto"/>
        <w:jc w:val="both"/>
        <w:rPr>
          <w:rFonts w:ascii="Times New Roman" w:hAnsi="Times New Roman" w:cs="Times New Roman"/>
          <w:sz w:val="20"/>
          <w:szCs w:val="20"/>
        </w:rPr>
      </w:pPr>
      <w:r w:rsidRPr="00FA357C">
        <w:rPr>
          <w:rFonts w:ascii="Times New Roman" w:hAnsi="Times New Roman" w:cs="Times New Roman"/>
          <w:sz w:val="20"/>
          <w:szCs w:val="20"/>
        </w:rPr>
        <w:lastRenderedPageBreak/>
        <w:t xml:space="preserve">Доли участия лица в уставном (складочном) капитале (паевом фонде) дочерних и зависимых обществ эмитента: </w:t>
      </w:r>
      <w:r w:rsidRPr="00FA357C">
        <w:rPr>
          <w:rFonts w:ascii="Times New Roman" w:hAnsi="Times New Roman" w:cs="Times New Roman"/>
          <w:b/>
          <w:bCs/>
          <w:i/>
          <w:iCs/>
          <w:sz w:val="20"/>
          <w:szCs w:val="20"/>
        </w:rPr>
        <w:t>лицо указанных долей не имеет.</w:t>
      </w:r>
    </w:p>
    <w:p w14:paraId="633A489C"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w:t>
      </w:r>
      <w:proofErr w:type="gramStart"/>
      <w:r w:rsidRPr="00FA357C">
        <w:rPr>
          <w:rFonts w:ascii="Times New Roman" w:hAnsi="Times New Roman" w:cs="Times New Roman"/>
          <w:sz w:val="20"/>
          <w:szCs w:val="20"/>
        </w:rPr>
        <w:t>контроля за</w:t>
      </w:r>
      <w:proofErr w:type="gramEnd"/>
      <w:r w:rsidRPr="00FA357C">
        <w:rPr>
          <w:rFonts w:ascii="Times New Roman" w:hAnsi="Times New Roman" w:cs="Times New Roman"/>
          <w:sz w:val="20"/>
          <w:szCs w:val="20"/>
        </w:rPr>
        <w:t xml:space="preserve"> финансово-хозяйственной деятельностью эмитента: </w:t>
      </w:r>
      <w:r w:rsidRPr="00FA357C">
        <w:rPr>
          <w:rFonts w:ascii="Times New Roman" w:hAnsi="Times New Roman" w:cs="Times New Roman"/>
          <w:b/>
          <w:bCs/>
          <w:i/>
          <w:iCs/>
          <w:sz w:val="20"/>
          <w:szCs w:val="20"/>
        </w:rPr>
        <w:t>указанных родственных связей нет.</w:t>
      </w:r>
    </w:p>
    <w:p w14:paraId="4E006D9A"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FA357C">
        <w:rPr>
          <w:rFonts w:ascii="Times New Roman" w:hAnsi="Times New Roman" w:cs="Times New Roman"/>
          <w:b/>
          <w:bCs/>
          <w:i/>
          <w:iCs/>
          <w:sz w:val="20"/>
          <w:szCs w:val="20"/>
        </w:rPr>
        <w:t>лицо к указанным видам ответственности не привлекалось.</w:t>
      </w:r>
    </w:p>
    <w:p w14:paraId="01797A20" w14:textId="77777777" w:rsidR="000F1A6A" w:rsidRPr="00FA357C" w:rsidRDefault="000F1A6A" w:rsidP="000F1A6A">
      <w:pPr>
        <w:spacing w:after="0" w:line="240"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FA357C">
        <w:rPr>
          <w:rFonts w:ascii="Times New Roman" w:hAnsi="Times New Roman" w:cs="Times New Roman"/>
          <w:b/>
          <w:bCs/>
          <w:i/>
          <w:iCs/>
          <w:sz w:val="20"/>
          <w:szCs w:val="20"/>
        </w:rPr>
        <w:t>лицо указанных должностей не занимало.</w:t>
      </w:r>
    </w:p>
    <w:p w14:paraId="2C4ED48D" w14:textId="77777777" w:rsidR="000F1A6A" w:rsidRPr="00893859" w:rsidRDefault="000F1A6A" w:rsidP="000F1A6A">
      <w:pPr>
        <w:widowControl w:val="0"/>
        <w:autoSpaceDE w:val="0"/>
        <w:autoSpaceDN w:val="0"/>
        <w:adjustRightInd w:val="0"/>
        <w:spacing w:after="0" w:line="240" w:lineRule="auto"/>
        <w:jc w:val="both"/>
        <w:rPr>
          <w:rFonts w:ascii="Times New Roman" w:hAnsi="Times New Roman" w:cs="Times New Roman"/>
          <w:sz w:val="20"/>
          <w:szCs w:val="20"/>
        </w:rPr>
      </w:pPr>
      <w:r w:rsidRPr="00893859">
        <w:rPr>
          <w:rFonts w:ascii="Times New Roman" w:hAnsi="Times New Roman" w:cs="Times New Roman"/>
          <w:sz w:val="20"/>
          <w:szCs w:val="20"/>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Pr>
          <w:rFonts w:ascii="Times New Roman" w:hAnsi="Times New Roman" w:cs="Times New Roman"/>
          <w:b/>
          <w:i/>
          <w:sz w:val="20"/>
          <w:szCs w:val="20"/>
        </w:rPr>
        <w:t>не принимал участие.</w:t>
      </w:r>
    </w:p>
    <w:p w14:paraId="673CDE2B" w14:textId="131F1B3F" w:rsidR="000F1A6A" w:rsidRPr="00893859" w:rsidRDefault="000F1A6A" w:rsidP="000F1A6A">
      <w:pPr>
        <w:widowControl w:val="0"/>
        <w:autoSpaceDE w:val="0"/>
        <w:autoSpaceDN w:val="0"/>
        <w:adjustRightInd w:val="0"/>
        <w:spacing w:after="0" w:line="240" w:lineRule="auto"/>
        <w:jc w:val="both"/>
        <w:rPr>
          <w:rFonts w:ascii="Times New Roman" w:hAnsi="Times New Roman" w:cs="Times New Roman"/>
          <w:sz w:val="20"/>
          <w:szCs w:val="20"/>
        </w:rPr>
      </w:pPr>
      <w:r w:rsidRPr="00893859">
        <w:rPr>
          <w:rFonts w:ascii="Times New Roman" w:hAnsi="Times New Roman" w:cs="Times New Roman"/>
          <w:sz w:val="20"/>
          <w:szCs w:val="20"/>
        </w:rPr>
        <w:t xml:space="preserve">Сведения о членах совета директоров (наблюдательного совета), которых эмитент считает независимыми: </w:t>
      </w:r>
      <w:r w:rsidR="000912E9" w:rsidRPr="000912E9">
        <w:rPr>
          <w:rFonts w:ascii="Times New Roman" w:hAnsi="Times New Roman" w:cs="Times New Roman"/>
          <w:b/>
          <w:i/>
          <w:sz w:val="20"/>
          <w:szCs w:val="20"/>
        </w:rPr>
        <w:t>эмитент считает данного члена совета директоров (наблюдательного совета) независимым.</w:t>
      </w:r>
    </w:p>
    <w:p w14:paraId="07B210C4" w14:textId="77777777" w:rsidR="000912E9" w:rsidRDefault="000912E9" w:rsidP="000912E9">
      <w:pPr>
        <w:spacing w:after="0" w:line="240" w:lineRule="auto"/>
        <w:contextualSpacing/>
        <w:jc w:val="both"/>
        <w:rPr>
          <w:rFonts w:ascii="Times New Roman" w:eastAsia="Calibri" w:hAnsi="Times New Roman" w:cs="Times New Roman"/>
          <w:sz w:val="20"/>
          <w:szCs w:val="20"/>
        </w:rPr>
      </w:pPr>
    </w:p>
    <w:p w14:paraId="43484F21" w14:textId="77777777" w:rsidR="000912E9" w:rsidRPr="00D76475" w:rsidRDefault="000912E9" w:rsidP="000912E9">
      <w:pPr>
        <w:spacing w:after="0" w:line="240" w:lineRule="auto"/>
        <w:contextualSpacing/>
        <w:jc w:val="both"/>
        <w:rPr>
          <w:rFonts w:ascii="Times New Roman" w:eastAsia="Calibri" w:hAnsi="Times New Roman" w:cs="Times New Roman"/>
          <w:b/>
          <w:i/>
          <w:sz w:val="20"/>
          <w:szCs w:val="20"/>
        </w:rPr>
      </w:pPr>
      <w:r w:rsidRPr="00D76475">
        <w:rPr>
          <w:rFonts w:ascii="Times New Roman" w:eastAsia="Calibri" w:hAnsi="Times New Roman" w:cs="Times New Roman"/>
          <w:sz w:val="20"/>
          <w:szCs w:val="20"/>
        </w:rPr>
        <w:t xml:space="preserve">ФИО: </w:t>
      </w:r>
      <w:r w:rsidRPr="00F11CAB">
        <w:rPr>
          <w:rFonts w:ascii="Times New Roman" w:eastAsia="Calibri" w:hAnsi="Times New Roman" w:cs="Times New Roman"/>
          <w:b/>
          <w:i/>
          <w:sz w:val="20"/>
          <w:szCs w:val="20"/>
        </w:rPr>
        <w:t>Авдеенко</w:t>
      </w:r>
      <w:r w:rsidRPr="00D76475">
        <w:rPr>
          <w:rFonts w:ascii="Times New Roman" w:eastAsia="Calibri" w:hAnsi="Times New Roman" w:cs="Times New Roman"/>
          <w:b/>
          <w:i/>
          <w:sz w:val="20"/>
          <w:szCs w:val="20"/>
        </w:rPr>
        <w:t xml:space="preserve"> </w:t>
      </w:r>
      <w:r w:rsidRPr="00F11CAB">
        <w:rPr>
          <w:rFonts w:ascii="Times New Roman" w:eastAsia="Calibri" w:hAnsi="Times New Roman" w:cs="Times New Roman"/>
          <w:b/>
          <w:i/>
          <w:sz w:val="20"/>
          <w:szCs w:val="20"/>
        </w:rPr>
        <w:t>Тимур Валериевич</w:t>
      </w:r>
    </w:p>
    <w:p w14:paraId="4810771C" w14:textId="77777777" w:rsidR="000912E9" w:rsidRPr="00D76475" w:rsidRDefault="000912E9" w:rsidP="000912E9">
      <w:pPr>
        <w:spacing w:after="0" w:line="240" w:lineRule="auto"/>
        <w:contextualSpacing/>
        <w:jc w:val="both"/>
        <w:rPr>
          <w:rFonts w:ascii="Times New Roman" w:eastAsia="Calibri" w:hAnsi="Times New Roman" w:cs="Times New Roman"/>
          <w:bCs/>
          <w:iCs/>
          <w:sz w:val="20"/>
          <w:szCs w:val="20"/>
        </w:rPr>
      </w:pPr>
      <w:r w:rsidRPr="00D76475">
        <w:rPr>
          <w:rFonts w:ascii="Times New Roman" w:eastAsia="Calibri" w:hAnsi="Times New Roman" w:cs="Times New Roman"/>
          <w:sz w:val="20"/>
          <w:szCs w:val="20"/>
        </w:rPr>
        <w:t>Год рождения:</w:t>
      </w:r>
      <w:r>
        <w:rPr>
          <w:rFonts w:ascii="Times New Roman" w:eastAsia="Calibri" w:hAnsi="Times New Roman" w:cs="Times New Roman"/>
          <w:b/>
          <w:bCs/>
          <w:i/>
          <w:iCs/>
          <w:sz w:val="20"/>
          <w:szCs w:val="20"/>
        </w:rPr>
        <w:t xml:space="preserve"> 1965</w:t>
      </w:r>
    </w:p>
    <w:p w14:paraId="7E420A96" w14:textId="5539F4BC" w:rsidR="000912E9" w:rsidRPr="00D76475" w:rsidRDefault="000912E9" w:rsidP="000912E9">
      <w:pPr>
        <w:spacing w:after="0" w:line="240" w:lineRule="auto"/>
        <w:contextualSpacing/>
        <w:jc w:val="both"/>
        <w:rPr>
          <w:rFonts w:ascii="Times New Roman" w:eastAsia="Calibri" w:hAnsi="Times New Roman" w:cs="Times New Roman"/>
          <w:b/>
          <w:i/>
          <w:sz w:val="20"/>
          <w:szCs w:val="20"/>
          <w:shd w:val="clear" w:color="auto" w:fill="FFFFFF"/>
        </w:rPr>
      </w:pPr>
      <w:r w:rsidRPr="00D76475">
        <w:rPr>
          <w:rFonts w:ascii="Times New Roman" w:eastAsia="Calibri" w:hAnsi="Times New Roman" w:cs="Times New Roman"/>
          <w:sz w:val="20"/>
          <w:szCs w:val="20"/>
        </w:rPr>
        <w:t xml:space="preserve">Сведения об образовании: </w:t>
      </w:r>
      <w:proofErr w:type="gramStart"/>
      <w:r w:rsidRPr="00D76475">
        <w:rPr>
          <w:rFonts w:ascii="Times New Roman" w:eastAsia="Calibri" w:hAnsi="Times New Roman" w:cs="Times New Roman"/>
          <w:b/>
          <w:bCs/>
          <w:i/>
          <w:iCs/>
          <w:sz w:val="20"/>
          <w:szCs w:val="20"/>
        </w:rPr>
        <w:t>высшее</w:t>
      </w:r>
      <w:proofErr w:type="gramEnd"/>
      <w:r w:rsidRPr="00D76475">
        <w:rPr>
          <w:rFonts w:ascii="Times New Roman" w:eastAsia="Calibri" w:hAnsi="Times New Roman" w:cs="Times New Roman"/>
          <w:b/>
          <w:bCs/>
          <w:i/>
          <w:iCs/>
          <w:sz w:val="20"/>
          <w:szCs w:val="20"/>
        </w:rPr>
        <w:t xml:space="preserve">, Московский </w:t>
      </w:r>
      <w:r>
        <w:rPr>
          <w:rFonts w:ascii="Times New Roman" w:eastAsia="Calibri" w:hAnsi="Times New Roman" w:cs="Times New Roman"/>
          <w:b/>
          <w:bCs/>
          <w:i/>
          <w:iCs/>
          <w:sz w:val="20"/>
          <w:szCs w:val="20"/>
        </w:rPr>
        <w:t>институт управления им. С. Орджоникидзе</w:t>
      </w:r>
    </w:p>
    <w:p w14:paraId="469D10DB" w14:textId="77777777" w:rsidR="000912E9" w:rsidRPr="002C5D86" w:rsidRDefault="000912E9" w:rsidP="000912E9">
      <w:pPr>
        <w:widowControl w:val="0"/>
        <w:autoSpaceDE w:val="0"/>
        <w:autoSpaceDN w:val="0"/>
        <w:adjustRightInd w:val="0"/>
        <w:spacing w:after="0" w:line="240" w:lineRule="auto"/>
        <w:jc w:val="both"/>
        <w:rPr>
          <w:rFonts w:ascii="Times New Roman" w:eastAsia="Times New Roman" w:hAnsi="Times New Roman" w:cs="Times New Roman"/>
          <w:bCs/>
          <w:iCs/>
          <w:sz w:val="20"/>
          <w:szCs w:val="20"/>
        </w:rPr>
      </w:pPr>
      <w:r w:rsidRPr="002C5D86">
        <w:rPr>
          <w:rFonts w:ascii="Times New Roman" w:hAnsi="Times New Roman" w:cs="Times New Roman"/>
          <w:bCs/>
          <w:sz w:val="20"/>
          <w:szCs w:val="20"/>
        </w:rPr>
        <w:t xml:space="preserve">Ученая степень: </w:t>
      </w:r>
      <w:r w:rsidRPr="002C5D86">
        <w:rPr>
          <w:rFonts w:ascii="Times New Roman" w:hAnsi="Times New Roman" w:cs="Times New Roman"/>
          <w:b/>
          <w:bCs/>
          <w:i/>
          <w:sz w:val="20"/>
          <w:szCs w:val="20"/>
        </w:rPr>
        <w:t>Кандидат экономических наук</w:t>
      </w:r>
    </w:p>
    <w:p w14:paraId="129C7ED9" w14:textId="77777777" w:rsidR="000912E9" w:rsidRPr="00D76475" w:rsidRDefault="000912E9" w:rsidP="000912E9">
      <w:pPr>
        <w:spacing w:after="0" w:line="240" w:lineRule="auto"/>
        <w:contextualSpacing/>
        <w:jc w:val="both"/>
        <w:rPr>
          <w:rFonts w:ascii="Times New Roman" w:eastAsia="Calibri" w:hAnsi="Times New Roman" w:cs="Times New Roman"/>
          <w:sz w:val="20"/>
          <w:szCs w:val="20"/>
        </w:rPr>
      </w:pPr>
      <w:proofErr w:type="gramStart"/>
      <w:r w:rsidRPr="00D76475">
        <w:rPr>
          <w:rFonts w:ascii="Times New Roman" w:eastAsia="Calibri"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14:paraId="18BB03C8" w14:textId="77777777" w:rsidR="000912E9" w:rsidRPr="00D76475" w:rsidRDefault="000912E9" w:rsidP="000912E9">
      <w:pPr>
        <w:spacing w:after="0" w:line="240" w:lineRule="auto"/>
        <w:contextualSpacing/>
        <w:rPr>
          <w:rFonts w:ascii="Calibri" w:eastAsia="Calibri" w:hAnsi="Calibri" w:cs="Times New Roman"/>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0912E9" w:rsidRPr="00D76475" w14:paraId="4A8D2021" w14:textId="77777777" w:rsidTr="00F22DB6">
        <w:tc>
          <w:tcPr>
            <w:tcW w:w="2592" w:type="dxa"/>
            <w:gridSpan w:val="2"/>
          </w:tcPr>
          <w:p w14:paraId="598CC4EE" w14:textId="77777777" w:rsidR="000912E9" w:rsidRPr="00D76475" w:rsidRDefault="000912E9" w:rsidP="00F22DB6">
            <w:pPr>
              <w:spacing w:after="0" w:line="240" w:lineRule="auto"/>
              <w:jc w:val="center"/>
              <w:rPr>
                <w:rFonts w:ascii="Times New Roman" w:hAnsi="Times New Roman" w:cs="Times New Roman"/>
                <w:sz w:val="20"/>
                <w:szCs w:val="20"/>
              </w:rPr>
            </w:pPr>
            <w:r w:rsidRPr="00D76475">
              <w:rPr>
                <w:rFonts w:ascii="Times New Roman" w:hAnsi="Times New Roman" w:cs="Times New Roman"/>
                <w:sz w:val="20"/>
                <w:szCs w:val="20"/>
              </w:rPr>
              <w:t>Период</w:t>
            </w:r>
          </w:p>
        </w:tc>
        <w:tc>
          <w:tcPr>
            <w:tcW w:w="3980" w:type="dxa"/>
            <w:vMerge w:val="restart"/>
          </w:tcPr>
          <w:p w14:paraId="086BBDEC" w14:textId="77777777" w:rsidR="000912E9" w:rsidRPr="00D76475" w:rsidRDefault="000912E9" w:rsidP="00F22DB6">
            <w:pPr>
              <w:spacing w:after="0" w:line="240" w:lineRule="auto"/>
              <w:jc w:val="center"/>
              <w:rPr>
                <w:rFonts w:ascii="Times New Roman" w:hAnsi="Times New Roman" w:cs="Times New Roman"/>
                <w:sz w:val="20"/>
                <w:szCs w:val="20"/>
              </w:rPr>
            </w:pPr>
            <w:r w:rsidRPr="00D76475">
              <w:rPr>
                <w:rFonts w:ascii="Times New Roman" w:hAnsi="Times New Roman" w:cs="Times New Roman"/>
                <w:sz w:val="20"/>
                <w:szCs w:val="20"/>
              </w:rPr>
              <w:t>Наименование организации</w:t>
            </w:r>
          </w:p>
        </w:tc>
        <w:tc>
          <w:tcPr>
            <w:tcW w:w="2680" w:type="dxa"/>
            <w:vMerge w:val="restart"/>
          </w:tcPr>
          <w:p w14:paraId="2861C9F2" w14:textId="77777777" w:rsidR="000912E9" w:rsidRPr="00D76475" w:rsidRDefault="000912E9" w:rsidP="00F22DB6">
            <w:pPr>
              <w:spacing w:after="0" w:line="240" w:lineRule="auto"/>
              <w:jc w:val="center"/>
              <w:rPr>
                <w:rFonts w:ascii="Times New Roman" w:hAnsi="Times New Roman" w:cs="Times New Roman"/>
                <w:sz w:val="20"/>
                <w:szCs w:val="20"/>
              </w:rPr>
            </w:pPr>
            <w:r w:rsidRPr="00D76475">
              <w:rPr>
                <w:rFonts w:ascii="Times New Roman" w:hAnsi="Times New Roman" w:cs="Times New Roman"/>
                <w:sz w:val="20"/>
                <w:szCs w:val="20"/>
              </w:rPr>
              <w:t>Должность</w:t>
            </w:r>
          </w:p>
        </w:tc>
      </w:tr>
      <w:tr w:rsidR="000912E9" w:rsidRPr="00D76475" w14:paraId="41BDB7F5" w14:textId="77777777" w:rsidTr="00F22DB6">
        <w:tc>
          <w:tcPr>
            <w:tcW w:w="1332" w:type="dxa"/>
          </w:tcPr>
          <w:p w14:paraId="23167C50" w14:textId="77777777" w:rsidR="000912E9" w:rsidRPr="00D76475" w:rsidRDefault="000912E9" w:rsidP="00F22DB6">
            <w:pPr>
              <w:spacing w:after="0" w:line="240" w:lineRule="auto"/>
              <w:jc w:val="center"/>
              <w:rPr>
                <w:rFonts w:ascii="Times New Roman" w:hAnsi="Times New Roman" w:cs="Times New Roman"/>
                <w:sz w:val="20"/>
                <w:szCs w:val="20"/>
              </w:rPr>
            </w:pPr>
            <w:r w:rsidRPr="00D76475">
              <w:rPr>
                <w:rFonts w:ascii="Times New Roman" w:hAnsi="Times New Roman" w:cs="Times New Roman"/>
                <w:sz w:val="20"/>
                <w:szCs w:val="20"/>
              </w:rPr>
              <w:t>с</w:t>
            </w:r>
          </w:p>
        </w:tc>
        <w:tc>
          <w:tcPr>
            <w:tcW w:w="1260" w:type="dxa"/>
          </w:tcPr>
          <w:p w14:paraId="30ABD93D" w14:textId="77777777" w:rsidR="000912E9" w:rsidRPr="00D76475" w:rsidRDefault="000912E9" w:rsidP="00F22DB6">
            <w:pPr>
              <w:spacing w:after="0" w:line="240" w:lineRule="auto"/>
              <w:jc w:val="center"/>
              <w:rPr>
                <w:rFonts w:ascii="Times New Roman" w:hAnsi="Times New Roman" w:cs="Times New Roman"/>
                <w:sz w:val="20"/>
                <w:szCs w:val="20"/>
              </w:rPr>
            </w:pPr>
            <w:r w:rsidRPr="00D76475">
              <w:rPr>
                <w:rFonts w:ascii="Times New Roman" w:hAnsi="Times New Roman" w:cs="Times New Roman"/>
                <w:sz w:val="20"/>
                <w:szCs w:val="20"/>
              </w:rPr>
              <w:t>по</w:t>
            </w:r>
          </w:p>
        </w:tc>
        <w:tc>
          <w:tcPr>
            <w:tcW w:w="3980" w:type="dxa"/>
            <w:vMerge/>
          </w:tcPr>
          <w:p w14:paraId="4BB9BA46" w14:textId="77777777" w:rsidR="000912E9" w:rsidRPr="00D76475" w:rsidRDefault="000912E9" w:rsidP="00F22DB6">
            <w:pPr>
              <w:spacing w:after="0" w:line="240" w:lineRule="auto"/>
              <w:rPr>
                <w:rFonts w:ascii="Times New Roman" w:hAnsi="Times New Roman" w:cs="Times New Roman"/>
                <w:sz w:val="20"/>
                <w:szCs w:val="20"/>
              </w:rPr>
            </w:pPr>
          </w:p>
        </w:tc>
        <w:tc>
          <w:tcPr>
            <w:tcW w:w="2680" w:type="dxa"/>
            <w:vMerge/>
          </w:tcPr>
          <w:p w14:paraId="2F2BE35A" w14:textId="77777777" w:rsidR="000912E9" w:rsidRPr="00D76475" w:rsidRDefault="000912E9" w:rsidP="00F22DB6">
            <w:pPr>
              <w:spacing w:after="0" w:line="240" w:lineRule="auto"/>
              <w:rPr>
                <w:rFonts w:ascii="Times New Roman" w:hAnsi="Times New Roman" w:cs="Times New Roman"/>
                <w:sz w:val="20"/>
                <w:szCs w:val="20"/>
              </w:rPr>
            </w:pPr>
          </w:p>
        </w:tc>
      </w:tr>
      <w:tr w:rsidR="000912E9" w:rsidRPr="00F22DB6" w14:paraId="261693C9" w14:textId="77777777" w:rsidTr="00F22DB6">
        <w:trPr>
          <w:trHeight w:val="113"/>
        </w:trPr>
        <w:tc>
          <w:tcPr>
            <w:tcW w:w="1332" w:type="dxa"/>
            <w:vAlign w:val="center"/>
          </w:tcPr>
          <w:p w14:paraId="2646F7B0" w14:textId="77777777" w:rsidR="000912E9"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03.2012</w:t>
            </w:r>
          </w:p>
        </w:tc>
        <w:tc>
          <w:tcPr>
            <w:tcW w:w="1260" w:type="dxa"/>
            <w:vAlign w:val="center"/>
          </w:tcPr>
          <w:p w14:paraId="0B98F1EF" w14:textId="77777777" w:rsidR="000912E9" w:rsidRDefault="000912E9" w:rsidP="003B4C68">
            <w:pPr>
              <w:spacing w:after="0" w:line="240" w:lineRule="auto"/>
              <w:rPr>
                <w:rFonts w:ascii="Times New Roman" w:hAnsi="Times New Roman" w:cs="Times New Roman"/>
                <w:sz w:val="20"/>
                <w:szCs w:val="20"/>
              </w:rPr>
            </w:pPr>
            <w:r>
              <w:rPr>
                <w:rFonts w:ascii="Times New Roman" w:hAnsi="Times New Roman" w:cs="Times New Roman"/>
                <w:sz w:val="20"/>
                <w:szCs w:val="20"/>
              </w:rPr>
              <w:t>05.2013</w:t>
            </w:r>
          </w:p>
        </w:tc>
        <w:tc>
          <w:tcPr>
            <w:tcW w:w="3980" w:type="dxa"/>
            <w:vAlign w:val="center"/>
          </w:tcPr>
          <w:p w14:paraId="05860CE2" w14:textId="77777777" w:rsidR="000912E9"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ОАО «</w:t>
            </w:r>
            <w:proofErr w:type="spellStart"/>
            <w:r>
              <w:rPr>
                <w:rFonts w:ascii="Times New Roman" w:hAnsi="Times New Roman" w:cs="Times New Roman"/>
                <w:sz w:val="20"/>
                <w:szCs w:val="20"/>
              </w:rPr>
              <w:t>Новаэм</w:t>
            </w:r>
            <w:proofErr w:type="spellEnd"/>
            <w:r>
              <w:rPr>
                <w:rFonts w:ascii="Times New Roman" w:hAnsi="Times New Roman" w:cs="Times New Roman"/>
                <w:sz w:val="20"/>
                <w:szCs w:val="20"/>
              </w:rPr>
              <w:t>»</w:t>
            </w:r>
          </w:p>
        </w:tc>
        <w:tc>
          <w:tcPr>
            <w:tcW w:w="2680" w:type="dxa"/>
            <w:vAlign w:val="center"/>
          </w:tcPr>
          <w:p w14:paraId="02A8F047" w14:textId="77777777" w:rsidR="000912E9"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Заместитель Председателя Совета директоров</w:t>
            </w:r>
          </w:p>
        </w:tc>
      </w:tr>
      <w:tr w:rsidR="000912E9" w:rsidRPr="00F22DB6" w14:paraId="50ADAF82" w14:textId="77777777" w:rsidTr="00F22DB6">
        <w:trPr>
          <w:trHeight w:val="113"/>
        </w:trPr>
        <w:tc>
          <w:tcPr>
            <w:tcW w:w="1332" w:type="dxa"/>
            <w:vAlign w:val="center"/>
          </w:tcPr>
          <w:p w14:paraId="4B303E25" w14:textId="77777777" w:rsidR="000912E9"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01.2014</w:t>
            </w:r>
          </w:p>
        </w:tc>
        <w:tc>
          <w:tcPr>
            <w:tcW w:w="1260" w:type="dxa"/>
            <w:vAlign w:val="center"/>
          </w:tcPr>
          <w:p w14:paraId="14CCDDCC" w14:textId="77777777" w:rsidR="000912E9" w:rsidRPr="00D76475" w:rsidRDefault="000912E9" w:rsidP="003B4C68">
            <w:pPr>
              <w:spacing w:after="0" w:line="240" w:lineRule="auto"/>
              <w:rPr>
                <w:rFonts w:ascii="Times New Roman" w:hAnsi="Times New Roman" w:cs="Times New Roman"/>
                <w:sz w:val="20"/>
                <w:szCs w:val="20"/>
              </w:rPr>
            </w:pPr>
            <w:r>
              <w:rPr>
                <w:rFonts w:ascii="Times New Roman" w:hAnsi="Times New Roman" w:cs="Times New Roman"/>
                <w:sz w:val="20"/>
                <w:szCs w:val="20"/>
              </w:rPr>
              <w:t>04.2016</w:t>
            </w:r>
          </w:p>
        </w:tc>
        <w:tc>
          <w:tcPr>
            <w:tcW w:w="3980" w:type="dxa"/>
            <w:vAlign w:val="center"/>
          </w:tcPr>
          <w:p w14:paraId="1265921C" w14:textId="77777777" w:rsidR="000912E9"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ОАО «МДМ Банк»</w:t>
            </w:r>
          </w:p>
        </w:tc>
        <w:tc>
          <w:tcPr>
            <w:tcW w:w="2680" w:type="dxa"/>
            <w:vAlign w:val="center"/>
          </w:tcPr>
          <w:p w14:paraId="5DA2FC16" w14:textId="77777777" w:rsidR="000912E9" w:rsidRPr="00D76475" w:rsidRDefault="000912E9" w:rsidP="00F22DB6">
            <w:pPr>
              <w:spacing w:after="0" w:line="240" w:lineRule="auto"/>
              <w:rPr>
                <w:rFonts w:ascii="Times New Roman" w:hAnsi="Times New Roman" w:cs="Times New Roman"/>
                <w:sz w:val="20"/>
                <w:szCs w:val="20"/>
              </w:rPr>
            </w:pPr>
            <w:r w:rsidRPr="00D76475">
              <w:rPr>
                <w:rFonts w:ascii="Times New Roman" w:hAnsi="Times New Roman" w:cs="Times New Roman"/>
                <w:sz w:val="20"/>
                <w:szCs w:val="20"/>
              </w:rPr>
              <w:t>Член Совета директоров</w:t>
            </w:r>
          </w:p>
        </w:tc>
      </w:tr>
      <w:tr w:rsidR="000912E9" w:rsidRPr="00F22DB6" w14:paraId="4C25E919" w14:textId="77777777" w:rsidTr="00F22DB6">
        <w:trPr>
          <w:trHeight w:val="113"/>
        </w:trPr>
        <w:tc>
          <w:tcPr>
            <w:tcW w:w="1332" w:type="dxa"/>
            <w:vAlign w:val="center"/>
          </w:tcPr>
          <w:p w14:paraId="3232EE10" w14:textId="77777777" w:rsidR="000912E9"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04.2014</w:t>
            </w:r>
          </w:p>
        </w:tc>
        <w:tc>
          <w:tcPr>
            <w:tcW w:w="1260" w:type="dxa"/>
            <w:vAlign w:val="center"/>
          </w:tcPr>
          <w:p w14:paraId="66E39B80" w14:textId="77777777" w:rsidR="000912E9" w:rsidRDefault="000912E9" w:rsidP="003B4C68">
            <w:pPr>
              <w:spacing w:after="0" w:line="240" w:lineRule="auto"/>
              <w:rPr>
                <w:rFonts w:ascii="Times New Roman" w:hAnsi="Times New Roman" w:cs="Times New Roman"/>
                <w:sz w:val="20"/>
                <w:szCs w:val="20"/>
              </w:rPr>
            </w:pPr>
            <w:r>
              <w:rPr>
                <w:rFonts w:ascii="Times New Roman" w:hAnsi="Times New Roman" w:cs="Times New Roman"/>
                <w:sz w:val="20"/>
                <w:szCs w:val="20"/>
              </w:rPr>
              <w:t>06.2015</w:t>
            </w:r>
          </w:p>
        </w:tc>
        <w:tc>
          <w:tcPr>
            <w:tcW w:w="3980" w:type="dxa"/>
            <w:vAlign w:val="center"/>
          </w:tcPr>
          <w:p w14:paraId="44D16679" w14:textId="77777777" w:rsidR="000912E9"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ОАО «МДМ Банк»</w:t>
            </w:r>
          </w:p>
        </w:tc>
        <w:tc>
          <w:tcPr>
            <w:tcW w:w="2680" w:type="dxa"/>
            <w:vAlign w:val="center"/>
          </w:tcPr>
          <w:p w14:paraId="30551C28" w14:textId="77777777" w:rsidR="000912E9" w:rsidRPr="00D76475"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Председатель Правления</w:t>
            </w:r>
          </w:p>
        </w:tc>
      </w:tr>
      <w:tr w:rsidR="000912E9" w:rsidRPr="00F22DB6" w14:paraId="6DEEBA03" w14:textId="77777777" w:rsidTr="00F22DB6">
        <w:trPr>
          <w:trHeight w:val="113"/>
        </w:trPr>
        <w:tc>
          <w:tcPr>
            <w:tcW w:w="1332" w:type="dxa"/>
            <w:vAlign w:val="center"/>
          </w:tcPr>
          <w:p w14:paraId="656C3142" w14:textId="77777777" w:rsidR="000912E9"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06.2015</w:t>
            </w:r>
          </w:p>
        </w:tc>
        <w:tc>
          <w:tcPr>
            <w:tcW w:w="1260" w:type="dxa"/>
            <w:vAlign w:val="center"/>
          </w:tcPr>
          <w:p w14:paraId="02AA8E44" w14:textId="77777777" w:rsidR="000912E9" w:rsidRDefault="000912E9" w:rsidP="003B4C68">
            <w:pPr>
              <w:spacing w:after="0" w:line="240" w:lineRule="auto"/>
              <w:rPr>
                <w:rFonts w:ascii="Times New Roman" w:hAnsi="Times New Roman" w:cs="Times New Roman"/>
                <w:sz w:val="20"/>
                <w:szCs w:val="20"/>
              </w:rPr>
            </w:pPr>
            <w:r>
              <w:rPr>
                <w:rFonts w:ascii="Times New Roman" w:hAnsi="Times New Roman" w:cs="Times New Roman"/>
                <w:sz w:val="20"/>
                <w:szCs w:val="20"/>
              </w:rPr>
              <w:t>04.2016</w:t>
            </w:r>
          </w:p>
        </w:tc>
        <w:tc>
          <w:tcPr>
            <w:tcW w:w="3980" w:type="dxa"/>
            <w:vAlign w:val="center"/>
          </w:tcPr>
          <w:p w14:paraId="64207FA6" w14:textId="77777777" w:rsidR="000912E9"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ОАО «МДМ Банк»</w:t>
            </w:r>
          </w:p>
        </w:tc>
        <w:tc>
          <w:tcPr>
            <w:tcW w:w="2680" w:type="dxa"/>
            <w:vAlign w:val="center"/>
          </w:tcPr>
          <w:p w14:paraId="4DCDDEF2" w14:textId="77777777" w:rsidR="000912E9"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Первый заместитель Председателя Правления</w:t>
            </w:r>
          </w:p>
        </w:tc>
      </w:tr>
      <w:tr w:rsidR="000912E9" w:rsidRPr="00F22DB6" w14:paraId="33AF5ABC" w14:textId="77777777" w:rsidTr="00F22DB6">
        <w:trPr>
          <w:trHeight w:val="113"/>
        </w:trPr>
        <w:tc>
          <w:tcPr>
            <w:tcW w:w="1332" w:type="dxa"/>
            <w:vAlign w:val="center"/>
          </w:tcPr>
          <w:p w14:paraId="7A62E598" w14:textId="77777777" w:rsidR="000912E9" w:rsidRPr="00D76475"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04.2016</w:t>
            </w:r>
          </w:p>
        </w:tc>
        <w:tc>
          <w:tcPr>
            <w:tcW w:w="1260" w:type="dxa"/>
            <w:vAlign w:val="center"/>
          </w:tcPr>
          <w:p w14:paraId="3F0EF6A0" w14:textId="77777777" w:rsidR="000912E9" w:rsidRPr="00D76475" w:rsidRDefault="000912E9" w:rsidP="003B4C68">
            <w:pPr>
              <w:spacing w:after="0" w:line="240" w:lineRule="auto"/>
              <w:rPr>
                <w:rFonts w:ascii="Times New Roman" w:hAnsi="Times New Roman" w:cs="Times New Roman"/>
                <w:sz w:val="20"/>
                <w:szCs w:val="20"/>
              </w:rPr>
            </w:pPr>
            <w:r w:rsidRPr="00D76475">
              <w:rPr>
                <w:rFonts w:ascii="Times New Roman" w:hAnsi="Times New Roman" w:cs="Times New Roman"/>
                <w:sz w:val="20"/>
                <w:szCs w:val="20"/>
              </w:rPr>
              <w:t>н/в</w:t>
            </w:r>
          </w:p>
        </w:tc>
        <w:tc>
          <w:tcPr>
            <w:tcW w:w="3980" w:type="dxa"/>
            <w:vAlign w:val="center"/>
          </w:tcPr>
          <w:p w14:paraId="3C181C16" w14:textId="77777777" w:rsidR="000912E9" w:rsidRPr="00D76475"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Страховая компания «Макс»</w:t>
            </w:r>
          </w:p>
        </w:tc>
        <w:tc>
          <w:tcPr>
            <w:tcW w:w="2680" w:type="dxa"/>
            <w:vAlign w:val="center"/>
          </w:tcPr>
          <w:p w14:paraId="03FA482B" w14:textId="77777777" w:rsidR="000912E9" w:rsidRPr="00D76475" w:rsidRDefault="000912E9" w:rsidP="00F22DB6">
            <w:pPr>
              <w:spacing w:after="0" w:line="240" w:lineRule="auto"/>
              <w:rPr>
                <w:rFonts w:ascii="Times New Roman" w:hAnsi="Times New Roman" w:cs="Times New Roman"/>
                <w:sz w:val="20"/>
                <w:szCs w:val="20"/>
              </w:rPr>
            </w:pPr>
            <w:r w:rsidRPr="00D76475">
              <w:rPr>
                <w:rFonts w:ascii="Times New Roman" w:hAnsi="Times New Roman" w:cs="Times New Roman"/>
                <w:sz w:val="20"/>
                <w:szCs w:val="20"/>
              </w:rPr>
              <w:t>Член Совета директоров</w:t>
            </w:r>
          </w:p>
        </w:tc>
      </w:tr>
      <w:tr w:rsidR="000912E9" w:rsidRPr="00F22DB6" w14:paraId="2BF6421F" w14:textId="77777777" w:rsidTr="00F22DB6">
        <w:trPr>
          <w:trHeight w:val="113"/>
        </w:trPr>
        <w:tc>
          <w:tcPr>
            <w:tcW w:w="1332" w:type="dxa"/>
            <w:vAlign w:val="center"/>
          </w:tcPr>
          <w:p w14:paraId="6938B237" w14:textId="77777777" w:rsidR="000912E9" w:rsidRPr="00D76475"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24.05.2017</w:t>
            </w:r>
          </w:p>
        </w:tc>
        <w:tc>
          <w:tcPr>
            <w:tcW w:w="1260" w:type="dxa"/>
            <w:vAlign w:val="center"/>
          </w:tcPr>
          <w:p w14:paraId="3F19D29B" w14:textId="77777777" w:rsidR="000912E9" w:rsidRPr="00D76475" w:rsidRDefault="000912E9" w:rsidP="003B4C68">
            <w:pPr>
              <w:spacing w:after="0" w:line="240" w:lineRule="auto"/>
              <w:rPr>
                <w:rFonts w:ascii="Times New Roman" w:hAnsi="Times New Roman" w:cs="Times New Roman"/>
                <w:sz w:val="20"/>
                <w:szCs w:val="20"/>
              </w:rPr>
            </w:pPr>
            <w:r w:rsidRPr="00D76475">
              <w:rPr>
                <w:rFonts w:ascii="Times New Roman" w:hAnsi="Times New Roman" w:cs="Times New Roman"/>
                <w:sz w:val="20"/>
                <w:szCs w:val="20"/>
              </w:rPr>
              <w:t>н/в</w:t>
            </w:r>
          </w:p>
        </w:tc>
        <w:tc>
          <w:tcPr>
            <w:tcW w:w="3980" w:type="dxa"/>
            <w:vAlign w:val="center"/>
          </w:tcPr>
          <w:p w14:paraId="5CB149FE" w14:textId="77777777" w:rsidR="000912E9" w:rsidRPr="00D76475" w:rsidRDefault="000912E9" w:rsidP="00F22DB6">
            <w:pPr>
              <w:spacing w:after="0" w:line="240" w:lineRule="auto"/>
              <w:rPr>
                <w:rFonts w:ascii="Times New Roman" w:hAnsi="Times New Roman" w:cs="Times New Roman"/>
                <w:sz w:val="20"/>
                <w:szCs w:val="20"/>
              </w:rPr>
            </w:pPr>
            <w:r w:rsidRPr="00D76475">
              <w:rPr>
                <w:rFonts w:ascii="Times New Roman" w:hAnsi="Times New Roman" w:cs="Times New Roman"/>
                <w:sz w:val="20"/>
                <w:szCs w:val="20"/>
              </w:rPr>
              <w:t>ООО «Домашние деньги»</w:t>
            </w:r>
          </w:p>
        </w:tc>
        <w:tc>
          <w:tcPr>
            <w:tcW w:w="2680" w:type="dxa"/>
            <w:vAlign w:val="center"/>
          </w:tcPr>
          <w:p w14:paraId="18706C45" w14:textId="77777777" w:rsidR="000912E9" w:rsidRPr="00D76475" w:rsidRDefault="000912E9" w:rsidP="00F22DB6">
            <w:pPr>
              <w:spacing w:after="0" w:line="240" w:lineRule="auto"/>
              <w:rPr>
                <w:rFonts w:ascii="Times New Roman" w:hAnsi="Times New Roman" w:cs="Times New Roman"/>
                <w:sz w:val="20"/>
                <w:szCs w:val="20"/>
              </w:rPr>
            </w:pPr>
            <w:r w:rsidRPr="00D76475">
              <w:rPr>
                <w:rFonts w:ascii="Times New Roman" w:hAnsi="Times New Roman" w:cs="Times New Roman"/>
                <w:sz w:val="20"/>
                <w:szCs w:val="20"/>
              </w:rPr>
              <w:t>Член Совета директоров</w:t>
            </w:r>
          </w:p>
        </w:tc>
      </w:tr>
    </w:tbl>
    <w:p w14:paraId="21537BCD" w14:textId="77777777" w:rsidR="000912E9" w:rsidRPr="00D76475" w:rsidRDefault="000912E9" w:rsidP="000912E9">
      <w:pPr>
        <w:spacing w:after="0" w:line="240" w:lineRule="auto"/>
        <w:jc w:val="both"/>
        <w:rPr>
          <w:rFonts w:ascii="Times New Roman" w:hAnsi="Times New Roman" w:cs="Times New Roman"/>
          <w:sz w:val="20"/>
          <w:szCs w:val="20"/>
        </w:rPr>
      </w:pPr>
    </w:p>
    <w:p w14:paraId="1AC12777" w14:textId="77777777" w:rsidR="000912E9" w:rsidRPr="00D76475" w:rsidRDefault="000912E9" w:rsidP="000912E9">
      <w:pPr>
        <w:spacing w:after="0" w:line="240" w:lineRule="auto"/>
        <w:jc w:val="both"/>
        <w:rPr>
          <w:rFonts w:ascii="Times New Roman" w:hAnsi="Times New Roman" w:cs="Times New Roman"/>
          <w:sz w:val="20"/>
          <w:szCs w:val="20"/>
        </w:rPr>
      </w:pPr>
      <w:r w:rsidRPr="00D76475">
        <w:rPr>
          <w:rFonts w:ascii="Times New Roman" w:hAnsi="Times New Roman" w:cs="Times New Roman"/>
          <w:sz w:val="20"/>
          <w:szCs w:val="20"/>
        </w:rPr>
        <w:t>Доли участия в уставном капитале эмитента</w:t>
      </w:r>
      <w:r w:rsidRPr="00F22DB6">
        <w:rPr>
          <w:rFonts w:ascii="Times New Roman" w:hAnsi="Times New Roman" w:cs="Times New Roman"/>
          <w:bCs/>
          <w:iCs/>
          <w:sz w:val="20"/>
          <w:szCs w:val="20"/>
        </w:rPr>
        <w:t>:</w:t>
      </w:r>
      <w:r w:rsidRPr="00D76475">
        <w:rPr>
          <w:rFonts w:ascii="Times New Roman" w:hAnsi="Times New Roman" w:cs="Times New Roman"/>
          <w:b/>
          <w:bCs/>
          <w:i/>
          <w:iCs/>
          <w:sz w:val="20"/>
          <w:szCs w:val="20"/>
        </w:rPr>
        <w:t xml:space="preserve"> нет.</w:t>
      </w:r>
    </w:p>
    <w:p w14:paraId="7F13B859" w14:textId="77777777" w:rsidR="000912E9" w:rsidRPr="00D76475" w:rsidRDefault="000912E9" w:rsidP="000912E9">
      <w:pPr>
        <w:spacing w:after="0" w:line="240" w:lineRule="auto"/>
        <w:jc w:val="both"/>
        <w:rPr>
          <w:rFonts w:ascii="Times New Roman" w:hAnsi="Times New Roman" w:cs="Times New Roman"/>
          <w:sz w:val="20"/>
          <w:szCs w:val="20"/>
        </w:rPr>
      </w:pPr>
      <w:r w:rsidRPr="00D76475">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D76475">
        <w:rPr>
          <w:rFonts w:ascii="Times New Roman" w:hAnsi="Times New Roman" w:cs="Times New Roman"/>
          <w:b/>
          <w:bCs/>
          <w:i/>
          <w:iCs/>
          <w:sz w:val="20"/>
          <w:szCs w:val="20"/>
        </w:rPr>
        <w:t>лицо указанных долей не имеет.</w:t>
      </w:r>
    </w:p>
    <w:p w14:paraId="32943069" w14:textId="77777777" w:rsidR="000912E9" w:rsidRPr="00D76475" w:rsidRDefault="000912E9" w:rsidP="000912E9">
      <w:pPr>
        <w:spacing w:after="0" w:line="235" w:lineRule="auto"/>
        <w:jc w:val="both"/>
        <w:rPr>
          <w:rFonts w:ascii="Times New Roman" w:hAnsi="Times New Roman" w:cs="Times New Roman"/>
          <w:sz w:val="20"/>
          <w:szCs w:val="20"/>
        </w:rPr>
      </w:pPr>
      <w:r w:rsidRPr="00D76475">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w:t>
      </w:r>
      <w:proofErr w:type="gramStart"/>
      <w:r w:rsidRPr="00D76475">
        <w:rPr>
          <w:rFonts w:ascii="Times New Roman" w:hAnsi="Times New Roman" w:cs="Times New Roman"/>
          <w:sz w:val="20"/>
          <w:szCs w:val="20"/>
        </w:rPr>
        <w:t>контроля за</w:t>
      </w:r>
      <w:proofErr w:type="gramEnd"/>
      <w:r w:rsidRPr="00D76475">
        <w:rPr>
          <w:rFonts w:ascii="Times New Roman" w:hAnsi="Times New Roman" w:cs="Times New Roman"/>
          <w:sz w:val="20"/>
          <w:szCs w:val="20"/>
        </w:rPr>
        <w:t xml:space="preserve"> финансово-хозяйственной деятельностью эмитента: </w:t>
      </w:r>
      <w:r w:rsidRPr="00D76475">
        <w:rPr>
          <w:rFonts w:ascii="Times New Roman" w:hAnsi="Times New Roman" w:cs="Times New Roman"/>
          <w:b/>
          <w:bCs/>
          <w:i/>
          <w:iCs/>
          <w:sz w:val="20"/>
          <w:szCs w:val="20"/>
        </w:rPr>
        <w:t>указанных родственных связей нет.</w:t>
      </w:r>
    </w:p>
    <w:p w14:paraId="7A11EC34" w14:textId="77777777" w:rsidR="000912E9" w:rsidRPr="00D76475" w:rsidRDefault="000912E9" w:rsidP="000912E9">
      <w:pPr>
        <w:spacing w:after="0" w:line="235" w:lineRule="auto"/>
        <w:jc w:val="both"/>
        <w:rPr>
          <w:rFonts w:ascii="Times New Roman" w:hAnsi="Times New Roman" w:cs="Times New Roman"/>
          <w:sz w:val="20"/>
          <w:szCs w:val="20"/>
        </w:rPr>
      </w:pPr>
      <w:r w:rsidRPr="00D76475">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D76475">
        <w:rPr>
          <w:rFonts w:ascii="Times New Roman" w:hAnsi="Times New Roman" w:cs="Times New Roman"/>
          <w:b/>
          <w:bCs/>
          <w:i/>
          <w:iCs/>
          <w:sz w:val="20"/>
          <w:szCs w:val="20"/>
        </w:rPr>
        <w:t>лицо к указанным видам ответственности не привлекалось.</w:t>
      </w:r>
    </w:p>
    <w:p w14:paraId="1C9F92B6" w14:textId="77777777" w:rsidR="000912E9" w:rsidRPr="00D76475" w:rsidRDefault="000912E9" w:rsidP="000912E9">
      <w:pPr>
        <w:spacing w:after="0" w:line="240" w:lineRule="auto"/>
        <w:jc w:val="both"/>
        <w:rPr>
          <w:rFonts w:ascii="Times New Roman" w:hAnsi="Times New Roman" w:cs="Times New Roman"/>
          <w:sz w:val="20"/>
          <w:szCs w:val="20"/>
        </w:rPr>
      </w:pPr>
      <w:r w:rsidRPr="00D76475">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D76475">
        <w:rPr>
          <w:rFonts w:ascii="Times New Roman" w:hAnsi="Times New Roman" w:cs="Times New Roman"/>
          <w:b/>
          <w:bCs/>
          <w:i/>
          <w:iCs/>
          <w:sz w:val="20"/>
          <w:szCs w:val="20"/>
        </w:rPr>
        <w:t>лицо указанных должностей не занимало.</w:t>
      </w:r>
    </w:p>
    <w:p w14:paraId="30CC017F" w14:textId="77777777" w:rsidR="000912E9" w:rsidRPr="000229BC" w:rsidRDefault="000912E9" w:rsidP="000912E9">
      <w:pPr>
        <w:widowControl w:val="0"/>
        <w:autoSpaceDE w:val="0"/>
        <w:autoSpaceDN w:val="0"/>
        <w:adjustRightInd w:val="0"/>
        <w:spacing w:after="0" w:line="240" w:lineRule="auto"/>
        <w:jc w:val="both"/>
        <w:rPr>
          <w:rFonts w:ascii="Times New Roman" w:hAnsi="Times New Roman" w:cs="Times New Roman"/>
          <w:sz w:val="20"/>
          <w:szCs w:val="20"/>
        </w:rPr>
      </w:pPr>
      <w:r w:rsidRPr="000229BC">
        <w:rPr>
          <w:rFonts w:ascii="Times New Roman" w:hAnsi="Times New Roman" w:cs="Times New Roman"/>
          <w:sz w:val="20"/>
          <w:szCs w:val="20"/>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0229BC">
        <w:rPr>
          <w:rFonts w:ascii="Times New Roman" w:hAnsi="Times New Roman" w:cs="Times New Roman"/>
          <w:b/>
          <w:i/>
          <w:sz w:val="20"/>
          <w:szCs w:val="20"/>
        </w:rPr>
        <w:t>не принимал участие.</w:t>
      </w:r>
    </w:p>
    <w:p w14:paraId="1D623384" w14:textId="77777777" w:rsidR="000912E9" w:rsidRPr="000229BC" w:rsidRDefault="000912E9" w:rsidP="000912E9">
      <w:pPr>
        <w:widowControl w:val="0"/>
        <w:autoSpaceDE w:val="0"/>
        <w:autoSpaceDN w:val="0"/>
        <w:adjustRightInd w:val="0"/>
        <w:spacing w:after="0" w:line="240" w:lineRule="auto"/>
        <w:jc w:val="both"/>
        <w:rPr>
          <w:rFonts w:ascii="Times New Roman" w:hAnsi="Times New Roman" w:cs="Times New Roman"/>
          <w:sz w:val="20"/>
          <w:szCs w:val="20"/>
        </w:rPr>
      </w:pPr>
      <w:r w:rsidRPr="000229BC">
        <w:rPr>
          <w:rFonts w:ascii="Times New Roman" w:hAnsi="Times New Roman" w:cs="Times New Roman"/>
          <w:sz w:val="20"/>
          <w:szCs w:val="20"/>
        </w:rPr>
        <w:t xml:space="preserve">Сведения о членах совета директоров (наблюдательного совета), которых эмитент считает независимыми: </w:t>
      </w:r>
      <w:r>
        <w:rPr>
          <w:rFonts w:ascii="Times New Roman" w:hAnsi="Times New Roman" w:cs="Times New Roman"/>
          <w:sz w:val="20"/>
          <w:szCs w:val="20"/>
        </w:rPr>
        <w:t>э</w:t>
      </w:r>
      <w:r>
        <w:rPr>
          <w:rFonts w:ascii="Times New Roman" w:hAnsi="Times New Roman" w:cs="Times New Roman"/>
          <w:b/>
          <w:i/>
          <w:sz w:val="20"/>
          <w:szCs w:val="20"/>
        </w:rPr>
        <w:t>митент</w:t>
      </w:r>
      <w:r w:rsidRPr="00893859">
        <w:rPr>
          <w:rFonts w:ascii="Times New Roman" w:hAnsi="Times New Roman" w:cs="Times New Roman"/>
          <w:b/>
          <w:i/>
          <w:sz w:val="20"/>
          <w:szCs w:val="20"/>
        </w:rPr>
        <w:t xml:space="preserve"> считает данного члена совета директоров (наблюдательного совета) независимым</w:t>
      </w:r>
      <w:r>
        <w:rPr>
          <w:rFonts w:ascii="Times New Roman" w:hAnsi="Times New Roman" w:cs="Times New Roman"/>
          <w:b/>
          <w:i/>
          <w:sz w:val="20"/>
          <w:szCs w:val="20"/>
        </w:rPr>
        <w:t>.</w:t>
      </w:r>
    </w:p>
    <w:p w14:paraId="5B5F0247" w14:textId="77777777" w:rsidR="000912E9" w:rsidRDefault="000912E9" w:rsidP="000912E9">
      <w:pPr>
        <w:spacing w:after="0" w:line="240" w:lineRule="auto"/>
        <w:contextualSpacing/>
        <w:jc w:val="both"/>
        <w:rPr>
          <w:rFonts w:ascii="Times New Roman" w:eastAsia="Calibri" w:hAnsi="Times New Roman" w:cs="Times New Roman"/>
          <w:sz w:val="20"/>
          <w:szCs w:val="20"/>
          <w:highlight w:val="yellow"/>
        </w:rPr>
      </w:pPr>
    </w:p>
    <w:p w14:paraId="66E747E4" w14:textId="77777777" w:rsidR="000912E9" w:rsidRPr="00D76475" w:rsidRDefault="000912E9" w:rsidP="000912E9">
      <w:pPr>
        <w:spacing w:after="0" w:line="240" w:lineRule="auto"/>
        <w:contextualSpacing/>
        <w:jc w:val="both"/>
        <w:rPr>
          <w:rFonts w:ascii="Times New Roman" w:eastAsia="Calibri" w:hAnsi="Times New Roman" w:cs="Times New Roman"/>
          <w:b/>
          <w:i/>
          <w:sz w:val="20"/>
          <w:szCs w:val="20"/>
        </w:rPr>
      </w:pPr>
      <w:r w:rsidRPr="00D76475">
        <w:rPr>
          <w:rFonts w:ascii="Times New Roman" w:eastAsia="Calibri" w:hAnsi="Times New Roman" w:cs="Times New Roman"/>
          <w:sz w:val="20"/>
          <w:szCs w:val="20"/>
        </w:rPr>
        <w:t xml:space="preserve">ФИО: </w:t>
      </w:r>
      <w:proofErr w:type="spellStart"/>
      <w:r w:rsidRPr="00F11CAB">
        <w:rPr>
          <w:rFonts w:ascii="Times New Roman" w:eastAsia="Calibri" w:hAnsi="Times New Roman" w:cs="Times New Roman"/>
          <w:b/>
          <w:i/>
          <w:sz w:val="20"/>
          <w:szCs w:val="20"/>
        </w:rPr>
        <w:t>Бакалейник</w:t>
      </w:r>
      <w:proofErr w:type="spellEnd"/>
      <w:r w:rsidRPr="00D76475">
        <w:rPr>
          <w:rFonts w:ascii="Times New Roman" w:eastAsia="Calibri" w:hAnsi="Times New Roman" w:cs="Times New Roman"/>
          <w:b/>
          <w:i/>
          <w:sz w:val="20"/>
          <w:szCs w:val="20"/>
        </w:rPr>
        <w:t xml:space="preserve"> </w:t>
      </w:r>
      <w:r w:rsidRPr="00F11CAB">
        <w:rPr>
          <w:rFonts w:ascii="Times New Roman" w:eastAsia="Calibri" w:hAnsi="Times New Roman" w:cs="Times New Roman"/>
          <w:b/>
          <w:i/>
          <w:sz w:val="20"/>
          <w:szCs w:val="20"/>
        </w:rPr>
        <w:t>Иосиф Абрамович</w:t>
      </w:r>
    </w:p>
    <w:p w14:paraId="51BDD775" w14:textId="77777777" w:rsidR="000912E9" w:rsidRPr="00D76475" w:rsidRDefault="000912E9" w:rsidP="000912E9">
      <w:pPr>
        <w:spacing w:after="0" w:line="240" w:lineRule="auto"/>
        <w:contextualSpacing/>
        <w:jc w:val="both"/>
        <w:rPr>
          <w:rFonts w:ascii="Times New Roman" w:eastAsia="Calibri" w:hAnsi="Times New Roman" w:cs="Times New Roman"/>
          <w:bCs/>
          <w:iCs/>
          <w:sz w:val="20"/>
          <w:szCs w:val="20"/>
        </w:rPr>
      </w:pPr>
      <w:r w:rsidRPr="00D76475">
        <w:rPr>
          <w:rFonts w:ascii="Times New Roman" w:eastAsia="Calibri" w:hAnsi="Times New Roman" w:cs="Times New Roman"/>
          <w:sz w:val="20"/>
          <w:szCs w:val="20"/>
        </w:rPr>
        <w:t>Год рождения:</w:t>
      </w:r>
      <w:r>
        <w:rPr>
          <w:rFonts w:ascii="Times New Roman" w:eastAsia="Calibri" w:hAnsi="Times New Roman" w:cs="Times New Roman"/>
          <w:b/>
          <w:bCs/>
          <w:i/>
          <w:iCs/>
          <w:sz w:val="20"/>
          <w:szCs w:val="20"/>
        </w:rPr>
        <w:t xml:space="preserve"> 1951</w:t>
      </w:r>
    </w:p>
    <w:p w14:paraId="3A5DDDC4" w14:textId="77777777" w:rsidR="000912E9" w:rsidRPr="00D76475" w:rsidRDefault="000912E9" w:rsidP="000912E9">
      <w:pPr>
        <w:spacing w:after="0" w:line="240" w:lineRule="auto"/>
        <w:contextualSpacing/>
        <w:jc w:val="both"/>
        <w:rPr>
          <w:rFonts w:ascii="Times New Roman" w:eastAsia="Calibri" w:hAnsi="Times New Roman" w:cs="Times New Roman"/>
          <w:b/>
          <w:i/>
          <w:sz w:val="20"/>
          <w:szCs w:val="20"/>
          <w:shd w:val="clear" w:color="auto" w:fill="FFFFFF"/>
        </w:rPr>
      </w:pPr>
      <w:r w:rsidRPr="00D76475">
        <w:rPr>
          <w:rFonts w:ascii="Times New Roman" w:eastAsia="Calibri" w:hAnsi="Times New Roman" w:cs="Times New Roman"/>
          <w:sz w:val="20"/>
          <w:szCs w:val="20"/>
        </w:rPr>
        <w:t xml:space="preserve">Сведения об образовании: </w:t>
      </w:r>
      <w:proofErr w:type="gramStart"/>
      <w:r w:rsidRPr="00D76475">
        <w:rPr>
          <w:rFonts w:ascii="Times New Roman" w:eastAsia="Calibri" w:hAnsi="Times New Roman" w:cs="Times New Roman"/>
          <w:b/>
          <w:bCs/>
          <w:i/>
          <w:iCs/>
          <w:sz w:val="20"/>
          <w:szCs w:val="20"/>
        </w:rPr>
        <w:t>высшее</w:t>
      </w:r>
      <w:proofErr w:type="gramEnd"/>
      <w:r w:rsidRPr="00D76475">
        <w:rPr>
          <w:rFonts w:ascii="Times New Roman" w:eastAsia="Calibri" w:hAnsi="Times New Roman" w:cs="Times New Roman"/>
          <w:b/>
          <w:bCs/>
          <w:i/>
          <w:iCs/>
          <w:sz w:val="20"/>
          <w:szCs w:val="20"/>
        </w:rPr>
        <w:t xml:space="preserve">, Московский государственный </w:t>
      </w:r>
      <w:r w:rsidRPr="00D76475">
        <w:rPr>
          <w:rFonts w:ascii="Times New Roman" w:eastAsia="Calibri" w:hAnsi="Times New Roman" w:cs="Times New Roman"/>
          <w:b/>
          <w:i/>
          <w:sz w:val="20"/>
          <w:szCs w:val="20"/>
          <w:shd w:val="clear" w:color="auto" w:fill="FFFFFF"/>
        </w:rPr>
        <w:t xml:space="preserve">университет им. М.Ю. Ломоносова </w:t>
      </w:r>
    </w:p>
    <w:p w14:paraId="3E11771A" w14:textId="77777777" w:rsidR="000912E9" w:rsidRPr="00D76475" w:rsidRDefault="000912E9" w:rsidP="000912E9">
      <w:pPr>
        <w:spacing w:after="0" w:line="240" w:lineRule="auto"/>
        <w:contextualSpacing/>
        <w:jc w:val="both"/>
        <w:rPr>
          <w:rFonts w:ascii="Times New Roman" w:eastAsia="Calibri" w:hAnsi="Times New Roman" w:cs="Times New Roman"/>
          <w:sz w:val="20"/>
          <w:szCs w:val="20"/>
        </w:rPr>
      </w:pPr>
      <w:proofErr w:type="gramStart"/>
      <w:r w:rsidRPr="00D76475">
        <w:rPr>
          <w:rFonts w:ascii="Times New Roman" w:eastAsia="Calibri"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14:paraId="3F13048D" w14:textId="77777777" w:rsidR="000912E9" w:rsidRPr="00D76475" w:rsidRDefault="000912E9" w:rsidP="000912E9">
      <w:pPr>
        <w:spacing w:after="0" w:line="240" w:lineRule="auto"/>
        <w:contextualSpacing/>
        <w:rPr>
          <w:rFonts w:ascii="Calibri" w:eastAsia="Calibri" w:hAnsi="Calibri" w:cs="Times New Roman"/>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0912E9" w:rsidRPr="00D76475" w14:paraId="133944DA" w14:textId="77777777" w:rsidTr="00F22DB6">
        <w:tc>
          <w:tcPr>
            <w:tcW w:w="2592" w:type="dxa"/>
            <w:gridSpan w:val="2"/>
          </w:tcPr>
          <w:p w14:paraId="57A26279" w14:textId="77777777" w:rsidR="000912E9" w:rsidRPr="00D76475" w:rsidRDefault="000912E9" w:rsidP="00F22DB6">
            <w:pPr>
              <w:spacing w:after="0" w:line="240" w:lineRule="auto"/>
              <w:jc w:val="center"/>
              <w:rPr>
                <w:rFonts w:ascii="Times New Roman" w:hAnsi="Times New Roman" w:cs="Times New Roman"/>
                <w:sz w:val="20"/>
                <w:szCs w:val="20"/>
              </w:rPr>
            </w:pPr>
            <w:r w:rsidRPr="00D76475">
              <w:rPr>
                <w:rFonts w:ascii="Times New Roman" w:hAnsi="Times New Roman" w:cs="Times New Roman"/>
                <w:sz w:val="20"/>
                <w:szCs w:val="20"/>
              </w:rPr>
              <w:t>Период</w:t>
            </w:r>
          </w:p>
        </w:tc>
        <w:tc>
          <w:tcPr>
            <w:tcW w:w="3980" w:type="dxa"/>
            <w:vMerge w:val="restart"/>
          </w:tcPr>
          <w:p w14:paraId="0BA8A037" w14:textId="77777777" w:rsidR="000912E9" w:rsidRPr="00D76475" w:rsidRDefault="000912E9" w:rsidP="00F22DB6">
            <w:pPr>
              <w:spacing w:after="0" w:line="240" w:lineRule="auto"/>
              <w:jc w:val="center"/>
              <w:rPr>
                <w:rFonts w:ascii="Times New Roman" w:hAnsi="Times New Roman" w:cs="Times New Roman"/>
                <w:sz w:val="20"/>
                <w:szCs w:val="20"/>
              </w:rPr>
            </w:pPr>
            <w:r w:rsidRPr="00D76475">
              <w:rPr>
                <w:rFonts w:ascii="Times New Roman" w:hAnsi="Times New Roman" w:cs="Times New Roman"/>
                <w:sz w:val="20"/>
                <w:szCs w:val="20"/>
              </w:rPr>
              <w:t>Наименование организации</w:t>
            </w:r>
          </w:p>
        </w:tc>
        <w:tc>
          <w:tcPr>
            <w:tcW w:w="2680" w:type="dxa"/>
            <w:vMerge w:val="restart"/>
          </w:tcPr>
          <w:p w14:paraId="5F1712CE" w14:textId="77777777" w:rsidR="000912E9" w:rsidRPr="00D76475" w:rsidRDefault="000912E9" w:rsidP="00F22DB6">
            <w:pPr>
              <w:spacing w:after="0" w:line="240" w:lineRule="auto"/>
              <w:jc w:val="center"/>
              <w:rPr>
                <w:rFonts w:ascii="Times New Roman" w:hAnsi="Times New Roman" w:cs="Times New Roman"/>
                <w:sz w:val="20"/>
                <w:szCs w:val="20"/>
              </w:rPr>
            </w:pPr>
            <w:r w:rsidRPr="00D76475">
              <w:rPr>
                <w:rFonts w:ascii="Times New Roman" w:hAnsi="Times New Roman" w:cs="Times New Roman"/>
                <w:sz w:val="20"/>
                <w:szCs w:val="20"/>
              </w:rPr>
              <w:t>Должность</w:t>
            </w:r>
          </w:p>
        </w:tc>
      </w:tr>
      <w:tr w:rsidR="000912E9" w:rsidRPr="00D76475" w14:paraId="28814F74" w14:textId="77777777" w:rsidTr="00F22DB6">
        <w:tc>
          <w:tcPr>
            <w:tcW w:w="1332" w:type="dxa"/>
          </w:tcPr>
          <w:p w14:paraId="171314C6" w14:textId="77777777" w:rsidR="000912E9" w:rsidRPr="00D76475" w:rsidRDefault="000912E9" w:rsidP="00F22DB6">
            <w:pPr>
              <w:spacing w:after="0" w:line="240" w:lineRule="auto"/>
              <w:jc w:val="center"/>
              <w:rPr>
                <w:rFonts w:ascii="Times New Roman" w:hAnsi="Times New Roman" w:cs="Times New Roman"/>
                <w:sz w:val="20"/>
                <w:szCs w:val="20"/>
              </w:rPr>
            </w:pPr>
            <w:r w:rsidRPr="00D76475">
              <w:rPr>
                <w:rFonts w:ascii="Times New Roman" w:hAnsi="Times New Roman" w:cs="Times New Roman"/>
                <w:sz w:val="20"/>
                <w:szCs w:val="20"/>
              </w:rPr>
              <w:lastRenderedPageBreak/>
              <w:t>с</w:t>
            </w:r>
          </w:p>
        </w:tc>
        <w:tc>
          <w:tcPr>
            <w:tcW w:w="1260" w:type="dxa"/>
          </w:tcPr>
          <w:p w14:paraId="52109E89" w14:textId="77777777" w:rsidR="000912E9" w:rsidRPr="00D76475" w:rsidRDefault="000912E9" w:rsidP="00F22DB6">
            <w:pPr>
              <w:spacing w:after="0" w:line="240" w:lineRule="auto"/>
              <w:jc w:val="center"/>
              <w:rPr>
                <w:rFonts w:ascii="Times New Roman" w:hAnsi="Times New Roman" w:cs="Times New Roman"/>
                <w:sz w:val="20"/>
                <w:szCs w:val="20"/>
              </w:rPr>
            </w:pPr>
            <w:r w:rsidRPr="00D76475">
              <w:rPr>
                <w:rFonts w:ascii="Times New Roman" w:hAnsi="Times New Roman" w:cs="Times New Roman"/>
                <w:sz w:val="20"/>
                <w:szCs w:val="20"/>
              </w:rPr>
              <w:t>по</w:t>
            </w:r>
          </w:p>
        </w:tc>
        <w:tc>
          <w:tcPr>
            <w:tcW w:w="3980" w:type="dxa"/>
            <w:vMerge/>
          </w:tcPr>
          <w:p w14:paraId="629EC6DC" w14:textId="77777777" w:rsidR="000912E9" w:rsidRPr="00D76475" w:rsidRDefault="000912E9" w:rsidP="00F22DB6">
            <w:pPr>
              <w:spacing w:after="0" w:line="240" w:lineRule="auto"/>
              <w:rPr>
                <w:rFonts w:ascii="Times New Roman" w:hAnsi="Times New Roman" w:cs="Times New Roman"/>
                <w:sz w:val="20"/>
                <w:szCs w:val="20"/>
              </w:rPr>
            </w:pPr>
          </w:p>
        </w:tc>
        <w:tc>
          <w:tcPr>
            <w:tcW w:w="2680" w:type="dxa"/>
            <w:vMerge/>
          </w:tcPr>
          <w:p w14:paraId="003FBEA4" w14:textId="77777777" w:rsidR="000912E9" w:rsidRPr="00D76475" w:rsidRDefault="000912E9" w:rsidP="00F22DB6">
            <w:pPr>
              <w:spacing w:after="0" w:line="240" w:lineRule="auto"/>
              <w:rPr>
                <w:rFonts w:ascii="Times New Roman" w:hAnsi="Times New Roman" w:cs="Times New Roman"/>
                <w:sz w:val="20"/>
                <w:szCs w:val="20"/>
              </w:rPr>
            </w:pPr>
          </w:p>
        </w:tc>
      </w:tr>
      <w:tr w:rsidR="000912E9" w:rsidRPr="00D76475" w14:paraId="452F16E7" w14:textId="77777777" w:rsidTr="00F22DB6">
        <w:tc>
          <w:tcPr>
            <w:tcW w:w="1332" w:type="dxa"/>
            <w:vAlign w:val="center"/>
          </w:tcPr>
          <w:p w14:paraId="03D1DFA0" w14:textId="77777777" w:rsidR="000912E9" w:rsidRPr="00D76475"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02.2013</w:t>
            </w:r>
          </w:p>
        </w:tc>
        <w:tc>
          <w:tcPr>
            <w:tcW w:w="1260" w:type="dxa"/>
          </w:tcPr>
          <w:p w14:paraId="257CADC1" w14:textId="77777777" w:rsidR="000912E9" w:rsidRPr="00D76475" w:rsidRDefault="000912E9" w:rsidP="00F22DB6">
            <w:pPr>
              <w:spacing w:after="0" w:line="240" w:lineRule="auto"/>
              <w:rPr>
                <w:rFonts w:ascii="Times New Roman" w:hAnsi="Times New Roman" w:cs="Times New Roman"/>
                <w:sz w:val="20"/>
                <w:szCs w:val="20"/>
              </w:rPr>
            </w:pPr>
            <w:r w:rsidRPr="00D76475">
              <w:rPr>
                <w:rFonts w:ascii="Times New Roman" w:hAnsi="Times New Roman" w:cs="Times New Roman"/>
                <w:sz w:val="20"/>
                <w:szCs w:val="20"/>
              </w:rPr>
              <w:t>н/в</w:t>
            </w:r>
          </w:p>
        </w:tc>
        <w:tc>
          <w:tcPr>
            <w:tcW w:w="3980" w:type="dxa"/>
            <w:vAlign w:val="center"/>
          </w:tcPr>
          <w:p w14:paraId="3B229A88" w14:textId="77777777" w:rsidR="000912E9" w:rsidRPr="00D76475"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УК «</w:t>
            </w:r>
            <w:proofErr w:type="spellStart"/>
            <w:r>
              <w:rPr>
                <w:rFonts w:ascii="Times New Roman" w:hAnsi="Times New Roman" w:cs="Times New Roman"/>
                <w:sz w:val="20"/>
                <w:szCs w:val="20"/>
              </w:rPr>
              <w:t>Нефтетранссервис</w:t>
            </w:r>
            <w:proofErr w:type="spellEnd"/>
            <w:r>
              <w:rPr>
                <w:rFonts w:ascii="Times New Roman" w:hAnsi="Times New Roman" w:cs="Times New Roman"/>
                <w:sz w:val="20"/>
                <w:szCs w:val="20"/>
              </w:rPr>
              <w:t>»</w:t>
            </w:r>
          </w:p>
        </w:tc>
        <w:tc>
          <w:tcPr>
            <w:tcW w:w="2680" w:type="dxa"/>
            <w:vAlign w:val="center"/>
          </w:tcPr>
          <w:p w14:paraId="398F2FF2" w14:textId="77777777" w:rsidR="000912E9" w:rsidRPr="00D76475" w:rsidRDefault="000912E9" w:rsidP="00F22DB6">
            <w:pPr>
              <w:spacing w:after="0" w:line="240" w:lineRule="auto"/>
              <w:rPr>
                <w:rFonts w:ascii="Times New Roman" w:hAnsi="Times New Roman" w:cs="Times New Roman"/>
                <w:sz w:val="20"/>
                <w:szCs w:val="20"/>
              </w:rPr>
            </w:pPr>
            <w:r w:rsidRPr="00D76475">
              <w:rPr>
                <w:rFonts w:ascii="Times New Roman" w:hAnsi="Times New Roman" w:cs="Times New Roman"/>
                <w:sz w:val="20"/>
                <w:szCs w:val="20"/>
              </w:rPr>
              <w:t>Член Совета директоров</w:t>
            </w:r>
          </w:p>
        </w:tc>
      </w:tr>
      <w:tr w:rsidR="000912E9" w:rsidRPr="00D76475" w14:paraId="2437A8F6" w14:textId="77777777" w:rsidTr="00F22DB6">
        <w:tc>
          <w:tcPr>
            <w:tcW w:w="1332" w:type="dxa"/>
            <w:vAlign w:val="center"/>
          </w:tcPr>
          <w:p w14:paraId="3A8E7A67" w14:textId="77777777" w:rsidR="000912E9" w:rsidRPr="00D76475" w:rsidRDefault="000912E9" w:rsidP="00F22DB6">
            <w:pPr>
              <w:spacing w:after="0" w:line="240" w:lineRule="auto"/>
              <w:rPr>
                <w:rFonts w:ascii="Times New Roman" w:hAnsi="Times New Roman" w:cs="Times New Roman"/>
                <w:sz w:val="20"/>
                <w:szCs w:val="20"/>
              </w:rPr>
            </w:pPr>
          </w:p>
        </w:tc>
        <w:tc>
          <w:tcPr>
            <w:tcW w:w="1260" w:type="dxa"/>
          </w:tcPr>
          <w:p w14:paraId="06FA9D22" w14:textId="77777777" w:rsidR="000912E9" w:rsidRPr="00D76475"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н/в</w:t>
            </w:r>
          </w:p>
        </w:tc>
        <w:tc>
          <w:tcPr>
            <w:tcW w:w="3980" w:type="dxa"/>
            <w:vAlign w:val="center"/>
          </w:tcPr>
          <w:p w14:paraId="576AE16A" w14:textId="77777777" w:rsidR="000912E9"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«Р-</w:t>
            </w:r>
            <w:proofErr w:type="spellStart"/>
            <w:r>
              <w:rPr>
                <w:rFonts w:ascii="Times New Roman" w:hAnsi="Times New Roman" w:cs="Times New Roman"/>
                <w:sz w:val="20"/>
                <w:szCs w:val="20"/>
              </w:rPr>
              <w:t>Финанс</w:t>
            </w:r>
            <w:proofErr w:type="spellEnd"/>
            <w:r>
              <w:rPr>
                <w:rFonts w:ascii="Times New Roman" w:hAnsi="Times New Roman" w:cs="Times New Roman"/>
                <w:sz w:val="20"/>
                <w:szCs w:val="20"/>
              </w:rPr>
              <w:t>»</w:t>
            </w:r>
          </w:p>
        </w:tc>
        <w:tc>
          <w:tcPr>
            <w:tcW w:w="2680" w:type="dxa"/>
            <w:vAlign w:val="center"/>
          </w:tcPr>
          <w:p w14:paraId="3A5684F6" w14:textId="77777777" w:rsidR="000912E9" w:rsidRPr="00D76475"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Председатель Совета директоров</w:t>
            </w:r>
          </w:p>
        </w:tc>
      </w:tr>
      <w:tr w:rsidR="000912E9" w:rsidRPr="00D76475" w14:paraId="1DAA89E1" w14:textId="77777777" w:rsidTr="00F22DB6">
        <w:tc>
          <w:tcPr>
            <w:tcW w:w="1332" w:type="dxa"/>
            <w:vAlign w:val="center"/>
          </w:tcPr>
          <w:p w14:paraId="0659A5CF" w14:textId="77777777" w:rsidR="000912E9" w:rsidRPr="00D76475" w:rsidRDefault="000912E9" w:rsidP="00F22DB6">
            <w:pPr>
              <w:spacing w:after="0" w:line="240" w:lineRule="auto"/>
              <w:rPr>
                <w:rFonts w:ascii="Times New Roman" w:hAnsi="Times New Roman" w:cs="Times New Roman"/>
                <w:sz w:val="20"/>
                <w:szCs w:val="20"/>
              </w:rPr>
            </w:pPr>
            <w:r>
              <w:rPr>
                <w:rFonts w:ascii="Times New Roman" w:hAnsi="Times New Roman" w:cs="Times New Roman"/>
                <w:sz w:val="20"/>
                <w:szCs w:val="20"/>
              </w:rPr>
              <w:t>24.05.2017</w:t>
            </w:r>
          </w:p>
        </w:tc>
        <w:tc>
          <w:tcPr>
            <w:tcW w:w="1260" w:type="dxa"/>
          </w:tcPr>
          <w:p w14:paraId="383AB1C5" w14:textId="77777777" w:rsidR="000912E9" w:rsidRPr="00D76475" w:rsidRDefault="000912E9" w:rsidP="00F22DB6">
            <w:pPr>
              <w:spacing w:after="0" w:line="240" w:lineRule="auto"/>
              <w:rPr>
                <w:rFonts w:ascii="Times New Roman" w:hAnsi="Times New Roman" w:cs="Times New Roman"/>
                <w:sz w:val="20"/>
                <w:szCs w:val="20"/>
              </w:rPr>
            </w:pPr>
            <w:r w:rsidRPr="00D76475">
              <w:rPr>
                <w:rFonts w:ascii="Times New Roman" w:hAnsi="Times New Roman" w:cs="Times New Roman"/>
                <w:sz w:val="20"/>
                <w:szCs w:val="20"/>
              </w:rPr>
              <w:t>н/в</w:t>
            </w:r>
          </w:p>
        </w:tc>
        <w:tc>
          <w:tcPr>
            <w:tcW w:w="3980" w:type="dxa"/>
            <w:vAlign w:val="center"/>
          </w:tcPr>
          <w:p w14:paraId="3EC2958D" w14:textId="77777777" w:rsidR="000912E9" w:rsidRPr="00D76475" w:rsidRDefault="000912E9" w:rsidP="00F22DB6">
            <w:pPr>
              <w:spacing w:after="0" w:line="240" w:lineRule="auto"/>
              <w:rPr>
                <w:rFonts w:ascii="Times New Roman" w:hAnsi="Times New Roman" w:cs="Times New Roman"/>
                <w:sz w:val="20"/>
                <w:szCs w:val="20"/>
              </w:rPr>
            </w:pPr>
            <w:r w:rsidRPr="00D76475">
              <w:rPr>
                <w:rFonts w:ascii="Times New Roman" w:hAnsi="Times New Roman" w:cs="Times New Roman"/>
                <w:sz w:val="20"/>
                <w:szCs w:val="20"/>
              </w:rPr>
              <w:t>ООО «Домашние деньги»</w:t>
            </w:r>
          </w:p>
        </w:tc>
        <w:tc>
          <w:tcPr>
            <w:tcW w:w="2680" w:type="dxa"/>
            <w:vAlign w:val="center"/>
          </w:tcPr>
          <w:p w14:paraId="49F02AE6" w14:textId="77777777" w:rsidR="000912E9" w:rsidRPr="00D76475" w:rsidRDefault="000912E9" w:rsidP="00F22DB6">
            <w:pPr>
              <w:spacing w:after="0" w:line="240" w:lineRule="auto"/>
              <w:rPr>
                <w:rFonts w:ascii="Times New Roman" w:hAnsi="Times New Roman" w:cs="Times New Roman"/>
                <w:sz w:val="20"/>
                <w:szCs w:val="20"/>
              </w:rPr>
            </w:pPr>
            <w:r w:rsidRPr="00D76475">
              <w:rPr>
                <w:rFonts w:ascii="Times New Roman" w:hAnsi="Times New Roman" w:cs="Times New Roman"/>
                <w:sz w:val="20"/>
                <w:szCs w:val="20"/>
              </w:rPr>
              <w:t>Член Совета директоров</w:t>
            </w:r>
          </w:p>
        </w:tc>
      </w:tr>
    </w:tbl>
    <w:p w14:paraId="32784BCA" w14:textId="77777777" w:rsidR="000912E9" w:rsidRPr="00D76475" w:rsidRDefault="000912E9" w:rsidP="000912E9">
      <w:pPr>
        <w:spacing w:after="0" w:line="240" w:lineRule="auto"/>
        <w:jc w:val="both"/>
        <w:rPr>
          <w:rFonts w:ascii="Times New Roman" w:hAnsi="Times New Roman" w:cs="Times New Roman"/>
          <w:sz w:val="20"/>
          <w:szCs w:val="20"/>
        </w:rPr>
      </w:pPr>
    </w:p>
    <w:p w14:paraId="4C00500F" w14:textId="77777777" w:rsidR="000912E9" w:rsidRPr="00D76475" w:rsidRDefault="000912E9" w:rsidP="000912E9">
      <w:pPr>
        <w:spacing w:after="0" w:line="240" w:lineRule="auto"/>
        <w:jc w:val="both"/>
        <w:rPr>
          <w:rFonts w:ascii="Times New Roman" w:hAnsi="Times New Roman" w:cs="Times New Roman"/>
          <w:sz w:val="20"/>
          <w:szCs w:val="20"/>
        </w:rPr>
      </w:pPr>
      <w:r w:rsidRPr="00D76475">
        <w:rPr>
          <w:rFonts w:ascii="Times New Roman" w:hAnsi="Times New Roman" w:cs="Times New Roman"/>
          <w:sz w:val="20"/>
          <w:szCs w:val="20"/>
        </w:rPr>
        <w:t>Доли участия в уставном капитале эмитента</w:t>
      </w:r>
      <w:r w:rsidRPr="00D76475">
        <w:rPr>
          <w:rFonts w:ascii="Times New Roman" w:hAnsi="Times New Roman" w:cs="Times New Roman"/>
          <w:b/>
          <w:bCs/>
          <w:i/>
          <w:iCs/>
          <w:sz w:val="20"/>
          <w:szCs w:val="20"/>
        </w:rPr>
        <w:t>: нет.</w:t>
      </w:r>
    </w:p>
    <w:p w14:paraId="430C3AD2" w14:textId="77777777" w:rsidR="000912E9" w:rsidRPr="00D76475" w:rsidRDefault="000912E9" w:rsidP="000912E9">
      <w:pPr>
        <w:spacing w:after="0" w:line="240" w:lineRule="auto"/>
        <w:jc w:val="both"/>
        <w:rPr>
          <w:rFonts w:ascii="Times New Roman" w:hAnsi="Times New Roman" w:cs="Times New Roman"/>
          <w:sz w:val="20"/>
          <w:szCs w:val="20"/>
        </w:rPr>
      </w:pPr>
      <w:r w:rsidRPr="00D76475">
        <w:rPr>
          <w:rFonts w:ascii="Times New Roman" w:hAnsi="Times New Roman" w:cs="Times New Roman"/>
          <w:sz w:val="20"/>
          <w:szCs w:val="20"/>
        </w:rPr>
        <w:t xml:space="preserve">Доли участия лица в уставном (складочном) капитале (паевом фонде) дочерних и зависимых обществ эмитента: </w:t>
      </w:r>
      <w:r w:rsidRPr="00D76475">
        <w:rPr>
          <w:rFonts w:ascii="Times New Roman" w:hAnsi="Times New Roman" w:cs="Times New Roman"/>
          <w:b/>
          <w:bCs/>
          <w:i/>
          <w:iCs/>
          <w:sz w:val="20"/>
          <w:szCs w:val="20"/>
        </w:rPr>
        <w:t>лицо указанных долей не имеет.</w:t>
      </w:r>
    </w:p>
    <w:p w14:paraId="47396F4B" w14:textId="77777777" w:rsidR="000912E9" w:rsidRPr="00D76475" w:rsidRDefault="000912E9" w:rsidP="000912E9">
      <w:pPr>
        <w:spacing w:after="0" w:line="235" w:lineRule="auto"/>
        <w:jc w:val="both"/>
        <w:rPr>
          <w:rFonts w:ascii="Times New Roman" w:hAnsi="Times New Roman" w:cs="Times New Roman"/>
          <w:sz w:val="20"/>
          <w:szCs w:val="20"/>
        </w:rPr>
      </w:pPr>
      <w:r w:rsidRPr="00D76475">
        <w:rPr>
          <w:rFonts w:ascii="Times New Roman" w:hAnsi="Times New Roman" w:cs="Times New Roman"/>
          <w:sz w:val="20"/>
          <w:szCs w:val="20"/>
        </w:rPr>
        <w:t xml:space="preserve">Характер любых родственных связей с лицами, входящими в состав органов управления эмитента и (или) органов </w:t>
      </w:r>
      <w:proofErr w:type="gramStart"/>
      <w:r w:rsidRPr="00D76475">
        <w:rPr>
          <w:rFonts w:ascii="Times New Roman" w:hAnsi="Times New Roman" w:cs="Times New Roman"/>
          <w:sz w:val="20"/>
          <w:szCs w:val="20"/>
        </w:rPr>
        <w:t>контроля за</w:t>
      </w:r>
      <w:proofErr w:type="gramEnd"/>
      <w:r w:rsidRPr="00D76475">
        <w:rPr>
          <w:rFonts w:ascii="Times New Roman" w:hAnsi="Times New Roman" w:cs="Times New Roman"/>
          <w:sz w:val="20"/>
          <w:szCs w:val="20"/>
        </w:rPr>
        <w:t xml:space="preserve"> финансово-хозяйственной деятельностью эмитента: </w:t>
      </w:r>
      <w:r w:rsidRPr="00D76475">
        <w:rPr>
          <w:rFonts w:ascii="Times New Roman" w:hAnsi="Times New Roman" w:cs="Times New Roman"/>
          <w:b/>
          <w:bCs/>
          <w:i/>
          <w:iCs/>
          <w:sz w:val="20"/>
          <w:szCs w:val="20"/>
        </w:rPr>
        <w:t>указанных родственных связей нет.</w:t>
      </w:r>
    </w:p>
    <w:p w14:paraId="016F6465" w14:textId="77777777" w:rsidR="000912E9" w:rsidRPr="00D76475" w:rsidRDefault="000912E9" w:rsidP="000912E9">
      <w:pPr>
        <w:spacing w:after="0" w:line="235" w:lineRule="auto"/>
        <w:jc w:val="both"/>
        <w:rPr>
          <w:rFonts w:ascii="Times New Roman" w:hAnsi="Times New Roman" w:cs="Times New Roman"/>
          <w:sz w:val="20"/>
          <w:szCs w:val="20"/>
        </w:rPr>
      </w:pPr>
      <w:r w:rsidRPr="00D76475">
        <w:rPr>
          <w:rFonts w:ascii="Times New Roman" w:hAnsi="Times New Roman" w:cs="Times New Roman"/>
          <w:sz w:val="20"/>
          <w:szCs w:val="20"/>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 (или) за преступления против государственной власти: </w:t>
      </w:r>
      <w:r w:rsidRPr="00D76475">
        <w:rPr>
          <w:rFonts w:ascii="Times New Roman" w:hAnsi="Times New Roman" w:cs="Times New Roman"/>
          <w:b/>
          <w:bCs/>
          <w:i/>
          <w:iCs/>
          <w:sz w:val="20"/>
          <w:szCs w:val="20"/>
        </w:rPr>
        <w:t>лицо к указанным видам ответственности не привлекалось.</w:t>
      </w:r>
    </w:p>
    <w:p w14:paraId="296B297F" w14:textId="77777777" w:rsidR="000912E9" w:rsidRPr="00D76475" w:rsidRDefault="000912E9" w:rsidP="000912E9">
      <w:pPr>
        <w:spacing w:after="0" w:line="240" w:lineRule="auto"/>
        <w:jc w:val="both"/>
        <w:rPr>
          <w:rFonts w:ascii="Times New Roman" w:hAnsi="Times New Roman" w:cs="Times New Roman"/>
          <w:sz w:val="20"/>
          <w:szCs w:val="20"/>
        </w:rPr>
      </w:pPr>
      <w:r w:rsidRPr="00D76475">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 </w:t>
      </w:r>
      <w:r w:rsidRPr="00D76475">
        <w:rPr>
          <w:rFonts w:ascii="Times New Roman" w:hAnsi="Times New Roman" w:cs="Times New Roman"/>
          <w:b/>
          <w:bCs/>
          <w:i/>
          <w:iCs/>
          <w:sz w:val="20"/>
          <w:szCs w:val="20"/>
        </w:rPr>
        <w:t>лицо указанных должностей не занимало.</w:t>
      </w:r>
    </w:p>
    <w:p w14:paraId="0F23A676" w14:textId="77777777" w:rsidR="000912E9" w:rsidRPr="000229BC" w:rsidRDefault="000912E9" w:rsidP="000912E9">
      <w:pPr>
        <w:widowControl w:val="0"/>
        <w:autoSpaceDE w:val="0"/>
        <w:autoSpaceDN w:val="0"/>
        <w:adjustRightInd w:val="0"/>
        <w:spacing w:after="0" w:line="240" w:lineRule="auto"/>
        <w:jc w:val="both"/>
        <w:rPr>
          <w:rFonts w:ascii="Times New Roman" w:hAnsi="Times New Roman" w:cs="Times New Roman"/>
          <w:sz w:val="20"/>
          <w:szCs w:val="20"/>
        </w:rPr>
      </w:pPr>
      <w:r w:rsidRPr="000229BC">
        <w:rPr>
          <w:rFonts w:ascii="Times New Roman" w:hAnsi="Times New Roman" w:cs="Times New Roman"/>
          <w:sz w:val="20"/>
          <w:szCs w:val="20"/>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0229BC">
        <w:rPr>
          <w:rFonts w:ascii="Times New Roman" w:hAnsi="Times New Roman" w:cs="Times New Roman"/>
          <w:b/>
          <w:i/>
          <w:sz w:val="20"/>
          <w:szCs w:val="20"/>
        </w:rPr>
        <w:t>не принимал участие.</w:t>
      </w:r>
    </w:p>
    <w:p w14:paraId="65B5BA1E" w14:textId="77777777" w:rsidR="000912E9" w:rsidRPr="000229BC" w:rsidRDefault="000912E9" w:rsidP="000912E9">
      <w:pPr>
        <w:widowControl w:val="0"/>
        <w:autoSpaceDE w:val="0"/>
        <w:autoSpaceDN w:val="0"/>
        <w:adjustRightInd w:val="0"/>
        <w:spacing w:after="0" w:line="240" w:lineRule="auto"/>
        <w:jc w:val="both"/>
        <w:rPr>
          <w:rFonts w:ascii="Times New Roman" w:hAnsi="Times New Roman" w:cs="Times New Roman"/>
          <w:sz w:val="20"/>
          <w:szCs w:val="20"/>
        </w:rPr>
      </w:pPr>
      <w:r w:rsidRPr="000229BC">
        <w:rPr>
          <w:rFonts w:ascii="Times New Roman" w:hAnsi="Times New Roman" w:cs="Times New Roman"/>
          <w:sz w:val="20"/>
          <w:szCs w:val="20"/>
        </w:rPr>
        <w:t xml:space="preserve">Сведения о членах совета директоров (наблюдательного совета), которых эмитент считает независимыми: </w:t>
      </w:r>
      <w:r>
        <w:rPr>
          <w:rFonts w:ascii="Times New Roman" w:hAnsi="Times New Roman" w:cs="Times New Roman"/>
          <w:sz w:val="20"/>
          <w:szCs w:val="20"/>
        </w:rPr>
        <w:t>э</w:t>
      </w:r>
      <w:r>
        <w:rPr>
          <w:rFonts w:ascii="Times New Roman" w:hAnsi="Times New Roman" w:cs="Times New Roman"/>
          <w:b/>
          <w:i/>
          <w:sz w:val="20"/>
          <w:szCs w:val="20"/>
        </w:rPr>
        <w:t>митент</w:t>
      </w:r>
      <w:r w:rsidRPr="00893859">
        <w:rPr>
          <w:rFonts w:ascii="Times New Roman" w:hAnsi="Times New Roman" w:cs="Times New Roman"/>
          <w:b/>
          <w:i/>
          <w:sz w:val="20"/>
          <w:szCs w:val="20"/>
        </w:rPr>
        <w:t xml:space="preserve"> считает данного члена совета директоров (наблюдательного совета) независимым</w:t>
      </w:r>
      <w:r>
        <w:rPr>
          <w:rFonts w:ascii="Times New Roman" w:hAnsi="Times New Roman" w:cs="Times New Roman"/>
          <w:b/>
          <w:i/>
          <w:sz w:val="20"/>
          <w:szCs w:val="20"/>
        </w:rPr>
        <w:t>.</w:t>
      </w:r>
    </w:p>
    <w:p w14:paraId="36B65CA1" w14:textId="77777777" w:rsidR="00503E26" w:rsidRDefault="00503E26" w:rsidP="00C27989">
      <w:pPr>
        <w:widowControl w:val="0"/>
        <w:autoSpaceDE w:val="0"/>
        <w:autoSpaceDN w:val="0"/>
        <w:adjustRightInd w:val="0"/>
        <w:spacing w:after="0" w:line="297" w:lineRule="exact"/>
        <w:rPr>
          <w:rFonts w:ascii="Times New Roman" w:hAnsi="Times New Roman" w:cs="Times New Roman"/>
          <w:sz w:val="20"/>
          <w:szCs w:val="20"/>
        </w:rPr>
      </w:pPr>
    </w:p>
    <w:p w14:paraId="09D20452" w14:textId="77777777" w:rsidR="00C27989" w:rsidRDefault="00C27989" w:rsidP="00C27989">
      <w:pPr>
        <w:widowControl w:val="0"/>
        <w:autoSpaceDE w:val="0"/>
        <w:autoSpaceDN w:val="0"/>
        <w:adjustRightInd w:val="0"/>
        <w:spacing w:after="0" w:line="297" w:lineRule="exact"/>
        <w:rPr>
          <w:rFonts w:ascii="Times New Roman" w:hAnsi="Times New Roman" w:cs="Times New Roman"/>
          <w:b/>
          <w:sz w:val="20"/>
          <w:szCs w:val="20"/>
          <w:u w:val="single"/>
        </w:rPr>
      </w:pPr>
      <w:r w:rsidRPr="00893859">
        <w:rPr>
          <w:rFonts w:ascii="Times New Roman" w:hAnsi="Times New Roman" w:cs="Times New Roman"/>
          <w:b/>
          <w:sz w:val="20"/>
          <w:szCs w:val="20"/>
          <w:u w:val="single"/>
        </w:rPr>
        <w:t>Единоличный исполнительный орган:</w:t>
      </w:r>
    </w:p>
    <w:p w14:paraId="30285F01" w14:textId="77777777" w:rsidR="00A37023" w:rsidRPr="00893859" w:rsidRDefault="00A37023" w:rsidP="00C27989">
      <w:pPr>
        <w:widowControl w:val="0"/>
        <w:autoSpaceDE w:val="0"/>
        <w:autoSpaceDN w:val="0"/>
        <w:adjustRightInd w:val="0"/>
        <w:spacing w:after="0" w:line="297" w:lineRule="exact"/>
        <w:rPr>
          <w:rFonts w:ascii="Times New Roman" w:hAnsi="Times New Roman" w:cs="Times New Roman"/>
          <w:b/>
          <w:sz w:val="20"/>
          <w:szCs w:val="20"/>
          <w:u w:val="single"/>
        </w:rPr>
      </w:pPr>
    </w:p>
    <w:p w14:paraId="76E9CAFA" w14:textId="77777777" w:rsidR="000F1A6A" w:rsidRPr="00FA357C" w:rsidRDefault="000F1A6A" w:rsidP="000F1A6A">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ФИО:</w:t>
      </w:r>
      <w:r w:rsidRPr="00FA357C">
        <w:rPr>
          <w:rFonts w:ascii="Times New Roman" w:hAnsi="Times New Roman" w:cs="Times New Roman"/>
          <w:b/>
          <w:bCs/>
          <w:i/>
          <w:iCs/>
          <w:sz w:val="20"/>
          <w:szCs w:val="20"/>
        </w:rPr>
        <w:t xml:space="preserve"> Гладштейн Юрий Яковлевич</w:t>
      </w:r>
    </w:p>
    <w:p w14:paraId="021CDE6C"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Год рождения:</w:t>
      </w:r>
      <w:r w:rsidRPr="00FA357C">
        <w:rPr>
          <w:rFonts w:ascii="Times New Roman" w:hAnsi="Times New Roman" w:cs="Times New Roman"/>
          <w:b/>
          <w:bCs/>
          <w:i/>
          <w:iCs/>
          <w:sz w:val="20"/>
          <w:szCs w:val="20"/>
        </w:rPr>
        <w:t xml:space="preserve"> 1969</w:t>
      </w:r>
    </w:p>
    <w:p w14:paraId="57FF0896"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Сведения об образовании: </w:t>
      </w:r>
      <w:proofErr w:type="gramStart"/>
      <w:r w:rsidRPr="00FA357C">
        <w:rPr>
          <w:rFonts w:ascii="Times New Roman" w:hAnsi="Times New Roman" w:cs="Times New Roman"/>
          <w:b/>
          <w:bCs/>
          <w:i/>
          <w:iCs/>
          <w:sz w:val="20"/>
          <w:szCs w:val="20"/>
        </w:rPr>
        <w:t>высшее</w:t>
      </w:r>
      <w:proofErr w:type="gramEnd"/>
      <w:r w:rsidRPr="00FA357C">
        <w:rPr>
          <w:rFonts w:ascii="Times New Roman" w:hAnsi="Times New Roman" w:cs="Times New Roman"/>
          <w:b/>
          <w:bCs/>
          <w:i/>
          <w:iCs/>
          <w:sz w:val="20"/>
          <w:szCs w:val="20"/>
        </w:rPr>
        <w:t>, Московский государственный институт электронной техники</w:t>
      </w:r>
    </w:p>
    <w:p w14:paraId="6DF93835" w14:textId="77777777" w:rsidR="000F1A6A" w:rsidRDefault="000F1A6A" w:rsidP="000F1A6A">
      <w:pPr>
        <w:spacing w:after="0" w:line="235" w:lineRule="auto"/>
        <w:jc w:val="both"/>
        <w:rPr>
          <w:rFonts w:ascii="Times New Roman" w:hAnsi="Times New Roman" w:cs="Times New Roman"/>
          <w:sz w:val="20"/>
          <w:szCs w:val="20"/>
        </w:rPr>
      </w:pPr>
      <w:proofErr w:type="gramStart"/>
      <w:r w:rsidRPr="00FA357C">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0F1A6A" w:rsidRPr="00FA357C" w14:paraId="41812C0B" w14:textId="77777777" w:rsidTr="000F1A6A">
        <w:tc>
          <w:tcPr>
            <w:tcW w:w="2592" w:type="dxa"/>
            <w:gridSpan w:val="2"/>
          </w:tcPr>
          <w:p w14:paraId="2B59ECB4" w14:textId="77777777" w:rsidR="000F1A6A" w:rsidRPr="00FA357C" w:rsidRDefault="000F1A6A" w:rsidP="00E13DF6">
            <w:pPr>
              <w:spacing w:after="0" w:line="235" w:lineRule="auto"/>
              <w:jc w:val="center"/>
              <w:rPr>
                <w:rFonts w:ascii="Times New Roman" w:hAnsi="Times New Roman" w:cs="Times New Roman"/>
                <w:sz w:val="20"/>
                <w:szCs w:val="20"/>
              </w:rPr>
            </w:pPr>
            <w:r w:rsidRPr="00FA357C">
              <w:rPr>
                <w:rFonts w:ascii="Times New Roman" w:hAnsi="Times New Roman" w:cs="Times New Roman"/>
                <w:sz w:val="20"/>
                <w:szCs w:val="20"/>
              </w:rPr>
              <w:t>Период</w:t>
            </w:r>
          </w:p>
        </w:tc>
        <w:tc>
          <w:tcPr>
            <w:tcW w:w="3980" w:type="dxa"/>
            <w:vMerge w:val="restart"/>
          </w:tcPr>
          <w:p w14:paraId="33DA75FB" w14:textId="77777777" w:rsidR="000F1A6A" w:rsidRPr="00FA357C" w:rsidRDefault="000F1A6A" w:rsidP="00E13DF6">
            <w:pPr>
              <w:spacing w:after="0" w:line="235" w:lineRule="auto"/>
              <w:jc w:val="center"/>
              <w:rPr>
                <w:rFonts w:ascii="Times New Roman" w:hAnsi="Times New Roman" w:cs="Times New Roman"/>
                <w:sz w:val="20"/>
                <w:szCs w:val="20"/>
              </w:rPr>
            </w:pPr>
            <w:r w:rsidRPr="00FA357C">
              <w:rPr>
                <w:rFonts w:ascii="Times New Roman" w:hAnsi="Times New Roman" w:cs="Times New Roman"/>
                <w:sz w:val="20"/>
                <w:szCs w:val="20"/>
              </w:rPr>
              <w:t>Наименование организации</w:t>
            </w:r>
          </w:p>
        </w:tc>
        <w:tc>
          <w:tcPr>
            <w:tcW w:w="2680" w:type="dxa"/>
            <w:vMerge w:val="restart"/>
          </w:tcPr>
          <w:p w14:paraId="5EECE7B0" w14:textId="77777777" w:rsidR="000F1A6A" w:rsidRPr="00FA357C" w:rsidRDefault="000F1A6A" w:rsidP="00E13DF6">
            <w:pPr>
              <w:spacing w:after="0" w:line="235" w:lineRule="auto"/>
              <w:jc w:val="center"/>
              <w:rPr>
                <w:rFonts w:ascii="Times New Roman" w:hAnsi="Times New Roman" w:cs="Times New Roman"/>
                <w:sz w:val="20"/>
                <w:szCs w:val="20"/>
              </w:rPr>
            </w:pPr>
            <w:r w:rsidRPr="00FA357C">
              <w:rPr>
                <w:rFonts w:ascii="Times New Roman" w:hAnsi="Times New Roman" w:cs="Times New Roman"/>
                <w:sz w:val="20"/>
                <w:szCs w:val="20"/>
              </w:rPr>
              <w:t>Должность</w:t>
            </w:r>
          </w:p>
        </w:tc>
      </w:tr>
      <w:tr w:rsidR="000F1A6A" w:rsidRPr="00FA357C" w14:paraId="4DEE7F29" w14:textId="77777777" w:rsidTr="000F1A6A">
        <w:tc>
          <w:tcPr>
            <w:tcW w:w="1332" w:type="dxa"/>
          </w:tcPr>
          <w:p w14:paraId="13838B6C" w14:textId="77777777" w:rsidR="000F1A6A" w:rsidRPr="00FA357C" w:rsidRDefault="000F1A6A" w:rsidP="00E13DF6">
            <w:pPr>
              <w:spacing w:after="0" w:line="235" w:lineRule="auto"/>
              <w:jc w:val="center"/>
              <w:rPr>
                <w:rFonts w:ascii="Times New Roman" w:hAnsi="Times New Roman" w:cs="Times New Roman"/>
                <w:sz w:val="20"/>
                <w:szCs w:val="20"/>
              </w:rPr>
            </w:pPr>
            <w:r w:rsidRPr="00FA357C">
              <w:rPr>
                <w:rFonts w:ascii="Times New Roman" w:hAnsi="Times New Roman" w:cs="Times New Roman"/>
                <w:sz w:val="20"/>
                <w:szCs w:val="20"/>
              </w:rPr>
              <w:t>с</w:t>
            </w:r>
          </w:p>
        </w:tc>
        <w:tc>
          <w:tcPr>
            <w:tcW w:w="1260" w:type="dxa"/>
          </w:tcPr>
          <w:p w14:paraId="38887784" w14:textId="77777777" w:rsidR="000F1A6A" w:rsidRPr="00FA357C" w:rsidRDefault="000F1A6A" w:rsidP="00E13DF6">
            <w:pPr>
              <w:spacing w:after="0" w:line="235" w:lineRule="auto"/>
              <w:jc w:val="center"/>
              <w:rPr>
                <w:rFonts w:ascii="Times New Roman" w:hAnsi="Times New Roman" w:cs="Times New Roman"/>
                <w:sz w:val="20"/>
                <w:szCs w:val="20"/>
              </w:rPr>
            </w:pPr>
            <w:r w:rsidRPr="00FA357C">
              <w:rPr>
                <w:rFonts w:ascii="Times New Roman" w:hAnsi="Times New Roman" w:cs="Times New Roman"/>
                <w:sz w:val="20"/>
                <w:szCs w:val="20"/>
              </w:rPr>
              <w:t>по</w:t>
            </w:r>
          </w:p>
        </w:tc>
        <w:tc>
          <w:tcPr>
            <w:tcW w:w="3980" w:type="dxa"/>
            <w:vMerge/>
          </w:tcPr>
          <w:p w14:paraId="665DCF27" w14:textId="77777777" w:rsidR="000F1A6A" w:rsidRPr="00FA357C" w:rsidRDefault="000F1A6A" w:rsidP="00E13DF6">
            <w:pPr>
              <w:spacing w:after="0" w:line="235" w:lineRule="auto"/>
              <w:rPr>
                <w:rFonts w:ascii="Times New Roman" w:hAnsi="Times New Roman" w:cs="Times New Roman"/>
                <w:sz w:val="20"/>
                <w:szCs w:val="20"/>
              </w:rPr>
            </w:pPr>
          </w:p>
        </w:tc>
        <w:tc>
          <w:tcPr>
            <w:tcW w:w="2680" w:type="dxa"/>
            <w:vMerge/>
          </w:tcPr>
          <w:p w14:paraId="37E100F5" w14:textId="77777777" w:rsidR="000F1A6A" w:rsidRPr="00FA357C" w:rsidRDefault="000F1A6A" w:rsidP="00E13DF6">
            <w:pPr>
              <w:spacing w:after="0" w:line="235" w:lineRule="auto"/>
              <w:rPr>
                <w:rFonts w:ascii="Times New Roman" w:hAnsi="Times New Roman" w:cs="Times New Roman"/>
                <w:sz w:val="20"/>
                <w:szCs w:val="20"/>
              </w:rPr>
            </w:pPr>
          </w:p>
        </w:tc>
      </w:tr>
      <w:tr w:rsidR="000F1A6A" w:rsidRPr="00FA357C" w14:paraId="4220FF0E" w14:textId="77777777" w:rsidTr="000F1A6A">
        <w:tc>
          <w:tcPr>
            <w:tcW w:w="1332" w:type="dxa"/>
          </w:tcPr>
          <w:p w14:paraId="51911EA9"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2008</w:t>
            </w:r>
          </w:p>
        </w:tc>
        <w:tc>
          <w:tcPr>
            <w:tcW w:w="1260" w:type="dxa"/>
          </w:tcPr>
          <w:p w14:paraId="47522045"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tcPr>
          <w:p w14:paraId="34ACDFF8"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ООО «Домашние деньги»</w:t>
            </w:r>
          </w:p>
        </w:tc>
        <w:tc>
          <w:tcPr>
            <w:tcW w:w="2680" w:type="dxa"/>
          </w:tcPr>
          <w:p w14:paraId="6718EBF5"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Генеральный директор</w:t>
            </w:r>
          </w:p>
        </w:tc>
      </w:tr>
      <w:tr w:rsidR="000F1A6A" w:rsidRPr="00FA357C" w14:paraId="0BE3ADFC" w14:textId="77777777" w:rsidTr="000F1A6A">
        <w:tc>
          <w:tcPr>
            <w:tcW w:w="1332" w:type="dxa"/>
          </w:tcPr>
          <w:p w14:paraId="06E588E4"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2012</w:t>
            </w:r>
          </w:p>
        </w:tc>
        <w:tc>
          <w:tcPr>
            <w:tcW w:w="1260" w:type="dxa"/>
          </w:tcPr>
          <w:p w14:paraId="2EC14D46"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tcPr>
          <w:p w14:paraId="48BE43FB"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ООО «Адела Менеджмент»</w:t>
            </w:r>
          </w:p>
        </w:tc>
        <w:tc>
          <w:tcPr>
            <w:tcW w:w="2680" w:type="dxa"/>
          </w:tcPr>
          <w:p w14:paraId="4642CDF3" w14:textId="77777777" w:rsidR="000F1A6A" w:rsidRPr="00FA357C" w:rsidRDefault="000F1A6A" w:rsidP="00E13DF6">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Генеральный директор, должность занята по совместительству</w:t>
            </w:r>
          </w:p>
        </w:tc>
      </w:tr>
    </w:tbl>
    <w:p w14:paraId="389653B2" w14:textId="77777777" w:rsidR="000F1A6A" w:rsidRPr="00FA357C" w:rsidRDefault="000F1A6A" w:rsidP="000F1A6A">
      <w:pPr>
        <w:spacing w:after="0" w:line="235" w:lineRule="auto"/>
        <w:rPr>
          <w:rFonts w:ascii="Times New Roman" w:hAnsi="Times New Roman" w:cs="Times New Roman"/>
          <w:sz w:val="20"/>
          <w:szCs w:val="20"/>
        </w:rPr>
      </w:pPr>
    </w:p>
    <w:p w14:paraId="2C1B2017" w14:textId="77777777" w:rsidR="00503E26" w:rsidRPr="00D76475" w:rsidRDefault="00503E26" w:rsidP="00503E26">
      <w:pPr>
        <w:spacing w:after="0" w:line="240" w:lineRule="auto"/>
        <w:jc w:val="both"/>
        <w:rPr>
          <w:rFonts w:ascii="Times New Roman" w:hAnsi="Times New Roman" w:cs="Times New Roman"/>
          <w:sz w:val="20"/>
          <w:szCs w:val="20"/>
        </w:rPr>
      </w:pPr>
      <w:r w:rsidRPr="00D76475">
        <w:rPr>
          <w:rFonts w:ascii="Times New Roman" w:hAnsi="Times New Roman" w:cs="Times New Roman"/>
          <w:sz w:val="20"/>
          <w:szCs w:val="20"/>
        </w:rPr>
        <w:t>Доли участия в уставном капитале эмитента</w:t>
      </w:r>
      <w:r w:rsidRPr="00D76475">
        <w:rPr>
          <w:rFonts w:ascii="Times New Roman" w:hAnsi="Times New Roman" w:cs="Times New Roman"/>
          <w:b/>
          <w:bCs/>
          <w:i/>
          <w:iCs/>
          <w:sz w:val="20"/>
          <w:szCs w:val="20"/>
        </w:rPr>
        <w:t>: нет.</w:t>
      </w:r>
    </w:p>
    <w:p w14:paraId="3E2ED5CE" w14:textId="77777777" w:rsidR="000F1A6A" w:rsidRPr="00FA357C" w:rsidRDefault="000F1A6A" w:rsidP="000F1A6A">
      <w:pPr>
        <w:pStyle w:val="SubHeading"/>
        <w:spacing w:before="0" w:after="0" w:line="235" w:lineRule="auto"/>
        <w:jc w:val="both"/>
      </w:pPr>
      <w:r w:rsidRPr="00FA357C">
        <w:t xml:space="preserve">Доли участия лица в уставном (складочном) капитале (паевом фонде) дочерних и зависимых обществ эмитента: </w:t>
      </w:r>
      <w:r w:rsidRPr="00FA357C">
        <w:rPr>
          <w:rStyle w:val="Subst"/>
        </w:rPr>
        <w:t>лицо указанных долей не имеет</w:t>
      </w:r>
    </w:p>
    <w:p w14:paraId="25CD066C"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FA357C">
        <w:rPr>
          <w:rFonts w:ascii="Times New Roman" w:hAnsi="Times New Roman" w:cs="Times New Roman"/>
          <w:sz w:val="20"/>
          <w:szCs w:val="20"/>
        </w:rPr>
        <w:t>контроля за</w:t>
      </w:r>
      <w:proofErr w:type="gramEnd"/>
      <w:r w:rsidRPr="00FA357C">
        <w:rPr>
          <w:rFonts w:ascii="Times New Roman" w:hAnsi="Times New Roman" w:cs="Times New Roman"/>
          <w:sz w:val="20"/>
          <w:szCs w:val="20"/>
        </w:rPr>
        <w:t xml:space="preserve"> финансово-хозяйственной деятельностью эмитента: </w:t>
      </w:r>
      <w:r w:rsidRPr="00FA357C">
        <w:rPr>
          <w:rFonts w:ascii="Times New Roman" w:hAnsi="Times New Roman" w:cs="Times New Roman"/>
          <w:b/>
          <w:i/>
          <w:sz w:val="20"/>
          <w:szCs w:val="20"/>
        </w:rPr>
        <w:t>у</w:t>
      </w:r>
      <w:r w:rsidRPr="00FA357C">
        <w:rPr>
          <w:rStyle w:val="Subst"/>
          <w:rFonts w:ascii="Times New Roman" w:hAnsi="Times New Roman" w:cs="Times New Roman"/>
          <w:sz w:val="20"/>
          <w:szCs w:val="20"/>
        </w:rPr>
        <w:t>казанных родственных связей нет</w:t>
      </w:r>
    </w:p>
    <w:p w14:paraId="457C14C2"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r w:rsidRPr="00FA357C">
        <w:rPr>
          <w:rStyle w:val="Subst"/>
          <w:rFonts w:ascii="Times New Roman" w:hAnsi="Times New Roman" w:cs="Times New Roman"/>
          <w:sz w:val="20"/>
          <w:szCs w:val="20"/>
        </w:rPr>
        <w:t>лицо к указанным видам ответственности не привлекалось</w:t>
      </w:r>
    </w:p>
    <w:p w14:paraId="443520CE" w14:textId="77777777" w:rsidR="000F1A6A" w:rsidRPr="00FA357C" w:rsidRDefault="000F1A6A" w:rsidP="000F1A6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sidRPr="00FA357C">
        <w:rPr>
          <w:rStyle w:val="Subst"/>
          <w:rFonts w:ascii="Times New Roman" w:hAnsi="Times New Roman" w:cs="Times New Roman"/>
          <w:sz w:val="20"/>
          <w:szCs w:val="20"/>
        </w:rPr>
        <w:t>лицо указанных должностей не занимало</w:t>
      </w:r>
    </w:p>
    <w:p w14:paraId="7AC13CC6" w14:textId="77777777" w:rsidR="0051275E" w:rsidRPr="00893859" w:rsidRDefault="0051275E" w:rsidP="00C2798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77" w:name="_Toc490229996"/>
      <w:r w:rsidRPr="00893859">
        <w:rPr>
          <w:rFonts w:ascii="Times New Roman" w:eastAsia="Times New Roman" w:hAnsi="Times New Roman" w:cs="Times New Roman"/>
          <w:iCs/>
          <w:color w:val="auto"/>
          <w:sz w:val="22"/>
          <w:szCs w:val="28"/>
          <w:lang w:eastAsia="x-none"/>
        </w:rPr>
        <w:t>5.3. Сведения о размере вознаграждения, льгот и (или) компенсации расходов по каждому органу управления эмитента</w:t>
      </w:r>
      <w:bookmarkEnd w:id="77"/>
    </w:p>
    <w:p w14:paraId="1E2A0195" w14:textId="77777777" w:rsidR="0051275E" w:rsidRPr="00893859" w:rsidRDefault="0051275E" w:rsidP="00440CD8">
      <w:pPr>
        <w:widowControl w:val="0"/>
        <w:overflowPunct w:val="0"/>
        <w:autoSpaceDE w:val="0"/>
        <w:autoSpaceDN w:val="0"/>
        <w:adjustRightInd w:val="0"/>
        <w:spacing w:after="0" w:line="233" w:lineRule="auto"/>
        <w:ind w:right="120"/>
        <w:jc w:val="both"/>
        <w:rPr>
          <w:rFonts w:ascii="Times New Roman" w:hAnsi="Times New Roman" w:cs="Times New Roman"/>
          <w:sz w:val="24"/>
          <w:szCs w:val="24"/>
        </w:rPr>
      </w:pPr>
      <w:proofErr w:type="gramStart"/>
      <w:r w:rsidRPr="00893859">
        <w:rPr>
          <w:rFonts w:ascii="Times New Roman" w:hAnsi="Times New Roman" w:cs="Times New Roman"/>
          <w:sz w:val="20"/>
          <w:szCs w:val="20"/>
        </w:rPr>
        <w:t xml:space="preserve">По каждому из органов управления эмитента (за исключением физического лица, занимающего должность (осуществляющего функции) единоличного исполнительного органа управления эмитента, если только таким лицом не является управляющий) описываются с указанием размера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w:t>
      </w:r>
      <w:r w:rsidRPr="00893859">
        <w:rPr>
          <w:rFonts w:ascii="Times New Roman" w:hAnsi="Times New Roman" w:cs="Times New Roman"/>
          <w:sz w:val="20"/>
          <w:szCs w:val="20"/>
        </w:rPr>
        <w:lastRenderedPageBreak/>
        <w:t>вознаграждения, отдельно выплачиваемые за участие в работе</w:t>
      </w:r>
      <w:proofErr w:type="gramEnd"/>
      <w:r w:rsidRPr="00893859">
        <w:rPr>
          <w:rFonts w:ascii="Times New Roman" w:hAnsi="Times New Roman" w:cs="Times New Roman"/>
          <w:sz w:val="20"/>
          <w:szCs w:val="20"/>
        </w:rPr>
        <w:t xml:space="preserve"> соответствующего органа управления, иные виды вознаграждения, которые были выплачены эмитентом в течение соответствующего отчетного периода:</w:t>
      </w:r>
    </w:p>
    <w:p w14:paraId="4C8B8101" w14:textId="77777777" w:rsidR="0051275E" w:rsidRPr="00893859" w:rsidRDefault="0051275E" w:rsidP="0051275E">
      <w:pPr>
        <w:widowControl w:val="0"/>
        <w:autoSpaceDE w:val="0"/>
        <w:autoSpaceDN w:val="0"/>
        <w:adjustRightInd w:val="0"/>
        <w:spacing w:after="0" w:line="248" w:lineRule="exact"/>
        <w:rPr>
          <w:rFonts w:ascii="Times New Roman" w:hAnsi="Times New Roman" w:cs="Times New Roman"/>
          <w:sz w:val="24"/>
          <w:szCs w:val="24"/>
        </w:rPr>
      </w:pPr>
    </w:p>
    <w:p w14:paraId="3170BE23" w14:textId="5B4D31F7" w:rsidR="00440CD8" w:rsidRPr="00893859" w:rsidRDefault="007556E9" w:rsidP="007556E9">
      <w:pPr>
        <w:widowControl w:val="0"/>
        <w:overflowPunct w:val="0"/>
        <w:autoSpaceDE w:val="0"/>
        <w:autoSpaceDN w:val="0"/>
        <w:adjustRightInd w:val="0"/>
        <w:spacing w:after="0" w:line="236" w:lineRule="auto"/>
        <w:ind w:right="6180"/>
        <w:rPr>
          <w:rFonts w:ascii="Times New Roman" w:hAnsi="Times New Roman" w:cs="Times New Roman"/>
          <w:b/>
          <w:i/>
          <w:sz w:val="20"/>
          <w:szCs w:val="20"/>
          <w:u w:val="single"/>
        </w:rPr>
      </w:pPr>
      <w:r w:rsidRPr="00893859">
        <w:rPr>
          <w:rFonts w:ascii="Times New Roman" w:hAnsi="Times New Roman" w:cs="Times New Roman"/>
          <w:b/>
          <w:i/>
          <w:sz w:val="20"/>
          <w:szCs w:val="20"/>
          <w:u w:val="single"/>
        </w:rPr>
        <w:t>Совет директоров</w:t>
      </w:r>
    </w:p>
    <w:p w14:paraId="4D3B077A" w14:textId="77777777" w:rsidR="0051275E" w:rsidRPr="00F22DB6" w:rsidRDefault="00440CD8" w:rsidP="007556E9">
      <w:pPr>
        <w:widowControl w:val="0"/>
        <w:overflowPunct w:val="0"/>
        <w:autoSpaceDE w:val="0"/>
        <w:autoSpaceDN w:val="0"/>
        <w:adjustRightInd w:val="0"/>
        <w:spacing w:after="0" w:line="236" w:lineRule="auto"/>
        <w:ind w:right="6180"/>
        <w:rPr>
          <w:rFonts w:ascii="Times New Roman" w:hAnsi="Times New Roman" w:cs="Times New Roman"/>
          <w:bCs/>
          <w:iCs/>
          <w:sz w:val="20"/>
          <w:szCs w:val="20"/>
        </w:rPr>
      </w:pPr>
      <w:r w:rsidRPr="00F22DB6">
        <w:rPr>
          <w:rFonts w:ascii="Times New Roman" w:hAnsi="Times New Roman" w:cs="Times New Roman"/>
          <w:sz w:val="20"/>
          <w:szCs w:val="20"/>
        </w:rPr>
        <w:t>Единица и</w:t>
      </w:r>
      <w:r w:rsidR="0051275E" w:rsidRPr="00F22DB6">
        <w:rPr>
          <w:rFonts w:ascii="Times New Roman" w:hAnsi="Times New Roman" w:cs="Times New Roman"/>
          <w:sz w:val="20"/>
          <w:szCs w:val="20"/>
        </w:rPr>
        <w:t xml:space="preserve">змерения: </w:t>
      </w:r>
      <w:r w:rsidR="0051275E" w:rsidRPr="00F22DB6">
        <w:rPr>
          <w:rFonts w:ascii="Times New Roman" w:hAnsi="Times New Roman" w:cs="Times New Roman"/>
          <w:bCs/>
          <w:iCs/>
          <w:sz w:val="20"/>
          <w:szCs w:val="20"/>
        </w:rPr>
        <w:t>тыс.</w:t>
      </w:r>
      <w:r w:rsidR="0051275E" w:rsidRPr="00F22DB6">
        <w:rPr>
          <w:rFonts w:ascii="Times New Roman" w:hAnsi="Times New Roman" w:cs="Times New Roman"/>
          <w:sz w:val="20"/>
          <w:szCs w:val="20"/>
        </w:rPr>
        <w:t xml:space="preserve"> </w:t>
      </w:r>
      <w:r w:rsidR="0051275E" w:rsidRPr="00F22DB6">
        <w:rPr>
          <w:rFonts w:ascii="Times New Roman" w:hAnsi="Times New Roman" w:cs="Times New Roman"/>
          <w:bCs/>
          <w:iCs/>
          <w:sz w:val="20"/>
          <w:szCs w:val="20"/>
        </w:rPr>
        <w:t>руб.</w:t>
      </w:r>
    </w:p>
    <w:p w14:paraId="4B2BE088" w14:textId="77777777" w:rsidR="007556E9" w:rsidRPr="00893859" w:rsidRDefault="007556E9" w:rsidP="0051275E">
      <w:pPr>
        <w:widowControl w:val="0"/>
        <w:overflowPunct w:val="0"/>
        <w:autoSpaceDE w:val="0"/>
        <w:autoSpaceDN w:val="0"/>
        <w:adjustRightInd w:val="0"/>
        <w:spacing w:after="0" w:line="236" w:lineRule="auto"/>
        <w:ind w:left="500" w:right="6180" w:hanging="202"/>
        <w:rPr>
          <w:rFonts w:ascii="Times New Roman" w:hAnsi="Times New Roman" w:cs="Times New Roman"/>
          <w:b/>
          <w:i/>
          <w:sz w:val="24"/>
          <w:szCs w:val="24"/>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949"/>
        <w:gridCol w:w="1610"/>
      </w:tblGrid>
      <w:tr w:rsidR="00B001ED" w:rsidRPr="00B001ED" w14:paraId="358784BE" w14:textId="3C55848F" w:rsidTr="007556E9">
        <w:trPr>
          <w:trHeight w:val="227"/>
        </w:trPr>
        <w:tc>
          <w:tcPr>
            <w:tcW w:w="5949" w:type="dxa"/>
            <w:vAlign w:val="bottom"/>
          </w:tcPr>
          <w:p w14:paraId="662324D8" w14:textId="77777777" w:rsidR="00B001ED" w:rsidRPr="00F22DB6" w:rsidRDefault="00B001ED" w:rsidP="00F9208B">
            <w:pPr>
              <w:widowControl w:val="0"/>
              <w:autoSpaceDE w:val="0"/>
              <w:autoSpaceDN w:val="0"/>
              <w:adjustRightInd w:val="0"/>
              <w:spacing w:after="0" w:line="226" w:lineRule="exact"/>
              <w:ind w:left="2160"/>
              <w:rPr>
                <w:rFonts w:ascii="Times New Roman" w:hAnsi="Times New Roman" w:cs="Times New Roman"/>
                <w:b/>
                <w:sz w:val="24"/>
                <w:szCs w:val="24"/>
              </w:rPr>
            </w:pPr>
            <w:r w:rsidRPr="00F22DB6">
              <w:rPr>
                <w:rFonts w:ascii="Times New Roman" w:hAnsi="Times New Roman" w:cs="Times New Roman"/>
                <w:b/>
                <w:sz w:val="20"/>
                <w:szCs w:val="20"/>
              </w:rPr>
              <w:t>Наименование показателя</w:t>
            </w:r>
          </w:p>
        </w:tc>
        <w:tc>
          <w:tcPr>
            <w:tcW w:w="1610" w:type="dxa"/>
            <w:vAlign w:val="center"/>
          </w:tcPr>
          <w:p w14:paraId="37CB483A" w14:textId="2B650772" w:rsidR="00B001ED" w:rsidRPr="00F22DB6" w:rsidRDefault="00B001ED" w:rsidP="00B001ED">
            <w:pPr>
              <w:widowControl w:val="0"/>
              <w:autoSpaceDE w:val="0"/>
              <w:autoSpaceDN w:val="0"/>
              <w:adjustRightInd w:val="0"/>
              <w:spacing w:after="0" w:line="226" w:lineRule="exact"/>
              <w:ind w:left="33" w:right="400"/>
              <w:jc w:val="right"/>
              <w:rPr>
                <w:rFonts w:ascii="Times New Roman" w:hAnsi="Times New Roman" w:cs="Times New Roman"/>
                <w:b/>
                <w:bCs/>
                <w:sz w:val="20"/>
                <w:szCs w:val="20"/>
              </w:rPr>
            </w:pPr>
            <w:r w:rsidRPr="00F22DB6">
              <w:rPr>
                <w:rFonts w:ascii="Times New Roman" w:hAnsi="Times New Roman" w:cs="Times New Roman"/>
                <w:b/>
                <w:bCs/>
                <w:sz w:val="20"/>
                <w:szCs w:val="20"/>
              </w:rPr>
              <w:t xml:space="preserve">6 </w:t>
            </w:r>
            <w:proofErr w:type="spellStart"/>
            <w:proofErr w:type="gramStart"/>
            <w:r w:rsidRPr="00F22DB6">
              <w:rPr>
                <w:rFonts w:ascii="Times New Roman" w:hAnsi="Times New Roman" w:cs="Times New Roman"/>
                <w:b/>
                <w:bCs/>
                <w:sz w:val="20"/>
                <w:szCs w:val="20"/>
              </w:rPr>
              <w:t>мес</w:t>
            </w:r>
            <w:proofErr w:type="spellEnd"/>
            <w:proofErr w:type="gramEnd"/>
            <w:r w:rsidRPr="00F22DB6">
              <w:rPr>
                <w:rFonts w:ascii="Times New Roman" w:hAnsi="Times New Roman" w:cs="Times New Roman"/>
                <w:b/>
                <w:bCs/>
                <w:sz w:val="20"/>
                <w:szCs w:val="20"/>
              </w:rPr>
              <w:t xml:space="preserve"> 2017</w:t>
            </w:r>
          </w:p>
        </w:tc>
      </w:tr>
      <w:tr w:rsidR="00B001ED" w:rsidRPr="00893859" w14:paraId="10ECACF2" w14:textId="0C9EB097" w:rsidTr="007556E9">
        <w:trPr>
          <w:trHeight w:val="238"/>
        </w:trPr>
        <w:tc>
          <w:tcPr>
            <w:tcW w:w="5949" w:type="dxa"/>
            <w:vAlign w:val="bottom"/>
          </w:tcPr>
          <w:p w14:paraId="7614D483" w14:textId="77777777" w:rsidR="00B001ED" w:rsidRPr="00F22DB6"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r w:rsidRPr="00F22DB6">
              <w:rPr>
                <w:rFonts w:ascii="Times New Roman" w:hAnsi="Times New Roman" w:cs="Times New Roman"/>
                <w:sz w:val="20"/>
                <w:szCs w:val="20"/>
              </w:rPr>
              <w:t>Вознаграждение за участие в работе органа управления</w:t>
            </w:r>
          </w:p>
        </w:tc>
        <w:tc>
          <w:tcPr>
            <w:tcW w:w="1610" w:type="dxa"/>
            <w:vAlign w:val="center"/>
          </w:tcPr>
          <w:p w14:paraId="3EE94A53" w14:textId="60245B28" w:rsidR="00B001ED" w:rsidRPr="00893859" w:rsidRDefault="00B001ED" w:rsidP="007556E9">
            <w:pPr>
              <w:widowControl w:val="0"/>
              <w:autoSpaceDE w:val="0"/>
              <w:autoSpaceDN w:val="0"/>
              <w:adjustRightInd w:val="0"/>
              <w:spacing w:after="0" w:line="229" w:lineRule="exact"/>
              <w:jc w:val="center"/>
              <w:rPr>
                <w:rFonts w:ascii="Times New Roman" w:hAnsi="Times New Roman" w:cs="Times New Roman"/>
                <w:b/>
                <w:i/>
                <w:sz w:val="20"/>
                <w:szCs w:val="20"/>
              </w:rPr>
            </w:pPr>
            <w:r w:rsidRPr="00893859">
              <w:rPr>
                <w:rFonts w:ascii="Times New Roman" w:hAnsi="Times New Roman" w:cs="Times New Roman"/>
                <w:b/>
                <w:i/>
                <w:sz w:val="20"/>
                <w:szCs w:val="20"/>
              </w:rPr>
              <w:t>0</w:t>
            </w:r>
          </w:p>
        </w:tc>
      </w:tr>
      <w:tr w:rsidR="00B001ED" w:rsidRPr="00893859" w14:paraId="17D54771" w14:textId="16D53835" w:rsidTr="007556E9">
        <w:trPr>
          <w:trHeight w:val="238"/>
        </w:trPr>
        <w:tc>
          <w:tcPr>
            <w:tcW w:w="5949" w:type="dxa"/>
            <w:vAlign w:val="bottom"/>
          </w:tcPr>
          <w:p w14:paraId="7811802E" w14:textId="77777777" w:rsidR="00B001ED" w:rsidRPr="00F22DB6"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r w:rsidRPr="00F22DB6">
              <w:rPr>
                <w:rFonts w:ascii="Times New Roman" w:hAnsi="Times New Roman" w:cs="Times New Roman"/>
                <w:sz w:val="20"/>
                <w:szCs w:val="20"/>
              </w:rPr>
              <w:t>Заработная плата</w:t>
            </w:r>
          </w:p>
        </w:tc>
        <w:tc>
          <w:tcPr>
            <w:tcW w:w="1610" w:type="dxa"/>
            <w:vAlign w:val="center"/>
          </w:tcPr>
          <w:p w14:paraId="0CDA0BDE" w14:textId="6DCA0770" w:rsidR="00B001ED" w:rsidRPr="00893859" w:rsidRDefault="00B001ED" w:rsidP="007556E9">
            <w:pPr>
              <w:widowControl w:val="0"/>
              <w:autoSpaceDE w:val="0"/>
              <w:autoSpaceDN w:val="0"/>
              <w:adjustRightInd w:val="0"/>
              <w:spacing w:after="0" w:line="229" w:lineRule="exact"/>
              <w:jc w:val="center"/>
              <w:rPr>
                <w:rFonts w:ascii="Times New Roman" w:hAnsi="Times New Roman" w:cs="Times New Roman"/>
                <w:b/>
                <w:i/>
                <w:sz w:val="20"/>
                <w:szCs w:val="20"/>
              </w:rPr>
            </w:pPr>
            <w:r w:rsidRPr="00893859">
              <w:rPr>
                <w:rFonts w:ascii="Times New Roman" w:hAnsi="Times New Roman" w:cs="Times New Roman"/>
                <w:b/>
                <w:i/>
                <w:sz w:val="20"/>
                <w:szCs w:val="20"/>
              </w:rPr>
              <w:t>0</w:t>
            </w:r>
          </w:p>
        </w:tc>
      </w:tr>
      <w:tr w:rsidR="00B001ED" w:rsidRPr="00893859" w14:paraId="4D695542" w14:textId="2406097C" w:rsidTr="007556E9">
        <w:trPr>
          <w:trHeight w:val="236"/>
        </w:trPr>
        <w:tc>
          <w:tcPr>
            <w:tcW w:w="5949" w:type="dxa"/>
            <w:vAlign w:val="bottom"/>
          </w:tcPr>
          <w:p w14:paraId="3271E21E" w14:textId="77777777" w:rsidR="00B001ED" w:rsidRPr="00F22DB6"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r w:rsidRPr="00F22DB6">
              <w:rPr>
                <w:rFonts w:ascii="Times New Roman" w:hAnsi="Times New Roman" w:cs="Times New Roman"/>
                <w:sz w:val="20"/>
                <w:szCs w:val="20"/>
              </w:rPr>
              <w:t>Премии</w:t>
            </w:r>
          </w:p>
        </w:tc>
        <w:tc>
          <w:tcPr>
            <w:tcW w:w="1610" w:type="dxa"/>
            <w:vAlign w:val="center"/>
          </w:tcPr>
          <w:p w14:paraId="16A6989D" w14:textId="7A8C41D4" w:rsidR="00B001ED" w:rsidRPr="00893859" w:rsidRDefault="00B001ED" w:rsidP="007556E9">
            <w:pPr>
              <w:widowControl w:val="0"/>
              <w:autoSpaceDE w:val="0"/>
              <w:autoSpaceDN w:val="0"/>
              <w:adjustRightInd w:val="0"/>
              <w:spacing w:after="0" w:line="229" w:lineRule="exact"/>
              <w:jc w:val="center"/>
              <w:rPr>
                <w:rFonts w:ascii="Times New Roman" w:hAnsi="Times New Roman" w:cs="Times New Roman"/>
                <w:b/>
                <w:i/>
                <w:sz w:val="20"/>
                <w:szCs w:val="20"/>
              </w:rPr>
            </w:pPr>
            <w:r w:rsidRPr="00893859">
              <w:rPr>
                <w:rFonts w:ascii="Times New Roman" w:hAnsi="Times New Roman" w:cs="Times New Roman"/>
                <w:b/>
                <w:i/>
                <w:sz w:val="20"/>
                <w:szCs w:val="20"/>
              </w:rPr>
              <w:t>0</w:t>
            </w:r>
          </w:p>
        </w:tc>
      </w:tr>
      <w:tr w:rsidR="00B001ED" w:rsidRPr="00893859" w14:paraId="311F980F" w14:textId="10398C37" w:rsidTr="007556E9">
        <w:trPr>
          <w:trHeight w:val="236"/>
        </w:trPr>
        <w:tc>
          <w:tcPr>
            <w:tcW w:w="5949" w:type="dxa"/>
            <w:vAlign w:val="bottom"/>
          </w:tcPr>
          <w:p w14:paraId="358E4F24" w14:textId="77777777" w:rsidR="00B001ED" w:rsidRPr="00F22DB6"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r w:rsidRPr="00F22DB6">
              <w:rPr>
                <w:rFonts w:ascii="Times New Roman" w:hAnsi="Times New Roman" w:cs="Times New Roman"/>
                <w:sz w:val="20"/>
                <w:szCs w:val="20"/>
              </w:rPr>
              <w:t>Комиссионные</w:t>
            </w:r>
          </w:p>
        </w:tc>
        <w:tc>
          <w:tcPr>
            <w:tcW w:w="1610" w:type="dxa"/>
            <w:vAlign w:val="center"/>
          </w:tcPr>
          <w:p w14:paraId="0AC4D0E8" w14:textId="71C662D1" w:rsidR="00B001ED" w:rsidRPr="00893859" w:rsidRDefault="00B001ED" w:rsidP="007556E9">
            <w:pPr>
              <w:widowControl w:val="0"/>
              <w:autoSpaceDE w:val="0"/>
              <w:autoSpaceDN w:val="0"/>
              <w:adjustRightInd w:val="0"/>
              <w:spacing w:after="0" w:line="229" w:lineRule="exact"/>
              <w:jc w:val="center"/>
              <w:rPr>
                <w:rFonts w:ascii="Times New Roman" w:hAnsi="Times New Roman" w:cs="Times New Roman"/>
                <w:b/>
                <w:i/>
                <w:sz w:val="20"/>
                <w:szCs w:val="20"/>
              </w:rPr>
            </w:pPr>
            <w:r w:rsidRPr="00893859">
              <w:rPr>
                <w:rFonts w:ascii="Times New Roman" w:hAnsi="Times New Roman" w:cs="Times New Roman"/>
                <w:b/>
                <w:i/>
                <w:sz w:val="20"/>
                <w:szCs w:val="20"/>
              </w:rPr>
              <w:t>0</w:t>
            </w:r>
          </w:p>
        </w:tc>
      </w:tr>
      <w:tr w:rsidR="00B001ED" w:rsidRPr="00893859" w14:paraId="6766E3E8" w14:textId="3B8F0D3A" w:rsidTr="007556E9">
        <w:trPr>
          <w:trHeight w:val="236"/>
        </w:trPr>
        <w:tc>
          <w:tcPr>
            <w:tcW w:w="5949" w:type="dxa"/>
            <w:vAlign w:val="bottom"/>
          </w:tcPr>
          <w:p w14:paraId="4735C32B" w14:textId="77777777" w:rsidR="00B001ED" w:rsidRPr="00F22DB6"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r w:rsidRPr="00F22DB6">
              <w:rPr>
                <w:rFonts w:ascii="Times New Roman" w:hAnsi="Times New Roman" w:cs="Times New Roman"/>
                <w:sz w:val="20"/>
                <w:szCs w:val="20"/>
              </w:rPr>
              <w:t>Льготы</w:t>
            </w:r>
          </w:p>
        </w:tc>
        <w:tc>
          <w:tcPr>
            <w:tcW w:w="1610" w:type="dxa"/>
            <w:vAlign w:val="center"/>
          </w:tcPr>
          <w:p w14:paraId="79FB45B4" w14:textId="62C9CF0E" w:rsidR="00B001ED" w:rsidRPr="00893859" w:rsidRDefault="00B001ED" w:rsidP="007556E9">
            <w:pPr>
              <w:widowControl w:val="0"/>
              <w:autoSpaceDE w:val="0"/>
              <w:autoSpaceDN w:val="0"/>
              <w:adjustRightInd w:val="0"/>
              <w:spacing w:after="0" w:line="229" w:lineRule="exact"/>
              <w:jc w:val="center"/>
              <w:rPr>
                <w:rFonts w:ascii="Times New Roman" w:hAnsi="Times New Roman" w:cs="Times New Roman"/>
                <w:b/>
                <w:i/>
                <w:sz w:val="20"/>
                <w:szCs w:val="20"/>
              </w:rPr>
            </w:pPr>
            <w:r w:rsidRPr="00893859">
              <w:rPr>
                <w:rFonts w:ascii="Times New Roman" w:hAnsi="Times New Roman" w:cs="Times New Roman"/>
                <w:b/>
                <w:i/>
                <w:sz w:val="20"/>
                <w:szCs w:val="20"/>
              </w:rPr>
              <w:t>0</w:t>
            </w:r>
          </w:p>
        </w:tc>
      </w:tr>
      <w:tr w:rsidR="00B001ED" w:rsidRPr="00893859" w14:paraId="3043E389" w14:textId="37AE1037" w:rsidTr="007556E9">
        <w:trPr>
          <w:trHeight w:val="236"/>
        </w:trPr>
        <w:tc>
          <w:tcPr>
            <w:tcW w:w="5949" w:type="dxa"/>
            <w:vAlign w:val="bottom"/>
          </w:tcPr>
          <w:p w14:paraId="4CBB9114" w14:textId="77777777" w:rsidR="00B001ED" w:rsidRPr="00F22DB6"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r w:rsidRPr="00F22DB6">
              <w:rPr>
                <w:rFonts w:ascii="Times New Roman" w:hAnsi="Times New Roman" w:cs="Times New Roman"/>
                <w:sz w:val="20"/>
                <w:szCs w:val="20"/>
              </w:rPr>
              <w:t>Компенсации расходов</w:t>
            </w:r>
          </w:p>
        </w:tc>
        <w:tc>
          <w:tcPr>
            <w:tcW w:w="1610" w:type="dxa"/>
            <w:vAlign w:val="center"/>
          </w:tcPr>
          <w:p w14:paraId="2BB0D158" w14:textId="731931E9" w:rsidR="00B001ED" w:rsidRPr="00893859" w:rsidRDefault="00B001ED" w:rsidP="007556E9">
            <w:pPr>
              <w:widowControl w:val="0"/>
              <w:autoSpaceDE w:val="0"/>
              <w:autoSpaceDN w:val="0"/>
              <w:adjustRightInd w:val="0"/>
              <w:spacing w:after="0" w:line="229" w:lineRule="exact"/>
              <w:jc w:val="center"/>
              <w:rPr>
                <w:rFonts w:ascii="Times New Roman" w:hAnsi="Times New Roman" w:cs="Times New Roman"/>
                <w:b/>
                <w:i/>
                <w:sz w:val="20"/>
                <w:szCs w:val="20"/>
              </w:rPr>
            </w:pPr>
            <w:r w:rsidRPr="00893859">
              <w:rPr>
                <w:rFonts w:ascii="Times New Roman" w:hAnsi="Times New Roman" w:cs="Times New Roman"/>
                <w:b/>
                <w:i/>
                <w:sz w:val="20"/>
                <w:szCs w:val="20"/>
              </w:rPr>
              <w:t>0</w:t>
            </w:r>
          </w:p>
        </w:tc>
      </w:tr>
      <w:tr w:rsidR="00B001ED" w:rsidRPr="00893859" w14:paraId="3AA6DEED" w14:textId="395BDBC2" w:rsidTr="007556E9">
        <w:trPr>
          <w:trHeight w:val="238"/>
        </w:trPr>
        <w:tc>
          <w:tcPr>
            <w:tcW w:w="5949" w:type="dxa"/>
            <w:vAlign w:val="bottom"/>
          </w:tcPr>
          <w:p w14:paraId="18A65368" w14:textId="4838ECBB" w:rsidR="00B001ED" w:rsidRPr="00F22DB6"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r w:rsidRPr="00F22DB6">
              <w:rPr>
                <w:rFonts w:ascii="Times New Roman" w:hAnsi="Times New Roman" w:cs="Times New Roman"/>
                <w:sz w:val="20"/>
                <w:szCs w:val="20"/>
              </w:rPr>
              <w:t>Вознаграждения, отдельно выплачиваемые за участие в работе Совета директоров</w:t>
            </w:r>
          </w:p>
        </w:tc>
        <w:tc>
          <w:tcPr>
            <w:tcW w:w="1610" w:type="dxa"/>
            <w:vAlign w:val="center"/>
          </w:tcPr>
          <w:p w14:paraId="140A8390" w14:textId="289CB214" w:rsidR="00B001ED" w:rsidRPr="00893859" w:rsidRDefault="00B001ED" w:rsidP="007556E9">
            <w:pPr>
              <w:widowControl w:val="0"/>
              <w:autoSpaceDE w:val="0"/>
              <w:autoSpaceDN w:val="0"/>
              <w:adjustRightInd w:val="0"/>
              <w:spacing w:after="0" w:line="229" w:lineRule="exact"/>
              <w:jc w:val="center"/>
              <w:rPr>
                <w:rFonts w:ascii="Times New Roman" w:hAnsi="Times New Roman" w:cs="Times New Roman"/>
                <w:b/>
                <w:i/>
                <w:sz w:val="20"/>
                <w:szCs w:val="20"/>
              </w:rPr>
            </w:pPr>
            <w:r w:rsidRPr="00893859">
              <w:rPr>
                <w:rFonts w:ascii="Times New Roman" w:hAnsi="Times New Roman" w:cs="Times New Roman"/>
                <w:b/>
                <w:i/>
                <w:sz w:val="20"/>
                <w:szCs w:val="20"/>
              </w:rPr>
              <w:t>0</w:t>
            </w:r>
          </w:p>
        </w:tc>
      </w:tr>
      <w:tr w:rsidR="00B001ED" w:rsidRPr="00893859" w14:paraId="316AF019" w14:textId="45466290" w:rsidTr="007556E9">
        <w:trPr>
          <w:trHeight w:val="236"/>
        </w:trPr>
        <w:tc>
          <w:tcPr>
            <w:tcW w:w="5949" w:type="dxa"/>
            <w:vAlign w:val="bottom"/>
          </w:tcPr>
          <w:p w14:paraId="5CF3BB6B" w14:textId="77777777" w:rsidR="00B001ED" w:rsidRPr="00F22DB6"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r w:rsidRPr="00F22DB6">
              <w:rPr>
                <w:rFonts w:ascii="Times New Roman" w:hAnsi="Times New Roman" w:cs="Times New Roman"/>
                <w:sz w:val="20"/>
                <w:szCs w:val="20"/>
              </w:rPr>
              <w:t>Иные виды вознаграждений</w:t>
            </w:r>
          </w:p>
        </w:tc>
        <w:tc>
          <w:tcPr>
            <w:tcW w:w="1610" w:type="dxa"/>
            <w:vAlign w:val="center"/>
          </w:tcPr>
          <w:p w14:paraId="383FFD4A" w14:textId="295B016A" w:rsidR="00B001ED" w:rsidRPr="00893859" w:rsidRDefault="00B001ED" w:rsidP="007556E9">
            <w:pPr>
              <w:widowControl w:val="0"/>
              <w:autoSpaceDE w:val="0"/>
              <w:autoSpaceDN w:val="0"/>
              <w:adjustRightInd w:val="0"/>
              <w:spacing w:after="0" w:line="229" w:lineRule="exact"/>
              <w:jc w:val="center"/>
              <w:rPr>
                <w:rFonts w:ascii="Times New Roman" w:hAnsi="Times New Roman" w:cs="Times New Roman"/>
                <w:b/>
                <w:i/>
                <w:sz w:val="20"/>
                <w:szCs w:val="20"/>
              </w:rPr>
            </w:pPr>
            <w:r w:rsidRPr="00893859">
              <w:rPr>
                <w:rFonts w:ascii="Times New Roman" w:hAnsi="Times New Roman" w:cs="Times New Roman"/>
                <w:b/>
                <w:i/>
                <w:sz w:val="20"/>
                <w:szCs w:val="20"/>
              </w:rPr>
              <w:t>0</w:t>
            </w:r>
          </w:p>
        </w:tc>
      </w:tr>
      <w:tr w:rsidR="00B001ED" w:rsidRPr="00893859" w14:paraId="06275EDA" w14:textId="09E4C498" w:rsidTr="007556E9">
        <w:trPr>
          <w:trHeight w:val="263"/>
        </w:trPr>
        <w:tc>
          <w:tcPr>
            <w:tcW w:w="5949" w:type="dxa"/>
            <w:vAlign w:val="bottom"/>
          </w:tcPr>
          <w:p w14:paraId="7DF29386" w14:textId="77777777" w:rsidR="00B001ED" w:rsidRPr="00F22DB6" w:rsidRDefault="00B001ED" w:rsidP="00F9208B">
            <w:pPr>
              <w:widowControl w:val="0"/>
              <w:autoSpaceDE w:val="0"/>
              <w:autoSpaceDN w:val="0"/>
              <w:adjustRightInd w:val="0"/>
              <w:spacing w:after="0" w:line="229" w:lineRule="exact"/>
              <w:ind w:left="100"/>
              <w:rPr>
                <w:rFonts w:ascii="Times New Roman" w:hAnsi="Times New Roman" w:cs="Times New Roman"/>
                <w:sz w:val="24"/>
                <w:szCs w:val="24"/>
              </w:rPr>
            </w:pPr>
            <w:bookmarkStart w:id="78" w:name="page119"/>
            <w:bookmarkEnd w:id="78"/>
            <w:r w:rsidRPr="00F22DB6">
              <w:rPr>
                <w:rFonts w:ascii="Times New Roman" w:hAnsi="Times New Roman" w:cs="Times New Roman"/>
                <w:bCs/>
                <w:sz w:val="20"/>
                <w:szCs w:val="20"/>
              </w:rPr>
              <w:t>ИТОГО</w:t>
            </w:r>
          </w:p>
        </w:tc>
        <w:tc>
          <w:tcPr>
            <w:tcW w:w="1610" w:type="dxa"/>
            <w:vAlign w:val="center"/>
          </w:tcPr>
          <w:p w14:paraId="2856C45A" w14:textId="23520F02" w:rsidR="00B001ED" w:rsidRPr="00893859" w:rsidRDefault="00B001ED" w:rsidP="007556E9">
            <w:pPr>
              <w:widowControl w:val="0"/>
              <w:autoSpaceDE w:val="0"/>
              <w:autoSpaceDN w:val="0"/>
              <w:adjustRightInd w:val="0"/>
              <w:spacing w:after="0" w:line="229" w:lineRule="exact"/>
              <w:jc w:val="center"/>
              <w:rPr>
                <w:rFonts w:ascii="Times New Roman" w:hAnsi="Times New Roman" w:cs="Times New Roman"/>
                <w:b/>
                <w:bCs/>
                <w:i/>
                <w:sz w:val="20"/>
                <w:szCs w:val="20"/>
              </w:rPr>
            </w:pPr>
            <w:r w:rsidRPr="00893859">
              <w:rPr>
                <w:rFonts w:ascii="Times New Roman" w:hAnsi="Times New Roman" w:cs="Times New Roman"/>
                <w:b/>
                <w:bCs/>
                <w:i/>
                <w:sz w:val="20"/>
                <w:szCs w:val="20"/>
              </w:rPr>
              <w:t>0</w:t>
            </w:r>
          </w:p>
        </w:tc>
      </w:tr>
    </w:tbl>
    <w:p w14:paraId="6D51A62F" w14:textId="77777777" w:rsidR="007556E9" w:rsidRPr="00893859" w:rsidRDefault="007556E9" w:rsidP="007556E9">
      <w:pPr>
        <w:widowControl w:val="0"/>
        <w:overflowPunct w:val="0"/>
        <w:autoSpaceDE w:val="0"/>
        <w:autoSpaceDN w:val="0"/>
        <w:adjustRightInd w:val="0"/>
        <w:spacing w:after="0" w:line="223" w:lineRule="auto"/>
        <w:ind w:left="100"/>
        <w:jc w:val="both"/>
        <w:rPr>
          <w:rFonts w:ascii="Times New Roman" w:hAnsi="Times New Roman" w:cs="Times New Roman"/>
          <w:sz w:val="24"/>
          <w:szCs w:val="24"/>
        </w:rPr>
      </w:pPr>
    </w:p>
    <w:p w14:paraId="6E57FCED" w14:textId="145EE637" w:rsidR="0051275E" w:rsidRPr="00893859" w:rsidRDefault="0051275E" w:rsidP="00C473CE">
      <w:pPr>
        <w:widowControl w:val="0"/>
        <w:overflowPunct w:val="0"/>
        <w:autoSpaceDE w:val="0"/>
        <w:autoSpaceDN w:val="0"/>
        <w:adjustRightInd w:val="0"/>
        <w:spacing w:after="0" w:line="223" w:lineRule="auto"/>
        <w:jc w:val="both"/>
        <w:rPr>
          <w:rFonts w:ascii="Times New Roman" w:hAnsi="Times New Roman" w:cs="Times New Roman"/>
          <w:b/>
          <w:bCs/>
          <w:i/>
          <w:iCs/>
          <w:sz w:val="20"/>
          <w:szCs w:val="20"/>
        </w:rPr>
      </w:pPr>
      <w:proofErr w:type="gramStart"/>
      <w:r w:rsidRPr="00893859">
        <w:rPr>
          <w:rFonts w:ascii="Times New Roman" w:hAnsi="Times New Roman" w:cs="Times New Roman"/>
          <w:sz w:val="20"/>
          <w:szCs w:val="20"/>
        </w:rPr>
        <w:t xml:space="preserve">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 </w:t>
      </w:r>
      <w:r w:rsidRPr="00893859">
        <w:rPr>
          <w:rFonts w:ascii="Times New Roman" w:hAnsi="Times New Roman" w:cs="Times New Roman"/>
          <w:b/>
          <w:bCs/>
          <w:i/>
          <w:iCs/>
          <w:sz w:val="20"/>
          <w:szCs w:val="20"/>
        </w:rPr>
        <w:t xml:space="preserve">решений </w:t>
      </w:r>
      <w:r w:rsidR="007556E9" w:rsidRPr="00893859">
        <w:rPr>
          <w:rFonts w:ascii="Times New Roman" w:hAnsi="Times New Roman" w:cs="Times New Roman"/>
          <w:b/>
          <w:bCs/>
          <w:i/>
          <w:iCs/>
          <w:sz w:val="20"/>
          <w:szCs w:val="20"/>
        </w:rPr>
        <w:t xml:space="preserve">и (или) существующих соглашениях относительно размера вознаграждения </w:t>
      </w:r>
      <w:r w:rsidRPr="00893859">
        <w:rPr>
          <w:rFonts w:ascii="Times New Roman" w:hAnsi="Times New Roman" w:cs="Times New Roman"/>
          <w:b/>
          <w:bCs/>
          <w:i/>
          <w:iCs/>
          <w:sz w:val="20"/>
          <w:szCs w:val="20"/>
        </w:rPr>
        <w:t>уполномоченными органами</w:t>
      </w:r>
      <w:r w:rsidR="007556E9" w:rsidRPr="00893859">
        <w:rPr>
          <w:rFonts w:ascii="Times New Roman" w:hAnsi="Times New Roman" w:cs="Times New Roman"/>
          <w:b/>
          <w:bCs/>
          <w:i/>
          <w:iCs/>
          <w:sz w:val="20"/>
          <w:szCs w:val="20"/>
        </w:rPr>
        <w:t xml:space="preserve"> </w:t>
      </w:r>
      <w:r w:rsidRPr="00893859">
        <w:rPr>
          <w:rFonts w:ascii="Times New Roman" w:hAnsi="Times New Roman" w:cs="Times New Roman"/>
          <w:b/>
          <w:bCs/>
          <w:i/>
          <w:iCs/>
          <w:sz w:val="20"/>
          <w:szCs w:val="20"/>
        </w:rPr>
        <w:t xml:space="preserve">управления </w:t>
      </w:r>
      <w:r w:rsidR="00F44E3D">
        <w:rPr>
          <w:rFonts w:ascii="Times New Roman" w:hAnsi="Times New Roman" w:cs="Times New Roman"/>
          <w:b/>
          <w:bCs/>
          <w:i/>
          <w:iCs/>
          <w:sz w:val="20"/>
          <w:szCs w:val="20"/>
        </w:rPr>
        <w:t>Эмитент</w:t>
      </w:r>
      <w:r w:rsidRPr="00893859">
        <w:rPr>
          <w:rFonts w:ascii="Times New Roman" w:hAnsi="Times New Roman" w:cs="Times New Roman"/>
          <w:b/>
          <w:bCs/>
          <w:i/>
          <w:iCs/>
          <w:sz w:val="20"/>
          <w:szCs w:val="20"/>
        </w:rPr>
        <w:t>а не принималос</w:t>
      </w:r>
      <w:r w:rsidR="007556E9" w:rsidRPr="00893859">
        <w:rPr>
          <w:rFonts w:ascii="Times New Roman" w:hAnsi="Times New Roman" w:cs="Times New Roman"/>
          <w:b/>
          <w:bCs/>
          <w:i/>
          <w:iCs/>
          <w:sz w:val="20"/>
          <w:szCs w:val="20"/>
        </w:rPr>
        <w:t>ь,</w:t>
      </w:r>
      <w:r w:rsidRPr="00893859">
        <w:rPr>
          <w:rFonts w:ascii="Times New Roman" w:hAnsi="Times New Roman" w:cs="Times New Roman"/>
          <w:b/>
          <w:bCs/>
          <w:i/>
          <w:iCs/>
          <w:sz w:val="20"/>
          <w:szCs w:val="20"/>
        </w:rPr>
        <w:t xml:space="preserve"> указанные соглашения отсутствуют.</w:t>
      </w:r>
      <w:proofErr w:type="gramEnd"/>
    </w:p>
    <w:p w14:paraId="2F072747" w14:textId="77777777" w:rsidR="0051275E" w:rsidRPr="00893859" w:rsidRDefault="0051275E" w:rsidP="007556E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79" w:name="_Toc490229997"/>
      <w:r w:rsidRPr="002119CA">
        <w:rPr>
          <w:rFonts w:ascii="Times New Roman" w:eastAsia="Times New Roman" w:hAnsi="Times New Roman" w:cs="Times New Roman"/>
          <w:iCs/>
          <w:color w:val="auto"/>
          <w:sz w:val="22"/>
          <w:szCs w:val="28"/>
          <w:lang w:eastAsia="x-none"/>
        </w:rPr>
        <w:t xml:space="preserve">5.4. Сведения о структуре и компетенции органов </w:t>
      </w:r>
      <w:proofErr w:type="gramStart"/>
      <w:r w:rsidRPr="002119CA">
        <w:rPr>
          <w:rFonts w:ascii="Times New Roman" w:eastAsia="Times New Roman" w:hAnsi="Times New Roman" w:cs="Times New Roman"/>
          <w:iCs/>
          <w:color w:val="auto"/>
          <w:sz w:val="22"/>
          <w:szCs w:val="28"/>
          <w:lang w:eastAsia="x-none"/>
        </w:rPr>
        <w:t>контроля за</w:t>
      </w:r>
      <w:proofErr w:type="gramEnd"/>
      <w:r w:rsidRPr="002119CA">
        <w:rPr>
          <w:rFonts w:ascii="Times New Roman" w:eastAsia="Times New Roman" w:hAnsi="Times New Roman" w:cs="Times New Roman"/>
          <w:iCs/>
          <w:color w:val="auto"/>
          <w:sz w:val="22"/>
          <w:szCs w:val="28"/>
          <w:lang w:eastAsia="x-none"/>
        </w:rPr>
        <w:t xml:space="preserve"> финансово-хозяйственной деятельностью эмитента, а также об организации системы управления рисками и внутреннего контроля</w:t>
      </w:r>
      <w:bookmarkEnd w:id="79"/>
    </w:p>
    <w:p w14:paraId="407A9E71" w14:textId="77777777" w:rsidR="0051275E" w:rsidRPr="00893859" w:rsidRDefault="0051275E" w:rsidP="00E27ED6">
      <w:pPr>
        <w:widowControl w:val="0"/>
        <w:autoSpaceDE w:val="0"/>
        <w:autoSpaceDN w:val="0"/>
        <w:adjustRightInd w:val="0"/>
        <w:spacing w:after="0" w:line="86" w:lineRule="exact"/>
        <w:ind w:left="142"/>
        <w:rPr>
          <w:rFonts w:ascii="Times New Roman" w:hAnsi="Times New Roman" w:cs="Times New Roman"/>
          <w:sz w:val="24"/>
          <w:szCs w:val="24"/>
        </w:rPr>
      </w:pPr>
    </w:p>
    <w:p w14:paraId="7D140640" w14:textId="7CF8543D" w:rsidR="00E31AF7" w:rsidRPr="004C76A5" w:rsidRDefault="004C76A5" w:rsidP="00F44E3D">
      <w:pPr>
        <w:widowControl w:val="0"/>
        <w:overflowPunct w:val="0"/>
        <w:autoSpaceDE w:val="0"/>
        <w:autoSpaceDN w:val="0"/>
        <w:adjustRightInd w:val="0"/>
        <w:spacing w:after="0"/>
        <w:ind w:right="140"/>
        <w:rPr>
          <w:rFonts w:ascii="Times New Roman" w:hAnsi="Times New Roman" w:cs="Times New Roman"/>
          <w:b/>
          <w:bCs/>
          <w:i/>
          <w:iCs/>
          <w:sz w:val="20"/>
          <w:szCs w:val="20"/>
        </w:rPr>
      </w:pPr>
      <w:r w:rsidRPr="004C76A5">
        <w:rPr>
          <w:rFonts w:ascii="Times New Roman" w:hAnsi="Times New Roman" w:cs="Times New Roman"/>
          <w:b/>
          <w:bCs/>
          <w:i/>
          <w:iCs/>
          <w:sz w:val="20"/>
          <w:szCs w:val="20"/>
        </w:rPr>
        <w:t>Изменения в составе информации настоящего пункта в отчетном квартале не происходили</w:t>
      </w:r>
      <w:r w:rsidR="00E31AF7" w:rsidRPr="00893859">
        <w:rPr>
          <w:rFonts w:ascii="Times New Roman" w:hAnsi="Times New Roman" w:cs="Times New Roman"/>
          <w:b/>
          <w:bCs/>
          <w:i/>
          <w:iCs/>
          <w:sz w:val="20"/>
          <w:szCs w:val="20"/>
        </w:rPr>
        <w:t>.</w:t>
      </w:r>
    </w:p>
    <w:p w14:paraId="64BD31C9" w14:textId="77777777" w:rsidR="00BC3EDD" w:rsidRPr="00F924CA" w:rsidRDefault="00BC3EDD" w:rsidP="00F924CA">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80" w:name="_Toc490229998"/>
      <w:r w:rsidRPr="00F924CA">
        <w:rPr>
          <w:rFonts w:ascii="Times New Roman" w:eastAsia="Times New Roman" w:hAnsi="Times New Roman" w:cs="Times New Roman"/>
          <w:iCs/>
          <w:color w:val="auto"/>
          <w:sz w:val="22"/>
          <w:szCs w:val="28"/>
          <w:lang w:eastAsia="x-none"/>
        </w:rPr>
        <w:t xml:space="preserve">5.5. Информация о лицах, входящих в состав органов </w:t>
      </w:r>
      <w:proofErr w:type="gramStart"/>
      <w:r w:rsidRPr="00F924CA">
        <w:rPr>
          <w:rFonts w:ascii="Times New Roman" w:eastAsia="Times New Roman" w:hAnsi="Times New Roman" w:cs="Times New Roman"/>
          <w:iCs/>
          <w:color w:val="auto"/>
          <w:sz w:val="22"/>
          <w:szCs w:val="28"/>
          <w:lang w:eastAsia="x-none"/>
        </w:rPr>
        <w:t>контроля за</w:t>
      </w:r>
      <w:proofErr w:type="gramEnd"/>
      <w:r w:rsidRPr="00F924CA">
        <w:rPr>
          <w:rFonts w:ascii="Times New Roman" w:eastAsia="Times New Roman" w:hAnsi="Times New Roman" w:cs="Times New Roman"/>
          <w:iCs/>
          <w:color w:val="auto"/>
          <w:sz w:val="22"/>
          <w:szCs w:val="28"/>
          <w:lang w:eastAsia="x-none"/>
        </w:rPr>
        <w:t xml:space="preserve"> финансово-хозяйственной деятельностью эмитента</w:t>
      </w:r>
      <w:bookmarkEnd w:id="80"/>
    </w:p>
    <w:p w14:paraId="492BCFC0" w14:textId="77777777" w:rsidR="00BC3EDD" w:rsidRPr="00FA357C" w:rsidRDefault="00BC3EDD" w:rsidP="00BC3EDD">
      <w:pPr>
        <w:widowControl w:val="0"/>
        <w:autoSpaceDE w:val="0"/>
        <w:autoSpaceDN w:val="0"/>
        <w:adjustRightInd w:val="0"/>
        <w:spacing w:after="0" w:line="240" w:lineRule="auto"/>
        <w:jc w:val="both"/>
        <w:rPr>
          <w:rFonts w:ascii="Times New Roman" w:hAnsi="Times New Roman" w:cs="Times New Roman"/>
          <w:sz w:val="20"/>
          <w:szCs w:val="20"/>
        </w:rPr>
      </w:pPr>
    </w:p>
    <w:p w14:paraId="70EDEAEA" w14:textId="77777777" w:rsidR="003E192D" w:rsidRPr="00FA357C" w:rsidRDefault="003E192D" w:rsidP="003E192D">
      <w:pPr>
        <w:widowControl w:val="0"/>
        <w:overflowPunct w:val="0"/>
        <w:autoSpaceDE w:val="0"/>
        <w:autoSpaceDN w:val="0"/>
        <w:adjustRightInd w:val="0"/>
        <w:spacing w:after="0" w:line="240" w:lineRule="auto"/>
        <w:jc w:val="both"/>
        <w:rPr>
          <w:rFonts w:ascii="Times New Roman" w:hAnsi="Times New Roman" w:cs="Times New Roman"/>
          <w:sz w:val="24"/>
          <w:szCs w:val="24"/>
        </w:rPr>
      </w:pPr>
      <w:r w:rsidRPr="00FA357C">
        <w:rPr>
          <w:rFonts w:ascii="Times New Roman" w:hAnsi="Times New Roman" w:cs="Times New Roman"/>
          <w:sz w:val="20"/>
          <w:szCs w:val="20"/>
        </w:rPr>
        <w:t xml:space="preserve">Раскрывается информация о ревизоре или о персональном составе ревизионной комиссии и иных органов эмитента по </w:t>
      </w:r>
      <w:proofErr w:type="gramStart"/>
      <w:r w:rsidRPr="00FA357C">
        <w:rPr>
          <w:rFonts w:ascii="Times New Roman" w:hAnsi="Times New Roman" w:cs="Times New Roman"/>
          <w:sz w:val="20"/>
          <w:szCs w:val="20"/>
        </w:rPr>
        <w:t>контролю за</w:t>
      </w:r>
      <w:proofErr w:type="gramEnd"/>
      <w:r w:rsidRPr="00FA357C">
        <w:rPr>
          <w:rFonts w:ascii="Times New Roman" w:hAnsi="Times New Roman" w:cs="Times New Roman"/>
          <w:sz w:val="20"/>
          <w:szCs w:val="20"/>
        </w:rPr>
        <w:t xml:space="preserve"> его финансово-хозяйственной деятельностью:</w:t>
      </w:r>
    </w:p>
    <w:p w14:paraId="7259FAB5" w14:textId="77777777" w:rsidR="003E192D" w:rsidRPr="00FA357C" w:rsidRDefault="003E192D" w:rsidP="003E192D">
      <w:pPr>
        <w:widowControl w:val="0"/>
        <w:autoSpaceDE w:val="0"/>
        <w:autoSpaceDN w:val="0"/>
        <w:adjustRightInd w:val="0"/>
        <w:spacing w:after="0" w:line="240" w:lineRule="auto"/>
        <w:jc w:val="both"/>
        <w:rPr>
          <w:rFonts w:ascii="Times New Roman" w:hAnsi="Times New Roman" w:cs="Times New Roman"/>
          <w:sz w:val="24"/>
          <w:szCs w:val="24"/>
        </w:rPr>
      </w:pPr>
    </w:p>
    <w:p w14:paraId="00F3DA95" w14:textId="77777777" w:rsidR="003E192D" w:rsidRPr="00FA357C" w:rsidRDefault="003E192D" w:rsidP="003E192D">
      <w:pPr>
        <w:widowControl w:val="0"/>
        <w:autoSpaceDE w:val="0"/>
        <w:autoSpaceDN w:val="0"/>
        <w:adjustRightInd w:val="0"/>
        <w:spacing w:after="0" w:line="240" w:lineRule="auto"/>
        <w:jc w:val="both"/>
        <w:rPr>
          <w:rFonts w:ascii="Times New Roman" w:hAnsi="Times New Roman" w:cs="Times New Roman"/>
          <w:b/>
          <w:bCs/>
          <w:i/>
          <w:iCs/>
          <w:sz w:val="20"/>
          <w:szCs w:val="20"/>
        </w:rPr>
      </w:pPr>
      <w:r w:rsidRPr="00FA357C">
        <w:rPr>
          <w:rFonts w:ascii="Times New Roman" w:hAnsi="Times New Roman" w:cs="Times New Roman"/>
          <w:sz w:val="20"/>
          <w:szCs w:val="20"/>
        </w:rPr>
        <w:t xml:space="preserve">Наименование органа </w:t>
      </w:r>
      <w:proofErr w:type="gramStart"/>
      <w:r w:rsidRPr="00FA357C">
        <w:rPr>
          <w:rFonts w:ascii="Times New Roman" w:hAnsi="Times New Roman" w:cs="Times New Roman"/>
          <w:sz w:val="20"/>
          <w:szCs w:val="20"/>
        </w:rPr>
        <w:t>контроля за</w:t>
      </w:r>
      <w:proofErr w:type="gramEnd"/>
      <w:r w:rsidRPr="00FA357C">
        <w:rPr>
          <w:rFonts w:ascii="Times New Roman" w:hAnsi="Times New Roman" w:cs="Times New Roman"/>
          <w:sz w:val="20"/>
          <w:szCs w:val="20"/>
        </w:rPr>
        <w:t xml:space="preserve"> финансово-хозяйственной деятельностью эмитента: </w:t>
      </w:r>
      <w:r w:rsidRPr="00FA357C">
        <w:rPr>
          <w:rFonts w:ascii="Times New Roman" w:hAnsi="Times New Roman" w:cs="Times New Roman"/>
          <w:b/>
          <w:bCs/>
          <w:i/>
          <w:iCs/>
          <w:sz w:val="20"/>
          <w:szCs w:val="20"/>
        </w:rPr>
        <w:t>Комитет по аудиту Совета директоров</w:t>
      </w:r>
    </w:p>
    <w:p w14:paraId="26153E1A" w14:textId="77777777" w:rsidR="003E192D" w:rsidRPr="00FA357C" w:rsidRDefault="003E192D" w:rsidP="003E192D">
      <w:pPr>
        <w:widowControl w:val="0"/>
        <w:autoSpaceDE w:val="0"/>
        <w:autoSpaceDN w:val="0"/>
        <w:adjustRightInd w:val="0"/>
        <w:spacing w:after="0" w:line="240" w:lineRule="auto"/>
        <w:jc w:val="both"/>
        <w:rPr>
          <w:rFonts w:ascii="Times New Roman" w:hAnsi="Times New Roman" w:cs="Times New Roman"/>
          <w:sz w:val="20"/>
          <w:szCs w:val="20"/>
        </w:rPr>
      </w:pPr>
    </w:p>
    <w:p w14:paraId="17FC393A" w14:textId="77777777" w:rsidR="003E192D" w:rsidRPr="00FA357C" w:rsidRDefault="003E192D" w:rsidP="003E192D">
      <w:pPr>
        <w:widowControl w:val="0"/>
        <w:autoSpaceDE w:val="0"/>
        <w:autoSpaceDN w:val="0"/>
        <w:adjustRightInd w:val="0"/>
        <w:spacing w:after="0" w:line="240" w:lineRule="auto"/>
        <w:rPr>
          <w:rFonts w:ascii="Times New Roman" w:hAnsi="Times New Roman" w:cs="Times New Roman"/>
          <w:sz w:val="24"/>
          <w:szCs w:val="24"/>
        </w:rPr>
      </w:pPr>
      <w:r w:rsidRPr="00FA357C">
        <w:rPr>
          <w:rFonts w:ascii="Times New Roman" w:hAnsi="Times New Roman" w:cs="Times New Roman"/>
          <w:sz w:val="20"/>
          <w:szCs w:val="20"/>
        </w:rPr>
        <w:t xml:space="preserve">ФИО: </w:t>
      </w:r>
      <w:r w:rsidRPr="00FA357C">
        <w:rPr>
          <w:rFonts w:ascii="Times New Roman" w:hAnsi="Times New Roman" w:cs="Times New Roman"/>
          <w:b/>
          <w:bCs/>
          <w:i/>
          <w:iCs/>
          <w:sz w:val="20"/>
          <w:szCs w:val="20"/>
        </w:rPr>
        <w:t>Смирнов Станислав Романович</w:t>
      </w:r>
      <w:r>
        <w:rPr>
          <w:rFonts w:ascii="Times New Roman" w:hAnsi="Times New Roman" w:cs="Times New Roman"/>
          <w:b/>
          <w:bCs/>
          <w:i/>
          <w:iCs/>
          <w:sz w:val="20"/>
          <w:szCs w:val="20"/>
        </w:rPr>
        <w:t xml:space="preserve"> (председатель)</w:t>
      </w:r>
    </w:p>
    <w:p w14:paraId="422C1384" w14:textId="77777777" w:rsidR="003E192D" w:rsidRPr="00FA357C" w:rsidRDefault="003E192D" w:rsidP="003E192D">
      <w:pPr>
        <w:widowControl w:val="0"/>
        <w:autoSpaceDE w:val="0"/>
        <w:autoSpaceDN w:val="0"/>
        <w:adjustRightInd w:val="0"/>
        <w:spacing w:after="0" w:line="240" w:lineRule="auto"/>
        <w:rPr>
          <w:rFonts w:ascii="Times New Roman" w:hAnsi="Times New Roman" w:cs="Times New Roman"/>
          <w:sz w:val="24"/>
          <w:szCs w:val="24"/>
        </w:rPr>
      </w:pPr>
      <w:r w:rsidRPr="00FA357C">
        <w:rPr>
          <w:rFonts w:ascii="Times New Roman" w:hAnsi="Times New Roman" w:cs="Times New Roman"/>
          <w:sz w:val="20"/>
          <w:szCs w:val="20"/>
        </w:rPr>
        <w:t xml:space="preserve">Год рождения: </w:t>
      </w:r>
      <w:r w:rsidRPr="00FA357C">
        <w:rPr>
          <w:rFonts w:ascii="Times New Roman" w:hAnsi="Times New Roman" w:cs="Times New Roman"/>
          <w:b/>
          <w:bCs/>
          <w:i/>
          <w:iCs/>
          <w:sz w:val="20"/>
          <w:szCs w:val="20"/>
        </w:rPr>
        <w:t>1960</w:t>
      </w:r>
    </w:p>
    <w:p w14:paraId="2FF57BF1" w14:textId="77777777" w:rsidR="003E192D" w:rsidRPr="00FA357C" w:rsidRDefault="003E192D" w:rsidP="003E192D">
      <w:pPr>
        <w:widowControl w:val="0"/>
        <w:autoSpaceDE w:val="0"/>
        <w:autoSpaceDN w:val="0"/>
        <w:adjustRightInd w:val="0"/>
        <w:spacing w:after="0" w:line="240" w:lineRule="auto"/>
        <w:rPr>
          <w:rFonts w:ascii="Times New Roman" w:hAnsi="Times New Roman" w:cs="Times New Roman"/>
          <w:b/>
          <w:bCs/>
          <w:i/>
          <w:iCs/>
          <w:sz w:val="20"/>
          <w:szCs w:val="20"/>
        </w:rPr>
      </w:pPr>
      <w:r w:rsidRPr="00FA357C">
        <w:rPr>
          <w:rFonts w:ascii="Times New Roman" w:hAnsi="Times New Roman" w:cs="Times New Roman"/>
          <w:sz w:val="20"/>
          <w:szCs w:val="20"/>
        </w:rPr>
        <w:t xml:space="preserve">Сведений об образовании: </w:t>
      </w:r>
      <w:proofErr w:type="gramStart"/>
      <w:r w:rsidRPr="00FA357C">
        <w:rPr>
          <w:rFonts w:ascii="Times New Roman" w:hAnsi="Times New Roman" w:cs="Times New Roman"/>
          <w:b/>
          <w:bCs/>
          <w:i/>
          <w:iCs/>
          <w:sz w:val="20"/>
          <w:szCs w:val="20"/>
        </w:rPr>
        <w:t>высшее</w:t>
      </w:r>
      <w:proofErr w:type="gramEnd"/>
      <w:r w:rsidRPr="00FA357C">
        <w:rPr>
          <w:rFonts w:ascii="Times New Roman" w:hAnsi="Times New Roman" w:cs="Times New Roman"/>
          <w:b/>
          <w:bCs/>
          <w:i/>
          <w:iCs/>
          <w:sz w:val="20"/>
          <w:szCs w:val="20"/>
        </w:rPr>
        <w:t>,</w:t>
      </w:r>
      <w:r w:rsidRPr="00FA357C">
        <w:rPr>
          <w:rFonts w:ascii="Times New Roman" w:hAnsi="Times New Roman" w:cs="Times New Roman"/>
          <w:sz w:val="20"/>
          <w:szCs w:val="20"/>
        </w:rPr>
        <w:t xml:space="preserve"> </w:t>
      </w:r>
      <w:r w:rsidRPr="00FA357C">
        <w:rPr>
          <w:rFonts w:ascii="Times New Roman" w:hAnsi="Times New Roman" w:cs="Times New Roman"/>
          <w:b/>
          <w:bCs/>
          <w:i/>
          <w:iCs/>
          <w:sz w:val="20"/>
          <w:szCs w:val="20"/>
        </w:rPr>
        <w:t>Московский государственный университет им.</w:t>
      </w:r>
      <w:r w:rsidRPr="00FA357C">
        <w:rPr>
          <w:rFonts w:ascii="Times New Roman" w:hAnsi="Times New Roman" w:cs="Times New Roman"/>
          <w:sz w:val="20"/>
          <w:szCs w:val="20"/>
        </w:rPr>
        <w:t xml:space="preserve"> </w:t>
      </w:r>
      <w:r w:rsidRPr="00FA357C">
        <w:rPr>
          <w:rFonts w:ascii="Times New Roman" w:hAnsi="Times New Roman" w:cs="Times New Roman"/>
          <w:b/>
          <w:bCs/>
          <w:i/>
          <w:iCs/>
          <w:sz w:val="20"/>
          <w:szCs w:val="20"/>
        </w:rPr>
        <w:t>М.В. Ломоносова</w:t>
      </w:r>
    </w:p>
    <w:p w14:paraId="77A0AB8F" w14:textId="77777777" w:rsidR="003E192D" w:rsidRPr="00FA357C" w:rsidRDefault="003E192D" w:rsidP="003E192D">
      <w:pPr>
        <w:widowControl w:val="0"/>
        <w:autoSpaceDE w:val="0"/>
        <w:autoSpaceDN w:val="0"/>
        <w:adjustRightInd w:val="0"/>
        <w:spacing w:after="0" w:line="240" w:lineRule="auto"/>
        <w:jc w:val="both"/>
        <w:rPr>
          <w:rFonts w:ascii="Times New Roman" w:eastAsia="Times New Roman" w:hAnsi="Times New Roman" w:cs="Times New Roman"/>
          <w:bCs/>
          <w:iCs/>
          <w:sz w:val="20"/>
          <w:szCs w:val="20"/>
        </w:rPr>
      </w:pPr>
      <w:r w:rsidRPr="00FA357C">
        <w:rPr>
          <w:rFonts w:ascii="Times New Roman" w:hAnsi="Times New Roman" w:cs="Times New Roman"/>
          <w:bCs/>
          <w:sz w:val="20"/>
          <w:szCs w:val="20"/>
        </w:rPr>
        <w:t xml:space="preserve">Ученая степень: </w:t>
      </w:r>
      <w:r w:rsidRPr="00FA357C">
        <w:rPr>
          <w:rFonts w:ascii="Times New Roman" w:hAnsi="Times New Roman" w:cs="Times New Roman"/>
          <w:b/>
          <w:bCs/>
          <w:i/>
          <w:sz w:val="20"/>
          <w:szCs w:val="20"/>
        </w:rPr>
        <w:t>Кандидат экономических наук</w:t>
      </w:r>
    </w:p>
    <w:p w14:paraId="69E27313" w14:textId="77777777" w:rsidR="003E192D" w:rsidRPr="00FA357C" w:rsidRDefault="003E192D" w:rsidP="003E192D">
      <w:pPr>
        <w:widowControl w:val="0"/>
        <w:overflowPunct w:val="0"/>
        <w:autoSpaceDE w:val="0"/>
        <w:autoSpaceDN w:val="0"/>
        <w:adjustRightInd w:val="0"/>
        <w:spacing w:after="0" w:line="240" w:lineRule="auto"/>
        <w:jc w:val="both"/>
        <w:rPr>
          <w:rFonts w:ascii="Times New Roman" w:hAnsi="Times New Roman" w:cs="Times New Roman"/>
          <w:sz w:val="24"/>
          <w:szCs w:val="24"/>
        </w:rPr>
      </w:pPr>
      <w:proofErr w:type="gramStart"/>
      <w:r w:rsidRPr="00FA357C">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14:paraId="2F658FEC" w14:textId="77777777" w:rsidR="003E192D" w:rsidRPr="00FA357C" w:rsidRDefault="003E192D" w:rsidP="003E192D">
      <w:pPr>
        <w:widowControl w:val="0"/>
        <w:autoSpaceDE w:val="0"/>
        <w:autoSpaceDN w:val="0"/>
        <w:adjustRightInd w:val="0"/>
        <w:spacing w:after="0" w:line="240" w:lineRule="auto"/>
        <w:ind w:left="198"/>
        <w:jc w:val="both"/>
        <w:rPr>
          <w:rFonts w:ascii="Times New Roman" w:eastAsia="Times New Roman" w:hAnsi="Times New Roman" w:cs="Times New Roman"/>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3E192D" w:rsidRPr="00FA357C" w14:paraId="36E12A0A" w14:textId="77777777" w:rsidTr="003E192D">
        <w:tc>
          <w:tcPr>
            <w:tcW w:w="2592" w:type="dxa"/>
            <w:gridSpan w:val="2"/>
          </w:tcPr>
          <w:p w14:paraId="664F196A"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Период</w:t>
            </w:r>
          </w:p>
        </w:tc>
        <w:tc>
          <w:tcPr>
            <w:tcW w:w="3980" w:type="dxa"/>
            <w:vMerge w:val="restart"/>
          </w:tcPr>
          <w:p w14:paraId="038ED8B2"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Наименование организации</w:t>
            </w:r>
          </w:p>
        </w:tc>
        <w:tc>
          <w:tcPr>
            <w:tcW w:w="2680" w:type="dxa"/>
            <w:vMerge w:val="restart"/>
          </w:tcPr>
          <w:p w14:paraId="1A1BC855"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Должность</w:t>
            </w:r>
          </w:p>
        </w:tc>
      </w:tr>
      <w:tr w:rsidR="003E192D" w:rsidRPr="00FA357C" w14:paraId="4F086D10" w14:textId="77777777" w:rsidTr="003E192D">
        <w:tc>
          <w:tcPr>
            <w:tcW w:w="1332" w:type="dxa"/>
          </w:tcPr>
          <w:p w14:paraId="77168E35"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с</w:t>
            </w:r>
          </w:p>
        </w:tc>
        <w:tc>
          <w:tcPr>
            <w:tcW w:w="1260" w:type="dxa"/>
          </w:tcPr>
          <w:p w14:paraId="375A7985"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по</w:t>
            </w:r>
          </w:p>
        </w:tc>
        <w:tc>
          <w:tcPr>
            <w:tcW w:w="3980" w:type="dxa"/>
            <w:vMerge/>
          </w:tcPr>
          <w:p w14:paraId="24F4BD4F" w14:textId="77777777" w:rsidR="003E192D" w:rsidRPr="00FA357C" w:rsidRDefault="003E192D" w:rsidP="003E192D">
            <w:pPr>
              <w:spacing w:after="0" w:line="240" w:lineRule="auto"/>
              <w:rPr>
                <w:rFonts w:ascii="Times New Roman" w:hAnsi="Times New Roman" w:cs="Times New Roman"/>
                <w:sz w:val="20"/>
                <w:szCs w:val="20"/>
              </w:rPr>
            </w:pPr>
          </w:p>
        </w:tc>
        <w:tc>
          <w:tcPr>
            <w:tcW w:w="2680" w:type="dxa"/>
            <w:vMerge/>
          </w:tcPr>
          <w:p w14:paraId="5C0F38F1" w14:textId="77777777" w:rsidR="003E192D" w:rsidRPr="00FA357C" w:rsidRDefault="003E192D" w:rsidP="003E192D">
            <w:pPr>
              <w:spacing w:after="0" w:line="240" w:lineRule="auto"/>
              <w:rPr>
                <w:rFonts w:ascii="Times New Roman" w:hAnsi="Times New Roman" w:cs="Times New Roman"/>
                <w:sz w:val="20"/>
                <w:szCs w:val="20"/>
              </w:rPr>
            </w:pPr>
          </w:p>
        </w:tc>
      </w:tr>
      <w:tr w:rsidR="003E192D" w:rsidRPr="00FA357C" w14:paraId="7A826388" w14:textId="77777777" w:rsidTr="003E192D">
        <w:tc>
          <w:tcPr>
            <w:tcW w:w="1332" w:type="dxa"/>
          </w:tcPr>
          <w:p w14:paraId="114CCDCA"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01.09.1986</w:t>
            </w:r>
          </w:p>
        </w:tc>
        <w:tc>
          <w:tcPr>
            <w:tcW w:w="1260" w:type="dxa"/>
          </w:tcPr>
          <w:p w14:paraId="4A7F8317"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tcPr>
          <w:p w14:paraId="18D4F8DA"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bCs/>
                <w:sz w:val="20"/>
                <w:szCs w:val="20"/>
              </w:rPr>
              <w:t>Московский государственный университет им. М.В. Ломоносова</w:t>
            </w:r>
          </w:p>
        </w:tc>
        <w:tc>
          <w:tcPr>
            <w:tcW w:w="2680" w:type="dxa"/>
          </w:tcPr>
          <w:p w14:paraId="3D5B8176"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eastAsia="Helios" w:hAnsi="Times New Roman" w:cs="Times New Roman"/>
                <w:sz w:val="20"/>
                <w:szCs w:val="20"/>
              </w:rPr>
              <w:t>Доцент, экономический факультет</w:t>
            </w:r>
          </w:p>
        </w:tc>
      </w:tr>
      <w:tr w:rsidR="003E192D" w:rsidRPr="00FA357C" w14:paraId="5EC82F60" w14:textId="77777777" w:rsidTr="003E192D">
        <w:tc>
          <w:tcPr>
            <w:tcW w:w="1332" w:type="dxa"/>
            <w:vAlign w:val="center"/>
          </w:tcPr>
          <w:p w14:paraId="7731462C"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02.03.2001</w:t>
            </w:r>
          </w:p>
        </w:tc>
        <w:tc>
          <w:tcPr>
            <w:tcW w:w="1260" w:type="dxa"/>
          </w:tcPr>
          <w:p w14:paraId="385E0A3C"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tcPr>
          <w:p w14:paraId="0ABB6A34"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eastAsia="Helios" w:hAnsi="Times New Roman" w:cs="Times New Roman"/>
                <w:sz w:val="20"/>
                <w:szCs w:val="20"/>
              </w:rPr>
              <w:t xml:space="preserve">Высшая школа бизнеса </w:t>
            </w:r>
            <w:r w:rsidRPr="00FA357C">
              <w:rPr>
                <w:rFonts w:ascii="Times New Roman" w:hAnsi="Times New Roman" w:cs="Times New Roman"/>
                <w:bCs/>
                <w:sz w:val="20"/>
                <w:szCs w:val="20"/>
              </w:rPr>
              <w:t>Московского государственного университета им. М.В. Ломоносова</w:t>
            </w:r>
          </w:p>
        </w:tc>
        <w:tc>
          <w:tcPr>
            <w:tcW w:w="2680" w:type="dxa"/>
          </w:tcPr>
          <w:p w14:paraId="52E60E87"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Заместитель декана, доцент кафедры</w:t>
            </w:r>
          </w:p>
        </w:tc>
      </w:tr>
      <w:tr w:rsidR="003E192D" w:rsidRPr="00FA357C" w14:paraId="1BBD4E9F" w14:textId="77777777" w:rsidTr="003E192D">
        <w:tc>
          <w:tcPr>
            <w:tcW w:w="1332" w:type="dxa"/>
            <w:vAlign w:val="center"/>
          </w:tcPr>
          <w:p w14:paraId="40CE6A04"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23.12.2010</w:t>
            </w:r>
          </w:p>
        </w:tc>
        <w:tc>
          <w:tcPr>
            <w:tcW w:w="1260" w:type="dxa"/>
          </w:tcPr>
          <w:p w14:paraId="49C5E3C2"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tcPr>
          <w:p w14:paraId="47BF6E2E"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«Домашние деньги»</w:t>
            </w:r>
          </w:p>
        </w:tc>
        <w:tc>
          <w:tcPr>
            <w:tcW w:w="2680" w:type="dxa"/>
          </w:tcPr>
          <w:p w14:paraId="15F2B959"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Член Совета директоров</w:t>
            </w:r>
          </w:p>
        </w:tc>
      </w:tr>
    </w:tbl>
    <w:p w14:paraId="487DE195" w14:textId="77777777" w:rsidR="003E192D" w:rsidRPr="00FA357C" w:rsidRDefault="003E192D" w:rsidP="003E192D">
      <w:pPr>
        <w:widowControl w:val="0"/>
        <w:autoSpaceDE w:val="0"/>
        <w:autoSpaceDN w:val="0"/>
        <w:adjustRightInd w:val="0"/>
        <w:spacing w:after="0" w:line="240" w:lineRule="auto"/>
        <w:ind w:left="198"/>
        <w:jc w:val="both"/>
        <w:rPr>
          <w:rFonts w:ascii="Times New Roman" w:eastAsia="Times New Roman" w:hAnsi="Times New Roman" w:cs="Times New Roman"/>
          <w:sz w:val="20"/>
          <w:szCs w:val="20"/>
        </w:rPr>
      </w:pPr>
    </w:p>
    <w:p w14:paraId="2043F755" w14:textId="77777777" w:rsidR="003E192D" w:rsidRPr="00FA357C" w:rsidRDefault="003E192D" w:rsidP="003E192D">
      <w:pPr>
        <w:widowControl w:val="0"/>
        <w:autoSpaceDE w:val="0"/>
        <w:autoSpaceDN w:val="0"/>
        <w:adjustRightInd w:val="0"/>
        <w:spacing w:after="0" w:line="240" w:lineRule="auto"/>
        <w:jc w:val="both"/>
        <w:rPr>
          <w:rFonts w:ascii="Times New Roman" w:hAnsi="Times New Roman" w:cs="Times New Roman"/>
          <w:sz w:val="24"/>
          <w:szCs w:val="24"/>
        </w:rPr>
      </w:pPr>
      <w:r w:rsidRPr="00FA357C">
        <w:rPr>
          <w:rFonts w:ascii="Times New Roman" w:hAnsi="Times New Roman" w:cs="Times New Roman"/>
          <w:sz w:val="20"/>
          <w:szCs w:val="20"/>
        </w:rPr>
        <w:t xml:space="preserve">Доли участия лица в уставном капитале эмитента: </w:t>
      </w:r>
      <w:r w:rsidRPr="00FA357C">
        <w:rPr>
          <w:rFonts w:ascii="Times New Roman" w:hAnsi="Times New Roman" w:cs="Times New Roman"/>
          <w:b/>
          <w:bCs/>
          <w:i/>
          <w:iCs/>
          <w:sz w:val="20"/>
          <w:szCs w:val="20"/>
        </w:rPr>
        <w:t>нет.</w:t>
      </w:r>
    </w:p>
    <w:p w14:paraId="6A74486D" w14:textId="77777777" w:rsidR="003E192D" w:rsidRPr="00FA357C" w:rsidRDefault="003E192D" w:rsidP="003E192D">
      <w:pPr>
        <w:widowControl w:val="0"/>
        <w:autoSpaceDE w:val="0"/>
        <w:autoSpaceDN w:val="0"/>
        <w:adjustRightInd w:val="0"/>
        <w:spacing w:after="0" w:line="235" w:lineRule="auto"/>
        <w:jc w:val="both"/>
        <w:rPr>
          <w:rFonts w:ascii="Times New Roman" w:hAnsi="Times New Roman" w:cs="Times New Roman"/>
          <w:sz w:val="24"/>
          <w:szCs w:val="24"/>
        </w:rPr>
      </w:pPr>
      <w:r w:rsidRPr="00FA357C">
        <w:rPr>
          <w:rFonts w:ascii="Times New Roman" w:hAnsi="Times New Roman" w:cs="Times New Roman"/>
          <w:sz w:val="20"/>
          <w:szCs w:val="20"/>
        </w:rPr>
        <w:t xml:space="preserve">Доли участия лица в уставном капитале дочерних и зависимых обществ эмитента: </w:t>
      </w:r>
      <w:r w:rsidRPr="00FA357C">
        <w:rPr>
          <w:rFonts w:ascii="Times New Roman" w:hAnsi="Times New Roman" w:cs="Times New Roman"/>
          <w:b/>
          <w:bCs/>
          <w:i/>
          <w:iCs/>
          <w:sz w:val="20"/>
          <w:szCs w:val="20"/>
        </w:rPr>
        <w:t>лицо указанных долей не имеет.</w:t>
      </w:r>
    </w:p>
    <w:p w14:paraId="0A0B618E" w14:textId="77777777" w:rsidR="003E192D" w:rsidRPr="00FA357C" w:rsidRDefault="003E192D" w:rsidP="003E192D">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FA357C">
        <w:rPr>
          <w:rFonts w:ascii="Times New Roman" w:hAnsi="Times New Roman" w:cs="Times New Roman"/>
          <w:sz w:val="20"/>
          <w:szCs w:val="20"/>
        </w:rPr>
        <w:t xml:space="preserve">Характера любых родственных связей между членом органа эмитента по </w:t>
      </w:r>
      <w:proofErr w:type="gramStart"/>
      <w:r w:rsidRPr="00FA357C">
        <w:rPr>
          <w:rFonts w:ascii="Times New Roman" w:hAnsi="Times New Roman" w:cs="Times New Roman"/>
          <w:sz w:val="20"/>
          <w:szCs w:val="20"/>
        </w:rPr>
        <w:t>контролю за</w:t>
      </w:r>
      <w:proofErr w:type="gramEnd"/>
      <w:r w:rsidRPr="00FA357C">
        <w:rPr>
          <w:rFonts w:ascii="Times New Roman" w:hAnsi="Times New Roman" w:cs="Times New Roman"/>
          <w:sz w:val="20"/>
          <w:szCs w:val="20"/>
        </w:rPr>
        <w:t xml:space="preserve"> его финансово-хозяйственной деятельностью и иными членами органов эмитента по контролю за его </w:t>
      </w:r>
      <w:bookmarkStart w:id="81" w:name="page131"/>
      <w:bookmarkEnd w:id="81"/>
      <w:r w:rsidRPr="00FA357C">
        <w:rPr>
          <w:rFonts w:ascii="Times New Roman" w:hAnsi="Times New Roman" w:cs="Times New Roman"/>
          <w:sz w:val="20"/>
          <w:szCs w:val="20"/>
        </w:rPr>
        <w:t>финансово-</w:t>
      </w:r>
      <w:r w:rsidRPr="00FA357C">
        <w:rPr>
          <w:rFonts w:ascii="Times New Roman" w:hAnsi="Times New Roman" w:cs="Times New Roman"/>
          <w:sz w:val="20"/>
          <w:szCs w:val="20"/>
        </w:rPr>
        <w:lastRenderedPageBreak/>
        <w:t xml:space="preserve">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(осуществляющим функции) единоличного исполнительного органа эмитента: </w:t>
      </w:r>
      <w:r w:rsidRPr="00FA357C">
        <w:rPr>
          <w:rFonts w:ascii="Times New Roman" w:hAnsi="Times New Roman" w:cs="Times New Roman"/>
          <w:b/>
          <w:bCs/>
          <w:i/>
          <w:iCs/>
          <w:sz w:val="20"/>
          <w:szCs w:val="20"/>
        </w:rPr>
        <w:t>указанных родственных связей нет.</w:t>
      </w:r>
    </w:p>
    <w:p w14:paraId="71AA43E6" w14:textId="77777777" w:rsidR="003E192D" w:rsidRPr="00FA357C" w:rsidRDefault="003E192D" w:rsidP="003E192D">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FA357C">
        <w:rPr>
          <w:rFonts w:ascii="Times New Roman" w:hAnsi="Times New Roman" w:cs="Times New Roman"/>
          <w:sz w:val="19"/>
          <w:szCs w:val="19"/>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преступления против государственной власти: </w:t>
      </w:r>
      <w:r w:rsidRPr="00FA357C">
        <w:rPr>
          <w:rFonts w:ascii="Times New Roman" w:hAnsi="Times New Roman" w:cs="Times New Roman"/>
          <w:b/>
          <w:bCs/>
          <w:i/>
          <w:iCs/>
          <w:sz w:val="20"/>
          <w:szCs w:val="20"/>
        </w:rPr>
        <w:t>лицо к указанным видам ответственности не привлекалось.</w:t>
      </w:r>
    </w:p>
    <w:p w14:paraId="2BFBBB0D" w14:textId="77777777" w:rsidR="003E192D" w:rsidRPr="00FA357C" w:rsidRDefault="003E192D" w:rsidP="003E192D">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FA357C">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w:t>
      </w:r>
      <w:proofErr w:type="gramStart"/>
      <w:r w:rsidRPr="00FA357C">
        <w:rPr>
          <w:rFonts w:ascii="Times New Roman" w:hAnsi="Times New Roman" w:cs="Times New Roman"/>
          <w:sz w:val="20"/>
          <w:szCs w:val="20"/>
        </w:rPr>
        <w:t>и(</w:t>
      </w:r>
      <w:proofErr w:type="gramEnd"/>
      <w:r w:rsidRPr="00FA357C">
        <w:rPr>
          <w:rFonts w:ascii="Times New Roman" w:hAnsi="Times New Roman" w:cs="Times New Roman"/>
          <w:sz w:val="20"/>
          <w:szCs w:val="20"/>
        </w:rPr>
        <w:t xml:space="preserve">или) введена одна из процедур банкротства, предусмотренных законодательством Российской Федерации о несостоятельности (банкротстве): </w:t>
      </w:r>
      <w:r w:rsidRPr="00FA357C">
        <w:rPr>
          <w:rFonts w:ascii="Times New Roman" w:hAnsi="Times New Roman" w:cs="Times New Roman"/>
          <w:b/>
          <w:bCs/>
          <w:i/>
          <w:iCs/>
          <w:sz w:val="20"/>
          <w:szCs w:val="20"/>
        </w:rPr>
        <w:t>лицо указанных должностей не занимало.</w:t>
      </w:r>
    </w:p>
    <w:p w14:paraId="7343BC29" w14:textId="77777777" w:rsidR="003E192D" w:rsidRDefault="003E192D" w:rsidP="003E192D">
      <w:pPr>
        <w:widowControl w:val="0"/>
        <w:autoSpaceDE w:val="0"/>
        <w:autoSpaceDN w:val="0"/>
        <w:adjustRightInd w:val="0"/>
        <w:spacing w:after="0" w:line="240" w:lineRule="auto"/>
        <w:jc w:val="both"/>
        <w:rPr>
          <w:rFonts w:ascii="Times New Roman" w:hAnsi="Times New Roman" w:cs="Times New Roman"/>
          <w:sz w:val="20"/>
          <w:szCs w:val="20"/>
        </w:rPr>
      </w:pPr>
    </w:p>
    <w:p w14:paraId="089653F4" w14:textId="77777777" w:rsidR="003E192D" w:rsidRPr="00FA357C" w:rsidRDefault="003E192D" w:rsidP="003E192D">
      <w:pPr>
        <w:widowControl w:val="0"/>
        <w:autoSpaceDE w:val="0"/>
        <w:autoSpaceDN w:val="0"/>
        <w:adjustRightInd w:val="0"/>
        <w:spacing w:after="0" w:line="235" w:lineRule="auto"/>
        <w:jc w:val="both"/>
        <w:rPr>
          <w:rFonts w:ascii="Times New Roman" w:hAnsi="Times New Roman" w:cs="Times New Roman"/>
          <w:sz w:val="24"/>
          <w:szCs w:val="24"/>
        </w:rPr>
      </w:pPr>
      <w:r w:rsidRPr="00FA357C">
        <w:rPr>
          <w:rFonts w:ascii="Times New Roman" w:hAnsi="Times New Roman" w:cs="Times New Roman"/>
          <w:sz w:val="20"/>
          <w:szCs w:val="20"/>
        </w:rPr>
        <w:t xml:space="preserve">ФИО: </w:t>
      </w:r>
      <w:r w:rsidRPr="00FA357C">
        <w:rPr>
          <w:rFonts w:ascii="Times New Roman" w:hAnsi="Times New Roman" w:cs="Times New Roman"/>
          <w:b/>
          <w:bCs/>
          <w:i/>
          <w:iCs/>
          <w:sz w:val="20"/>
          <w:szCs w:val="20"/>
        </w:rPr>
        <w:t>Тупицына Алла Михайловна</w:t>
      </w:r>
      <w:r>
        <w:rPr>
          <w:rFonts w:ascii="Times New Roman" w:hAnsi="Times New Roman" w:cs="Times New Roman"/>
          <w:b/>
          <w:bCs/>
          <w:i/>
          <w:iCs/>
          <w:sz w:val="20"/>
          <w:szCs w:val="20"/>
        </w:rPr>
        <w:t xml:space="preserve"> (секретарь)</w:t>
      </w:r>
    </w:p>
    <w:p w14:paraId="0A1F7037" w14:textId="77777777" w:rsidR="003E192D" w:rsidRPr="00FA357C" w:rsidRDefault="003E192D" w:rsidP="003E192D">
      <w:pPr>
        <w:widowControl w:val="0"/>
        <w:autoSpaceDE w:val="0"/>
        <w:autoSpaceDN w:val="0"/>
        <w:adjustRightInd w:val="0"/>
        <w:spacing w:after="0" w:line="235" w:lineRule="auto"/>
        <w:jc w:val="both"/>
        <w:rPr>
          <w:rFonts w:ascii="Times New Roman" w:hAnsi="Times New Roman" w:cs="Times New Roman"/>
          <w:sz w:val="24"/>
          <w:szCs w:val="24"/>
        </w:rPr>
      </w:pPr>
      <w:r w:rsidRPr="00FA357C">
        <w:rPr>
          <w:rFonts w:ascii="Times New Roman" w:hAnsi="Times New Roman" w:cs="Times New Roman"/>
          <w:sz w:val="20"/>
          <w:szCs w:val="20"/>
        </w:rPr>
        <w:t xml:space="preserve">Год рождения: </w:t>
      </w:r>
      <w:r w:rsidRPr="00FA357C">
        <w:rPr>
          <w:rFonts w:ascii="Times New Roman" w:hAnsi="Times New Roman" w:cs="Times New Roman"/>
          <w:b/>
          <w:bCs/>
          <w:i/>
          <w:iCs/>
          <w:sz w:val="20"/>
          <w:szCs w:val="20"/>
        </w:rPr>
        <w:t>1982</w:t>
      </w:r>
    </w:p>
    <w:p w14:paraId="7320A6C6" w14:textId="77777777" w:rsidR="003E192D" w:rsidRPr="00FA357C" w:rsidRDefault="003E192D" w:rsidP="003E192D">
      <w:pPr>
        <w:widowControl w:val="0"/>
        <w:autoSpaceDE w:val="0"/>
        <w:autoSpaceDN w:val="0"/>
        <w:adjustRightInd w:val="0"/>
        <w:spacing w:after="0" w:line="240" w:lineRule="auto"/>
        <w:jc w:val="both"/>
        <w:rPr>
          <w:rFonts w:ascii="Times New Roman" w:eastAsia="Times New Roman" w:hAnsi="Times New Roman" w:cs="Times New Roman"/>
          <w:sz w:val="20"/>
          <w:szCs w:val="20"/>
        </w:rPr>
      </w:pPr>
      <w:r w:rsidRPr="00FA357C">
        <w:rPr>
          <w:rFonts w:ascii="Times New Roman" w:hAnsi="Times New Roman" w:cs="Times New Roman"/>
          <w:sz w:val="20"/>
          <w:szCs w:val="20"/>
        </w:rPr>
        <w:t xml:space="preserve">Сведений об образовании: </w:t>
      </w:r>
      <w:proofErr w:type="gramStart"/>
      <w:r w:rsidRPr="00FA357C">
        <w:rPr>
          <w:rFonts w:ascii="Times New Roman" w:hAnsi="Times New Roman" w:cs="Times New Roman"/>
          <w:b/>
          <w:bCs/>
          <w:i/>
          <w:iCs/>
          <w:sz w:val="20"/>
          <w:szCs w:val="20"/>
        </w:rPr>
        <w:t>высшее</w:t>
      </w:r>
      <w:proofErr w:type="gramEnd"/>
      <w:r w:rsidRPr="00FA357C">
        <w:rPr>
          <w:rFonts w:ascii="Times New Roman" w:hAnsi="Times New Roman" w:cs="Times New Roman"/>
          <w:b/>
          <w:bCs/>
          <w:i/>
          <w:iCs/>
          <w:sz w:val="20"/>
          <w:szCs w:val="20"/>
        </w:rPr>
        <w:t>,</w:t>
      </w:r>
      <w:r w:rsidRPr="00FA357C">
        <w:rPr>
          <w:rFonts w:ascii="Times New Roman" w:hAnsi="Times New Roman" w:cs="Times New Roman"/>
          <w:sz w:val="20"/>
          <w:szCs w:val="20"/>
        </w:rPr>
        <w:t xml:space="preserve"> </w:t>
      </w:r>
      <w:r w:rsidRPr="00FA357C">
        <w:rPr>
          <w:rFonts w:ascii="Times New Roman" w:hAnsi="Times New Roman" w:cs="Times New Roman"/>
          <w:b/>
          <w:bCs/>
          <w:i/>
          <w:iCs/>
          <w:sz w:val="20"/>
          <w:szCs w:val="20"/>
        </w:rPr>
        <w:t xml:space="preserve">Московский государственный университет путей сообщения, </w:t>
      </w:r>
      <w:r w:rsidRPr="00FA357C">
        <w:rPr>
          <w:rFonts w:ascii="Times New Roman" w:hAnsi="Times New Roman" w:cs="Times New Roman"/>
          <w:b/>
          <w:i/>
          <w:sz w:val="20"/>
          <w:szCs w:val="20"/>
          <w:shd w:val="clear" w:color="auto" w:fill="FFFFFF"/>
        </w:rPr>
        <w:t>Финансовый университет при Правительстве Российской Федерации</w:t>
      </w:r>
    </w:p>
    <w:p w14:paraId="46AAEDFE" w14:textId="77777777" w:rsidR="003E192D" w:rsidRPr="00FA357C" w:rsidRDefault="003E192D" w:rsidP="003E192D">
      <w:pPr>
        <w:widowControl w:val="0"/>
        <w:overflowPunct w:val="0"/>
        <w:autoSpaceDE w:val="0"/>
        <w:autoSpaceDN w:val="0"/>
        <w:adjustRightInd w:val="0"/>
        <w:spacing w:after="0" w:line="235" w:lineRule="auto"/>
        <w:jc w:val="both"/>
        <w:rPr>
          <w:rFonts w:ascii="Times New Roman" w:hAnsi="Times New Roman" w:cs="Times New Roman"/>
          <w:sz w:val="20"/>
          <w:szCs w:val="20"/>
        </w:rPr>
      </w:pPr>
      <w:proofErr w:type="gramStart"/>
      <w:r w:rsidRPr="00FA357C">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14:paraId="2679110D" w14:textId="77777777" w:rsidR="003E192D" w:rsidRPr="00FA357C" w:rsidRDefault="003E192D" w:rsidP="003E192D">
      <w:pPr>
        <w:widowControl w:val="0"/>
        <w:autoSpaceDE w:val="0"/>
        <w:autoSpaceDN w:val="0"/>
        <w:adjustRightInd w:val="0"/>
        <w:spacing w:after="0" w:line="240" w:lineRule="auto"/>
        <w:ind w:left="198"/>
        <w:jc w:val="both"/>
        <w:rPr>
          <w:rFonts w:ascii="Times New Roman" w:eastAsia="Times New Roman" w:hAnsi="Times New Roman" w:cs="Times New Roman"/>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3E192D" w:rsidRPr="00FA357C" w14:paraId="345CFF02" w14:textId="77777777" w:rsidTr="003E192D">
        <w:tc>
          <w:tcPr>
            <w:tcW w:w="2592" w:type="dxa"/>
            <w:gridSpan w:val="2"/>
            <w:hideMark/>
          </w:tcPr>
          <w:p w14:paraId="0D8FE928"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Период</w:t>
            </w:r>
          </w:p>
        </w:tc>
        <w:tc>
          <w:tcPr>
            <w:tcW w:w="3980" w:type="dxa"/>
            <w:vMerge w:val="restart"/>
            <w:hideMark/>
          </w:tcPr>
          <w:p w14:paraId="64F0574E"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Наименование организации</w:t>
            </w:r>
          </w:p>
        </w:tc>
        <w:tc>
          <w:tcPr>
            <w:tcW w:w="2680" w:type="dxa"/>
            <w:vMerge w:val="restart"/>
            <w:hideMark/>
          </w:tcPr>
          <w:p w14:paraId="735238E1"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Должность</w:t>
            </w:r>
          </w:p>
        </w:tc>
      </w:tr>
      <w:tr w:rsidR="003E192D" w:rsidRPr="00FA357C" w14:paraId="526079A1" w14:textId="77777777" w:rsidTr="003E192D">
        <w:tc>
          <w:tcPr>
            <w:tcW w:w="1332" w:type="dxa"/>
            <w:hideMark/>
          </w:tcPr>
          <w:p w14:paraId="6EAFBF86"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с</w:t>
            </w:r>
          </w:p>
        </w:tc>
        <w:tc>
          <w:tcPr>
            <w:tcW w:w="1260" w:type="dxa"/>
            <w:hideMark/>
          </w:tcPr>
          <w:p w14:paraId="675362AD"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по</w:t>
            </w:r>
          </w:p>
        </w:tc>
        <w:tc>
          <w:tcPr>
            <w:tcW w:w="3980" w:type="dxa"/>
            <w:vMerge/>
          </w:tcPr>
          <w:p w14:paraId="04FD6F60" w14:textId="77777777" w:rsidR="003E192D" w:rsidRPr="00FA357C" w:rsidRDefault="003E192D" w:rsidP="003E192D">
            <w:pPr>
              <w:spacing w:after="0" w:line="240" w:lineRule="auto"/>
              <w:rPr>
                <w:rFonts w:ascii="Times New Roman" w:hAnsi="Times New Roman" w:cs="Times New Roman"/>
                <w:sz w:val="20"/>
                <w:szCs w:val="20"/>
              </w:rPr>
            </w:pPr>
          </w:p>
        </w:tc>
        <w:tc>
          <w:tcPr>
            <w:tcW w:w="2680" w:type="dxa"/>
            <w:vMerge/>
          </w:tcPr>
          <w:p w14:paraId="09A67844" w14:textId="77777777" w:rsidR="003E192D" w:rsidRPr="00FA357C" w:rsidRDefault="003E192D" w:rsidP="003E192D">
            <w:pPr>
              <w:spacing w:after="0" w:line="240" w:lineRule="auto"/>
              <w:rPr>
                <w:rFonts w:ascii="Times New Roman" w:hAnsi="Times New Roman" w:cs="Times New Roman"/>
                <w:sz w:val="20"/>
                <w:szCs w:val="20"/>
              </w:rPr>
            </w:pPr>
          </w:p>
        </w:tc>
      </w:tr>
      <w:tr w:rsidR="003E192D" w:rsidRPr="00FA357C" w14:paraId="738FD0C5" w14:textId="77777777" w:rsidTr="003E192D">
        <w:tc>
          <w:tcPr>
            <w:tcW w:w="1332" w:type="dxa"/>
          </w:tcPr>
          <w:p w14:paraId="5A2706C7"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01.12.2011</w:t>
            </w:r>
          </w:p>
        </w:tc>
        <w:tc>
          <w:tcPr>
            <w:tcW w:w="1260" w:type="dxa"/>
          </w:tcPr>
          <w:p w14:paraId="263BF2B6"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tcPr>
          <w:p w14:paraId="64DAF19A"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«Домашние деньги»</w:t>
            </w:r>
          </w:p>
        </w:tc>
        <w:tc>
          <w:tcPr>
            <w:tcW w:w="2680" w:type="dxa"/>
          </w:tcPr>
          <w:p w14:paraId="3E7397B5"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Член Совета директоров</w:t>
            </w:r>
          </w:p>
        </w:tc>
      </w:tr>
      <w:tr w:rsidR="003E192D" w:rsidRPr="00FA357C" w14:paraId="1626CB97" w14:textId="77777777" w:rsidTr="003E192D">
        <w:tc>
          <w:tcPr>
            <w:tcW w:w="1332" w:type="dxa"/>
            <w:hideMark/>
          </w:tcPr>
          <w:p w14:paraId="6F49037C"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10.01.2012</w:t>
            </w:r>
          </w:p>
        </w:tc>
        <w:tc>
          <w:tcPr>
            <w:tcW w:w="1260" w:type="dxa"/>
            <w:hideMark/>
          </w:tcPr>
          <w:p w14:paraId="5F1797DE"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hideMark/>
          </w:tcPr>
          <w:p w14:paraId="272A082D"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«Домашние деньги»</w:t>
            </w:r>
          </w:p>
        </w:tc>
        <w:tc>
          <w:tcPr>
            <w:tcW w:w="2680" w:type="dxa"/>
            <w:hideMark/>
          </w:tcPr>
          <w:p w14:paraId="128868BD"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Руководитель исполнительного секретариата</w:t>
            </w:r>
          </w:p>
        </w:tc>
      </w:tr>
      <w:tr w:rsidR="003E192D" w:rsidRPr="00FA357C" w14:paraId="3FDF9C97" w14:textId="77777777" w:rsidTr="003E192D">
        <w:tc>
          <w:tcPr>
            <w:tcW w:w="1332" w:type="dxa"/>
            <w:hideMark/>
          </w:tcPr>
          <w:p w14:paraId="695D2AC8"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03.03.2012</w:t>
            </w:r>
          </w:p>
        </w:tc>
        <w:tc>
          <w:tcPr>
            <w:tcW w:w="1260" w:type="dxa"/>
            <w:hideMark/>
          </w:tcPr>
          <w:p w14:paraId="363F2D13"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hideMark/>
          </w:tcPr>
          <w:p w14:paraId="30B0F364"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«Адела Менеджмент»</w:t>
            </w:r>
          </w:p>
        </w:tc>
        <w:tc>
          <w:tcPr>
            <w:tcW w:w="2680" w:type="dxa"/>
            <w:hideMark/>
          </w:tcPr>
          <w:p w14:paraId="0F7613BB"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Руководитель юридического департамента</w:t>
            </w:r>
          </w:p>
        </w:tc>
      </w:tr>
    </w:tbl>
    <w:p w14:paraId="0087146B" w14:textId="77777777" w:rsidR="003E192D" w:rsidRPr="00FA357C" w:rsidRDefault="003E192D" w:rsidP="003E192D">
      <w:pPr>
        <w:spacing w:after="0" w:line="240" w:lineRule="auto"/>
        <w:rPr>
          <w:rFonts w:ascii="Times New Roman" w:hAnsi="Times New Roman" w:cs="Times New Roman"/>
          <w:sz w:val="20"/>
          <w:szCs w:val="20"/>
        </w:rPr>
      </w:pPr>
    </w:p>
    <w:p w14:paraId="5926EBE4" w14:textId="77777777" w:rsidR="003E192D" w:rsidRPr="00FA357C" w:rsidRDefault="003E192D" w:rsidP="003E192D">
      <w:pPr>
        <w:widowControl w:val="0"/>
        <w:autoSpaceDE w:val="0"/>
        <w:autoSpaceDN w:val="0"/>
        <w:adjustRightInd w:val="0"/>
        <w:spacing w:after="0" w:line="235" w:lineRule="auto"/>
        <w:jc w:val="both"/>
        <w:rPr>
          <w:rFonts w:ascii="Times New Roman" w:hAnsi="Times New Roman" w:cs="Times New Roman"/>
          <w:sz w:val="24"/>
          <w:szCs w:val="24"/>
        </w:rPr>
      </w:pPr>
      <w:r w:rsidRPr="00FA357C">
        <w:rPr>
          <w:rFonts w:ascii="Times New Roman" w:hAnsi="Times New Roman" w:cs="Times New Roman"/>
          <w:sz w:val="20"/>
          <w:szCs w:val="20"/>
        </w:rPr>
        <w:t xml:space="preserve">Доли участия лица в уставном капитале эмитента: </w:t>
      </w:r>
      <w:r w:rsidRPr="00FA357C">
        <w:rPr>
          <w:rFonts w:ascii="Times New Roman" w:hAnsi="Times New Roman" w:cs="Times New Roman"/>
          <w:b/>
          <w:bCs/>
          <w:i/>
          <w:iCs/>
          <w:sz w:val="20"/>
          <w:szCs w:val="20"/>
        </w:rPr>
        <w:t>нет.</w:t>
      </w:r>
    </w:p>
    <w:p w14:paraId="45346B50" w14:textId="77777777" w:rsidR="003E192D" w:rsidRPr="00FA357C" w:rsidRDefault="003E192D" w:rsidP="003E192D">
      <w:pPr>
        <w:widowControl w:val="0"/>
        <w:autoSpaceDE w:val="0"/>
        <w:autoSpaceDN w:val="0"/>
        <w:adjustRightInd w:val="0"/>
        <w:spacing w:after="0" w:line="235" w:lineRule="auto"/>
        <w:jc w:val="both"/>
        <w:rPr>
          <w:rFonts w:ascii="Times New Roman" w:hAnsi="Times New Roman" w:cs="Times New Roman"/>
          <w:sz w:val="24"/>
          <w:szCs w:val="24"/>
        </w:rPr>
      </w:pPr>
      <w:r w:rsidRPr="00FA357C">
        <w:rPr>
          <w:rFonts w:ascii="Times New Roman" w:hAnsi="Times New Roman" w:cs="Times New Roman"/>
          <w:sz w:val="20"/>
          <w:szCs w:val="20"/>
        </w:rPr>
        <w:t xml:space="preserve">Доли участия лица в уставном капитале дочерних и зависимых обществ эмитента: </w:t>
      </w:r>
      <w:r w:rsidRPr="00FA357C">
        <w:rPr>
          <w:rFonts w:ascii="Times New Roman" w:hAnsi="Times New Roman" w:cs="Times New Roman"/>
          <w:b/>
          <w:bCs/>
          <w:i/>
          <w:iCs/>
          <w:sz w:val="20"/>
          <w:szCs w:val="20"/>
        </w:rPr>
        <w:t>лицо указанных долей не имеет.</w:t>
      </w:r>
    </w:p>
    <w:p w14:paraId="0705A712" w14:textId="77777777" w:rsidR="003E192D" w:rsidRPr="00FA357C" w:rsidRDefault="003E192D" w:rsidP="003E192D">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FA357C">
        <w:rPr>
          <w:rFonts w:ascii="Times New Roman" w:hAnsi="Times New Roman" w:cs="Times New Roman"/>
          <w:sz w:val="20"/>
          <w:szCs w:val="20"/>
        </w:rPr>
        <w:t xml:space="preserve">Характера любых родственных связей между членом органа эмитента по </w:t>
      </w:r>
      <w:proofErr w:type="gramStart"/>
      <w:r w:rsidRPr="00FA357C">
        <w:rPr>
          <w:rFonts w:ascii="Times New Roman" w:hAnsi="Times New Roman" w:cs="Times New Roman"/>
          <w:sz w:val="20"/>
          <w:szCs w:val="20"/>
        </w:rPr>
        <w:t>контролю за</w:t>
      </w:r>
      <w:proofErr w:type="gramEnd"/>
      <w:r w:rsidRPr="00FA357C">
        <w:rPr>
          <w:rFonts w:ascii="Times New Roman" w:hAnsi="Times New Roman" w:cs="Times New Roman"/>
          <w:sz w:val="20"/>
          <w:szCs w:val="20"/>
        </w:rPr>
        <w:t xml:space="preserve">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(осуществляющим функции) единоличного исполнительного органа эмитента: </w:t>
      </w:r>
      <w:r w:rsidRPr="00FA357C">
        <w:rPr>
          <w:rFonts w:ascii="Times New Roman" w:hAnsi="Times New Roman" w:cs="Times New Roman"/>
          <w:b/>
          <w:bCs/>
          <w:i/>
          <w:iCs/>
          <w:sz w:val="20"/>
          <w:szCs w:val="20"/>
        </w:rPr>
        <w:t>указанных родственных связей нет.</w:t>
      </w:r>
    </w:p>
    <w:p w14:paraId="7EE70A31" w14:textId="77777777" w:rsidR="003E192D" w:rsidRPr="00FA357C" w:rsidRDefault="003E192D" w:rsidP="003E192D">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FA357C">
        <w:rPr>
          <w:rFonts w:ascii="Times New Roman" w:hAnsi="Times New Roman" w:cs="Times New Roman"/>
          <w:sz w:val="19"/>
          <w:szCs w:val="19"/>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преступления против государственной власти: </w:t>
      </w:r>
      <w:r w:rsidRPr="00FA357C">
        <w:rPr>
          <w:rFonts w:ascii="Times New Roman" w:hAnsi="Times New Roman" w:cs="Times New Roman"/>
          <w:b/>
          <w:bCs/>
          <w:i/>
          <w:iCs/>
          <w:sz w:val="20"/>
          <w:szCs w:val="20"/>
        </w:rPr>
        <w:t>лицо к указанным видам ответственности не привлекалось.</w:t>
      </w:r>
    </w:p>
    <w:p w14:paraId="007F03E6" w14:textId="77777777" w:rsidR="003E192D" w:rsidRPr="00FA357C" w:rsidRDefault="003E192D" w:rsidP="003E192D">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FA357C">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w:t>
      </w:r>
      <w:proofErr w:type="gramStart"/>
      <w:r w:rsidRPr="00FA357C">
        <w:rPr>
          <w:rFonts w:ascii="Times New Roman" w:hAnsi="Times New Roman" w:cs="Times New Roman"/>
          <w:sz w:val="20"/>
          <w:szCs w:val="20"/>
        </w:rPr>
        <w:t>и(</w:t>
      </w:r>
      <w:proofErr w:type="gramEnd"/>
      <w:r w:rsidRPr="00FA357C">
        <w:rPr>
          <w:rFonts w:ascii="Times New Roman" w:hAnsi="Times New Roman" w:cs="Times New Roman"/>
          <w:sz w:val="20"/>
          <w:szCs w:val="20"/>
        </w:rPr>
        <w:t xml:space="preserve">или) введена одна из процедур банкротства, предусмотренных законодательством Российской Федерации о несостоятельности (банкротстве): </w:t>
      </w:r>
      <w:r w:rsidRPr="00FA357C">
        <w:rPr>
          <w:rFonts w:ascii="Times New Roman" w:hAnsi="Times New Roman" w:cs="Times New Roman"/>
          <w:b/>
          <w:bCs/>
          <w:i/>
          <w:iCs/>
          <w:sz w:val="20"/>
          <w:szCs w:val="20"/>
        </w:rPr>
        <w:t>лицо указанных должностей не занимало.</w:t>
      </w:r>
    </w:p>
    <w:p w14:paraId="23C5390B" w14:textId="77777777" w:rsidR="003E192D" w:rsidRPr="00FA357C" w:rsidRDefault="003E192D" w:rsidP="003E192D">
      <w:pPr>
        <w:widowControl w:val="0"/>
        <w:autoSpaceDE w:val="0"/>
        <w:autoSpaceDN w:val="0"/>
        <w:adjustRightInd w:val="0"/>
        <w:spacing w:after="0" w:line="235" w:lineRule="auto"/>
        <w:rPr>
          <w:rFonts w:ascii="Times New Roman" w:hAnsi="Times New Roman" w:cs="Times New Roman"/>
          <w:sz w:val="20"/>
          <w:szCs w:val="20"/>
        </w:rPr>
      </w:pPr>
    </w:p>
    <w:p w14:paraId="602A0E19" w14:textId="77777777" w:rsidR="003E192D" w:rsidRPr="00FA357C" w:rsidRDefault="003E192D" w:rsidP="003E192D">
      <w:pPr>
        <w:widowControl w:val="0"/>
        <w:autoSpaceDE w:val="0"/>
        <w:autoSpaceDN w:val="0"/>
        <w:adjustRightInd w:val="0"/>
        <w:spacing w:after="0" w:line="240" w:lineRule="auto"/>
        <w:jc w:val="both"/>
        <w:rPr>
          <w:rFonts w:ascii="Times New Roman" w:hAnsi="Times New Roman" w:cs="Times New Roman"/>
          <w:b/>
          <w:bCs/>
          <w:i/>
          <w:iCs/>
          <w:sz w:val="20"/>
          <w:szCs w:val="20"/>
        </w:rPr>
      </w:pPr>
      <w:r w:rsidRPr="00FA357C">
        <w:rPr>
          <w:rFonts w:ascii="Times New Roman" w:hAnsi="Times New Roman" w:cs="Times New Roman"/>
          <w:sz w:val="20"/>
          <w:szCs w:val="20"/>
        </w:rPr>
        <w:t xml:space="preserve">ФИО: </w:t>
      </w:r>
      <w:r w:rsidRPr="00FA357C">
        <w:rPr>
          <w:rFonts w:ascii="Times New Roman" w:hAnsi="Times New Roman" w:cs="Times New Roman"/>
          <w:b/>
          <w:bCs/>
          <w:i/>
          <w:iCs/>
          <w:sz w:val="20"/>
          <w:szCs w:val="20"/>
        </w:rPr>
        <w:t>Кузнецов Андрей Игоревич</w:t>
      </w:r>
    </w:p>
    <w:p w14:paraId="486BB5C7" w14:textId="77777777" w:rsidR="003E192D" w:rsidRPr="00FA357C" w:rsidRDefault="003E192D" w:rsidP="003E192D">
      <w:pPr>
        <w:widowControl w:val="0"/>
        <w:autoSpaceDE w:val="0"/>
        <w:autoSpaceDN w:val="0"/>
        <w:adjustRightInd w:val="0"/>
        <w:spacing w:after="0" w:line="240" w:lineRule="auto"/>
        <w:rPr>
          <w:rFonts w:ascii="Times New Roman" w:hAnsi="Times New Roman" w:cs="Times New Roman"/>
          <w:sz w:val="24"/>
          <w:szCs w:val="24"/>
        </w:rPr>
      </w:pPr>
      <w:r w:rsidRPr="00FA357C">
        <w:rPr>
          <w:rFonts w:ascii="Times New Roman" w:hAnsi="Times New Roman" w:cs="Times New Roman"/>
          <w:sz w:val="20"/>
          <w:szCs w:val="20"/>
        </w:rPr>
        <w:t xml:space="preserve">Год рождения: </w:t>
      </w:r>
      <w:r w:rsidRPr="00FA357C">
        <w:rPr>
          <w:rFonts w:ascii="Times New Roman" w:hAnsi="Times New Roman" w:cs="Times New Roman"/>
          <w:b/>
          <w:bCs/>
          <w:i/>
          <w:iCs/>
          <w:sz w:val="20"/>
          <w:szCs w:val="20"/>
        </w:rPr>
        <w:t>1986</w:t>
      </w:r>
    </w:p>
    <w:p w14:paraId="3AC5691A" w14:textId="77777777" w:rsidR="003E192D" w:rsidRPr="00FA357C" w:rsidRDefault="003E192D" w:rsidP="003E192D">
      <w:pPr>
        <w:widowControl w:val="0"/>
        <w:autoSpaceDE w:val="0"/>
        <w:autoSpaceDN w:val="0"/>
        <w:adjustRightInd w:val="0"/>
        <w:spacing w:after="0" w:line="240" w:lineRule="auto"/>
        <w:jc w:val="both"/>
        <w:rPr>
          <w:rFonts w:ascii="Times New Roman" w:hAnsi="Times New Roman" w:cs="Times New Roman"/>
          <w:sz w:val="24"/>
          <w:szCs w:val="24"/>
        </w:rPr>
      </w:pPr>
      <w:r w:rsidRPr="00FA357C">
        <w:rPr>
          <w:rFonts w:ascii="Times New Roman" w:hAnsi="Times New Roman" w:cs="Times New Roman"/>
          <w:sz w:val="20"/>
          <w:szCs w:val="20"/>
        </w:rPr>
        <w:t xml:space="preserve">Сведений об образовании: </w:t>
      </w:r>
      <w:proofErr w:type="gramStart"/>
      <w:r w:rsidRPr="00FA357C">
        <w:rPr>
          <w:rFonts w:ascii="Times New Roman" w:hAnsi="Times New Roman" w:cs="Times New Roman"/>
          <w:b/>
          <w:bCs/>
          <w:i/>
          <w:iCs/>
          <w:sz w:val="20"/>
          <w:szCs w:val="20"/>
        </w:rPr>
        <w:t>высшее</w:t>
      </w:r>
      <w:proofErr w:type="gramEnd"/>
      <w:r w:rsidRPr="00FA357C">
        <w:rPr>
          <w:rFonts w:ascii="Times New Roman" w:hAnsi="Times New Roman" w:cs="Times New Roman"/>
          <w:b/>
          <w:bCs/>
          <w:i/>
          <w:iCs/>
          <w:sz w:val="20"/>
          <w:szCs w:val="20"/>
        </w:rPr>
        <w:t>,</w:t>
      </w:r>
      <w:r w:rsidRPr="00FA357C">
        <w:rPr>
          <w:rFonts w:ascii="Times New Roman" w:hAnsi="Times New Roman" w:cs="Times New Roman"/>
          <w:b/>
          <w:i/>
          <w:sz w:val="20"/>
          <w:szCs w:val="20"/>
        </w:rPr>
        <w:t xml:space="preserve"> </w:t>
      </w:r>
      <w:r w:rsidRPr="00FA357C">
        <w:rPr>
          <w:rFonts w:ascii="Times New Roman" w:hAnsi="Times New Roman"/>
          <w:b/>
          <w:bCs/>
          <w:i/>
          <w:iCs/>
          <w:sz w:val="20"/>
          <w:szCs w:val="20"/>
        </w:rPr>
        <w:t>Московский государственный институт международных отношений</w:t>
      </w:r>
    </w:p>
    <w:p w14:paraId="425DE5B5" w14:textId="77777777" w:rsidR="003E192D" w:rsidRPr="00FA357C" w:rsidRDefault="003E192D" w:rsidP="003E192D">
      <w:pPr>
        <w:widowControl w:val="0"/>
        <w:overflowPunct w:val="0"/>
        <w:autoSpaceDE w:val="0"/>
        <w:autoSpaceDN w:val="0"/>
        <w:adjustRightInd w:val="0"/>
        <w:spacing w:after="0" w:line="240" w:lineRule="auto"/>
        <w:jc w:val="both"/>
        <w:rPr>
          <w:rFonts w:ascii="Times New Roman" w:hAnsi="Times New Roman" w:cs="Times New Roman"/>
          <w:sz w:val="24"/>
          <w:szCs w:val="24"/>
        </w:rPr>
      </w:pPr>
      <w:proofErr w:type="gramStart"/>
      <w:r w:rsidRPr="00FA357C">
        <w:rPr>
          <w:rFonts w:ascii="Times New Roman" w:hAnsi="Times New Roman" w:cs="Times New Roman"/>
          <w:sz w:val="20"/>
          <w:szCs w:val="20"/>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14:paraId="274233BC" w14:textId="77777777" w:rsidR="003E192D" w:rsidRPr="00FA357C" w:rsidRDefault="003E192D" w:rsidP="003E192D">
      <w:pPr>
        <w:pStyle w:val="aa"/>
        <w:spacing w:after="0" w:line="240" w:lineRule="auto"/>
        <w:ind w:left="360"/>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3E192D" w:rsidRPr="00FA357C" w14:paraId="5422DFCF" w14:textId="77777777" w:rsidTr="003E192D">
        <w:tc>
          <w:tcPr>
            <w:tcW w:w="2592" w:type="dxa"/>
            <w:gridSpan w:val="2"/>
          </w:tcPr>
          <w:p w14:paraId="31C78B1D"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Период</w:t>
            </w:r>
          </w:p>
        </w:tc>
        <w:tc>
          <w:tcPr>
            <w:tcW w:w="3980" w:type="dxa"/>
            <w:vMerge w:val="restart"/>
          </w:tcPr>
          <w:p w14:paraId="4F30ACE1"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Наименование организации</w:t>
            </w:r>
          </w:p>
        </w:tc>
        <w:tc>
          <w:tcPr>
            <w:tcW w:w="2680" w:type="dxa"/>
            <w:vMerge w:val="restart"/>
          </w:tcPr>
          <w:p w14:paraId="1965094F"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Должность</w:t>
            </w:r>
          </w:p>
        </w:tc>
      </w:tr>
      <w:tr w:rsidR="003E192D" w:rsidRPr="00FA357C" w14:paraId="57FED2E5" w14:textId="77777777" w:rsidTr="003E192D">
        <w:tc>
          <w:tcPr>
            <w:tcW w:w="1332" w:type="dxa"/>
          </w:tcPr>
          <w:p w14:paraId="58F0E64F"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с</w:t>
            </w:r>
          </w:p>
        </w:tc>
        <w:tc>
          <w:tcPr>
            <w:tcW w:w="1260" w:type="dxa"/>
          </w:tcPr>
          <w:p w14:paraId="2CC043EF" w14:textId="77777777" w:rsidR="003E192D" w:rsidRPr="00FA357C" w:rsidRDefault="003E192D" w:rsidP="003E192D">
            <w:pPr>
              <w:spacing w:after="0" w:line="240" w:lineRule="auto"/>
              <w:jc w:val="center"/>
              <w:rPr>
                <w:rFonts w:ascii="Times New Roman" w:hAnsi="Times New Roman" w:cs="Times New Roman"/>
                <w:sz w:val="20"/>
                <w:szCs w:val="20"/>
              </w:rPr>
            </w:pPr>
            <w:r w:rsidRPr="00FA357C">
              <w:rPr>
                <w:rFonts w:ascii="Times New Roman" w:hAnsi="Times New Roman" w:cs="Times New Roman"/>
                <w:sz w:val="20"/>
                <w:szCs w:val="20"/>
              </w:rPr>
              <w:t>по</w:t>
            </w:r>
          </w:p>
        </w:tc>
        <w:tc>
          <w:tcPr>
            <w:tcW w:w="3980" w:type="dxa"/>
            <w:vMerge/>
          </w:tcPr>
          <w:p w14:paraId="66FAFC7E" w14:textId="77777777" w:rsidR="003E192D" w:rsidRPr="00FA357C" w:rsidRDefault="003E192D" w:rsidP="003E192D">
            <w:pPr>
              <w:spacing w:after="0" w:line="240" w:lineRule="auto"/>
              <w:rPr>
                <w:rFonts w:ascii="Times New Roman" w:hAnsi="Times New Roman" w:cs="Times New Roman"/>
                <w:sz w:val="20"/>
                <w:szCs w:val="20"/>
              </w:rPr>
            </w:pPr>
          </w:p>
        </w:tc>
        <w:tc>
          <w:tcPr>
            <w:tcW w:w="2680" w:type="dxa"/>
            <w:vMerge/>
          </w:tcPr>
          <w:p w14:paraId="45B5515A" w14:textId="77777777" w:rsidR="003E192D" w:rsidRPr="00FA357C" w:rsidRDefault="003E192D" w:rsidP="003E192D">
            <w:pPr>
              <w:spacing w:after="0" w:line="240" w:lineRule="auto"/>
              <w:rPr>
                <w:rFonts w:ascii="Times New Roman" w:hAnsi="Times New Roman" w:cs="Times New Roman"/>
                <w:sz w:val="20"/>
                <w:szCs w:val="20"/>
              </w:rPr>
            </w:pPr>
          </w:p>
        </w:tc>
      </w:tr>
      <w:tr w:rsidR="003E192D" w:rsidRPr="00FA357C" w14:paraId="15D12AA9" w14:textId="77777777" w:rsidTr="003E192D">
        <w:tc>
          <w:tcPr>
            <w:tcW w:w="1332" w:type="dxa"/>
          </w:tcPr>
          <w:p w14:paraId="65ED75ED"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09.04.2012</w:t>
            </w:r>
          </w:p>
        </w:tc>
        <w:tc>
          <w:tcPr>
            <w:tcW w:w="1260" w:type="dxa"/>
          </w:tcPr>
          <w:p w14:paraId="61D20406"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14.05.2014</w:t>
            </w:r>
          </w:p>
        </w:tc>
        <w:tc>
          <w:tcPr>
            <w:tcW w:w="3980" w:type="dxa"/>
          </w:tcPr>
          <w:p w14:paraId="50F14ED8"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ОАО «Альфа Банк»</w:t>
            </w:r>
          </w:p>
        </w:tc>
        <w:tc>
          <w:tcPr>
            <w:tcW w:w="2680" w:type="dxa"/>
          </w:tcPr>
          <w:p w14:paraId="546A8730"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Вице-президент</w:t>
            </w:r>
          </w:p>
        </w:tc>
      </w:tr>
      <w:tr w:rsidR="003E192D" w:rsidRPr="00FA357C" w14:paraId="3432DAC1" w14:textId="77777777" w:rsidTr="003E192D">
        <w:tc>
          <w:tcPr>
            <w:tcW w:w="1332" w:type="dxa"/>
          </w:tcPr>
          <w:p w14:paraId="145E504B"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15.05.2014</w:t>
            </w:r>
          </w:p>
        </w:tc>
        <w:tc>
          <w:tcPr>
            <w:tcW w:w="1260" w:type="dxa"/>
          </w:tcPr>
          <w:p w14:paraId="013AF7E2"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tcPr>
          <w:p w14:paraId="4E445A24"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«Домашние деньги»</w:t>
            </w:r>
          </w:p>
        </w:tc>
        <w:tc>
          <w:tcPr>
            <w:tcW w:w="2680" w:type="dxa"/>
          </w:tcPr>
          <w:p w14:paraId="2F42E408"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Директор Департамента по работе на международных рынках капитала</w:t>
            </w:r>
          </w:p>
        </w:tc>
      </w:tr>
      <w:tr w:rsidR="003E192D" w:rsidRPr="00FA357C" w14:paraId="2E5F6151" w14:textId="77777777" w:rsidTr="003E192D">
        <w:tc>
          <w:tcPr>
            <w:tcW w:w="1332" w:type="dxa"/>
            <w:vAlign w:val="center"/>
          </w:tcPr>
          <w:p w14:paraId="1DFEDB68"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26.11.2015</w:t>
            </w:r>
          </w:p>
        </w:tc>
        <w:tc>
          <w:tcPr>
            <w:tcW w:w="1260" w:type="dxa"/>
            <w:vAlign w:val="center"/>
          </w:tcPr>
          <w:p w14:paraId="5533EE96"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01.04.2016</w:t>
            </w:r>
          </w:p>
        </w:tc>
        <w:tc>
          <w:tcPr>
            <w:tcW w:w="3980" w:type="dxa"/>
          </w:tcPr>
          <w:p w14:paraId="4454C71C"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 xml:space="preserve">АО «ФИНОТДЕЛ» </w:t>
            </w:r>
          </w:p>
        </w:tc>
        <w:tc>
          <w:tcPr>
            <w:tcW w:w="2680" w:type="dxa"/>
          </w:tcPr>
          <w:p w14:paraId="0367561E"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Главный исполнительный директор</w:t>
            </w:r>
          </w:p>
        </w:tc>
      </w:tr>
      <w:tr w:rsidR="003E192D" w:rsidRPr="00FA357C" w14:paraId="4B32F5AF" w14:textId="77777777" w:rsidTr="003E192D">
        <w:tc>
          <w:tcPr>
            <w:tcW w:w="1332" w:type="dxa"/>
          </w:tcPr>
          <w:p w14:paraId="1C251E8B"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17.04.2015</w:t>
            </w:r>
          </w:p>
        </w:tc>
        <w:tc>
          <w:tcPr>
            <w:tcW w:w="1260" w:type="dxa"/>
          </w:tcPr>
          <w:p w14:paraId="57118439" w14:textId="77777777" w:rsidR="003E192D" w:rsidRPr="00FA357C" w:rsidRDefault="003E192D" w:rsidP="003E192D">
            <w:pPr>
              <w:spacing w:after="0" w:line="240" w:lineRule="auto"/>
              <w:rPr>
                <w:rFonts w:ascii="Times New Roman" w:hAnsi="Times New Roman" w:cs="Times New Roman"/>
                <w:sz w:val="20"/>
                <w:szCs w:val="20"/>
              </w:rPr>
            </w:pPr>
            <w:r>
              <w:rPr>
                <w:rFonts w:ascii="Times New Roman" w:hAnsi="Times New Roman" w:cs="Times New Roman"/>
                <w:sz w:val="20"/>
                <w:szCs w:val="20"/>
              </w:rPr>
              <w:t>20.03.2017</w:t>
            </w:r>
          </w:p>
        </w:tc>
        <w:tc>
          <w:tcPr>
            <w:tcW w:w="3980" w:type="dxa"/>
          </w:tcPr>
          <w:p w14:paraId="560A74B8"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АО «ФИНОТДЕЛ»</w:t>
            </w:r>
          </w:p>
        </w:tc>
        <w:tc>
          <w:tcPr>
            <w:tcW w:w="2680" w:type="dxa"/>
          </w:tcPr>
          <w:p w14:paraId="6A2C93E7"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Член Совета директоров</w:t>
            </w:r>
          </w:p>
        </w:tc>
      </w:tr>
      <w:tr w:rsidR="003E192D" w:rsidRPr="00FA357C" w14:paraId="796909DD" w14:textId="77777777" w:rsidTr="003E192D">
        <w:tc>
          <w:tcPr>
            <w:tcW w:w="1332" w:type="dxa"/>
          </w:tcPr>
          <w:p w14:paraId="7D082292"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30.06.2015</w:t>
            </w:r>
          </w:p>
        </w:tc>
        <w:tc>
          <w:tcPr>
            <w:tcW w:w="1260" w:type="dxa"/>
          </w:tcPr>
          <w:p w14:paraId="3C233FBD"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tcPr>
          <w:p w14:paraId="2F510383"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АО «СЕКВОЙЯ КРЕДИТ КОНСОЛИДЕЙШН»</w:t>
            </w:r>
          </w:p>
        </w:tc>
        <w:tc>
          <w:tcPr>
            <w:tcW w:w="2680" w:type="dxa"/>
          </w:tcPr>
          <w:p w14:paraId="520087DD"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Член Совета директоров</w:t>
            </w:r>
          </w:p>
        </w:tc>
      </w:tr>
      <w:tr w:rsidR="003E192D" w:rsidRPr="00FA357C" w14:paraId="1592DF4A" w14:textId="77777777" w:rsidTr="003E192D">
        <w:tc>
          <w:tcPr>
            <w:tcW w:w="1332" w:type="dxa"/>
          </w:tcPr>
          <w:p w14:paraId="4DAC68A8"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lastRenderedPageBreak/>
              <w:t>01.12.2015</w:t>
            </w:r>
          </w:p>
        </w:tc>
        <w:tc>
          <w:tcPr>
            <w:tcW w:w="1260" w:type="dxa"/>
          </w:tcPr>
          <w:p w14:paraId="6A37DB28"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н/в</w:t>
            </w:r>
          </w:p>
        </w:tc>
        <w:tc>
          <w:tcPr>
            <w:tcW w:w="3980" w:type="dxa"/>
          </w:tcPr>
          <w:p w14:paraId="7BDF7D79"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ООО «Домашние деньги»</w:t>
            </w:r>
          </w:p>
        </w:tc>
        <w:tc>
          <w:tcPr>
            <w:tcW w:w="2680" w:type="dxa"/>
          </w:tcPr>
          <w:p w14:paraId="47DD7308" w14:textId="77777777" w:rsidR="003E192D" w:rsidRPr="00FA357C" w:rsidRDefault="003E192D" w:rsidP="003E192D">
            <w:pPr>
              <w:spacing w:after="0" w:line="240" w:lineRule="auto"/>
              <w:rPr>
                <w:rFonts w:ascii="Times New Roman" w:hAnsi="Times New Roman" w:cs="Times New Roman"/>
                <w:sz w:val="20"/>
                <w:szCs w:val="20"/>
              </w:rPr>
            </w:pPr>
            <w:r w:rsidRPr="00FA357C">
              <w:rPr>
                <w:rFonts w:ascii="Times New Roman" w:hAnsi="Times New Roman" w:cs="Times New Roman"/>
                <w:sz w:val="20"/>
                <w:szCs w:val="20"/>
              </w:rPr>
              <w:t>Член Совета директоров</w:t>
            </w:r>
          </w:p>
        </w:tc>
      </w:tr>
    </w:tbl>
    <w:p w14:paraId="3E8CC425" w14:textId="77777777" w:rsidR="003E192D" w:rsidRPr="00FA357C" w:rsidRDefault="003E192D" w:rsidP="003E192D">
      <w:pPr>
        <w:spacing w:after="0" w:line="240" w:lineRule="auto"/>
        <w:jc w:val="both"/>
        <w:rPr>
          <w:rFonts w:ascii="Times New Roman" w:hAnsi="Times New Roman" w:cs="Times New Roman"/>
          <w:sz w:val="20"/>
          <w:szCs w:val="20"/>
        </w:rPr>
      </w:pPr>
    </w:p>
    <w:p w14:paraId="394D8400" w14:textId="77777777" w:rsidR="003E192D" w:rsidRPr="00FA357C" w:rsidRDefault="003E192D" w:rsidP="003E192D">
      <w:pPr>
        <w:widowControl w:val="0"/>
        <w:autoSpaceDE w:val="0"/>
        <w:autoSpaceDN w:val="0"/>
        <w:adjustRightInd w:val="0"/>
        <w:spacing w:after="0" w:line="235" w:lineRule="auto"/>
        <w:rPr>
          <w:rFonts w:ascii="Times New Roman" w:hAnsi="Times New Roman" w:cs="Times New Roman"/>
          <w:sz w:val="24"/>
          <w:szCs w:val="24"/>
        </w:rPr>
      </w:pPr>
      <w:r w:rsidRPr="00FA357C">
        <w:rPr>
          <w:rFonts w:ascii="Times New Roman" w:hAnsi="Times New Roman" w:cs="Times New Roman"/>
          <w:sz w:val="20"/>
          <w:szCs w:val="20"/>
        </w:rPr>
        <w:t xml:space="preserve">Доли участия лица в уставном капитале эмитента: </w:t>
      </w:r>
      <w:r w:rsidRPr="00FA357C">
        <w:rPr>
          <w:rFonts w:ascii="Times New Roman" w:hAnsi="Times New Roman" w:cs="Times New Roman"/>
          <w:b/>
          <w:bCs/>
          <w:i/>
          <w:iCs/>
          <w:sz w:val="20"/>
          <w:szCs w:val="20"/>
        </w:rPr>
        <w:t>нет.</w:t>
      </w:r>
    </w:p>
    <w:p w14:paraId="6DCDD58E" w14:textId="77777777" w:rsidR="003E192D" w:rsidRPr="00FA357C" w:rsidRDefault="003E192D" w:rsidP="003E192D">
      <w:pPr>
        <w:widowControl w:val="0"/>
        <w:autoSpaceDE w:val="0"/>
        <w:autoSpaceDN w:val="0"/>
        <w:adjustRightInd w:val="0"/>
        <w:spacing w:after="0" w:line="235" w:lineRule="auto"/>
        <w:jc w:val="both"/>
        <w:rPr>
          <w:rFonts w:ascii="Times New Roman" w:hAnsi="Times New Roman" w:cs="Times New Roman"/>
          <w:sz w:val="24"/>
          <w:szCs w:val="24"/>
        </w:rPr>
      </w:pPr>
      <w:r w:rsidRPr="00FA357C">
        <w:rPr>
          <w:rFonts w:ascii="Times New Roman" w:hAnsi="Times New Roman" w:cs="Times New Roman"/>
          <w:sz w:val="20"/>
          <w:szCs w:val="20"/>
        </w:rPr>
        <w:t xml:space="preserve">Доли участия лица в уставном капитале дочерних и зависимых обществ эмитента: </w:t>
      </w:r>
      <w:r w:rsidRPr="00FA357C">
        <w:rPr>
          <w:rFonts w:ascii="Times New Roman" w:hAnsi="Times New Roman" w:cs="Times New Roman"/>
          <w:b/>
          <w:bCs/>
          <w:i/>
          <w:iCs/>
          <w:sz w:val="20"/>
          <w:szCs w:val="20"/>
        </w:rPr>
        <w:t>лицо указанных долей не имеет.</w:t>
      </w:r>
    </w:p>
    <w:p w14:paraId="0C869576" w14:textId="77777777" w:rsidR="003E192D" w:rsidRPr="00FA357C" w:rsidRDefault="003E192D" w:rsidP="003E192D">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FA357C">
        <w:rPr>
          <w:rFonts w:ascii="Times New Roman" w:hAnsi="Times New Roman" w:cs="Times New Roman"/>
          <w:sz w:val="20"/>
          <w:szCs w:val="20"/>
        </w:rPr>
        <w:t xml:space="preserve">Характера любых родственных связей между членом органа эмитента по </w:t>
      </w:r>
      <w:proofErr w:type="gramStart"/>
      <w:r w:rsidRPr="00FA357C">
        <w:rPr>
          <w:rFonts w:ascii="Times New Roman" w:hAnsi="Times New Roman" w:cs="Times New Roman"/>
          <w:sz w:val="20"/>
          <w:szCs w:val="20"/>
        </w:rPr>
        <w:t>контролю за</w:t>
      </w:r>
      <w:proofErr w:type="gramEnd"/>
      <w:r w:rsidRPr="00FA357C">
        <w:rPr>
          <w:rFonts w:ascii="Times New Roman" w:hAnsi="Times New Roman" w:cs="Times New Roman"/>
          <w:sz w:val="20"/>
          <w:szCs w:val="20"/>
        </w:rPr>
        <w:t xml:space="preserve"> его финансово-хозяйственной деятельностью и иными членами органов эмитента по контролю за его финансово-хозяйственной деятельностью, членами совета директоров (наблюдательного совета) эмитента, членами коллегиального исполнительного органа эмитента, лицом, занимающим должность (осуществляющим функции) единоличного исполнительного органа эмитента: </w:t>
      </w:r>
      <w:r w:rsidRPr="00FA357C">
        <w:rPr>
          <w:rFonts w:ascii="Times New Roman" w:hAnsi="Times New Roman" w:cs="Times New Roman"/>
          <w:b/>
          <w:bCs/>
          <w:i/>
          <w:iCs/>
          <w:sz w:val="20"/>
          <w:szCs w:val="20"/>
        </w:rPr>
        <w:t>указанных родственных связей нет.</w:t>
      </w:r>
    </w:p>
    <w:p w14:paraId="2220807F" w14:textId="77777777" w:rsidR="003E192D" w:rsidRPr="00FA357C" w:rsidRDefault="003E192D" w:rsidP="003E192D">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FA357C">
        <w:rPr>
          <w:rFonts w:ascii="Times New Roman" w:hAnsi="Times New Roman" w:cs="Times New Roman"/>
          <w:sz w:val="19"/>
          <w:szCs w:val="19"/>
        </w:rP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преступления против государственной власти: </w:t>
      </w:r>
      <w:r w:rsidRPr="00FA357C">
        <w:rPr>
          <w:rFonts w:ascii="Times New Roman" w:hAnsi="Times New Roman" w:cs="Times New Roman"/>
          <w:b/>
          <w:bCs/>
          <w:i/>
          <w:iCs/>
          <w:sz w:val="20"/>
          <w:szCs w:val="20"/>
        </w:rPr>
        <w:t>лицо к указанным видам ответственности не привлекалось.</w:t>
      </w:r>
    </w:p>
    <w:p w14:paraId="53EE5D8E" w14:textId="77777777" w:rsidR="003E192D" w:rsidRPr="00FA357C" w:rsidRDefault="003E192D" w:rsidP="003E192D">
      <w:pPr>
        <w:widowControl w:val="0"/>
        <w:overflowPunct w:val="0"/>
        <w:autoSpaceDE w:val="0"/>
        <w:autoSpaceDN w:val="0"/>
        <w:adjustRightInd w:val="0"/>
        <w:spacing w:after="0" w:line="235" w:lineRule="auto"/>
        <w:jc w:val="both"/>
        <w:rPr>
          <w:rFonts w:ascii="Times New Roman" w:hAnsi="Times New Roman" w:cs="Times New Roman"/>
          <w:sz w:val="24"/>
          <w:szCs w:val="24"/>
        </w:rPr>
      </w:pPr>
      <w:r w:rsidRPr="00FA357C">
        <w:rPr>
          <w:rFonts w:ascii="Times New Roman" w:hAnsi="Times New Roman" w:cs="Times New Roman"/>
          <w:sz w:val="20"/>
          <w:szCs w:val="20"/>
        </w:rP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w:t>
      </w:r>
      <w:proofErr w:type="gramStart"/>
      <w:r w:rsidRPr="00FA357C">
        <w:rPr>
          <w:rFonts w:ascii="Times New Roman" w:hAnsi="Times New Roman" w:cs="Times New Roman"/>
          <w:sz w:val="20"/>
          <w:szCs w:val="20"/>
        </w:rPr>
        <w:t>и(</w:t>
      </w:r>
      <w:proofErr w:type="gramEnd"/>
      <w:r w:rsidRPr="00FA357C">
        <w:rPr>
          <w:rFonts w:ascii="Times New Roman" w:hAnsi="Times New Roman" w:cs="Times New Roman"/>
          <w:sz w:val="20"/>
          <w:szCs w:val="20"/>
        </w:rPr>
        <w:t xml:space="preserve">или) введена одна из процедур банкротства, предусмотренных законодательством Российской Федерации о несостоятельности (банкротстве): </w:t>
      </w:r>
      <w:r w:rsidRPr="00FA357C">
        <w:rPr>
          <w:rFonts w:ascii="Times New Roman" w:hAnsi="Times New Roman" w:cs="Times New Roman"/>
          <w:b/>
          <w:bCs/>
          <w:i/>
          <w:iCs/>
          <w:sz w:val="20"/>
          <w:szCs w:val="20"/>
        </w:rPr>
        <w:t>лицо указанных должностей не занимало.</w:t>
      </w:r>
    </w:p>
    <w:p w14:paraId="7A87ED1E" w14:textId="77777777" w:rsidR="003E192D" w:rsidRPr="00FA357C" w:rsidRDefault="003E192D" w:rsidP="003E192D">
      <w:pPr>
        <w:widowControl w:val="0"/>
        <w:overflowPunct w:val="0"/>
        <w:autoSpaceDE w:val="0"/>
        <w:autoSpaceDN w:val="0"/>
        <w:adjustRightInd w:val="0"/>
        <w:spacing w:after="0" w:line="235" w:lineRule="auto"/>
        <w:jc w:val="both"/>
        <w:rPr>
          <w:rFonts w:ascii="Times New Roman" w:hAnsi="Times New Roman" w:cs="Times New Roman"/>
          <w:sz w:val="20"/>
          <w:szCs w:val="20"/>
        </w:rPr>
      </w:pPr>
    </w:p>
    <w:p w14:paraId="4BA0A49D" w14:textId="77777777" w:rsidR="003E192D" w:rsidRPr="00FA357C" w:rsidRDefault="003E192D" w:rsidP="003E192D">
      <w:pPr>
        <w:widowControl w:val="0"/>
        <w:overflowPunct w:val="0"/>
        <w:autoSpaceDE w:val="0"/>
        <w:autoSpaceDN w:val="0"/>
        <w:adjustRightInd w:val="0"/>
        <w:spacing w:after="0" w:line="235" w:lineRule="auto"/>
        <w:jc w:val="both"/>
        <w:rPr>
          <w:rFonts w:ascii="Times New Roman" w:hAnsi="Times New Roman" w:cs="Times New Roman"/>
          <w:sz w:val="20"/>
          <w:szCs w:val="20"/>
        </w:rPr>
      </w:pPr>
      <w:proofErr w:type="gramStart"/>
      <w:r w:rsidRPr="00FA357C">
        <w:rPr>
          <w:rFonts w:ascii="Times New Roman" w:hAnsi="Times New Roman" w:cs="Times New Roman"/>
          <w:sz w:val="20"/>
          <w:szCs w:val="20"/>
        </w:rP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roofErr w:type="gramEnd"/>
    </w:p>
    <w:p w14:paraId="4913559B" w14:textId="77777777" w:rsidR="0051275E" w:rsidRPr="00893859" w:rsidRDefault="0051275E" w:rsidP="00B61EDC">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82" w:name="_Toc490229999"/>
      <w:r w:rsidRPr="00893859">
        <w:rPr>
          <w:rFonts w:ascii="Times New Roman" w:eastAsia="Times New Roman" w:hAnsi="Times New Roman" w:cs="Times New Roman"/>
          <w:iCs/>
          <w:color w:val="auto"/>
          <w:sz w:val="22"/>
          <w:szCs w:val="28"/>
          <w:lang w:eastAsia="x-none"/>
        </w:rPr>
        <w:t xml:space="preserve">5.6. Сведения о размере вознаграждения, льгот и (или) компенсации расходов по органу </w:t>
      </w:r>
      <w:proofErr w:type="gramStart"/>
      <w:r w:rsidRPr="00893859">
        <w:rPr>
          <w:rFonts w:ascii="Times New Roman" w:eastAsia="Times New Roman" w:hAnsi="Times New Roman" w:cs="Times New Roman"/>
          <w:iCs/>
          <w:color w:val="auto"/>
          <w:sz w:val="22"/>
          <w:szCs w:val="28"/>
          <w:lang w:eastAsia="x-none"/>
        </w:rPr>
        <w:t>контроля за</w:t>
      </w:r>
      <w:proofErr w:type="gramEnd"/>
      <w:r w:rsidRPr="00893859">
        <w:rPr>
          <w:rFonts w:ascii="Times New Roman" w:eastAsia="Times New Roman" w:hAnsi="Times New Roman" w:cs="Times New Roman"/>
          <w:iCs/>
          <w:color w:val="auto"/>
          <w:sz w:val="22"/>
          <w:szCs w:val="28"/>
          <w:lang w:eastAsia="x-none"/>
        </w:rPr>
        <w:t xml:space="preserve"> финансово-хозяйственной деятельностью эмитента</w:t>
      </w:r>
      <w:bookmarkEnd w:id="82"/>
    </w:p>
    <w:p w14:paraId="05C7E50B" w14:textId="77777777" w:rsidR="0051275E" w:rsidRPr="00893859" w:rsidRDefault="0051275E" w:rsidP="0051275E">
      <w:pPr>
        <w:widowControl w:val="0"/>
        <w:autoSpaceDE w:val="0"/>
        <w:autoSpaceDN w:val="0"/>
        <w:adjustRightInd w:val="0"/>
        <w:spacing w:after="0" w:line="84" w:lineRule="exact"/>
        <w:rPr>
          <w:rFonts w:ascii="Times New Roman" w:hAnsi="Times New Roman" w:cs="Times New Roman"/>
          <w:sz w:val="24"/>
          <w:szCs w:val="24"/>
        </w:rPr>
      </w:pPr>
    </w:p>
    <w:p w14:paraId="60AA8048" w14:textId="77777777" w:rsidR="0051275E" w:rsidRPr="00893859" w:rsidRDefault="0051275E" w:rsidP="00F22DB6">
      <w:pPr>
        <w:widowControl w:val="0"/>
        <w:overflowPunct w:val="0"/>
        <w:autoSpaceDE w:val="0"/>
        <w:autoSpaceDN w:val="0"/>
        <w:adjustRightInd w:val="0"/>
        <w:spacing w:after="0" w:line="233" w:lineRule="auto"/>
        <w:ind w:right="20" w:firstLine="199"/>
        <w:jc w:val="both"/>
        <w:rPr>
          <w:rFonts w:ascii="Times New Roman" w:hAnsi="Times New Roman" w:cs="Times New Roman"/>
          <w:sz w:val="24"/>
          <w:szCs w:val="24"/>
        </w:rPr>
      </w:pPr>
      <w:proofErr w:type="gramStart"/>
      <w:r w:rsidRPr="00893859">
        <w:rPr>
          <w:rFonts w:ascii="Times New Roman" w:hAnsi="Times New Roman" w:cs="Times New Roman"/>
          <w:sz w:val="20"/>
          <w:szCs w:val="20"/>
        </w:rP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w:t>
      </w:r>
      <w:proofErr w:type="gramEnd"/>
      <w:r w:rsidRPr="00893859">
        <w:rPr>
          <w:rFonts w:ascii="Times New Roman" w:hAnsi="Times New Roman" w:cs="Times New Roman"/>
          <w:sz w:val="20"/>
          <w:szCs w:val="20"/>
        </w:rPr>
        <w:t xml:space="preserve"> деятельностью эмитента, иные виды вознаграждения, которые были выплачены эмитентом в течение соответствующего отчетного периода:</w:t>
      </w:r>
    </w:p>
    <w:p w14:paraId="08082739" w14:textId="77777777" w:rsidR="0051275E" w:rsidRPr="00893859" w:rsidRDefault="0051275E" w:rsidP="0051275E">
      <w:pPr>
        <w:widowControl w:val="0"/>
        <w:autoSpaceDE w:val="0"/>
        <w:autoSpaceDN w:val="0"/>
        <w:adjustRightInd w:val="0"/>
        <w:spacing w:after="0" w:line="52" w:lineRule="exact"/>
        <w:rPr>
          <w:rFonts w:ascii="Times New Roman" w:hAnsi="Times New Roman" w:cs="Times New Roman"/>
          <w:sz w:val="24"/>
          <w:szCs w:val="24"/>
        </w:rPr>
      </w:pPr>
    </w:p>
    <w:p w14:paraId="02E0DC64" w14:textId="77777777" w:rsidR="0051275E" w:rsidRPr="00893859" w:rsidRDefault="0051275E" w:rsidP="00440CD8">
      <w:pPr>
        <w:widowControl w:val="0"/>
        <w:autoSpaceDE w:val="0"/>
        <w:autoSpaceDN w:val="0"/>
        <w:adjustRightInd w:val="0"/>
        <w:spacing w:after="0" w:line="35" w:lineRule="exact"/>
        <w:rPr>
          <w:rFonts w:ascii="Times New Roman" w:hAnsi="Times New Roman" w:cs="Times New Roman"/>
          <w:sz w:val="24"/>
          <w:szCs w:val="24"/>
        </w:rPr>
      </w:pPr>
    </w:p>
    <w:p w14:paraId="04379322" w14:textId="77777777" w:rsidR="00A155A6" w:rsidRDefault="0051275E" w:rsidP="00440CD8">
      <w:pPr>
        <w:widowControl w:val="0"/>
        <w:autoSpaceDE w:val="0"/>
        <w:autoSpaceDN w:val="0"/>
        <w:adjustRightInd w:val="0"/>
        <w:spacing w:after="0" w:line="239" w:lineRule="auto"/>
        <w:rPr>
          <w:rFonts w:ascii="Times New Roman" w:hAnsi="Times New Roman" w:cs="Times New Roman"/>
          <w:sz w:val="20"/>
          <w:szCs w:val="20"/>
        </w:rPr>
      </w:pPr>
      <w:r w:rsidRPr="00893859">
        <w:rPr>
          <w:rFonts w:ascii="Times New Roman" w:hAnsi="Times New Roman" w:cs="Times New Roman"/>
          <w:sz w:val="20"/>
          <w:szCs w:val="20"/>
        </w:rPr>
        <w:t xml:space="preserve">Наименование органа </w:t>
      </w:r>
      <w:proofErr w:type="gramStart"/>
      <w:r w:rsidRPr="00893859">
        <w:rPr>
          <w:rFonts w:ascii="Times New Roman" w:hAnsi="Times New Roman" w:cs="Times New Roman"/>
          <w:sz w:val="20"/>
          <w:szCs w:val="20"/>
        </w:rPr>
        <w:t>контроля за</w:t>
      </w:r>
      <w:proofErr w:type="gramEnd"/>
      <w:r w:rsidRPr="00893859">
        <w:rPr>
          <w:rFonts w:ascii="Times New Roman" w:hAnsi="Times New Roman" w:cs="Times New Roman"/>
          <w:sz w:val="20"/>
          <w:szCs w:val="20"/>
        </w:rPr>
        <w:t xml:space="preserve"> финансово-хозяйственной деятельностью эмитента: </w:t>
      </w:r>
    </w:p>
    <w:p w14:paraId="721067FB" w14:textId="77777777" w:rsidR="008637E4" w:rsidRDefault="008637E4" w:rsidP="00440CD8">
      <w:pPr>
        <w:widowControl w:val="0"/>
        <w:autoSpaceDE w:val="0"/>
        <w:autoSpaceDN w:val="0"/>
        <w:adjustRightInd w:val="0"/>
        <w:spacing w:after="0" w:line="239" w:lineRule="auto"/>
        <w:rPr>
          <w:rFonts w:ascii="Times New Roman" w:hAnsi="Times New Roman" w:cs="Times New Roman"/>
          <w:sz w:val="20"/>
          <w:szCs w:val="20"/>
        </w:rPr>
      </w:pPr>
    </w:p>
    <w:p w14:paraId="0773A04E" w14:textId="63142F74" w:rsidR="0051275E" w:rsidRPr="00893859" w:rsidRDefault="0051275E" w:rsidP="00A155A6">
      <w:pPr>
        <w:widowControl w:val="0"/>
        <w:autoSpaceDE w:val="0"/>
        <w:autoSpaceDN w:val="0"/>
        <w:adjustRightInd w:val="0"/>
        <w:spacing w:after="0"/>
        <w:rPr>
          <w:rFonts w:ascii="Times New Roman" w:hAnsi="Times New Roman" w:cs="Times New Roman"/>
          <w:sz w:val="24"/>
          <w:szCs w:val="24"/>
        </w:rPr>
      </w:pPr>
      <w:r w:rsidRPr="00893859">
        <w:rPr>
          <w:rFonts w:ascii="Times New Roman" w:hAnsi="Times New Roman" w:cs="Times New Roman"/>
          <w:b/>
          <w:bCs/>
          <w:i/>
          <w:iCs/>
          <w:sz w:val="20"/>
          <w:szCs w:val="20"/>
        </w:rPr>
        <w:t>Комитет по</w:t>
      </w:r>
      <w:r w:rsidR="00440CD8" w:rsidRPr="00893859">
        <w:rPr>
          <w:rFonts w:ascii="Times New Roman" w:hAnsi="Times New Roman" w:cs="Times New Roman"/>
          <w:b/>
          <w:bCs/>
          <w:i/>
          <w:iCs/>
          <w:sz w:val="20"/>
          <w:szCs w:val="20"/>
        </w:rPr>
        <w:t xml:space="preserve"> </w:t>
      </w:r>
      <w:r w:rsidRPr="00893859">
        <w:rPr>
          <w:rFonts w:ascii="Times New Roman" w:hAnsi="Times New Roman" w:cs="Times New Roman"/>
          <w:b/>
          <w:bCs/>
          <w:i/>
          <w:iCs/>
          <w:sz w:val="20"/>
          <w:szCs w:val="20"/>
        </w:rPr>
        <w:t>аудиту</w:t>
      </w:r>
      <w:r w:rsidR="00866859" w:rsidRPr="00893859">
        <w:rPr>
          <w:rFonts w:ascii="Times New Roman" w:hAnsi="Times New Roman" w:cs="Times New Roman"/>
          <w:b/>
          <w:bCs/>
          <w:i/>
          <w:iCs/>
          <w:sz w:val="20"/>
          <w:szCs w:val="20"/>
        </w:rPr>
        <w:t xml:space="preserve"> Совета директоров</w:t>
      </w:r>
    </w:p>
    <w:p w14:paraId="26D3E00D" w14:textId="77777777" w:rsidR="00440CD8" w:rsidRPr="00A155A6" w:rsidRDefault="0051275E" w:rsidP="00A155A6">
      <w:pPr>
        <w:widowControl w:val="0"/>
        <w:overflowPunct w:val="0"/>
        <w:autoSpaceDE w:val="0"/>
        <w:autoSpaceDN w:val="0"/>
        <w:adjustRightInd w:val="0"/>
        <w:spacing w:after="0"/>
        <w:ind w:right="-28"/>
        <w:rPr>
          <w:rFonts w:ascii="Times New Roman" w:hAnsi="Times New Roman" w:cs="Times New Roman"/>
          <w:b/>
          <w:i/>
          <w:sz w:val="20"/>
          <w:szCs w:val="20"/>
        </w:rPr>
      </w:pPr>
      <w:r w:rsidRPr="00A155A6">
        <w:rPr>
          <w:rFonts w:ascii="Times New Roman" w:hAnsi="Times New Roman" w:cs="Times New Roman"/>
          <w:b/>
          <w:i/>
          <w:sz w:val="20"/>
          <w:szCs w:val="20"/>
        </w:rPr>
        <w:t xml:space="preserve">Вознаграждение за участие в работе органа контроля </w:t>
      </w:r>
    </w:p>
    <w:p w14:paraId="29471F3A" w14:textId="77777777" w:rsidR="0051275E" w:rsidRPr="00F22DB6" w:rsidRDefault="0051275E" w:rsidP="00A155A6">
      <w:pPr>
        <w:widowControl w:val="0"/>
        <w:overflowPunct w:val="0"/>
        <w:autoSpaceDE w:val="0"/>
        <w:autoSpaceDN w:val="0"/>
        <w:adjustRightInd w:val="0"/>
        <w:spacing w:after="0"/>
        <w:ind w:right="4340"/>
        <w:rPr>
          <w:rFonts w:ascii="Times New Roman" w:hAnsi="Times New Roman" w:cs="Times New Roman"/>
          <w:bCs/>
          <w:iCs/>
          <w:sz w:val="20"/>
          <w:szCs w:val="20"/>
        </w:rPr>
      </w:pPr>
      <w:r w:rsidRPr="00F22DB6">
        <w:rPr>
          <w:rFonts w:ascii="Times New Roman" w:hAnsi="Times New Roman" w:cs="Times New Roman"/>
          <w:sz w:val="20"/>
          <w:szCs w:val="20"/>
        </w:rPr>
        <w:t xml:space="preserve">Единица измерения: </w:t>
      </w:r>
      <w:r w:rsidRPr="00F22DB6">
        <w:rPr>
          <w:rFonts w:ascii="Times New Roman" w:hAnsi="Times New Roman" w:cs="Times New Roman"/>
          <w:bCs/>
          <w:iCs/>
          <w:sz w:val="20"/>
          <w:szCs w:val="20"/>
        </w:rPr>
        <w:t>тыс.</w:t>
      </w:r>
      <w:r w:rsidRPr="00F22DB6">
        <w:rPr>
          <w:rFonts w:ascii="Times New Roman" w:hAnsi="Times New Roman" w:cs="Times New Roman"/>
          <w:sz w:val="20"/>
          <w:szCs w:val="20"/>
        </w:rPr>
        <w:t xml:space="preserve"> </w:t>
      </w:r>
      <w:r w:rsidRPr="00F22DB6">
        <w:rPr>
          <w:rFonts w:ascii="Times New Roman" w:hAnsi="Times New Roman" w:cs="Times New Roman"/>
          <w:bCs/>
          <w:iCs/>
          <w:sz w:val="20"/>
          <w:szCs w:val="20"/>
        </w:rPr>
        <w:t>руб.</w:t>
      </w:r>
    </w:p>
    <w:tbl>
      <w:tblPr>
        <w:tblW w:w="779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232"/>
        <w:gridCol w:w="1559"/>
      </w:tblGrid>
      <w:tr w:rsidR="00B001ED" w:rsidRPr="00B001ED" w14:paraId="2204DA1C" w14:textId="77777777" w:rsidTr="00F22DB6">
        <w:trPr>
          <w:cantSplit/>
          <w:trHeight w:val="473"/>
        </w:trPr>
        <w:tc>
          <w:tcPr>
            <w:tcW w:w="6232" w:type="dxa"/>
            <w:vAlign w:val="center"/>
          </w:tcPr>
          <w:p w14:paraId="1640E33A" w14:textId="77777777" w:rsidR="00B001ED" w:rsidRPr="00F22DB6" w:rsidRDefault="00B001ED" w:rsidP="00C473CE">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
                <w:bCs/>
                <w:iCs/>
                <w:sz w:val="20"/>
                <w:szCs w:val="20"/>
              </w:rPr>
            </w:pPr>
            <w:r w:rsidRPr="00F22DB6">
              <w:rPr>
                <w:rFonts w:ascii="Times New Roman" w:hAnsi="Times New Roman" w:cs="Times New Roman"/>
                <w:b/>
                <w:bCs/>
                <w:iCs/>
                <w:sz w:val="20"/>
                <w:szCs w:val="20"/>
              </w:rPr>
              <w:t>Наименование показателя</w:t>
            </w:r>
          </w:p>
        </w:tc>
        <w:tc>
          <w:tcPr>
            <w:tcW w:w="1559" w:type="dxa"/>
            <w:vAlign w:val="center"/>
          </w:tcPr>
          <w:p w14:paraId="5B6DE55C" w14:textId="5DDB65CC" w:rsidR="00B001ED" w:rsidRPr="00F22DB6" w:rsidRDefault="00B001ED" w:rsidP="00C473CE">
            <w:pPr>
              <w:widowControl w:val="0"/>
              <w:tabs>
                <w:tab w:val="left" w:pos="5710"/>
              </w:tabs>
              <w:overflowPunct w:val="0"/>
              <w:autoSpaceDE w:val="0"/>
              <w:autoSpaceDN w:val="0"/>
              <w:adjustRightInd w:val="0"/>
              <w:spacing w:after="0" w:line="234" w:lineRule="auto"/>
              <w:ind w:left="137" w:right="284" w:firstLine="4"/>
              <w:jc w:val="center"/>
              <w:rPr>
                <w:rFonts w:ascii="Times New Roman" w:hAnsi="Times New Roman" w:cs="Times New Roman"/>
                <w:b/>
                <w:bCs/>
                <w:iCs/>
                <w:sz w:val="20"/>
                <w:szCs w:val="20"/>
              </w:rPr>
            </w:pPr>
            <w:r w:rsidRPr="00F22DB6">
              <w:rPr>
                <w:rFonts w:ascii="Times New Roman" w:hAnsi="Times New Roman" w:cs="Times New Roman"/>
                <w:b/>
                <w:bCs/>
                <w:iCs/>
                <w:sz w:val="20"/>
                <w:szCs w:val="20"/>
              </w:rPr>
              <w:t xml:space="preserve">6 </w:t>
            </w:r>
            <w:proofErr w:type="spellStart"/>
            <w:proofErr w:type="gramStart"/>
            <w:r w:rsidRPr="00F22DB6">
              <w:rPr>
                <w:rFonts w:ascii="Times New Roman" w:hAnsi="Times New Roman" w:cs="Times New Roman"/>
                <w:b/>
                <w:bCs/>
                <w:iCs/>
                <w:sz w:val="20"/>
                <w:szCs w:val="20"/>
              </w:rPr>
              <w:t>мес</w:t>
            </w:r>
            <w:proofErr w:type="spellEnd"/>
            <w:proofErr w:type="gramEnd"/>
            <w:r w:rsidRPr="00F22DB6">
              <w:rPr>
                <w:rFonts w:ascii="Times New Roman" w:hAnsi="Times New Roman" w:cs="Times New Roman"/>
                <w:b/>
                <w:bCs/>
                <w:iCs/>
                <w:sz w:val="20"/>
                <w:szCs w:val="20"/>
              </w:rPr>
              <w:t xml:space="preserve"> 2017</w:t>
            </w:r>
          </w:p>
        </w:tc>
      </w:tr>
      <w:tr w:rsidR="00B001ED" w:rsidRPr="00893859" w14:paraId="4E8E2D2E" w14:textId="77777777" w:rsidTr="00F22DB6">
        <w:trPr>
          <w:cantSplit/>
          <w:trHeight w:val="238"/>
        </w:trPr>
        <w:tc>
          <w:tcPr>
            <w:tcW w:w="6232" w:type="dxa"/>
            <w:vAlign w:val="center"/>
          </w:tcPr>
          <w:p w14:paraId="30583A47" w14:textId="77777777" w:rsidR="00B001ED" w:rsidRPr="00F22DB6" w:rsidRDefault="00B001ED" w:rsidP="00C473CE">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F22DB6">
              <w:rPr>
                <w:rFonts w:ascii="Times New Roman" w:hAnsi="Times New Roman" w:cs="Times New Roman"/>
                <w:bCs/>
                <w:iCs/>
                <w:sz w:val="20"/>
                <w:szCs w:val="20"/>
              </w:rPr>
              <w:t xml:space="preserve">Вознаграждение за участие в работе органа контроля </w:t>
            </w:r>
            <w:proofErr w:type="gramStart"/>
            <w:r w:rsidRPr="00F22DB6">
              <w:rPr>
                <w:rFonts w:ascii="Times New Roman" w:hAnsi="Times New Roman" w:cs="Times New Roman"/>
                <w:bCs/>
                <w:iCs/>
                <w:sz w:val="20"/>
                <w:szCs w:val="20"/>
              </w:rPr>
              <w:t>за</w:t>
            </w:r>
            <w:proofErr w:type="gramEnd"/>
          </w:p>
          <w:p w14:paraId="2F3015ED" w14:textId="762C4785" w:rsidR="00B001ED" w:rsidRPr="00F22DB6" w:rsidRDefault="00B001ED" w:rsidP="00F44E3D">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F22DB6">
              <w:rPr>
                <w:rFonts w:ascii="Times New Roman" w:hAnsi="Times New Roman" w:cs="Times New Roman"/>
                <w:bCs/>
                <w:iCs/>
                <w:sz w:val="20"/>
                <w:szCs w:val="20"/>
              </w:rPr>
              <w:t>финансово-хозяйственной деятельностью эмитента</w:t>
            </w:r>
          </w:p>
        </w:tc>
        <w:tc>
          <w:tcPr>
            <w:tcW w:w="1559" w:type="dxa"/>
            <w:vAlign w:val="center"/>
          </w:tcPr>
          <w:p w14:paraId="5E9328B9" w14:textId="77777777" w:rsidR="00B001ED" w:rsidRPr="00893859"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893859">
              <w:rPr>
                <w:rFonts w:ascii="Times New Roman" w:hAnsi="Times New Roman" w:cs="Times New Roman"/>
                <w:b/>
                <w:bCs/>
                <w:i/>
                <w:iCs/>
                <w:sz w:val="20"/>
                <w:szCs w:val="20"/>
              </w:rPr>
              <w:t>0</w:t>
            </w:r>
          </w:p>
        </w:tc>
      </w:tr>
      <w:tr w:rsidR="00B001ED" w:rsidRPr="00893859" w14:paraId="3AC5CECB" w14:textId="77777777" w:rsidTr="00F22DB6">
        <w:trPr>
          <w:cantSplit/>
          <w:trHeight w:val="238"/>
        </w:trPr>
        <w:tc>
          <w:tcPr>
            <w:tcW w:w="6232" w:type="dxa"/>
            <w:vAlign w:val="center"/>
          </w:tcPr>
          <w:p w14:paraId="3F680DBC" w14:textId="77777777" w:rsidR="00B001ED" w:rsidRPr="00F22DB6" w:rsidRDefault="00B001ED" w:rsidP="00C473CE">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F22DB6">
              <w:rPr>
                <w:rFonts w:ascii="Times New Roman" w:hAnsi="Times New Roman" w:cs="Times New Roman"/>
                <w:bCs/>
                <w:iCs/>
                <w:sz w:val="20"/>
                <w:szCs w:val="20"/>
              </w:rPr>
              <w:t>Заработная плата</w:t>
            </w:r>
          </w:p>
        </w:tc>
        <w:tc>
          <w:tcPr>
            <w:tcW w:w="1559" w:type="dxa"/>
            <w:vAlign w:val="center"/>
          </w:tcPr>
          <w:p w14:paraId="5D1CF3E7" w14:textId="77777777" w:rsidR="00B001ED" w:rsidRPr="00893859"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893859">
              <w:rPr>
                <w:rFonts w:ascii="Times New Roman" w:hAnsi="Times New Roman" w:cs="Times New Roman"/>
                <w:b/>
                <w:bCs/>
                <w:i/>
                <w:iCs/>
                <w:sz w:val="20"/>
                <w:szCs w:val="20"/>
              </w:rPr>
              <w:t>0</w:t>
            </w:r>
          </w:p>
        </w:tc>
      </w:tr>
      <w:tr w:rsidR="00B001ED" w:rsidRPr="00893859" w14:paraId="1F39220C" w14:textId="77777777" w:rsidTr="00F22DB6">
        <w:trPr>
          <w:cantSplit/>
          <w:trHeight w:val="236"/>
        </w:trPr>
        <w:tc>
          <w:tcPr>
            <w:tcW w:w="6232" w:type="dxa"/>
            <w:vAlign w:val="center"/>
          </w:tcPr>
          <w:p w14:paraId="519B0E79" w14:textId="77777777" w:rsidR="00B001ED" w:rsidRPr="00F22DB6" w:rsidRDefault="00B001ED" w:rsidP="00C473CE">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F22DB6">
              <w:rPr>
                <w:rFonts w:ascii="Times New Roman" w:hAnsi="Times New Roman" w:cs="Times New Roman"/>
                <w:bCs/>
                <w:iCs/>
                <w:sz w:val="20"/>
                <w:szCs w:val="20"/>
              </w:rPr>
              <w:t>Премии</w:t>
            </w:r>
          </w:p>
        </w:tc>
        <w:tc>
          <w:tcPr>
            <w:tcW w:w="1559" w:type="dxa"/>
            <w:vAlign w:val="center"/>
          </w:tcPr>
          <w:p w14:paraId="0CC290C9" w14:textId="77777777" w:rsidR="00B001ED" w:rsidRPr="00893859"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893859">
              <w:rPr>
                <w:rFonts w:ascii="Times New Roman" w:hAnsi="Times New Roman" w:cs="Times New Roman"/>
                <w:b/>
                <w:bCs/>
                <w:i/>
                <w:iCs/>
                <w:sz w:val="20"/>
                <w:szCs w:val="20"/>
              </w:rPr>
              <w:t>0</w:t>
            </w:r>
          </w:p>
        </w:tc>
      </w:tr>
      <w:tr w:rsidR="00B001ED" w:rsidRPr="00893859" w14:paraId="6A786509" w14:textId="77777777" w:rsidTr="00F22DB6">
        <w:trPr>
          <w:cantSplit/>
          <w:trHeight w:val="236"/>
        </w:trPr>
        <w:tc>
          <w:tcPr>
            <w:tcW w:w="6232" w:type="dxa"/>
            <w:vAlign w:val="center"/>
          </w:tcPr>
          <w:p w14:paraId="6DDBF495" w14:textId="77777777" w:rsidR="00B001ED" w:rsidRPr="00F22DB6" w:rsidRDefault="00B001ED" w:rsidP="00C473CE">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F22DB6">
              <w:rPr>
                <w:rFonts w:ascii="Times New Roman" w:hAnsi="Times New Roman" w:cs="Times New Roman"/>
                <w:bCs/>
                <w:iCs/>
                <w:sz w:val="20"/>
                <w:szCs w:val="20"/>
              </w:rPr>
              <w:t>Комиссионные</w:t>
            </w:r>
          </w:p>
        </w:tc>
        <w:tc>
          <w:tcPr>
            <w:tcW w:w="1559" w:type="dxa"/>
            <w:vAlign w:val="center"/>
          </w:tcPr>
          <w:p w14:paraId="64213EF0" w14:textId="77777777" w:rsidR="00B001ED" w:rsidRPr="00893859"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893859">
              <w:rPr>
                <w:rFonts w:ascii="Times New Roman" w:hAnsi="Times New Roman" w:cs="Times New Roman"/>
                <w:b/>
                <w:bCs/>
                <w:i/>
                <w:iCs/>
                <w:sz w:val="20"/>
                <w:szCs w:val="20"/>
              </w:rPr>
              <w:t>0</w:t>
            </w:r>
          </w:p>
        </w:tc>
      </w:tr>
      <w:tr w:rsidR="00B001ED" w:rsidRPr="00893859" w14:paraId="5B747E6A" w14:textId="77777777" w:rsidTr="00F22DB6">
        <w:trPr>
          <w:cantSplit/>
          <w:trHeight w:val="236"/>
        </w:trPr>
        <w:tc>
          <w:tcPr>
            <w:tcW w:w="6232" w:type="dxa"/>
            <w:vAlign w:val="center"/>
          </w:tcPr>
          <w:p w14:paraId="27C90108" w14:textId="77777777" w:rsidR="00B001ED" w:rsidRPr="00F22DB6" w:rsidRDefault="00B001ED" w:rsidP="00C473CE">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F22DB6">
              <w:rPr>
                <w:rFonts w:ascii="Times New Roman" w:hAnsi="Times New Roman" w:cs="Times New Roman"/>
                <w:bCs/>
                <w:iCs/>
                <w:sz w:val="20"/>
                <w:szCs w:val="20"/>
              </w:rPr>
              <w:t>Льготы</w:t>
            </w:r>
          </w:p>
        </w:tc>
        <w:tc>
          <w:tcPr>
            <w:tcW w:w="1559" w:type="dxa"/>
            <w:vAlign w:val="center"/>
          </w:tcPr>
          <w:p w14:paraId="6607FCA7" w14:textId="77777777" w:rsidR="00B001ED" w:rsidRPr="00893859"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893859">
              <w:rPr>
                <w:rFonts w:ascii="Times New Roman" w:hAnsi="Times New Roman" w:cs="Times New Roman"/>
                <w:b/>
                <w:bCs/>
                <w:i/>
                <w:iCs/>
                <w:sz w:val="20"/>
                <w:szCs w:val="20"/>
              </w:rPr>
              <w:t>0</w:t>
            </w:r>
          </w:p>
        </w:tc>
      </w:tr>
      <w:tr w:rsidR="00B001ED" w:rsidRPr="00893859" w14:paraId="53724405" w14:textId="77777777" w:rsidTr="00F22DB6">
        <w:trPr>
          <w:cantSplit/>
          <w:trHeight w:val="236"/>
        </w:trPr>
        <w:tc>
          <w:tcPr>
            <w:tcW w:w="6232" w:type="dxa"/>
            <w:vAlign w:val="center"/>
          </w:tcPr>
          <w:p w14:paraId="1F2289FE" w14:textId="77777777" w:rsidR="00B001ED" w:rsidRPr="00F22DB6" w:rsidRDefault="00B001ED" w:rsidP="00C473CE">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F22DB6">
              <w:rPr>
                <w:rFonts w:ascii="Times New Roman" w:hAnsi="Times New Roman" w:cs="Times New Roman"/>
                <w:bCs/>
                <w:iCs/>
                <w:sz w:val="20"/>
                <w:szCs w:val="20"/>
              </w:rPr>
              <w:t>Компенсации расходов</w:t>
            </w:r>
          </w:p>
        </w:tc>
        <w:tc>
          <w:tcPr>
            <w:tcW w:w="1559" w:type="dxa"/>
            <w:vAlign w:val="center"/>
          </w:tcPr>
          <w:p w14:paraId="2F9DCA9A" w14:textId="77777777" w:rsidR="00B001ED" w:rsidRPr="00893859"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893859">
              <w:rPr>
                <w:rFonts w:ascii="Times New Roman" w:hAnsi="Times New Roman" w:cs="Times New Roman"/>
                <w:b/>
                <w:bCs/>
                <w:i/>
                <w:iCs/>
                <w:sz w:val="20"/>
                <w:szCs w:val="20"/>
              </w:rPr>
              <w:t>0</w:t>
            </w:r>
          </w:p>
        </w:tc>
      </w:tr>
      <w:tr w:rsidR="00B001ED" w:rsidRPr="00893859" w14:paraId="63BD3BDC" w14:textId="77777777" w:rsidTr="00F22DB6">
        <w:trPr>
          <w:cantSplit/>
          <w:trHeight w:val="238"/>
        </w:trPr>
        <w:tc>
          <w:tcPr>
            <w:tcW w:w="6232" w:type="dxa"/>
            <w:vAlign w:val="center"/>
          </w:tcPr>
          <w:p w14:paraId="61A857FE" w14:textId="779677FF" w:rsidR="00B001ED" w:rsidRPr="00F22DB6" w:rsidRDefault="00B001ED" w:rsidP="00A155A6">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F22DB6">
              <w:rPr>
                <w:rFonts w:ascii="Times New Roman" w:hAnsi="Times New Roman" w:cs="Times New Roman"/>
                <w:bCs/>
                <w:iCs/>
                <w:sz w:val="20"/>
                <w:szCs w:val="20"/>
              </w:rPr>
              <w:t>Вознаграждения, отдельно выплачиваемые за участие в работе Комитета по аудиту</w:t>
            </w:r>
          </w:p>
        </w:tc>
        <w:tc>
          <w:tcPr>
            <w:tcW w:w="1559" w:type="dxa"/>
            <w:vAlign w:val="center"/>
          </w:tcPr>
          <w:p w14:paraId="6E9BA2B0" w14:textId="77777777" w:rsidR="00B001ED" w:rsidRPr="00893859"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893859">
              <w:rPr>
                <w:rFonts w:ascii="Times New Roman" w:hAnsi="Times New Roman" w:cs="Times New Roman"/>
                <w:b/>
                <w:bCs/>
                <w:i/>
                <w:iCs/>
                <w:sz w:val="20"/>
                <w:szCs w:val="20"/>
              </w:rPr>
              <w:t>0</w:t>
            </w:r>
          </w:p>
        </w:tc>
      </w:tr>
      <w:tr w:rsidR="00B001ED" w:rsidRPr="00893859" w14:paraId="05C6FBBA" w14:textId="77777777" w:rsidTr="00F22DB6">
        <w:trPr>
          <w:cantSplit/>
          <w:trHeight w:val="236"/>
        </w:trPr>
        <w:tc>
          <w:tcPr>
            <w:tcW w:w="6232" w:type="dxa"/>
            <w:vAlign w:val="center"/>
          </w:tcPr>
          <w:p w14:paraId="6DAE65EC" w14:textId="77777777" w:rsidR="00B001ED" w:rsidRPr="00F22DB6" w:rsidRDefault="00B001ED" w:rsidP="00C473CE">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F22DB6">
              <w:rPr>
                <w:rFonts w:ascii="Times New Roman" w:hAnsi="Times New Roman" w:cs="Times New Roman"/>
                <w:bCs/>
                <w:iCs/>
                <w:sz w:val="20"/>
                <w:szCs w:val="20"/>
              </w:rPr>
              <w:t>Иные виды вознаграждений</w:t>
            </w:r>
          </w:p>
        </w:tc>
        <w:tc>
          <w:tcPr>
            <w:tcW w:w="1559" w:type="dxa"/>
            <w:vAlign w:val="center"/>
          </w:tcPr>
          <w:p w14:paraId="625F86E5" w14:textId="77777777" w:rsidR="00B001ED" w:rsidRPr="00893859"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893859">
              <w:rPr>
                <w:rFonts w:ascii="Times New Roman" w:hAnsi="Times New Roman" w:cs="Times New Roman"/>
                <w:b/>
                <w:bCs/>
                <w:i/>
                <w:iCs/>
                <w:sz w:val="20"/>
                <w:szCs w:val="20"/>
              </w:rPr>
              <w:t>0</w:t>
            </w:r>
          </w:p>
        </w:tc>
      </w:tr>
      <w:tr w:rsidR="00B001ED" w:rsidRPr="00893859" w14:paraId="3AE33A13" w14:textId="77777777" w:rsidTr="00F22DB6">
        <w:trPr>
          <w:cantSplit/>
          <w:trHeight w:val="263"/>
        </w:trPr>
        <w:tc>
          <w:tcPr>
            <w:tcW w:w="6232" w:type="dxa"/>
            <w:vAlign w:val="center"/>
          </w:tcPr>
          <w:p w14:paraId="3DB3BDB3" w14:textId="77777777" w:rsidR="00B001ED" w:rsidRPr="00F22DB6" w:rsidRDefault="00B001ED" w:rsidP="00C473CE">
            <w:pPr>
              <w:widowControl w:val="0"/>
              <w:tabs>
                <w:tab w:val="left" w:pos="5710"/>
              </w:tabs>
              <w:overflowPunct w:val="0"/>
              <w:autoSpaceDE w:val="0"/>
              <w:autoSpaceDN w:val="0"/>
              <w:adjustRightInd w:val="0"/>
              <w:spacing w:after="0" w:line="234" w:lineRule="auto"/>
              <w:ind w:left="137" w:right="284"/>
              <w:rPr>
                <w:rFonts w:ascii="Times New Roman" w:hAnsi="Times New Roman" w:cs="Times New Roman"/>
                <w:bCs/>
                <w:iCs/>
                <w:sz w:val="20"/>
                <w:szCs w:val="20"/>
              </w:rPr>
            </w:pPr>
            <w:r w:rsidRPr="00F22DB6">
              <w:rPr>
                <w:rFonts w:ascii="Times New Roman" w:hAnsi="Times New Roman" w:cs="Times New Roman"/>
                <w:bCs/>
                <w:iCs/>
                <w:sz w:val="20"/>
                <w:szCs w:val="20"/>
              </w:rPr>
              <w:t>ИТОГО</w:t>
            </w:r>
          </w:p>
        </w:tc>
        <w:tc>
          <w:tcPr>
            <w:tcW w:w="1559" w:type="dxa"/>
            <w:vAlign w:val="center"/>
          </w:tcPr>
          <w:p w14:paraId="053AC6A4" w14:textId="77777777" w:rsidR="00B001ED" w:rsidRPr="00893859" w:rsidRDefault="00B001ED" w:rsidP="00C473CE">
            <w:pPr>
              <w:widowControl w:val="0"/>
              <w:tabs>
                <w:tab w:val="left" w:pos="5710"/>
              </w:tabs>
              <w:overflowPunct w:val="0"/>
              <w:autoSpaceDE w:val="0"/>
              <w:autoSpaceDN w:val="0"/>
              <w:adjustRightInd w:val="0"/>
              <w:spacing w:after="0" w:line="234" w:lineRule="auto"/>
              <w:ind w:left="137" w:right="284"/>
              <w:jc w:val="center"/>
              <w:rPr>
                <w:rFonts w:ascii="Times New Roman" w:hAnsi="Times New Roman" w:cs="Times New Roman"/>
                <w:b/>
                <w:bCs/>
                <w:i/>
                <w:iCs/>
                <w:sz w:val="20"/>
                <w:szCs w:val="20"/>
              </w:rPr>
            </w:pPr>
            <w:r w:rsidRPr="00893859">
              <w:rPr>
                <w:rFonts w:ascii="Times New Roman" w:hAnsi="Times New Roman" w:cs="Times New Roman"/>
                <w:b/>
                <w:bCs/>
                <w:i/>
                <w:iCs/>
                <w:sz w:val="20"/>
                <w:szCs w:val="20"/>
              </w:rPr>
              <w:t>0</w:t>
            </w:r>
          </w:p>
        </w:tc>
      </w:tr>
    </w:tbl>
    <w:p w14:paraId="6BE8955B" w14:textId="4B0D1B7A" w:rsidR="00B61EDC" w:rsidRPr="00893859" w:rsidRDefault="0051275E" w:rsidP="00B61EDC">
      <w:pPr>
        <w:widowControl w:val="0"/>
        <w:autoSpaceDE w:val="0"/>
        <w:autoSpaceDN w:val="0"/>
        <w:adjustRightInd w:val="0"/>
        <w:spacing w:after="0" w:line="281" w:lineRule="exact"/>
        <w:rPr>
          <w:rFonts w:ascii="Times New Roman" w:hAnsi="Times New Roman" w:cs="Times New Roman"/>
          <w:b/>
          <w:bCs/>
          <w:i/>
          <w:iCs/>
          <w:sz w:val="20"/>
          <w:szCs w:val="20"/>
        </w:rPr>
      </w:pPr>
      <w:r w:rsidRPr="00893859">
        <w:rPr>
          <w:rFonts w:ascii="Times New Roman" w:hAnsi="Times New Roman" w:cs="Times New Roman"/>
          <w:noProof/>
        </w:rPr>
        <mc:AlternateContent>
          <mc:Choice Requires="wps">
            <w:drawing>
              <wp:anchor distT="0" distB="0" distL="114300" distR="114300" simplePos="0" relativeHeight="251662336" behindDoc="1" locked="0" layoutInCell="0" allowOverlap="1" wp14:anchorId="4FF019FF" wp14:editId="49223642">
                <wp:simplePos x="0" y="0"/>
                <wp:positionH relativeFrom="column">
                  <wp:posOffset>1270</wp:posOffset>
                </wp:positionH>
                <wp:positionV relativeFrom="paragraph">
                  <wp:posOffset>-1144905</wp:posOffset>
                </wp:positionV>
                <wp:extent cx="12700" cy="12700"/>
                <wp:effectExtent l="0" t="0" r="0" b="0"/>
                <wp:wrapNone/>
                <wp:docPr id="32"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5CBA93A" id="Rectangle 61" o:spid="_x0000_s1026" style="position:absolute;margin-left:.1pt;margin-top:-90.15pt;width:1pt;height: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" o:allowincell="f" fillcolor="black" stroked="f"/>
            </w:pict>
          </mc:Fallback>
        </mc:AlternateContent>
      </w:r>
      <w:r w:rsidRPr="00893859">
        <w:rPr>
          <w:rFonts w:ascii="Times New Roman" w:hAnsi="Times New Roman" w:cs="Times New Roman"/>
          <w:noProof/>
        </w:rPr>
        <mc:AlternateContent>
          <mc:Choice Requires="wps">
            <w:drawing>
              <wp:anchor distT="0" distB="0" distL="114300" distR="114300" simplePos="0" relativeHeight="251663360" behindDoc="1" locked="0" layoutInCell="0" allowOverlap="1" wp14:anchorId="40886E06" wp14:editId="4CF1B32C">
                <wp:simplePos x="0" y="0"/>
                <wp:positionH relativeFrom="column">
                  <wp:posOffset>5006975</wp:posOffset>
                </wp:positionH>
                <wp:positionV relativeFrom="paragraph">
                  <wp:posOffset>-1144905</wp:posOffset>
                </wp:positionV>
                <wp:extent cx="12700" cy="12700"/>
                <wp:effectExtent l="0" t="0" r="0" b="0"/>
                <wp:wrapNone/>
                <wp:docPr id="31"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9EDB03E" id="Rectangle 62" o:spid="_x0000_s1026" style="position:absolute;margin-left:394.25pt;margin-top:-90.15pt;width:1pt;height:1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" o:allowincell="f" fillcolor="black" stroked="f"/>
            </w:pict>
          </mc:Fallback>
        </mc:AlternateContent>
      </w:r>
      <w:proofErr w:type="gramStart"/>
      <w:r w:rsidRPr="00893859">
        <w:rPr>
          <w:rFonts w:ascii="Times New Roman" w:hAnsi="Times New Roman" w:cs="Times New Roman"/>
          <w:sz w:val="20"/>
          <w:szCs w:val="20"/>
        </w:rPr>
        <w:t xml:space="preserve">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 </w:t>
      </w:r>
      <w:bookmarkStart w:id="83" w:name="page133"/>
      <w:bookmarkEnd w:id="83"/>
      <w:r w:rsidR="00B61EDC" w:rsidRPr="00893859">
        <w:rPr>
          <w:rFonts w:ascii="Times New Roman" w:hAnsi="Times New Roman" w:cs="Times New Roman"/>
          <w:b/>
          <w:bCs/>
          <w:i/>
          <w:iCs/>
          <w:sz w:val="20"/>
          <w:szCs w:val="20"/>
        </w:rPr>
        <w:t xml:space="preserve">решений и (или) существующих соглашениях относительно размера вознаграждения уполномоченными органами управления </w:t>
      </w:r>
      <w:r w:rsidR="00F44E3D">
        <w:rPr>
          <w:rFonts w:ascii="Times New Roman" w:hAnsi="Times New Roman" w:cs="Times New Roman"/>
          <w:b/>
          <w:bCs/>
          <w:i/>
          <w:iCs/>
          <w:sz w:val="20"/>
          <w:szCs w:val="20"/>
        </w:rPr>
        <w:t>Эмитент</w:t>
      </w:r>
      <w:r w:rsidR="00B61EDC" w:rsidRPr="00893859">
        <w:rPr>
          <w:rFonts w:ascii="Times New Roman" w:hAnsi="Times New Roman" w:cs="Times New Roman"/>
          <w:b/>
          <w:bCs/>
          <w:i/>
          <w:iCs/>
          <w:sz w:val="20"/>
          <w:szCs w:val="20"/>
        </w:rPr>
        <w:t>а не принималось, указанные соглашения отсутствуют.</w:t>
      </w:r>
      <w:proofErr w:type="gramEnd"/>
    </w:p>
    <w:p w14:paraId="50BA1BD2" w14:textId="77777777" w:rsidR="0051275E" w:rsidRPr="00893859" w:rsidRDefault="0051275E" w:rsidP="00B61EDC">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84" w:name="_Toc490230000"/>
      <w:r w:rsidRPr="00893859">
        <w:rPr>
          <w:rFonts w:ascii="Times New Roman" w:eastAsia="Times New Roman" w:hAnsi="Times New Roman" w:cs="Times New Roman"/>
          <w:iCs/>
          <w:color w:val="auto"/>
          <w:sz w:val="22"/>
          <w:szCs w:val="28"/>
          <w:lang w:eastAsia="x-none"/>
        </w:rPr>
        <w:lastRenderedPageBreak/>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84"/>
    </w:p>
    <w:p w14:paraId="17EAA942" w14:textId="77777777" w:rsidR="0051275E" w:rsidRPr="00893859" w:rsidRDefault="0051275E" w:rsidP="0051275E">
      <w:pPr>
        <w:spacing w:after="0" w:line="235" w:lineRule="auto"/>
        <w:jc w:val="both"/>
        <w:rPr>
          <w:rFonts w:ascii="Times New Roman" w:hAnsi="Times New Roman" w:cs="Times New Roman"/>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7"/>
        <w:gridCol w:w="1560"/>
      </w:tblGrid>
      <w:tr w:rsidR="008637E4" w:rsidRPr="008637E4" w14:paraId="47A9D823" w14:textId="77777777" w:rsidTr="00F22DB6">
        <w:tc>
          <w:tcPr>
            <w:tcW w:w="6237" w:type="dxa"/>
          </w:tcPr>
          <w:p w14:paraId="08C95AE3" w14:textId="18F83820" w:rsidR="008637E4" w:rsidRPr="00F22DB6" w:rsidRDefault="008637E4" w:rsidP="00A155A6">
            <w:pPr>
              <w:spacing w:line="235" w:lineRule="auto"/>
              <w:rPr>
                <w:rFonts w:ascii="Times New Roman" w:hAnsi="Times New Roman" w:cs="Times New Roman"/>
                <w:b/>
                <w:sz w:val="20"/>
                <w:szCs w:val="20"/>
              </w:rPr>
            </w:pPr>
            <w:r w:rsidRPr="00F22DB6">
              <w:rPr>
                <w:rFonts w:ascii="Times New Roman" w:hAnsi="Times New Roman" w:cs="Times New Roman"/>
                <w:b/>
                <w:sz w:val="20"/>
                <w:szCs w:val="20"/>
              </w:rPr>
              <w:t>Наименование показателя</w:t>
            </w:r>
          </w:p>
        </w:tc>
        <w:tc>
          <w:tcPr>
            <w:tcW w:w="1560" w:type="dxa"/>
          </w:tcPr>
          <w:p w14:paraId="5DE7B179" w14:textId="44DD2497" w:rsidR="008637E4" w:rsidRPr="00F22DB6" w:rsidRDefault="008637E4" w:rsidP="008637E4">
            <w:pPr>
              <w:spacing w:line="235" w:lineRule="auto"/>
              <w:jc w:val="center"/>
              <w:rPr>
                <w:rFonts w:ascii="Times New Roman" w:hAnsi="Times New Roman" w:cs="Times New Roman"/>
                <w:b/>
                <w:sz w:val="20"/>
                <w:szCs w:val="20"/>
              </w:rPr>
            </w:pPr>
            <w:r>
              <w:rPr>
                <w:rFonts w:ascii="Times New Roman" w:hAnsi="Times New Roman" w:cs="Times New Roman"/>
                <w:b/>
                <w:sz w:val="20"/>
                <w:szCs w:val="20"/>
              </w:rPr>
              <w:t>6</w:t>
            </w:r>
            <w:r w:rsidRPr="00F22DB6">
              <w:rPr>
                <w:rFonts w:ascii="Times New Roman" w:hAnsi="Times New Roman" w:cs="Times New Roman"/>
                <w:b/>
                <w:sz w:val="20"/>
                <w:szCs w:val="20"/>
              </w:rPr>
              <w:t xml:space="preserve"> </w:t>
            </w:r>
            <w:proofErr w:type="spellStart"/>
            <w:proofErr w:type="gramStart"/>
            <w:r w:rsidRPr="00F22DB6">
              <w:rPr>
                <w:rFonts w:ascii="Times New Roman" w:hAnsi="Times New Roman" w:cs="Times New Roman"/>
                <w:b/>
                <w:sz w:val="20"/>
                <w:szCs w:val="20"/>
              </w:rPr>
              <w:t>мес</w:t>
            </w:r>
            <w:proofErr w:type="spellEnd"/>
            <w:proofErr w:type="gramEnd"/>
            <w:r w:rsidRPr="00F22DB6">
              <w:rPr>
                <w:rFonts w:ascii="Times New Roman" w:hAnsi="Times New Roman" w:cs="Times New Roman"/>
                <w:b/>
                <w:sz w:val="20"/>
                <w:szCs w:val="20"/>
              </w:rPr>
              <w:t xml:space="preserve"> 2017</w:t>
            </w:r>
          </w:p>
        </w:tc>
      </w:tr>
      <w:tr w:rsidR="008637E4" w:rsidRPr="00A155A6" w14:paraId="2A2DDD0F" w14:textId="77777777" w:rsidTr="00F22DB6">
        <w:trPr>
          <w:trHeight w:val="428"/>
        </w:trPr>
        <w:tc>
          <w:tcPr>
            <w:tcW w:w="6237" w:type="dxa"/>
          </w:tcPr>
          <w:p w14:paraId="59D59666" w14:textId="37D34839" w:rsidR="008637E4" w:rsidRPr="00F22DB6" w:rsidRDefault="008637E4" w:rsidP="00A155A6">
            <w:pPr>
              <w:spacing w:line="235" w:lineRule="auto"/>
              <w:rPr>
                <w:rFonts w:ascii="Times New Roman" w:hAnsi="Times New Roman" w:cs="Times New Roman"/>
                <w:sz w:val="20"/>
                <w:szCs w:val="20"/>
              </w:rPr>
            </w:pPr>
            <w:r w:rsidRPr="00F22DB6">
              <w:rPr>
                <w:rFonts w:ascii="Times New Roman" w:eastAsia="Times New Roman" w:hAnsi="Times New Roman" w:cs="Times New Roman"/>
                <w:color w:val="000000"/>
                <w:sz w:val="20"/>
                <w:szCs w:val="20"/>
              </w:rPr>
              <w:t>Средняя численность работников, чел</w:t>
            </w:r>
          </w:p>
        </w:tc>
        <w:tc>
          <w:tcPr>
            <w:tcW w:w="1560" w:type="dxa"/>
          </w:tcPr>
          <w:p w14:paraId="6B44B23B" w14:textId="72D19AC1" w:rsidR="008637E4" w:rsidRPr="00A155A6" w:rsidRDefault="008637E4" w:rsidP="008637E4">
            <w:pPr>
              <w:spacing w:line="235" w:lineRule="auto"/>
              <w:jc w:val="center"/>
              <w:rPr>
                <w:rFonts w:ascii="Times New Roman" w:hAnsi="Times New Roman" w:cs="Times New Roman"/>
                <w:b/>
                <w:i/>
                <w:sz w:val="20"/>
                <w:szCs w:val="20"/>
              </w:rPr>
            </w:pPr>
            <w:r w:rsidRPr="00A155A6">
              <w:rPr>
                <w:rFonts w:ascii="Times New Roman" w:hAnsi="Times New Roman" w:cs="Times New Roman"/>
                <w:b/>
                <w:i/>
                <w:sz w:val="20"/>
                <w:szCs w:val="20"/>
              </w:rPr>
              <w:t>1 1</w:t>
            </w:r>
            <w:r>
              <w:rPr>
                <w:rFonts w:ascii="Times New Roman" w:hAnsi="Times New Roman" w:cs="Times New Roman"/>
                <w:b/>
                <w:i/>
                <w:sz w:val="20"/>
                <w:szCs w:val="20"/>
              </w:rPr>
              <w:t>77</w:t>
            </w:r>
          </w:p>
        </w:tc>
      </w:tr>
      <w:tr w:rsidR="008637E4" w:rsidRPr="00A155A6" w14:paraId="76A58E6A" w14:textId="77777777" w:rsidTr="00F22DB6">
        <w:trPr>
          <w:trHeight w:val="892"/>
        </w:trPr>
        <w:tc>
          <w:tcPr>
            <w:tcW w:w="6237" w:type="dxa"/>
            <w:vAlign w:val="center"/>
          </w:tcPr>
          <w:p w14:paraId="3C86625D" w14:textId="136D102A" w:rsidR="008637E4" w:rsidRPr="00F22DB6" w:rsidRDefault="008637E4" w:rsidP="00A155A6">
            <w:pPr>
              <w:spacing w:line="235" w:lineRule="auto"/>
              <w:rPr>
                <w:rFonts w:ascii="Times New Roman" w:hAnsi="Times New Roman" w:cs="Times New Roman"/>
                <w:sz w:val="20"/>
                <w:szCs w:val="20"/>
              </w:rPr>
            </w:pPr>
            <w:r w:rsidRPr="00F22DB6">
              <w:rPr>
                <w:rFonts w:ascii="Times New Roman" w:eastAsia="Times New Roman" w:hAnsi="Times New Roman" w:cs="Times New Roman"/>
                <w:color w:val="000000"/>
                <w:sz w:val="20"/>
                <w:szCs w:val="20"/>
              </w:rPr>
              <w:t>Фонд начисленной заработной платы работников за отчетный период, тыс. руб.</w:t>
            </w:r>
          </w:p>
        </w:tc>
        <w:tc>
          <w:tcPr>
            <w:tcW w:w="1560" w:type="dxa"/>
          </w:tcPr>
          <w:p w14:paraId="69A971F7" w14:textId="6E2ADF83" w:rsidR="008637E4" w:rsidRPr="000F7E26" w:rsidRDefault="008637E4" w:rsidP="00A155A6">
            <w:pPr>
              <w:spacing w:line="235" w:lineRule="auto"/>
              <w:jc w:val="center"/>
              <w:rPr>
                <w:rFonts w:ascii="Times New Roman" w:hAnsi="Times New Roman" w:cs="Times New Roman"/>
                <w:b/>
                <w:i/>
                <w:sz w:val="20"/>
                <w:szCs w:val="20"/>
              </w:rPr>
            </w:pPr>
            <w:r w:rsidRPr="000F7E26">
              <w:rPr>
                <w:rFonts w:ascii="Times New Roman" w:hAnsi="Times New Roman" w:cs="Times New Roman"/>
                <w:b/>
                <w:i/>
                <w:sz w:val="20"/>
                <w:szCs w:val="20"/>
              </w:rPr>
              <w:t>540 773</w:t>
            </w:r>
          </w:p>
        </w:tc>
      </w:tr>
      <w:tr w:rsidR="008637E4" w:rsidRPr="00A155A6" w14:paraId="7F21062F" w14:textId="77777777" w:rsidTr="00F22DB6">
        <w:tc>
          <w:tcPr>
            <w:tcW w:w="6237" w:type="dxa"/>
          </w:tcPr>
          <w:p w14:paraId="485581A1" w14:textId="78968F92" w:rsidR="008637E4" w:rsidRPr="00F22DB6" w:rsidRDefault="008637E4" w:rsidP="00A155A6">
            <w:pPr>
              <w:spacing w:line="235" w:lineRule="auto"/>
              <w:rPr>
                <w:rFonts w:ascii="Times New Roman" w:hAnsi="Times New Roman" w:cs="Times New Roman"/>
                <w:sz w:val="20"/>
                <w:szCs w:val="20"/>
              </w:rPr>
            </w:pPr>
            <w:r w:rsidRPr="00F22DB6">
              <w:rPr>
                <w:rFonts w:ascii="Times New Roman" w:eastAsia="Times New Roman" w:hAnsi="Times New Roman" w:cs="Times New Roman"/>
                <w:color w:val="000000"/>
                <w:sz w:val="20"/>
                <w:szCs w:val="20"/>
              </w:rPr>
              <w:t>Выплаты социального характера работников за отчетный период, тыс. руб.</w:t>
            </w:r>
          </w:p>
        </w:tc>
        <w:tc>
          <w:tcPr>
            <w:tcW w:w="1560" w:type="dxa"/>
          </w:tcPr>
          <w:p w14:paraId="415C4B03" w14:textId="26842844" w:rsidR="008637E4" w:rsidRPr="000F7E26" w:rsidRDefault="008637E4" w:rsidP="008637E4">
            <w:pPr>
              <w:spacing w:line="235" w:lineRule="auto"/>
              <w:jc w:val="center"/>
              <w:rPr>
                <w:rFonts w:ascii="Times New Roman" w:hAnsi="Times New Roman" w:cs="Times New Roman"/>
                <w:b/>
                <w:i/>
                <w:sz w:val="20"/>
                <w:szCs w:val="20"/>
              </w:rPr>
            </w:pPr>
            <w:r w:rsidRPr="000F7E26">
              <w:rPr>
                <w:rFonts w:ascii="Times New Roman" w:hAnsi="Times New Roman" w:cs="Times New Roman"/>
                <w:b/>
                <w:i/>
                <w:sz w:val="20"/>
                <w:szCs w:val="20"/>
              </w:rPr>
              <w:t>250</w:t>
            </w:r>
          </w:p>
        </w:tc>
      </w:tr>
    </w:tbl>
    <w:p w14:paraId="206C08AC" w14:textId="261A4175" w:rsidR="0051275E" w:rsidRPr="00893859" w:rsidRDefault="0051275E" w:rsidP="005022FB">
      <w:pPr>
        <w:spacing w:after="0"/>
        <w:jc w:val="both"/>
        <w:rPr>
          <w:rFonts w:ascii="Times New Roman" w:hAnsi="Times New Roman" w:cs="Times New Roman"/>
          <w:b/>
          <w:i/>
          <w:sz w:val="20"/>
          <w:szCs w:val="20"/>
        </w:rPr>
      </w:pPr>
      <w:r w:rsidRPr="00893859">
        <w:rPr>
          <w:rFonts w:ascii="Times New Roman" w:hAnsi="Times New Roman" w:cs="Times New Roman"/>
          <w:sz w:val="20"/>
          <w:szCs w:val="20"/>
        </w:rPr>
        <w:t xml:space="preserve">В случае если изменение численности сотрудников (работников) эмитента за раскрываемый период является для эмитента существенным, указываются факторы, которые, по мнению эмитента, послужили причиной для таких изменений, а также последствия таких изменений для финансово-хозяйственной деятельности эмитента: </w:t>
      </w:r>
      <w:r w:rsidRPr="00893859">
        <w:rPr>
          <w:rFonts w:ascii="Times New Roman" w:hAnsi="Times New Roman" w:cs="Times New Roman"/>
          <w:b/>
          <w:i/>
          <w:sz w:val="20"/>
          <w:szCs w:val="20"/>
        </w:rPr>
        <w:t xml:space="preserve">изменение численности сотрудников (работников) </w:t>
      </w:r>
      <w:r w:rsidR="00F44E3D">
        <w:rPr>
          <w:rFonts w:ascii="Times New Roman" w:hAnsi="Times New Roman" w:cs="Times New Roman"/>
          <w:b/>
          <w:i/>
          <w:sz w:val="20"/>
          <w:szCs w:val="20"/>
        </w:rPr>
        <w:t>Эмитент</w:t>
      </w:r>
      <w:r w:rsidRPr="00893859">
        <w:rPr>
          <w:rFonts w:ascii="Times New Roman" w:hAnsi="Times New Roman" w:cs="Times New Roman"/>
          <w:b/>
          <w:i/>
          <w:sz w:val="20"/>
          <w:szCs w:val="20"/>
        </w:rPr>
        <w:t xml:space="preserve">а за раскрываемый период не является для </w:t>
      </w:r>
      <w:r w:rsidR="00F44E3D">
        <w:rPr>
          <w:rFonts w:ascii="Times New Roman" w:hAnsi="Times New Roman" w:cs="Times New Roman"/>
          <w:b/>
          <w:i/>
          <w:sz w:val="20"/>
          <w:szCs w:val="20"/>
        </w:rPr>
        <w:t>Эмитент</w:t>
      </w:r>
      <w:r w:rsidRPr="00893859">
        <w:rPr>
          <w:rFonts w:ascii="Times New Roman" w:hAnsi="Times New Roman" w:cs="Times New Roman"/>
          <w:b/>
          <w:i/>
          <w:sz w:val="20"/>
          <w:szCs w:val="20"/>
        </w:rPr>
        <w:t>а существенным.</w:t>
      </w:r>
    </w:p>
    <w:p w14:paraId="6B9561BC" w14:textId="77777777" w:rsidR="0051275E" w:rsidRPr="00893859" w:rsidRDefault="0051275E" w:rsidP="005022FB">
      <w:pPr>
        <w:spacing w:after="0"/>
        <w:jc w:val="both"/>
        <w:rPr>
          <w:rFonts w:ascii="Times New Roman" w:hAnsi="Times New Roman" w:cs="Times New Roman"/>
          <w:sz w:val="20"/>
          <w:szCs w:val="20"/>
        </w:rPr>
      </w:pPr>
    </w:p>
    <w:p w14:paraId="5CD34C6D" w14:textId="77777777" w:rsidR="0051275E" w:rsidRPr="00893859" w:rsidRDefault="0051275E" w:rsidP="005022FB">
      <w:pPr>
        <w:widowControl w:val="0"/>
        <w:overflowPunct w:val="0"/>
        <w:autoSpaceDE w:val="0"/>
        <w:autoSpaceDN w:val="0"/>
        <w:adjustRightInd w:val="0"/>
        <w:spacing w:after="0"/>
        <w:ind w:right="60"/>
        <w:jc w:val="both"/>
        <w:rPr>
          <w:rFonts w:ascii="Times New Roman" w:hAnsi="Times New Roman" w:cs="Times New Roman"/>
          <w:sz w:val="20"/>
          <w:szCs w:val="20"/>
        </w:rPr>
      </w:pPr>
      <w:r w:rsidRPr="00893859">
        <w:rPr>
          <w:rFonts w:ascii="Times New Roman" w:hAnsi="Times New Roman" w:cs="Times New Roman"/>
          <w:sz w:val="20"/>
          <w:szCs w:val="20"/>
        </w:rPr>
        <w:t xml:space="preserve">В случае если в состав сотрудников (работников) эмитента входят сотрудники, оказывающие существенное влияние на финансово-хозяйственную деятельность эмитента (ключевые сотрудники), дополнительно указываются сведения о таких ключевых сотрудниках эмитента: </w:t>
      </w:r>
      <w:r w:rsidRPr="00893859">
        <w:rPr>
          <w:rFonts w:ascii="Times New Roman" w:hAnsi="Times New Roman" w:cs="Times New Roman"/>
          <w:b/>
          <w:bCs/>
          <w:i/>
          <w:iCs/>
          <w:sz w:val="20"/>
          <w:szCs w:val="20"/>
        </w:rPr>
        <w:t>ключевые сотрудники</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 xml:space="preserve">отсутствуют. </w:t>
      </w:r>
    </w:p>
    <w:p w14:paraId="3127D76D" w14:textId="77777777" w:rsidR="0051275E" w:rsidRPr="00893859" w:rsidRDefault="0051275E" w:rsidP="005022FB">
      <w:pPr>
        <w:widowControl w:val="0"/>
        <w:autoSpaceDE w:val="0"/>
        <w:autoSpaceDN w:val="0"/>
        <w:adjustRightInd w:val="0"/>
        <w:spacing w:after="0"/>
        <w:rPr>
          <w:rFonts w:ascii="Times New Roman" w:hAnsi="Times New Roman" w:cs="Times New Roman"/>
          <w:sz w:val="20"/>
          <w:szCs w:val="20"/>
        </w:rPr>
      </w:pPr>
    </w:p>
    <w:p w14:paraId="608044AA" w14:textId="378A33DE" w:rsidR="0051275E" w:rsidRPr="00893859" w:rsidRDefault="0051275E" w:rsidP="005022FB">
      <w:pPr>
        <w:widowControl w:val="0"/>
        <w:overflowPunct w:val="0"/>
        <w:autoSpaceDE w:val="0"/>
        <w:autoSpaceDN w:val="0"/>
        <w:adjustRightInd w:val="0"/>
        <w:spacing w:after="0"/>
        <w:jc w:val="both"/>
        <w:rPr>
          <w:rFonts w:ascii="Times New Roman" w:hAnsi="Times New Roman" w:cs="Times New Roman"/>
          <w:b/>
          <w:bCs/>
          <w:i/>
          <w:iCs/>
          <w:sz w:val="20"/>
          <w:szCs w:val="20"/>
        </w:rPr>
      </w:pPr>
      <w:r w:rsidRPr="00893859">
        <w:rPr>
          <w:rFonts w:ascii="Times New Roman" w:hAnsi="Times New Roman" w:cs="Times New Roman"/>
          <w:sz w:val="20"/>
          <w:szCs w:val="20"/>
        </w:rPr>
        <w:t>В случае если сотрудниками (работниками) эмитента создан пр</w:t>
      </w:r>
      <w:r w:rsidR="006B1708" w:rsidRPr="00893859">
        <w:rPr>
          <w:rFonts w:ascii="Times New Roman" w:hAnsi="Times New Roman" w:cs="Times New Roman"/>
          <w:sz w:val="20"/>
          <w:szCs w:val="20"/>
        </w:rPr>
        <w:t>офсоюзный орган, указывается на</w:t>
      </w:r>
      <w:bookmarkStart w:id="85" w:name="page135"/>
      <w:bookmarkEnd w:id="85"/>
      <w:r w:rsidR="006B1708" w:rsidRPr="00893859">
        <w:rPr>
          <w:rFonts w:ascii="Times New Roman" w:hAnsi="Times New Roman" w:cs="Times New Roman"/>
          <w:sz w:val="20"/>
          <w:szCs w:val="20"/>
        </w:rPr>
        <w:t xml:space="preserve"> </w:t>
      </w:r>
      <w:r w:rsidRPr="00893859">
        <w:rPr>
          <w:rFonts w:ascii="Times New Roman" w:hAnsi="Times New Roman" w:cs="Times New Roman"/>
          <w:sz w:val="20"/>
          <w:szCs w:val="20"/>
        </w:rPr>
        <w:t xml:space="preserve">это обстоятельство: </w:t>
      </w:r>
      <w:r w:rsidR="005022FB" w:rsidRPr="00893859">
        <w:rPr>
          <w:rFonts w:ascii="Times New Roman" w:hAnsi="Times New Roman" w:cs="Times New Roman"/>
          <w:b/>
          <w:i/>
          <w:sz w:val="20"/>
          <w:szCs w:val="20"/>
        </w:rPr>
        <w:t>профсоюзный орган</w:t>
      </w:r>
      <w:r w:rsidR="005022FB"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не создан.</w:t>
      </w:r>
    </w:p>
    <w:p w14:paraId="5FE5D53B" w14:textId="77777777" w:rsidR="0051275E" w:rsidRPr="00893859" w:rsidRDefault="0051275E" w:rsidP="005022FB">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86" w:name="_Toc490230001"/>
      <w:r w:rsidRPr="00893859">
        <w:rPr>
          <w:rFonts w:ascii="Times New Roman" w:eastAsia="Times New Roman" w:hAnsi="Times New Roman" w:cs="Times New Roman"/>
          <w:iCs/>
          <w:color w:val="auto"/>
          <w:sz w:val="22"/>
          <w:szCs w:val="28"/>
          <w:lang w:eastAsia="x-none"/>
        </w:rP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86"/>
    </w:p>
    <w:p w14:paraId="6FB7D583" w14:textId="41A8E5C7" w:rsidR="00A164B0" w:rsidRPr="00893859" w:rsidRDefault="0051275E" w:rsidP="005022FB">
      <w:pPr>
        <w:widowControl w:val="0"/>
        <w:overflowPunct w:val="0"/>
        <w:autoSpaceDE w:val="0"/>
        <w:autoSpaceDN w:val="0"/>
        <w:adjustRightInd w:val="0"/>
        <w:spacing w:after="0"/>
        <w:ind w:left="1"/>
        <w:jc w:val="both"/>
        <w:rPr>
          <w:rFonts w:ascii="Times New Roman" w:hAnsi="Times New Roman" w:cs="Times New Roman"/>
          <w:b/>
          <w:bCs/>
          <w:i/>
          <w:iCs/>
          <w:sz w:val="20"/>
          <w:szCs w:val="20"/>
        </w:rPr>
      </w:pPr>
      <w:proofErr w:type="gramStart"/>
      <w:r w:rsidRPr="00893859">
        <w:rPr>
          <w:rFonts w:ascii="Times New Roman" w:hAnsi="Times New Roman" w:cs="Times New Roman"/>
          <w:sz w:val="20"/>
          <w:szCs w:val="20"/>
        </w:rPr>
        <w:t>В случае если имеют место любые соглашения или обязательства эмитента, касающиеся возможности участия сотрудников (работников) эмитента в его уставном капитале, указываются такие соглашения или обязательства, а также доля участия в уставном капитале эмитента (количество обыкновенных акций эмитента - акционерного общества), которая может быть приобретена (которое может быть приобретено) по таким соглашениям или обязательствам сотрудниками (работниками) эмитента, или указывается на отсутствие таких</w:t>
      </w:r>
      <w:proofErr w:type="gramEnd"/>
      <w:r w:rsidRPr="00893859">
        <w:rPr>
          <w:rFonts w:ascii="Times New Roman" w:hAnsi="Times New Roman" w:cs="Times New Roman"/>
          <w:sz w:val="20"/>
          <w:szCs w:val="20"/>
        </w:rPr>
        <w:t xml:space="preserve"> соглашений или обязательств: </w:t>
      </w:r>
      <w:r w:rsidR="005022FB" w:rsidRPr="00893859">
        <w:rPr>
          <w:rFonts w:ascii="Times New Roman" w:hAnsi="Times New Roman" w:cs="Times New Roman"/>
          <w:b/>
          <w:bCs/>
          <w:i/>
          <w:iCs/>
          <w:sz w:val="20"/>
          <w:szCs w:val="20"/>
        </w:rPr>
        <w:t xml:space="preserve">Эмитент не имеет обязательств перед сотрудниками (работниками), касающихся возможности их участия в уставном капитале </w:t>
      </w:r>
      <w:r w:rsidR="00F44E3D">
        <w:rPr>
          <w:rFonts w:ascii="Times New Roman" w:hAnsi="Times New Roman" w:cs="Times New Roman"/>
          <w:b/>
          <w:bCs/>
          <w:i/>
          <w:iCs/>
          <w:sz w:val="20"/>
          <w:szCs w:val="20"/>
        </w:rPr>
        <w:t>Эмитент</w:t>
      </w:r>
      <w:r w:rsidR="005022FB" w:rsidRPr="00893859">
        <w:rPr>
          <w:rFonts w:ascii="Times New Roman" w:hAnsi="Times New Roman" w:cs="Times New Roman"/>
          <w:b/>
          <w:bCs/>
          <w:i/>
          <w:iCs/>
          <w:sz w:val="20"/>
          <w:szCs w:val="20"/>
        </w:rPr>
        <w:t>а.</w:t>
      </w:r>
    </w:p>
    <w:p w14:paraId="7B16ACFE" w14:textId="77777777" w:rsidR="005022FB" w:rsidRPr="00893859" w:rsidRDefault="005022FB" w:rsidP="005022FB">
      <w:pPr>
        <w:widowControl w:val="0"/>
        <w:overflowPunct w:val="0"/>
        <w:autoSpaceDE w:val="0"/>
        <w:autoSpaceDN w:val="0"/>
        <w:adjustRightInd w:val="0"/>
        <w:spacing w:after="0"/>
        <w:ind w:left="1"/>
        <w:jc w:val="both"/>
        <w:rPr>
          <w:rFonts w:ascii="Times New Roman" w:hAnsi="Times New Roman" w:cs="Times New Roman"/>
          <w:b/>
          <w:bCs/>
          <w:sz w:val="28"/>
          <w:szCs w:val="28"/>
        </w:rPr>
      </w:pPr>
    </w:p>
    <w:p w14:paraId="190E60E5" w14:textId="77777777" w:rsidR="005022FB" w:rsidRPr="00893859" w:rsidRDefault="005022FB" w:rsidP="005022FB">
      <w:pPr>
        <w:widowControl w:val="0"/>
        <w:overflowPunct w:val="0"/>
        <w:autoSpaceDE w:val="0"/>
        <w:autoSpaceDN w:val="0"/>
        <w:adjustRightInd w:val="0"/>
        <w:spacing w:after="0"/>
        <w:ind w:left="1"/>
        <w:jc w:val="both"/>
        <w:rPr>
          <w:rFonts w:ascii="Times New Roman" w:hAnsi="Times New Roman" w:cs="Times New Roman"/>
          <w:b/>
          <w:bCs/>
          <w:sz w:val="28"/>
          <w:szCs w:val="28"/>
        </w:rPr>
      </w:pPr>
    </w:p>
    <w:p w14:paraId="57A7E6C4" w14:textId="77777777" w:rsidR="005022FB" w:rsidRPr="00893859" w:rsidRDefault="005022FB" w:rsidP="005022FB">
      <w:pPr>
        <w:widowControl w:val="0"/>
        <w:overflowPunct w:val="0"/>
        <w:autoSpaceDE w:val="0"/>
        <w:autoSpaceDN w:val="0"/>
        <w:adjustRightInd w:val="0"/>
        <w:spacing w:after="0"/>
        <w:ind w:left="1"/>
        <w:jc w:val="both"/>
        <w:rPr>
          <w:rFonts w:ascii="Times New Roman" w:hAnsi="Times New Roman" w:cs="Times New Roman"/>
          <w:b/>
          <w:bCs/>
          <w:sz w:val="28"/>
          <w:szCs w:val="28"/>
        </w:rPr>
      </w:pPr>
    </w:p>
    <w:p w14:paraId="5F4CC22C" w14:textId="77777777" w:rsidR="005022FB" w:rsidRPr="00893859" w:rsidRDefault="005022FB" w:rsidP="005022FB">
      <w:pPr>
        <w:widowControl w:val="0"/>
        <w:overflowPunct w:val="0"/>
        <w:autoSpaceDE w:val="0"/>
        <w:autoSpaceDN w:val="0"/>
        <w:adjustRightInd w:val="0"/>
        <w:spacing w:after="0"/>
        <w:ind w:left="1"/>
        <w:jc w:val="both"/>
        <w:rPr>
          <w:rFonts w:ascii="Times New Roman" w:hAnsi="Times New Roman" w:cs="Times New Roman"/>
          <w:b/>
          <w:bCs/>
          <w:sz w:val="28"/>
          <w:szCs w:val="28"/>
        </w:rPr>
      </w:pPr>
    </w:p>
    <w:p w14:paraId="1EC1EB14" w14:textId="77777777" w:rsidR="005022FB" w:rsidRPr="00893859" w:rsidRDefault="005022FB" w:rsidP="005022FB">
      <w:pPr>
        <w:widowControl w:val="0"/>
        <w:overflowPunct w:val="0"/>
        <w:autoSpaceDE w:val="0"/>
        <w:autoSpaceDN w:val="0"/>
        <w:adjustRightInd w:val="0"/>
        <w:spacing w:after="0"/>
        <w:ind w:left="1"/>
        <w:jc w:val="both"/>
        <w:rPr>
          <w:rFonts w:ascii="Times New Roman" w:hAnsi="Times New Roman" w:cs="Times New Roman"/>
          <w:b/>
          <w:bCs/>
          <w:sz w:val="28"/>
          <w:szCs w:val="28"/>
        </w:rPr>
      </w:pPr>
    </w:p>
    <w:p w14:paraId="1064109F" w14:textId="77777777" w:rsidR="005022FB" w:rsidRDefault="005022FB" w:rsidP="005022FB">
      <w:pPr>
        <w:widowControl w:val="0"/>
        <w:overflowPunct w:val="0"/>
        <w:autoSpaceDE w:val="0"/>
        <w:autoSpaceDN w:val="0"/>
        <w:adjustRightInd w:val="0"/>
        <w:spacing w:after="0"/>
        <w:ind w:left="1"/>
        <w:jc w:val="both"/>
        <w:rPr>
          <w:rFonts w:ascii="Times New Roman" w:hAnsi="Times New Roman" w:cs="Times New Roman"/>
          <w:b/>
          <w:bCs/>
          <w:sz w:val="28"/>
          <w:szCs w:val="28"/>
        </w:rPr>
      </w:pPr>
    </w:p>
    <w:p w14:paraId="082076CE" w14:textId="77777777" w:rsidR="00F924CA" w:rsidRPr="00893859" w:rsidRDefault="00F924CA" w:rsidP="005022FB">
      <w:pPr>
        <w:widowControl w:val="0"/>
        <w:overflowPunct w:val="0"/>
        <w:autoSpaceDE w:val="0"/>
        <w:autoSpaceDN w:val="0"/>
        <w:adjustRightInd w:val="0"/>
        <w:spacing w:after="0"/>
        <w:ind w:left="1"/>
        <w:jc w:val="both"/>
        <w:rPr>
          <w:rFonts w:ascii="Times New Roman" w:hAnsi="Times New Roman" w:cs="Times New Roman"/>
          <w:b/>
          <w:bCs/>
          <w:sz w:val="28"/>
          <w:szCs w:val="28"/>
        </w:rPr>
      </w:pPr>
    </w:p>
    <w:p w14:paraId="69DE59A2" w14:textId="77777777" w:rsidR="005022FB" w:rsidRDefault="005022FB" w:rsidP="005022FB">
      <w:pPr>
        <w:widowControl w:val="0"/>
        <w:overflowPunct w:val="0"/>
        <w:autoSpaceDE w:val="0"/>
        <w:autoSpaceDN w:val="0"/>
        <w:adjustRightInd w:val="0"/>
        <w:spacing w:after="0"/>
        <w:ind w:left="1"/>
        <w:jc w:val="both"/>
        <w:rPr>
          <w:rFonts w:ascii="Times New Roman" w:hAnsi="Times New Roman" w:cs="Times New Roman"/>
          <w:b/>
          <w:bCs/>
          <w:sz w:val="28"/>
          <w:szCs w:val="28"/>
        </w:rPr>
      </w:pPr>
    </w:p>
    <w:p w14:paraId="7013B550" w14:textId="77777777" w:rsidR="000B6C37" w:rsidRPr="00893859" w:rsidRDefault="000B6C37" w:rsidP="005022FB">
      <w:pPr>
        <w:widowControl w:val="0"/>
        <w:overflowPunct w:val="0"/>
        <w:autoSpaceDE w:val="0"/>
        <w:autoSpaceDN w:val="0"/>
        <w:adjustRightInd w:val="0"/>
        <w:spacing w:after="0"/>
        <w:ind w:left="1"/>
        <w:jc w:val="both"/>
        <w:rPr>
          <w:rFonts w:ascii="Times New Roman" w:hAnsi="Times New Roman" w:cs="Times New Roman"/>
          <w:b/>
          <w:bCs/>
          <w:sz w:val="28"/>
          <w:szCs w:val="28"/>
        </w:rPr>
      </w:pPr>
    </w:p>
    <w:p w14:paraId="12218CB2" w14:textId="77777777" w:rsidR="005022FB" w:rsidRPr="00893859" w:rsidRDefault="005022FB" w:rsidP="005022FB">
      <w:pPr>
        <w:widowControl w:val="0"/>
        <w:overflowPunct w:val="0"/>
        <w:autoSpaceDE w:val="0"/>
        <w:autoSpaceDN w:val="0"/>
        <w:adjustRightInd w:val="0"/>
        <w:spacing w:after="0"/>
        <w:ind w:left="1"/>
        <w:jc w:val="both"/>
        <w:rPr>
          <w:rFonts w:ascii="Times New Roman" w:hAnsi="Times New Roman" w:cs="Times New Roman"/>
          <w:b/>
          <w:bCs/>
          <w:sz w:val="28"/>
          <w:szCs w:val="28"/>
        </w:rPr>
      </w:pPr>
    </w:p>
    <w:p w14:paraId="2C1F5145" w14:textId="77777777" w:rsidR="005022FB" w:rsidRPr="00893859" w:rsidRDefault="005022FB" w:rsidP="005022FB">
      <w:pPr>
        <w:widowControl w:val="0"/>
        <w:overflowPunct w:val="0"/>
        <w:autoSpaceDE w:val="0"/>
        <w:autoSpaceDN w:val="0"/>
        <w:adjustRightInd w:val="0"/>
        <w:spacing w:after="0"/>
        <w:ind w:left="1"/>
        <w:jc w:val="both"/>
        <w:rPr>
          <w:rFonts w:ascii="Times New Roman" w:hAnsi="Times New Roman" w:cs="Times New Roman"/>
          <w:b/>
          <w:bCs/>
          <w:sz w:val="28"/>
          <w:szCs w:val="28"/>
        </w:rPr>
      </w:pPr>
    </w:p>
    <w:p w14:paraId="487D9E48" w14:textId="77777777" w:rsidR="005022FB" w:rsidRPr="00893859" w:rsidRDefault="005022FB" w:rsidP="005022FB">
      <w:pPr>
        <w:widowControl w:val="0"/>
        <w:overflowPunct w:val="0"/>
        <w:autoSpaceDE w:val="0"/>
        <w:autoSpaceDN w:val="0"/>
        <w:adjustRightInd w:val="0"/>
        <w:spacing w:after="0"/>
        <w:ind w:left="1"/>
        <w:jc w:val="both"/>
        <w:rPr>
          <w:rFonts w:ascii="Times New Roman" w:hAnsi="Times New Roman" w:cs="Times New Roman"/>
          <w:b/>
          <w:bCs/>
          <w:sz w:val="28"/>
          <w:szCs w:val="28"/>
        </w:rPr>
      </w:pPr>
    </w:p>
    <w:p w14:paraId="162DFE4F" w14:textId="77777777" w:rsidR="005022FB" w:rsidRDefault="005022FB" w:rsidP="005022FB">
      <w:pPr>
        <w:widowControl w:val="0"/>
        <w:overflowPunct w:val="0"/>
        <w:autoSpaceDE w:val="0"/>
        <w:autoSpaceDN w:val="0"/>
        <w:adjustRightInd w:val="0"/>
        <w:spacing w:after="0"/>
        <w:ind w:left="1"/>
        <w:jc w:val="both"/>
        <w:rPr>
          <w:rFonts w:ascii="Times New Roman" w:hAnsi="Times New Roman" w:cs="Times New Roman"/>
          <w:b/>
          <w:bCs/>
          <w:sz w:val="28"/>
          <w:szCs w:val="28"/>
        </w:rPr>
      </w:pPr>
    </w:p>
    <w:p w14:paraId="6BFD5D71" w14:textId="77777777" w:rsidR="000F1A6A" w:rsidRDefault="000F1A6A" w:rsidP="005022FB">
      <w:pPr>
        <w:widowControl w:val="0"/>
        <w:overflowPunct w:val="0"/>
        <w:autoSpaceDE w:val="0"/>
        <w:autoSpaceDN w:val="0"/>
        <w:adjustRightInd w:val="0"/>
        <w:spacing w:after="0"/>
        <w:ind w:left="1"/>
        <w:jc w:val="both"/>
        <w:rPr>
          <w:rFonts w:ascii="Times New Roman" w:hAnsi="Times New Roman" w:cs="Times New Roman"/>
          <w:b/>
          <w:bCs/>
          <w:sz w:val="28"/>
          <w:szCs w:val="28"/>
        </w:rPr>
      </w:pPr>
    </w:p>
    <w:p w14:paraId="26A8ACE9" w14:textId="77777777" w:rsidR="0051275E" w:rsidRPr="00893859" w:rsidRDefault="0051275E" w:rsidP="005022FB">
      <w:pPr>
        <w:pStyle w:val="1"/>
        <w:keepLines w:val="0"/>
        <w:spacing w:before="0" w:line="240" w:lineRule="auto"/>
        <w:jc w:val="both"/>
        <w:rPr>
          <w:rFonts w:ascii="Times New Roman" w:eastAsia="TimesNewRoman" w:hAnsi="Times New Roman" w:cs="Times New Roman"/>
          <w:color w:val="auto"/>
          <w:kern w:val="32"/>
          <w:sz w:val="24"/>
          <w:szCs w:val="32"/>
          <w:lang w:val="x-none" w:eastAsia="x-none"/>
        </w:rPr>
      </w:pPr>
      <w:bookmarkStart w:id="87" w:name="_Toc490230002"/>
      <w:r w:rsidRPr="00893859">
        <w:rPr>
          <w:rFonts w:ascii="Times New Roman" w:eastAsia="TimesNewRoman" w:hAnsi="Times New Roman" w:cs="Times New Roman"/>
          <w:color w:val="auto"/>
          <w:kern w:val="32"/>
          <w:sz w:val="24"/>
          <w:szCs w:val="32"/>
          <w:lang w:val="x-none" w:eastAsia="x-none"/>
        </w:rPr>
        <w:lastRenderedPageBreak/>
        <w:t>Раздел VI. Сведения об участниках (акционерах) эмитента и о совершенных эмитентом сделках, в совершении которых имелась заинтересованность</w:t>
      </w:r>
      <w:bookmarkEnd w:id="87"/>
    </w:p>
    <w:p w14:paraId="42AFE3C3" w14:textId="3F8D4348" w:rsidR="00165FF8" w:rsidRPr="00893859" w:rsidRDefault="005022FB" w:rsidP="005022FB">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88" w:name="_Toc490230003"/>
      <w:r w:rsidRPr="00893859">
        <w:rPr>
          <w:rFonts w:ascii="Times New Roman" w:eastAsia="Times New Roman" w:hAnsi="Times New Roman" w:cs="Times New Roman"/>
          <w:iCs/>
          <w:color w:val="auto"/>
          <w:sz w:val="22"/>
          <w:szCs w:val="28"/>
          <w:lang w:eastAsia="x-none"/>
        </w:rPr>
        <w:t xml:space="preserve">6.1. </w:t>
      </w:r>
      <w:r w:rsidR="00165FF8" w:rsidRPr="00893859">
        <w:rPr>
          <w:rFonts w:ascii="Times New Roman" w:eastAsia="Times New Roman" w:hAnsi="Times New Roman" w:cs="Times New Roman"/>
          <w:iCs/>
          <w:color w:val="auto"/>
          <w:sz w:val="22"/>
          <w:szCs w:val="28"/>
          <w:lang w:eastAsia="x-none"/>
        </w:rPr>
        <w:t>Сведения об общем количестве акционеров (участников) эмитента</w:t>
      </w:r>
      <w:bookmarkEnd w:id="88"/>
      <w:r w:rsidR="00165FF8" w:rsidRPr="00893859">
        <w:rPr>
          <w:rFonts w:ascii="Times New Roman" w:eastAsia="Times New Roman" w:hAnsi="Times New Roman" w:cs="Times New Roman"/>
          <w:iCs/>
          <w:color w:val="auto"/>
          <w:sz w:val="22"/>
          <w:szCs w:val="28"/>
          <w:lang w:eastAsia="x-none"/>
        </w:rPr>
        <w:t xml:space="preserve"> </w:t>
      </w:r>
    </w:p>
    <w:p w14:paraId="70C17DD6" w14:textId="14A09019" w:rsidR="00165FF8" w:rsidRPr="00893859" w:rsidRDefault="00165FF8" w:rsidP="00165FF8">
      <w:pPr>
        <w:widowControl w:val="0"/>
        <w:overflowPunct w:val="0"/>
        <w:autoSpaceDE w:val="0"/>
        <w:autoSpaceDN w:val="0"/>
        <w:adjustRightInd w:val="0"/>
        <w:spacing w:after="0" w:line="235" w:lineRule="auto"/>
        <w:jc w:val="both"/>
        <w:rPr>
          <w:rFonts w:ascii="Times New Roman" w:hAnsi="Times New Roman" w:cs="Times New Roman"/>
          <w:b/>
          <w:bCs/>
          <w:sz w:val="20"/>
          <w:szCs w:val="20"/>
        </w:rPr>
      </w:pPr>
      <w:r w:rsidRPr="00893859">
        <w:rPr>
          <w:rFonts w:ascii="Times New Roman" w:hAnsi="Times New Roman" w:cs="Times New Roman"/>
          <w:sz w:val="20"/>
          <w:szCs w:val="20"/>
        </w:rPr>
        <w:t xml:space="preserve">Общее количество участников эмитента на дату окончания отчетного квартала: </w:t>
      </w:r>
      <w:r w:rsidRPr="00893859">
        <w:rPr>
          <w:rFonts w:ascii="Times New Roman" w:hAnsi="Times New Roman" w:cs="Times New Roman"/>
          <w:b/>
          <w:bCs/>
          <w:i/>
          <w:iCs/>
          <w:sz w:val="20"/>
          <w:szCs w:val="20"/>
        </w:rPr>
        <w:t>1</w:t>
      </w:r>
      <w:r w:rsidRPr="00893859">
        <w:rPr>
          <w:rFonts w:ascii="Times New Roman" w:hAnsi="Times New Roman" w:cs="Times New Roman"/>
          <w:sz w:val="20"/>
          <w:szCs w:val="20"/>
        </w:rPr>
        <w:t xml:space="preserve"> </w:t>
      </w:r>
      <w:r w:rsidR="00A155A6">
        <w:rPr>
          <w:rFonts w:ascii="Times New Roman" w:hAnsi="Times New Roman" w:cs="Times New Roman"/>
          <w:sz w:val="20"/>
          <w:szCs w:val="20"/>
        </w:rPr>
        <w:t>(</w:t>
      </w:r>
      <w:r w:rsidR="005022FB" w:rsidRPr="00893859">
        <w:rPr>
          <w:rFonts w:ascii="Times New Roman" w:hAnsi="Times New Roman" w:cs="Times New Roman"/>
          <w:b/>
          <w:i/>
          <w:sz w:val="20"/>
          <w:szCs w:val="20"/>
        </w:rPr>
        <w:t>Один).</w:t>
      </w:r>
    </w:p>
    <w:p w14:paraId="4FCBC1C4" w14:textId="0E282E49" w:rsidR="00165FF8" w:rsidRPr="00893859" w:rsidRDefault="008C4CB1" w:rsidP="008C4CB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89" w:name="_Toc490230004"/>
      <w:r w:rsidRPr="00893859">
        <w:rPr>
          <w:rFonts w:ascii="Times New Roman" w:eastAsia="Times New Roman" w:hAnsi="Times New Roman" w:cs="Times New Roman"/>
          <w:iCs/>
          <w:color w:val="auto"/>
          <w:sz w:val="22"/>
          <w:szCs w:val="28"/>
          <w:lang w:eastAsia="x-none"/>
        </w:rPr>
        <w:t xml:space="preserve">6.2. </w:t>
      </w:r>
      <w:proofErr w:type="gramStart"/>
      <w:r w:rsidR="00165FF8" w:rsidRPr="00893859">
        <w:rPr>
          <w:rFonts w:ascii="Times New Roman" w:eastAsia="Times New Roman" w:hAnsi="Times New Roman" w:cs="Times New Roman"/>
          <w:iCs/>
          <w:color w:val="auto"/>
          <w:sz w:val="22"/>
          <w:szCs w:val="28"/>
          <w:lang w:eastAsia="x-none"/>
        </w:rP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89"/>
      <w:r w:rsidR="00165FF8" w:rsidRPr="00893859">
        <w:rPr>
          <w:rFonts w:ascii="Times New Roman" w:eastAsia="Times New Roman" w:hAnsi="Times New Roman" w:cs="Times New Roman"/>
          <w:iCs/>
          <w:color w:val="auto"/>
          <w:sz w:val="22"/>
          <w:szCs w:val="28"/>
          <w:lang w:eastAsia="x-none"/>
        </w:rPr>
        <w:t xml:space="preserve"> </w:t>
      </w:r>
      <w:proofErr w:type="gramEnd"/>
    </w:p>
    <w:p w14:paraId="316BDB21" w14:textId="77777777" w:rsidR="00F924CA" w:rsidRPr="00FA357C" w:rsidRDefault="00F924CA" w:rsidP="00F924C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В настоящем пункте указывается информация, которая известна или должна быть известна эмитенту на дату окончания соответствующего отчетного периода.</w:t>
      </w:r>
    </w:p>
    <w:p w14:paraId="11C25CDA" w14:textId="77777777" w:rsidR="00F924CA" w:rsidRPr="00FA357C" w:rsidRDefault="00F924CA" w:rsidP="00F924C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Участники (акционеры) эмитента, владеющие не менее чем пятью процентами его уставного капитала:</w:t>
      </w:r>
    </w:p>
    <w:p w14:paraId="4E158C60" w14:textId="77777777" w:rsidR="00F924CA" w:rsidRPr="00FA357C" w:rsidRDefault="00F924CA" w:rsidP="00F924CA">
      <w:pPr>
        <w:spacing w:after="0" w:line="235" w:lineRule="auto"/>
        <w:jc w:val="both"/>
        <w:rPr>
          <w:rStyle w:val="Subst"/>
          <w:rFonts w:ascii="Times New Roman" w:hAnsi="Times New Roman" w:cs="Times New Roman"/>
          <w:bCs/>
          <w:iCs/>
          <w:sz w:val="20"/>
          <w:szCs w:val="20"/>
        </w:rPr>
      </w:pPr>
      <w:r w:rsidRPr="00FA357C">
        <w:rPr>
          <w:rFonts w:ascii="Times New Roman" w:hAnsi="Times New Roman" w:cs="Times New Roman"/>
          <w:sz w:val="20"/>
          <w:szCs w:val="20"/>
        </w:rPr>
        <w:t>Полное фирменное наименование:</w:t>
      </w:r>
      <w:r w:rsidRPr="00FA357C">
        <w:rPr>
          <w:rStyle w:val="Subst"/>
          <w:rFonts w:ascii="Times New Roman" w:hAnsi="Times New Roman" w:cs="Times New Roman"/>
          <w:iCs/>
          <w:sz w:val="20"/>
          <w:szCs w:val="20"/>
        </w:rPr>
        <w:t xml:space="preserve"> ХРУВАНТА ХОЛДИНГС ЛИМИТЕД (</w:t>
      </w:r>
      <w:r w:rsidRPr="00FA357C">
        <w:rPr>
          <w:rStyle w:val="Subst"/>
          <w:rFonts w:ascii="Times New Roman" w:hAnsi="Times New Roman" w:cs="Times New Roman"/>
          <w:iCs/>
          <w:sz w:val="20"/>
          <w:szCs w:val="20"/>
          <w:lang w:val="en-US"/>
        </w:rPr>
        <w:t>HROUVANTA</w:t>
      </w:r>
      <w:r w:rsidRPr="00FA357C">
        <w:rPr>
          <w:rStyle w:val="Subst"/>
          <w:rFonts w:ascii="Times New Roman" w:hAnsi="Times New Roman" w:cs="Times New Roman"/>
          <w:iCs/>
          <w:sz w:val="20"/>
          <w:szCs w:val="20"/>
        </w:rPr>
        <w:t xml:space="preserve"> </w:t>
      </w:r>
      <w:r w:rsidRPr="00FA357C">
        <w:rPr>
          <w:rStyle w:val="Subst"/>
          <w:rFonts w:ascii="Times New Roman" w:hAnsi="Times New Roman" w:cs="Times New Roman"/>
          <w:iCs/>
          <w:sz w:val="20"/>
          <w:szCs w:val="20"/>
          <w:lang w:val="en-US"/>
        </w:rPr>
        <w:t>HOLDINGS</w:t>
      </w:r>
      <w:r w:rsidRPr="00FA357C">
        <w:rPr>
          <w:rStyle w:val="Subst"/>
          <w:rFonts w:ascii="Times New Roman" w:hAnsi="Times New Roman" w:cs="Times New Roman"/>
          <w:iCs/>
          <w:sz w:val="20"/>
          <w:szCs w:val="20"/>
        </w:rPr>
        <w:t xml:space="preserve"> </w:t>
      </w:r>
      <w:r w:rsidRPr="00FA357C">
        <w:rPr>
          <w:rStyle w:val="Subst"/>
          <w:rFonts w:ascii="Times New Roman" w:hAnsi="Times New Roman" w:cs="Times New Roman"/>
          <w:iCs/>
          <w:sz w:val="20"/>
          <w:szCs w:val="20"/>
          <w:lang w:val="en-US"/>
        </w:rPr>
        <w:t>LIMITED</w:t>
      </w:r>
      <w:r w:rsidRPr="00FA357C">
        <w:rPr>
          <w:rStyle w:val="Subst"/>
          <w:rFonts w:ascii="Times New Roman" w:hAnsi="Times New Roman" w:cs="Times New Roman"/>
          <w:iCs/>
          <w:sz w:val="20"/>
          <w:szCs w:val="20"/>
        </w:rPr>
        <w:t>)</w:t>
      </w:r>
    </w:p>
    <w:p w14:paraId="2BB71738" w14:textId="77777777" w:rsidR="00F924CA" w:rsidRPr="00FA357C" w:rsidRDefault="00F924CA" w:rsidP="00F924CA">
      <w:pPr>
        <w:spacing w:after="0" w:line="235" w:lineRule="auto"/>
        <w:jc w:val="both"/>
        <w:rPr>
          <w:rStyle w:val="Subst"/>
          <w:rFonts w:ascii="Times New Roman" w:hAnsi="Times New Roman" w:cs="Times New Roman"/>
          <w:bCs/>
          <w:iCs/>
          <w:sz w:val="20"/>
          <w:szCs w:val="20"/>
        </w:rPr>
      </w:pPr>
      <w:r w:rsidRPr="00FA357C">
        <w:rPr>
          <w:rFonts w:ascii="Times New Roman" w:hAnsi="Times New Roman" w:cs="Times New Roman"/>
          <w:sz w:val="20"/>
          <w:szCs w:val="20"/>
        </w:rPr>
        <w:t>Сокращенное фирменное наименование:</w:t>
      </w:r>
      <w:r w:rsidRPr="00FA357C">
        <w:rPr>
          <w:rStyle w:val="Subst"/>
          <w:rFonts w:ascii="Times New Roman" w:hAnsi="Times New Roman" w:cs="Times New Roman"/>
          <w:iCs/>
          <w:sz w:val="20"/>
          <w:szCs w:val="20"/>
        </w:rPr>
        <w:t xml:space="preserve"> ХРУВАНТА ХОЛДИНГС ЛИМИТЕД (HROUVANTA HOLDINGS LIMITED)</w:t>
      </w:r>
    </w:p>
    <w:p w14:paraId="2A0278BE" w14:textId="77777777" w:rsidR="00F924CA" w:rsidRPr="00FA357C" w:rsidRDefault="00F924CA" w:rsidP="00F924CA">
      <w:pPr>
        <w:spacing w:after="0" w:line="235" w:lineRule="auto"/>
        <w:jc w:val="both"/>
        <w:rPr>
          <w:rFonts w:ascii="Times New Roman" w:hAnsi="Times New Roman" w:cs="Times New Roman"/>
          <w:b/>
          <w:i/>
          <w:sz w:val="20"/>
          <w:szCs w:val="20"/>
        </w:rPr>
      </w:pPr>
      <w:r w:rsidRPr="00FA357C">
        <w:rPr>
          <w:rFonts w:ascii="Times New Roman" w:hAnsi="Times New Roman" w:cs="Times New Roman"/>
          <w:sz w:val="20"/>
          <w:szCs w:val="20"/>
        </w:rPr>
        <w:t>ИНН:</w:t>
      </w:r>
      <w:r w:rsidRPr="00FA357C">
        <w:rPr>
          <w:rFonts w:ascii="Times New Roman" w:hAnsi="Times New Roman" w:cs="Times New Roman"/>
          <w:b/>
          <w:i/>
          <w:sz w:val="20"/>
          <w:szCs w:val="20"/>
        </w:rPr>
        <w:t xml:space="preserve"> не применимо</w:t>
      </w:r>
    </w:p>
    <w:p w14:paraId="3BDEC9BF" w14:textId="77777777" w:rsidR="00F924CA" w:rsidRPr="00FA357C" w:rsidRDefault="00F924CA" w:rsidP="00F924CA">
      <w:pPr>
        <w:spacing w:after="0" w:line="235" w:lineRule="auto"/>
        <w:jc w:val="both"/>
        <w:rPr>
          <w:rStyle w:val="Subst"/>
          <w:rFonts w:ascii="Times New Roman" w:hAnsi="Times New Roman" w:cs="Times New Roman"/>
          <w:bCs/>
          <w:iCs/>
          <w:sz w:val="20"/>
          <w:szCs w:val="20"/>
        </w:rPr>
      </w:pPr>
      <w:r w:rsidRPr="00FA357C">
        <w:rPr>
          <w:rFonts w:ascii="Times New Roman" w:hAnsi="Times New Roman" w:cs="Times New Roman"/>
          <w:sz w:val="20"/>
          <w:szCs w:val="20"/>
        </w:rPr>
        <w:t>ОГРН:</w:t>
      </w:r>
      <w:r w:rsidRPr="00FA357C">
        <w:rPr>
          <w:rStyle w:val="Subst"/>
          <w:rFonts w:ascii="Times New Roman" w:hAnsi="Times New Roman" w:cs="Times New Roman"/>
          <w:iCs/>
          <w:sz w:val="20"/>
          <w:szCs w:val="20"/>
        </w:rPr>
        <w:t xml:space="preserve"> не применимо</w:t>
      </w:r>
    </w:p>
    <w:p w14:paraId="6CEE6B1E" w14:textId="77777777" w:rsidR="00F924CA" w:rsidRPr="00FA357C" w:rsidRDefault="00F924CA" w:rsidP="00F924C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Место нахождения: 17, </w:t>
      </w:r>
      <w:proofErr w:type="spellStart"/>
      <w:r w:rsidRPr="00FA357C">
        <w:rPr>
          <w:rFonts w:ascii="Times New Roman" w:hAnsi="Times New Roman" w:cs="Times New Roman"/>
          <w:sz w:val="20"/>
          <w:szCs w:val="20"/>
        </w:rPr>
        <w:t>Григориу</w:t>
      </w:r>
      <w:proofErr w:type="spellEnd"/>
      <w:r w:rsidRPr="00FA357C">
        <w:rPr>
          <w:rFonts w:ascii="Times New Roman" w:hAnsi="Times New Roman" w:cs="Times New Roman"/>
          <w:sz w:val="20"/>
          <w:szCs w:val="20"/>
        </w:rPr>
        <w:t xml:space="preserve"> </w:t>
      </w:r>
      <w:proofErr w:type="spellStart"/>
      <w:r w:rsidRPr="00FA357C">
        <w:rPr>
          <w:rFonts w:ascii="Times New Roman" w:hAnsi="Times New Roman" w:cs="Times New Roman"/>
          <w:sz w:val="20"/>
          <w:szCs w:val="20"/>
        </w:rPr>
        <w:t>Ксенопулу</w:t>
      </w:r>
      <w:proofErr w:type="spellEnd"/>
      <w:r w:rsidRPr="00FA357C">
        <w:rPr>
          <w:rFonts w:ascii="Times New Roman" w:hAnsi="Times New Roman" w:cs="Times New Roman"/>
          <w:sz w:val="20"/>
          <w:szCs w:val="20"/>
        </w:rPr>
        <w:t xml:space="preserve">, П.К. 3106, </w:t>
      </w:r>
      <w:proofErr w:type="spellStart"/>
      <w:r w:rsidRPr="00FA357C">
        <w:rPr>
          <w:rFonts w:ascii="Times New Roman" w:hAnsi="Times New Roman" w:cs="Times New Roman"/>
          <w:sz w:val="20"/>
          <w:szCs w:val="20"/>
        </w:rPr>
        <w:t>Лимассол</w:t>
      </w:r>
      <w:proofErr w:type="spellEnd"/>
      <w:r w:rsidRPr="00FA357C">
        <w:rPr>
          <w:rFonts w:ascii="Times New Roman" w:hAnsi="Times New Roman" w:cs="Times New Roman"/>
          <w:sz w:val="20"/>
          <w:szCs w:val="20"/>
        </w:rPr>
        <w:t>, Кипр,</w:t>
      </w:r>
    </w:p>
    <w:p w14:paraId="119049B9" w14:textId="77777777" w:rsidR="00F924CA" w:rsidRPr="00FA357C" w:rsidRDefault="00F924CA" w:rsidP="00F924C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Размер доли участника (акционера) эмитента в уставном капитале эмитента, %:</w:t>
      </w:r>
      <w:r w:rsidRPr="00FA357C">
        <w:rPr>
          <w:rStyle w:val="Subst"/>
          <w:rFonts w:ascii="Times New Roman" w:hAnsi="Times New Roman" w:cs="Times New Roman"/>
          <w:iCs/>
          <w:sz w:val="20"/>
          <w:szCs w:val="20"/>
        </w:rPr>
        <w:t xml:space="preserve"> 100</w:t>
      </w:r>
    </w:p>
    <w:p w14:paraId="6769005E" w14:textId="77777777" w:rsidR="00F924CA" w:rsidRPr="00FA357C" w:rsidRDefault="00F924CA" w:rsidP="00F924CA">
      <w:pPr>
        <w:pStyle w:val="ThinDelim"/>
        <w:spacing w:line="235" w:lineRule="auto"/>
        <w:jc w:val="both"/>
        <w:rPr>
          <w:sz w:val="20"/>
          <w:szCs w:val="20"/>
        </w:rPr>
      </w:pPr>
    </w:p>
    <w:p w14:paraId="423FFEE6" w14:textId="77777777" w:rsidR="00F924CA" w:rsidRPr="00FA357C" w:rsidRDefault="00F924CA" w:rsidP="00F924CA">
      <w:pPr>
        <w:spacing w:after="0" w:line="235" w:lineRule="auto"/>
        <w:jc w:val="both"/>
        <w:rPr>
          <w:rFonts w:ascii="Times New Roman" w:hAnsi="Times New Roman" w:cs="Times New Roman"/>
          <w:sz w:val="20"/>
          <w:szCs w:val="20"/>
        </w:rPr>
      </w:pPr>
      <w:proofErr w:type="gramStart"/>
      <w:r w:rsidRPr="00FA357C">
        <w:rPr>
          <w:rFonts w:ascii="Times New Roman" w:hAnsi="Times New Roman" w:cs="Times New Roman"/>
          <w:sz w:val="20"/>
          <w:szCs w:val="20"/>
        </w:rPr>
        <w:t>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14:paraId="2C2294D9" w14:textId="77777777" w:rsidR="00F924CA" w:rsidRPr="00FA357C" w:rsidRDefault="00F924CA" w:rsidP="00F924CA">
      <w:pPr>
        <w:spacing w:after="0" w:line="235" w:lineRule="auto"/>
        <w:jc w:val="both"/>
        <w:rPr>
          <w:rFonts w:ascii="Times New Roman" w:hAnsi="Times New Roman" w:cs="Times New Roman"/>
          <w:sz w:val="20"/>
          <w:szCs w:val="20"/>
        </w:rPr>
      </w:pPr>
      <w:proofErr w:type="gramStart"/>
      <w:r w:rsidRPr="00FA357C">
        <w:rPr>
          <w:rFonts w:ascii="Times New Roman" w:hAnsi="Times New Roman" w:cs="Times New Roman"/>
          <w:sz w:val="20"/>
          <w:szCs w:val="20"/>
        </w:rPr>
        <w:t>По каждому из лиц, контролирующих участника (акционера) эмитента, владеющего не менее чем пятью процентами его уставного капитала или не менее чем пятью процентами его обыкновенных акций, а в случае отсутствия таких лиц - по каждому из лиц, владеющих не менее чем 20 процентами уставного капитала такого участника (акционера) эмитента или не менее чем 20 процентами его обыкновенных акций, указываются:</w:t>
      </w:r>
      <w:proofErr w:type="gramEnd"/>
    </w:p>
    <w:p w14:paraId="45B513C3" w14:textId="77777777" w:rsidR="00F924CA" w:rsidRPr="00FA357C" w:rsidRDefault="00F924CA" w:rsidP="00F924CA">
      <w:pPr>
        <w:spacing w:after="0" w:line="235" w:lineRule="auto"/>
        <w:rPr>
          <w:rFonts w:ascii="Times New Roman" w:hAnsi="Times New Roman" w:cs="Times New Roman"/>
          <w:sz w:val="20"/>
          <w:szCs w:val="20"/>
        </w:rPr>
      </w:pPr>
    </w:p>
    <w:p w14:paraId="4EC3EBE4" w14:textId="77777777" w:rsidR="00F924CA" w:rsidRPr="00FA357C" w:rsidRDefault="00F924CA" w:rsidP="00F924CA">
      <w:pPr>
        <w:spacing w:after="0" w:line="235" w:lineRule="auto"/>
        <w:rPr>
          <w:rFonts w:ascii="Times New Roman" w:hAnsi="Times New Roman" w:cs="Times New Roman"/>
          <w:sz w:val="20"/>
          <w:szCs w:val="20"/>
        </w:rPr>
      </w:pPr>
      <w:r w:rsidRPr="00FA357C">
        <w:rPr>
          <w:rFonts w:ascii="Times New Roman" w:hAnsi="Times New Roman" w:cs="Times New Roman"/>
          <w:sz w:val="20"/>
          <w:szCs w:val="20"/>
        </w:rPr>
        <w:t>Полное фирменное наименование:</w:t>
      </w:r>
      <w:r w:rsidRPr="00FA357C">
        <w:rPr>
          <w:rStyle w:val="Subst"/>
          <w:rFonts w:ascii="Times New Roman" w:hAnsi="Times New Roman" w:cs="Times New Roman"/>
          <w:iCs/>
          <w:sz w:val="20"/>
          <w:szCs w:val="20"/>
        </w:rPr>
        <w:t xml:space="preserve"> </w:t>
      </w:r>
      <w:r w:rsidRPr="00FA357C">
        <w:rPr>
          <w:rStyle w:val="Subst"/>
          <w:rFonts w:ascii="Times New Roman" w:hAnsi="Times New Roman" w:cs="Times New Roman"/>
          <w:iCs/>
          <w:sz w:val="20"/>
          <w:szCs w:val="20"/>
          <w:lang w:val="en-US"/>
        </w:rPr>
        <w:t>CLARINO</w:t>
      </w:r>
      <w:r w:rsidRPr="00FA357C">
        <w:rPr>
          <w:rStyle w:val="Subst"/>
          <w:rFonts w:ascii="Times New Roman" w:hAnsi="Times New Roman" w:cs="Times New Roman"/>
          <w:iCs/>
          <w:sz w:val="20"/>
          <w:szCs w:val="20"/>
        </w:rPr>
        <w:t xml:space="preserve"> </w:t>
      </w:r>
      <w:r w:rsidRPr="00FA357C">
        <w:rPr>
          <w:rStyle w:val="Subst"/>
          <w:rFonts w:ascii="Times New Roman" w:hAnsi="Times New Roman" w:cs="Times New Roman"/>
          <w:iCs/>
          <w:sz w:val="20"/>
          <w:szCs w:val="20"/>
          <w:lang w:val="en-US"/>
        </w:rPr>
        <w:t>HOLDINGS</w:t>
      </w:r>
      <w:r w:rsidRPr="00FA357C">
        <w:rPr>
          <w:rStyle w:val="Subst"/>
          <w:rFonts w:ascii="Times New Roman" w:hAnsi="Times New Roman" w:cs="Times New Roman"/>
          <w:iCs/>
          <w:sz w:val="20"/>
          <w:szCs w:val="20"/>
        </w:rPr>
        <w:t xml:space="preserve"> </w:t>
      </w:r>
      <w:r w:rsidRPr="00FA357C">
        <w:rPr>
          <w:rStyle w:val="Subst"/>
          <w:rFonts w:ascii="Times New Roman" w:hAnsi="Times New Roman" w:cs="Times New Roman"/>
          <w:iCs/>
          <w:sz w:val="20"/>
          <w:szCs w:val="20"/>
          <w:lang w:val="en-US"/>
        </w:rPr>
        <w:t>LIMITED</w:t>
      </w:r>
    </w:p>
    <w:p w14:paraId="4D3D71AE" w14:textId="77777777" w:rsidR="00F924CA" w:rsidRPr="00FA357C" w:rsidRDefault="00F924CA" w:rsidP="00F924CA">
      <w:pPr>
        <w:spacing w:after="0" w:line="235" w:lineRule="auto"/>
        <w:rPr>
          <w:rStyle w:val="Subst"/>
          <w:rFonts w:ascii="Times New Roman" w:hAnsi="Times New Roman" w:cs="Times New Roman"/>
          <w:bCs/>
          <w:iCs/>
          <w:sz w:val="20"/>
          <w:szCs w:val="20"/>
        </w:rPr>
      </w:pPr>
      <w:r w:rsidRPr="00FA357C">
        <w:rPr>
          <w:rFonts w:ascii="Times New Roman" w:hAnsi="Times New Roman" w:cs="Times New Roman"/>
          <w:sz w:val="20"/>
          <w:szCs w:val="20"/>
        </w:rPr>
        <w:t>Сокращенное фирменное наименование:</w:t>
      </w:r>
      <w:r w:rsidRPr="00FA357C">
        <w:rPr>
          <w:rStyle w:val="Subst"/>
          <w:rFonts w:ascii="Times New Roman" w:hAnsi="Times New Roman" w:cs="Times New Roman"/>
          <w:iCs/>
          <w:sz w:val="20"/>
          <w:szCs w:val="20"/>
        </w:rPr>
        <w:t xml:space="preserve"> CLARINO HOLDINGS LIMITED</w:t>
      </w:r>
    </w:p>
    <w:p w14:paraId="493EF09C" w14:textId="77777777" w:rsidR="00F924CA" w:rsidRPr="00FA357C" w:rsidRDefault="00F924CA" w:rsidP="00F924CA">
      <w:pPr>
        <w:spacing w:after="0" w:line="235" w:lineRule="auto"/>
        <w:rPr>
          <w:rFonts w:ascii="Times New Roman" w:hAnsi="Times New Roman" w:cs="Times New Roman"/>
          <w:b/>
          <w:i/>
          <w:sz w:val="20"/>
          <w:szCs w:val="20"/>
        </w:rPr>
      </w:pPr>
      <w:r w:rsidRPr="00FA357C">
        <w:rPr>
          <w:rFonts w:ascii="Times New Roman" w:hAnsi="Times New Roman" w:cs="Times New Roman"/>
          <w:sz w:val="20"/>
          <w:szCs w:val="20"/>
        </w:rPr>
        <w:t>ИНН:</w:t>
      </w:r>
      <w:r w:rsidRPr="00FA357C">
        <w:rPr>
          <w:rFonts w:ascii="Times New Roman" w:hAnsi="Times New Roman" w:cs="Times New Roman"/>
          <w:b/>
          <w:i/>
          <w:sz w:val="20"/>
          <w:szCs w:val="20"/>
        </w:rPr>
        <w:t xml:space="preserve"> не применимо</w:t>
      </w:r>
    </w:p>
    <w:p w14:paraId="0EA166B1" w14:textId="77777777" w:rsidR="00F924CA" w:rsidRPr="00FA357C" w:rsidRDefault="00F924CA" w:rsidP="00F924CA">
      <w:pPr>
        <w:spacing w:after="0" w:line="235" w:lineRule="auto"/>
        <w:rPr>
          <w:rStyle w:val="Subst"/>
          <w:rFonts w:ascii="Times New Roman" w:hAnsi="Times New Roman" w:cs="Times New Roman"/>
          <w:bCs/>
          <w:iCs/>
          <w:sz w:val="20"/>
          <w:szCs w:val="20"/>
        </w:rPr>
      </w:pPr>
      <w:r w:rsidRPr="00FA357C">
        <w:rPr>
          <w:rFonts w:ascii="Times New Roman" w:hAnsi="Times New Roman" w:cs="Times New Roman"/>
          <w:sz w:val="20"/>
          <w:szCs w:val="20"/>
        </w:rPr>
        <w:t>ОГРН:</w:t>
      </w:r>
      <w:r w:rsidRPr="00FA357C">
        <w:rPr>
          <w:rStyle w:val="Subst"/>
          <w:rFonts w:ascii="Times New Roman" w:hAnsi="Times New Roman" w:cs="Times New Roman"/>
          <w:iCs/>
          <w:sz w:val="20"/>
          <w:szCs w:val="20"/>
        </w:rPr>
        <w:t xml:space="preserve"> не применимо</w:t>
      </w:r>
    </w:p>
    <w:p w14:paraId="60ED5BDB" w14:textId="77777777" w:rsidR="00F924CA" w:rsidRPr="00FA357C" w:rsidRDefault="00F924CA" w:rsidP="00F924CA">
      <w:pPr>
        <w:spacing w:after="0" w:line="235" w:lineRule="auto"/>
        <w:rPr>
          <w:rFonts w:ascii="Times New Roman" w:hAnsi="Times New Roman" w:cs="Times New Roman"/>
          <w:b/>
          <w:bCs/>
          <w:i/>
          <w:iCs/>
          <w:sz w:val="20"/>
          <w:szCs w:val="20"/>
        </w:rPr>
      </w:pPr>
      <w:r w:rsidRPr="00FA357C">
        <w:rPr>
          <w:rFonts w:ascii="Times New Roman" w:hAnsi="Times New Roman" w:cs="Times New Roman"/>
          <w:sz w:val="20"/>
          <w:szCs w:val="20"/>
        </w:rPr>
        <w:t xml:space="preserve">Место нахождения: </w:t>
      </w:r>
      <w:proofErr w:type="spellStart"/>
      <w:r w:rsidRPr="00FA357C">
        <w:rPr>
          <w:rStyle w:val="Subst"/>
          <w:rFonts w:ascii="Times New Roman" w:hAnsi="Times New Roman" w:cs="Times New Roman"/>
          <w:iCs/>
          <w:sz w:val="20"/>
          <w:szCs w:val="20"/>
        </w:rPr>
        <w:t>Gr</w:t>
      </w:r>
      <w:proofErr w:type="spellEnd"/>
      <w:r w:rsidRPr="00FA357C">
        <w:rPr>
          <w:rStyle w:val="Subst"/>
          <w:rFonts w:ascii="Times New Roman" w:hAnsi="Times New Roman" w:cs="Times New Roman"/>
          <w:iCs/>
          <w:sz w:val="20"/>
          <w:szCs w:val="20"/>
        </w:rPr>
        <w:t xml:space="preserve">. </w:t>
      </w:r>
      <w:proofErr w:type="spellStart"/>
      <w:r w:rsidRPr="00FA357C">
        <w:rPr>
          <w:rStyle w:val="Subst"/>
          <w:rFonts w:ascii="Times New Roman" w:hAnsi="Times New Roman" w:cs="Times New Roman"/>
          <w:iCs/>
          <w:sz w:val="20"/>
          <w:szCs w:val="20"/>
        </w:rPr>
        <w:t>Xenopoulou</w:t>
      </w:r>
      <w:proofErr w:type="spellEnd"/>
      <w:r w:rsidRPr="00FA357C">
        <w:rPr>
          <w:rStyle w:val="Subst"/>
          <w:rFonts w:ascii="Times New Roman" w:hAnsi="Times New Roman" w:cs="Times New Roman"/>
          <w:iCs/>
          <w:sz w:val="20"/>
          <w:szCs w:val="20"/>
        </w:rPr>
        <w:t xml:space="preserve">, 17, 3106, </w:t>
      </w:r>
      <w:proofErr w:type="spellStart"/>
      <w:r w:rsidRPr="00FA357C">
        <w:rPr>
          <w:rStyle w:val="Subst"/>
          <w:rFonts w:ascii="Times New Roman" w:hAnsi="Times New Roman" w:cs="Times New Roman"/>
          <w:iCs/>
          <w:sz w:val="20"/>
          <w:szCs w:val="20"/>
        </w:rPr>
        <w:t>Limassol</w:t>
      </w:r>
      <w:proofErr w:type="spellEnd"/>
      <w:r w:rsidRPr="00FA357C">
        <w:rPr>
          <w:rStyle w:val="Subst"/>
          <w:rFonts w:ascii="Times New Roman" w:hAnsi="Times New Roman" w:cs="Times New Roman"/>
          <w:iCs/>
          <w:sz w:val="20"/>
          <w:szCs w:val="20"/>
        </w:rPr>
        <w:t xml:space="preserve">, </w:t>
      </w:r>
      <w:proofErr w:type="spellStart"/>
      <w:r w:rsidRPr="00FA357C">
        <w:rPr>
          <w:rStyle w:val="Subst"/>
          <w:rFonts w:ascii="Times New Roman" w:hAnsi="Times New Roman" w:cs="Times New Roman"/>
          <w:iCs/>
          <w:sz w:val="20"/>
          <w:szCs w:val="20"/>
        </w:rPr>
        <w:t>Cyprus</w:t>
      </w:r>
      <w:proofErr w:type="spellEnd"/>
    </w:p>
    <w:p w14:paraId="0CE9CC4F" w14:textId="77777777" w:rsidR="00F924CA" w:rsidRPr="00FA357C" w:rsidRDefault="00F924CA" w:rsidP="00F924C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По каждому из лиц, контролирующих участника (акционера) эмитента, владеющего не менее чем пятью процентами его уставного капитала или не менее чем пятью процентами его обыкновенных акций, дополнительно указываются:</w:t>
      </w:r>
    </w:p>
    <w:p w14:paraId="004FADD2" w14:textId="77777777" w:rsidR="00F924CA" w:rsidRPr="00FA357C" w:rsidRDefault="00F924CA" w:rsidP="00F924C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вид контроля, под которым находится участник (акционер) эмитента по отношению к контролирующему его лицу:</w:t>
      </w:r>
      <w:r w:rsidRPr="00FA357C">
        <w:rPr>
          <w:rStyle w:val="Subst"/>
          <w:rFonts w:ascii="Times New Roman" w:hAnsi="Times New Roman" w:cs="Times New Roman"/>
          <w:iCs/>
          <w:sz w:val="20"/>
          <w:szCs w:val="20"/>
        </w:rPr>
        <w:t xml:space="preserve"> прямой контроль</w:t>
      </w:r>
    </w:p>
    <w:p w14:paraId="0BCC10D5" w14:textId="77777777" w:rsidR="00F924CA" w:rsidRPr="00FA357C" w:rsidRDefault="00F924CA" w:rsidP="00F924C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основание, в силу которого лицо, контролирующее участника (акционера) эмитента, осуществляет такой контроль: </w:t>
      </w:r>
      <w:r w:rsidRPr="00FA357C">
        <w:rPr>
          <w:rStyle w:val="Subst"/>
          <w:rFonts w:ascii="Times New Roman" w:hAnsi="Times New Roman" w:cs="Times New Roman"/>
          <w:iCs/>
          <w:sz w:val="20"/>
          <w:szCs w:val="20"/>
        </w:rPr>
        <w:t>участие в юридическом лице, являющемся участником эмитента.</w:t>
      </w:r>
    </w:p>
    <w:p w14:paraId="2EAE700E" w14:textId="77777777" w:rsidR="00F924CA" w:rsidRPr="00FA357C" w:rsidRDefault="00F924CA" w:rsidP="00F924C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Признак осуществления лицом, контролирующим участника (акционера) эмитента, такого контроля:</w:t>
      </w:r>
      <w:r w:rsidRPr="00FA357C">
        <w:rPr>
          <w:rStyle w:val="Subst"/>
          <w:rFonts w:ascii="Times New Roman" w:hAnsi="Times New Roman" w:cs="Times New Roman"/>
          <w:iCs/>
          <w:sz w:val="20"/>
          <w:szCs w:val="20"/>
        </w:rPr>
        <w:t xml:space="preserve"> право распоряжаться более 50 процентами голосов в высшем органе управления юридического лица, являющегося участником эмитента.</w:t>
      </w:r>
    </w:p>
    <w:p w14:paraId="750DA589" w14:textId="77777777" w:rsidR="00F924CA" w:rsidRPr="00FA357C" w:rsidRDefault="00F924CA" w:rsidP="00F924C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Иные сведения, указываемые эмитентом по собственному усмотрению: </w:t>
      </w:r>
      <w:r w:rsidRPr="00FA357C">
        <w:rPr>
          <w:rFonts w:ascii="Times New Roman" w:hAnsi="Times New Roman" w:cs="Times New Roman"/>
          <w:b/>
          <w:i/>
          <w:sz w:val="20"/>
          <w:szCs w:val="20"/>
        </w:rPr>
        <w:t>отсутствуют.</w:t>
      </w:r>
    </w:p>
    <w:p w14:paraId="27946F45" w14:textId="77777777" w:rsidR="00F924CA" w:rsidRPr="00FA357C" w:rsidRDefault="00F924CA" w:rsidP="00F924C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По каждому из лиц, владеющих не менее чем 20 процентами уставного капитала или не менее чем 20 процентами обыкновенных акций участника (акционера) эмитента, который владеет не менее чем пятью процентами уставного капитала эмитента или не менее чем пятью процентами его обыкновенных акций, дополнительно указываются:</w:t>
      </w:r>
    </w:p>
    <w:p w14:paraId="047D7AEB" w14:textId="370975B2" w:rsidR="00F924CA" w:rsidRPr="00FA357C" w:rsidRDefault="00F924CA" w:rsidP="00F924C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Размер доли такого лица в уставном капитале участника (акционера) эмитента, %:</w:t>
      </w:r>
      <w:r w:rsidRPr="00FA357C">
        <w:rPr>
          <w:rStyle w:val="Subst"/>
          <w:rFonts w:ascii="Times New Roman" w:hAnsi="Times New Roman" w:cs="Times New Roman"/>
          <w:iCs/>
          <w:sz w:val="20"/>
          <w:szCs w:val="20"/>
        </w:rPr>
        <w:t xml:space="preserve"> 100</w:t>
      </w:r>
    </w:p>
    <w:p w14:paraId="5CE13C79" w14:textId="00F501F6" w:rsidR="00F924CA" w:rsidRPr="00FA357C" w:rsidRDefault="00F924CA" w:rsidP="00F924CA">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Размер доли такого лица в уставном капитале эмитента</w:t>
      </w:r>
      <w:r w:rsidR="008637E4">
        <w:rPr>
          <w:rFonts w:ascii="Times New Roman" w:hAnsi="Times New Roman" w:cs="Times New Roman"/>
          <w:sz w:val="20"/>
          <w:szCs w:val="20"/>
        </w:rPr>
        <w:t>, %</w:t>
      </w:r>
      <w:r w:rsidRPr="00FA357C">
        <w:rPr>
          <w:rFonts w:ascii="Times New Roman" w:hAnsi="Times New Roman" w:cs="Times New Roman"/>
          <w:sz w:val="20"/>
          <w:szCs w:val="20"/>
        </w:rPr>
        <w:t xml:space="preserve">: </w:t>
      </w:r>
      <w:r w:rsidRPr="00FA357C">
        <w:rPr>
          <w:rFonts w:ascii="Times New Roman" w:hAnsi="Times New Roman" w:cs="Times New Roman"/>
          <w:b/>
          <w:i/>
          <w:sz w:val="20"/>
          <w:szCs w:val="20"/>
        </w:rPr>
        <w:t>0</w:t>
      </w:r>
    </w:p>
    <w:p w14:paraId="38ACCDF6" w14:textId="10D9DD6E" w:rsidR="00165FF8" w:rsidRPr="00893859" w:rsidRDefault="00F924CA" w:rsidP="00A37023">
      <w:pPr>
        <w:spacing w:after="0" w:line="235" w:lineRule="auto"/>
        <w:jc w:val="both"/>
        <w:rPr>
          <w:rFonts w:ascii="Times New Roman" w:hAnsi="Times New Roman" w:cs="Times New Roman"/>
          <w:sz w:val="20"/>
          <w:szCs w:val="20"/>
        </w:rPr>
      </w:pPr>
      <w:r w:rsidRPr="00FA357C">
        <w:rPr>
          <w:rFonts w:ascii="Times New Roman" w:hAnsi="Times New Roman" w:cs="Times New Roman"/>
          <w:sz w:val="20"/>
          <w:szCs w:val="20"/>
        </w:rPr>
        <w:t xml:space="preserve">Иные сведения, указываемые эмитентом по собственному усмотрению: </w:t>
      </w:r>
      <w:r w:rsidRPr="00FA357C">
        <w:rPr>
          <w:rFonts w:ascii="Times New Roman" w:hAnsi="Times New Roman" w:cs="Times New Roman"/>
          <w:b/>
          <w:i/>
          <w:sz w:val="20"/>
          <w:szCs w:val="20"/>
        </w:rPr>
        <w:t>отсутствуют.</w:t>
      </w:r>
    </w:p>
    <w:p w14:paraId="618287E0" w14:textId="77777777" w:rsidR="00165FF8" w:rsidRPr="00893859" w:rsidRDefault="00165FF8" w:rsidP="008C4CB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90" w:name="_Toc490230005"/>
      <w:r w:rsidRPr="00893859">
        <w:rPr>
          <w:rFonts w:ascii="Times New Roman" w:eastAsia="Times New Roman" w:hAnsi="Times New Roman" w:cs="Times New Roman"/>
          <w:iCs/>
          <w:color w:val="auto"/>
          <w:sz w:val="22"/>
          <w:szCs w:val="28"/>
          <w:lang w:eastAsia="x-none"/>
        </w:rP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90"/>
    </w:p>
    <w:p w14:paraId="67A38533" w14:textId="77777777" w:rsidR="00165FF8" w:rsidRPr="00893859" w:rsidRDefault="00165FF8" w:rsidP="00A66FF3">
      <w:pPr>
        <w:pStyle w:val="SubHeading"/>
        <w:spacing w:before="0" w:after="0" w:line="276" w:lineRule="auto"/>
      </w:pPr>
      <w:r w:rsidRPr="00893859">
        <w:t>Сведения об управляющих государственными, муниципальными пакетами акций</w:t>
      </w:r>
    </w:p>
    <w:p w14:paraId="0739D3CA" w14:textId="77777777" w:rsidR="00165FF8" w:rsidRPr="00893859" w:rsidRDefault="00165FF8" w:rsidP="00A66FF3">
      <w:pPr>
        <w:spacing w:after="0"/>
        <w:rPr>
          <w:rFonts w:ascii="Times New Roman" w:hAnsi="Times New Roman" w:cs="Times New Roman"/>
          <w:sz w:val="20"/>
          <w:szCs w:val="20"/>
        </w:rPr>
      </w:pPr>
      <w:r w:rsidRPr="00893859">
        <w:rPr>
          <w:rStyle w:val="Subst"/>
          <w:rFonts w:ascii="Times New Roman" w:hAnsi="Times New Roman" w:cs="Times New Roman"/>
          <w:bCs/>
          <w:iCs/>
          <w:sz w:val="20"/>
          <w:szCs w:val="20"/>
        </w:rPr>
        <w:lastRenderedPageBreak/>
        <w:t>Указанных лиц нет.</w:t>
      </w:r>
    </w:p>
    <w:p w14:paraId="507EB330" w14:textId="77777777" w:rsidR="00165FF8" w:rsidRPr="00893859" w:rsidRDefault="00165FF8" w:rsidP="00A66FF3">
      <w:pPr>
        <w:pStyle w:val="SubHeading"/>
        <w:spacing w:before="0" w:after="0" w:line="276" w:lineRule="auto"/>
      </w:pPr>
      <w:r w:rsidRPr="00893859">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14:paraId="27AD2B3B" w14:textId="77777777" w:rsidR="00165FF8" w:rsidRPr="00893859" w:rsidRDefault="00165FF8" w:rsidP="00A66FF3">
      <w:pPr>
        <w:spacing w:after="0"/>
        <w:rPr>
          <w:rFonts w:ascii="Times New Roman" w:hAnsi="Times New Roman" w:cs="Times New Roman"/>
          <w:sz w:val="20"/>
          <w:szCs w:val="20"/>
        </w:rPr>
      </w:pPr>
      <w:r w:rsidRPr="00893859">
        <w:rPr>
          <w:rStyle w:val="Subst"/>
          <w:rFonts w:ascii="Times New Roman" w:hAnsi="Times New Roman" w:cs="Times New Roman"/>
          <w:bCs/>
          <w:iCs/>
          <w:sz w:val="20"/>
          <w:szCs w:val="20"/>
        </w:rPr>
        <w:t>Указанных лиц нет.</w:t>
      </w:r>
    </w:p>
    <w:p w14:paraId="39603466" w14:textId="77777777" w:rsidR="00165FF8" w:rsidRPr="00893859" w:rsidRDefault="00165FF8" w:rsidP="00A66FF3">
      <w:pPr>
        <w:pStyle w:val="SubHeading"/>
        <w:spacing w:before="0" w:after="0" w:line="276" w:lineRule="auto"/>
      </w:pPr>
      <w:r w:rsidRPr="00893859">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14:paraId="3AC70F36" w14:textId="77777777" w:rsidR="00165FF8" w:rsidRPr="00893859" w:rsidRDefault="00165FF8" w:rsidP="00A66FF3">
      <w:pPr>
        <w:spacing w:after="0"/>
        <w:rPr>
          <w:rFonts w:ascii="Times New Roman" w:hAnsi="Times New Roman" w:cs="Times New Roman"/>
          <w:sz w:val="20"/>
          <w:szCs w:val="20"/>
        </w:rPr>
      </w:pPr>
      <w:r w:rsidRPr="00893859">
        <w:rPr>
          <w:rStyle w:val="Subst"/>
          <w:rFonts w:ascii="Times New Roman" w:hAnsi="Times New Roman" w:cs="Times New Roman"/>
          <w:bCs/>
          <w:iCs/>
          <w:sz w:val="20"/>
          <w:szCs w:val="20"/>
        </w:rPr>
        <w:t>Указанное право не предусмотрено.</w:t>
      </w:r>
    </w:p>
    <w:p w14:paraId="52490C95" w14:textId="465C94FC" w:rsidR="00165FF8" w:rsidRPr="00893859" w:rsidRDefault="008C4CB1" w:rsidP="008C4CB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91" w:name="_Toc490230006"/>
      <w:r w:rsidRPr="00893859">
        <w:rPr>
          <w:rFonts w:ascii="Times New Roman" w:eastAsia="Times New Roman" w:hAnsi="Times New Roman" w:cs="Times New Roman"/>
          <w:iCs/>
          <w:color w:val="auto"/>
          <w:sz w:val="22"/>
          <w:szCs w:val="28"/>
          <w:lang w:eastAsia="x-none"/>
        </w:rPr>
        <w:t xml:space="preserve">6.4. </w:t>
      </w:r>
      <w:r w:rsidR="00165FF8" w:rsidRPr="00893859">
        <w:rPr>
          <w:rFonts w:ascii="Times New Roman" w:eastAsia="Times New Roman" w:hAnsi="Times New Roman" w:cs="Times New Roman"/>
          <w:iCs/>
          <w:color w:val="auto"/>
          <w:sz w:val="22"/>
          <w:szCs w:val="28"/>
          <w:lang w:eastAsia="x-none"/>
        </w:rPr>
        <w:t>Сведения об ограничениях на участие в уставном капитале эмитента</w:t>
      </w:r>
      <w:bookmarkEnd w:id="91"/>
      <w:r w:rsidR="00165FF8" w:rsidRPr="00893859">
        <w:rPr>
          <w:rFonts w:ascii="Times New Roman" w:eastAsia="Times New Roman" w:hAnsi="Times New Roman" w:cs="Times New Roman"/>
          <w:iCs/>
          <w:color w:val="auto"/>
          <w:sz w:val="22"/>
          <w:szCs w:val="28"/>
          <w:lang w:eastAsia="x-none"/>
        </w:rPr>
        <w:t xml:space="preserve"> </w:t>
      </w:r>
    </w:p>
    <w:p w14:paraId="57748014" w14:textId="165E4737" w:rsidR="00165FF8" w:rsidRPr="00893859" w:rsidRDefault="00165FF8" w:rsidP="00165FF8">
      <w:pPr>
        <w:spacing w:after="0" w:line="235" w:lineRule="auto"/>
        <w:rPr>
          <w:rStyle w:val="Subst"/>
          <w:rFonts w:ascii="Times New Roman" w:hAnsi="Times New Roman" w:cs="Times New Roman"/>
          <w:bCs/>
          <w:iCs/>
          <w:sz w:val="20"/>
          <w:szCs w:val="20"/>
        </w:rPr>
      </w:pPr>
      <w:r w:rsidRPr="00893859">
        <w:rPr>
          <w:rStyle w:val="Subst"/>
          <w:rFonts w:ascii="Times New Roman" w:hAnsi="Times New Roman" w:cs="Times New Roman"/>
          <w:bCs/>
          <w:iCs/>
          <w:sz w:val="20"/>
          <w:szCs w:val="20"/>
        </w:rPr>
        <w:t xml:space="preserve">Ограничений на участие в уставном (складочном) капитале </w:t>
      </w:r>
      <w:r w:rsidR="00F44E3D">
        <w:rPr>
          <w:rStyle w:val="Subst"/>
          <w:rFonts w:ascii="Times New Roman" w:hAnsi="Times New Roman" w:cs="Times New Roman"/>
          <w:bCs/>
          <w:iCs/>
          <w:sz w:val="20"/>
          <w:szCs w:val="20"/>
        </w:rPr>
        <w:t>Эмитент</w:t>
      </w:r>
      <w:r w:rsidRPr="00893859">
        <w:rPr>
          <w:rStyle w:val="Subst"/>
          <w:rFonts w:ascii="Times New Roman" w:hAnsi="Times New Roman" w:cs="Times New Roman"/>
          <w:bCs/>
          <w:iCs/>
          <w:sz w:val="20"/>
          <w:szCs w:val="20"/>
        </w:rPr>
        <w:t>а нет.</w:t>
      </w:r>
    </w:p>
    <w:p w14:paraId="75EA5F06" w14:textId="77777777" w:rsidR="00165FF8" w:rsidRPr="00893859" w:rsidRDefault="00165FF8" w:rsidP="008C4CB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92" w:name="_Toc490230007"/>
      <w:r w:rsidRPr="00893859">
        <w:rPr>
          <w:rFonts w:ascii="Times New Roman" w:eastAsia="Times New Roman" w:hAnsi="Times New Roman" w:cs="Times New Roman"/>
          <w:iCs/>
          <w:color w:val="auto"/>
          <w:sz w:val="22"/>
          <w:szCs w:val="28"/>
          <w:lang w:eastAsia="x-none"/>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92"/>
    </w:p>
    <w:p w14:paraId="3B4C52AE" w14:textId="77777777" w:rsidR="00165FF8" w:rsidRPr="00893859" w:rsidRDefault="00165FF8" w:rsidP="00A66FF3">
      <w:pPr>
        <w:spacing w:after="0"/>
        <w:jc w:val="both"/>
        <w:rPr>
          <w:rFonts w:ascii="Times New Roman" w:hAnsi="Times New Roman" w:cs="Times New Roman"/>
          <w:sz w:val="20"/>
          <w:szCs w:val="20"/>
        </w:rPr>
      </w:pPr>
      <w:r w:rsidRPr="00893859">
        <w:rPr>
          <w:rStyle w:val="Subst"/>
          <w:rFonts w:ascii="Times New Roman" w:hAnsi="Times New Roman" w:cs="Times New Roman"/>
          <w:bCs/>
          <w:iCs/>
          <w:sz w:val="20"/>
          <w:szCs w:val="20"/>
        </w:rPr>
        <w:t>В течение последнего завершенного финансового года и всего текущего года общество состояло из одного акционера (участника), в связи с чем, списки лиц, имеющих право на участие в общем собрании акционеров (участников) не составлялись, поскольку все решения принимались единственным акционером (участником) единолично.</w:t>
      </w:r>
    </w:p>
    <w:p w14:paraId="53674FF3" w14:textId="77777777" w:rsidR="00165FF8" w:rsidRPr="00893859" w:rsidRDefault="00165FF8" w:rsidP="008C4CB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93" w:name="_Toc490230008"/>
      <w:r w:rsidRPr="000B6C37">
        <w:rPr>
          <w:rFonts w:ascii="Times New Roman" w:eastAsia="Times New Roman" w:hAnsi="Times New Roman" w:cs="Times New Roman"/>
          <w:iCs/>
          <w:color w:val="auto"/>
          <w:sz w:val="22"/>
          <w:szCs w:val="28"/>
          <w:lang w:eastAsia="x-none"/>
        </w:rPr>
        <w:t>6.6. Сведения о совершенных эмитентом сделках, в совершении которых имелась заинтересованность</w:t>
      </w:r>
      <w:bookmarkEnd w:id="93"/>
    </w:p>
    <w:p w14:paraId="4C58200B" w14:textId="77777777" w:rsidR="00F924CA" w:rsidRDefault="00F924CA" w:rsidP="00F924CA">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14:paraId="15083563" w14:textId="77777777" w:rsidR="000912E9" w:rsidRPr="00CC53EB" w:rsidRDefault="000912E9" w:rsidP="00F924CA">
      <w:pPr>
        <w:spacing w:after="0" w:line="235" w:lineRule="auto"/>
        <w:jc w:val="both"/>
        <w:rPr>
          <w:rFonts w:ascii="Times New Roman" w:hAnsi="Times New Roman" w:cs="Times New Roman"/>
          <w:sz w:val="20"/>
          <w:szCs w:val="20"/>
        </w:rPr>
      </w:pPr>
    </w:p>
    <w:p w14:paraId="6BD21A5D" w14:textId="77777777" w:rsidR="00F924CA" w:rsidRPr="00CC53EB" w:rsidRDefault="00F924CA" w:rsidP="00F924CA">
      <w:pPr>
        <w:spacing w:after="0" w:line="235" w:lineRule="auto"/>
        <w:jc w:val="both"/>
        <w:rPr>
          <w:rFonts w:ascii="Times New Roman" w:hAnsi="Times New Roman" w:cs="Times New Roman"/>
          <w:sz w:val="20"/>
          <w:szCs w:val="20"/>
        </w:rPr>
      </w:pPr>
      <w:r w:rsidRPr="00CC53EB">
        <w:rPr>
          <w:rFonts w:ascii="Times New Roman" w:hAnsi="Times New Roman" w:cs="Times New Roman"/>
          <w:sz w:val="20"/>
          <w:szCs w:val="20"/>
        </w:rPr>
        <w:t>Единица измерения:</w:t>
      </w:r>
      <w:r w:rsidRPr="00CC53EB">
        <w:rPr>
          <w:rStyle w:val="Subst"/>
          <w:rFonts w:ascii="Times New Roman" w:hAnsi="Times New Roman" w:cs="Times New Roman"/>
          <w:iCs/>
          <w:sz w:val="20"/>
          <w:szCs w:val="20"/>
        </w:rPr>
        <w:t xml:space="preserve"> тыс. руб.</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5112"/>
        <w:gridCol w:w="1692"/>
        <w:gridCol w:w="2552"/>
      </w:tblGrid>
      <w:tr w:rsidR="00F924CA" w:rsidRPr="00F22DB6" w14:paraId="44223C0C" w14:textId="77777777" w:rsidTr="0099230C">
        <w:tc>
          <w:tcPr>
            <w:tcW w:w="5112" w:type="dxa"/>
          </w:tcPr>
          <w:p w14:paraId="1BE657F5" w14:textId="77777777" w:rsidR="00F924CA" w:rsidRPr="00F22DB6" w:rsidRDefault="00F924CA" w:rsidP="00233391">
            <w:pPr>
              <w:spacing w:after="0" w:line="235" w:lineRule="auto"/>
              <w:jc w:val="center"/>
              <w:rPr>
                <w:rFonts w:ascii="Times New Roman" w:hAnsi="Times New Roman" w:cs="Times New Roman"/>
                <w:b/>
                <w:sz w:val="20"/>
                <w:szCs w:val="20"/>
              </w:rPr>
            </w:pPr>
            <w:r w:rsidRPr="00F22DB6">
              <w:rPr>
                <w:rFonts w:ascii="Times New Roman" w:hAnsi="Times New Roman" w:cs="Times New Roman"/>
                <w:b/>
                <w:sz w:val="20"/>
                <w:szCs w:val="20"/>
              </w:rPr>
              <w:t>Наименование показателя</w:t>
            </w:r>
          </w:p>
        </w:tc>
        <w:tc>
          <w:tcPr>
            <w:tcW w:w="1692" w:type="dxa"/>
          </w:tcPr>
          <w:p w14:paraId="6EC90BEC" w14:textId="77777777" w:rsidR="00F924CA" w:rsidRPr="00F22DB6" w:rsidRDefault="00F924CA" w:rsidP="00233391">
            <w:pPr>
              <w:spacing w:after="0" w:line="235" w:lineRule="auto"/>
              <w:jc w:val="center"/>
              <w:rPr>
                <w:rFonts w:ascii="Times New Roman" w:hAnsi="Times New Roman" w:cs="Times New Roman"/>
                <w:b/>
                <w:sz w:val="20"/>
                <w:szCs w:val="20"/>
              </w:rPr>
            </w:pPr>
            <w:r w:rsidRPr="00F22DB6">
              <w:rPr>
                <w:rFonts w:ascii="Times New Roman" w:hAnsi="Times New Roman" w:cs="Times New Roman"/>
                <w:b/>
                <w:sz w:val="20"/>
                <w:szCs w:val="20"/>
              </w:rPr>
              <w:t>Общее количество, шт.</w:t>
            </w:r>
          </w:p>
        </w:tc>
        <w:tc>
          <w:tcPr>
            <w:tcW w:w="2552" w:type="dxa"/>
          </w:tcPr>
          <w:p w14:paraId="31DB463C" w14:textId="77777777" w:rsidR="00F924CA" w:rsidRPr="00F22DB6" w:rsidRDefault="00F924CA" w:rsidP="00233391">
            <w:pPr>
              <w:spacing w:after="0" w:line="235" w:lineRule="auto"/>
              <w:jc w:val="center"/>
              <w:rPr>
                <w:rFonts w:ascii="Times New Roman" w:hAnsi="Times New Roman" w:cs="Times New Roman"/>
                <w:b/>
                <w:sz w:val="20"/>
                <w:szCs w:val="20"/>
              </w:rPr>
            </w:pPr>
            <w:r w:rsidRPr="00F22DB6">
              <w:rPr>
                <w:rFonts w:ascii="Times New Roman" w:hAnsi="Times New Roman" w:cs="Times New Roman"/>
                <w:b/>
                <w:sz w:val="20"/>
                <w:szCs w:val="20"/>
              </w:rPr>
              <w:t>Общий объем в денежном выражении</w:t>
            </w:r>
          </w:p>
        </w:tc>
      </w:tr>
      <w:tr w:rsidR="000912E9" w:rsidRPr="00CC53EB" w14:paraId="07CAEE6A" w14:textId="77777777" w:rsidTr="0099230C">
        <w:tc>
          <w:tcPr>
            <w:tcW w:w="5112" w:type="dxa"/>
          </w:tcPr>
          <w:p w14:paraId="70666070" w14:textId="77777777" w:rsidR="000912E9" w:rsidRPr="00CC53EB" w:rsidRDefault="000912E9" w:rsidP="00233391">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Совершенных эмитентом за отчетный период сделок, в совершении которых </w:t>
            </w:r>
            <w:proofErr w:type="gramStart"/>
            <w:r w:rsidRPr="00CC53EB">
              <w:rPr>
                <w:rFonts w:ascii="Times New Roman" w:hAnsi="Times New Roman" w:cs="Times New Roman"/>
                <w:sz w:val="20"/>
                <w:szCs w:val="20"/>
              </w:rPr>
              <w:t>имелась заинтересованность и которые требовали</w:t>
            </w:r>
            <w:proofErr w:type="gramEnd"/>
            <w:r w:rsidRPr="00CC53EB">
              <w:rPr>
                <w:rFonts w:ascii="Times New Roman" w:hAnsi="Times New Roman" w:cs="Times New Roman"/>
                <w:sz w:val="20"/>
                <w:szCs w:val="20"/>
              </w:rPr>
              <w:t xml:space="preserve"> одобрения уполномоченным органом управления эмитента</w:t>
            </w:r>
          </w:p>
        </w:tc>
        <w:tc>
          <w:tcPr>
            <w:tcW w:w="1692" w:type="dxa"/>
          </w:tcPr>
          <w:p w14:paraId="228E9EDA" w14:textId="5258FB1B" w:rsidR="000912E9" w:rsidRPr="00F22DB6" w:rsidRDefault="000912E9" w:rsidP="00F22DB6">
            <w:pPr>
              <w:widowControl w:val="0"/>
              <w:autoSpaceDE w:val="0"/>
              <w:autoSpaceDN w:val="0"/>
              <w:adjustRightInd w:val="0"/>
              <w:spacing w:after="0"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10</w:t>
            </w:r>
          </w:p>
        </w:tc>
        <w:tc>
          <w:tcPr>
            <w:tcW w:w="2552" w:type="dxa"/>
          </w:tcPr>
          <w:p w14:paraId="5470D5E7" w14:textId="3AA61240" w:rsidR="000912E9" w:rsidRPr="00F22DB6" w:rsidRDefault="000912E9" w:rsidP="00F22DB6">
            <w:pPr>
              <w:widowControl w:val="0"/>
              <w:autoSpaceDE w:val="0"/>
              <w:autoSpaceDN w:val="0"/>
              <w:adjustRightInd w:val="0"/>
              <w:spacing w:after="0"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1 679 776</w:t>
            </w:r>
          </w:p>
        </w:tc>
      </w:tr>
      <w:tr w:rsidR="000912E9" w:rsidRPr="00CC53EB" w14:paraId="3EF874B9" w14:textId="77777777" w:rsidTr="0099230C">
        <w:tc>
          <w:tcPr>
            <w:tcW w:w="5112" w:type="dxa"/>
          </w:tcPr>
          <w:p w14:paraId="0F2916C7" w14:textId="77777777" w:rsidR="000912E9" w:rsidRPr="00CC53EB" w:rsidRDefault="000912E9" w:rsidP="00233391">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Совершенных эмитентом за отчетный период сделок, в совершении которых </w:t>
            </w:r>
            <w:proofErr w:type="gramStart"/>
            <w:r w:rsidRPr="00CC53EB">
              <w:rPr>
                <w:rFonts w:ascii="Times New Roman" w:hAnsi="Times New Roman" w:cs="Times New Roman"/>
                <w:sz w:val="20"/>
                <w:szCs w:val="20"/>
              </w:rPr>
              <w:t>имелась заинтересованность и которые были</w:t>
            </w:r>
            <w:proofErr w:type="gramEnd"/>
            <w:r w:rsidRPr="00CC53EB">
              <w:rPr>
                <w:rFonts w:ascii="Times New Roman" w:hAnsi="Times New Roman" w:cs="Times New Roman"/>
                <w:sz w:val="20"/>
                <w:szCs w:val="20"/>
              </w:rPr>
              <w:t xml:space="preserve"> одобрены общим собранием участников (акционеров) эмитента</w:t>
            </w:r>
          </w:p>
        </w:tc>
        <w:tc>
          <w:tcPr>
            <w:tcW w:w="1692" w:type="dxa"/>
          </w:tcPr>
          <w:p w14:paraId="365B8199" w14:textId="10170595" w:rsidR="000912E9" w:rsidRPr="00F22DB6" w:rsidRDefault="000912E9" w:rsidP="00F22DB6">
            <w:pPr>
              <w:widowControl w:val="0"/>
              <w:autoSpaceDE w:val="0"/>
              <w:autoSpaceDN w:val="0"/>
              <w:adjustRightInd w:val="0"/>
              <w:spacing w:after="0"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2</w:t>
            </w:r>
          </w:p>
        </w:tc>
        <w:tc>
          <w:tcPr>
            <w:tcW w:w="2552" w:type="dxa"/>
          </w:tcPr>
          <w:p w14:paraId="6F8791FC" w14:textId="5E3DE0EC" w:rsidR="000912E9" w:rsidRPr="00F22DB6" w:rsidRDefault="000912E9" w:rsidP="00F22DB6">
            <w:pPr>
              <w:widowControl w:val="0"/>
              <w:autoSpaceDE w:val="0"/>
              <w:autoSpaceDN w:val="0"/>
              <w:adjustRightInd w:val="0"/>
              <w:spacing w:after="0"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1 677 776</w:t>
            </w:r>
          </w:p>
        </w:tc>
      </w:tr>
      <w:tr w:rsidR="000912E9" w:rsidRPr="00CC53EB" w14:paraId="55D23201" w14:textId="77777777" w:rsidTr="0099230C">
        <w:tc>
          <w:tcPr>
            <w:tcW w:w="5112" w:type="dxa"/>
          </w:tcPr>
          <w:p w14:paraId="5CA2A091" w14:textId="77777777" w:rsidR="000912E9" w:rsidRPr="00CC53EB" w:rsidRDefault="000912E9" w:rsidP="00233391">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Совершенных эмитентом за отчетный период сделок, в совершении которых </w:t>
            </w:r>
            <w:proofErr w:type="gramStart"/>
            <w:r w:rsidRPr="00CC53EB">
              <w:rPr>
                <w:rFonts w:ascii="Times New Roman" w:hAnsi="Times New Roman" w:cs="Times New Roman"/>
                <w:sz w:val="20"/>
                <w:szCs w:val="20"/>
              </w:rPr>
              <w:t>имелась заинтересованность и которые были</w:t>
            </w:r>
            <w:proofErr w:type="gramEnd"/>
            <w:r w:rsidRPr="00CC53EB">
              <w:rPr>
                <w:rFonts w:ascii="Times New Roman" w:hAnsi="Times New Roman" w:cs="Times New Roman"/>
                <w:sz w:val="20"/>
                <w:szCs w:val="20"/>
              </w:rPr>
              <w:t xml:space="preserve"> одобрены советом директоров (наблюдательным советом эмитента)</w:t>
            </w:r>
          </w:p>
        </w:tc>
        <w:tc>
          <w:tcPr>
            <w:tcW w:w="1692" w:type="dxa"/>
          </w:tcPr>
          <w:p w14:paraId="65F6BFD4" w14:textId="06EA95A1" w:rsidR="000912E9" w:rsidRPr="00F22DB6" w:rsidRDefault="000912E9" w:rsidP="00F22DB6">
            <w:pPr>
              <w:widowControl w:val="0"/>
              <w:autoSpaceDE w:val="0"/>
              <w:autoSpaceDN w:val="0"/>
              <w:adjustRightInd w:val="0"/>
              <w:spacing w:after="0"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8</w:t>
            </w:r>
          </w:p>
        </w:tc>
        <w:tc>
          <w:tcPr>
            <w:tcW w:w="2552" w:type="dxa"/>
          </w:tcPr>
          <w:p w14:paraId="462A0A19" w14:textId="707AF76F" w:rsidR="000912E9" w:rsidRPr="00F22DB6" w:rsidRDefault="000912E9" w:rsidP="00F22DB6">
            <w:pPr>
              <w:widowControl w:val="0"/>
              <w:autoSpaceDE w:val="0"/>
              <w:autoSpaceDN w:val="0"/>
              <w:adjustRightInd w:val="0"/>
              <w:spacing w:after="0"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2 000</w:t>
            </w:r>
          </w:p>
        </w:tc>
      </w:tr>
      <w:tr w:rsidR="000912E9" w:rsidRPr="00CC53EB" w14:paraId="256D0034" w14:textId="77777777" w:rsidTr="0099230C">
        <w:tc>
          <w:tcPr>
            <w:tcW w:w="5112" w:type="dxa"/>
          </w:tcPr>
          <w:p w14:paraId="7BD530CB" w14:textId="77777777" w:rsidR="000912E9" w:rsidRPr="00CC53EB" w:rsidRDefault="000912E9" w:rsidP="00233391">
            <w:pPr>
              <w:spacing w:after="0" w:line="235" w:lineRule="auto"/>
              <w:rPr>
                <w:rFonts w:ascii="Times New Roman" w:hAnsi="Times New Roman" w:cs="Times New Roman"/>
                <w:sz w:val="20"/>
                <w:szCs w:val="20"/>
              </w:rPr>
            </w:pPr>
            <w:r w:rsidRPr="00CC53EB">
              <w:rPr>
                <w:rFonts w:ascii="Times New Roman" w:hAnsi="Times New Roman" w:cs="Times New Roman"/>
                <w:sz w:val="20"/>
                <w:szCs w:val="20"/>
              </w:rPr>
              <w:t xml:space="preserve">Совершенных эмитентом за отчетный период сделок, в совершении которых </w:t>
            </w:r>
            <w:proofErr w:type="gramStart"/>
            <w:r w:rsidRPr="00CC53EB">
              <w:rPr>
                <w:rFonts w:ascii="Times New Roman" w:hAnsi="Times New Roman" w:cs="Times New Roman"/>
                <w:sz w:val="20"/>
                <w:szCs w:val="20"/>
              </w:rPr>
              <w:t>имелась заинтересованность и которые требовали</w:t>
            </w:r>
            <w:proofErr w:type="gramEnd"/>
            <w:r w:rsidRPr="00CC53EB">
              <w:rPr>
                <w:rFonts w:ascii="Times New Roman" w:hAnsi="Times New Roman" w:cs="Times New Roman"/>
                <w:sz w:val="20"/>
                <w:szCs w:val="20"/>
              </w:rPr>
              <w:t xml:space="preserve"> одобрения, но не были одобрены уполномоченным органом управления эмитента</w:t>
            </w:r>
          </w:p>
        </w:tc>
        <w:tc>
          <w:tcPr>
            <w:tcW w:w="1692" w:type="dxa"/>
          </w:tcPr>
          <w:p w14:paraId="3CBDD32F" w14:textId="38735523" w:rsidR="000912E9" w:rsidRPr="00F22DB6" w:rsidRDefault="000912E9" w:rsidP="00F22DB6">
            <w:pPr>
              <w:widowControl w:val="0"/>
              <w:autoSpaceDE w:val="0"/>
              <w:autoSpaceDN w:val="0"/>
              <w:adjustRightInd w:val="0"/>
              <w:spacing w:after="0"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w:t>
            </w:r>
          </w:p>
        </w:tc>
        <w:tc>
          <w:tcPr>
            <w:tcW w:w="2552" w:type="dxa"/>
          </w:tcPr>
          <w:p w14:paraId="595B7A3B" w14:textId="3B95E446" w:rsidR="000912E9" w:rsidRPr="00F22DB6" w:rsidRDefault="000912E9" w:rsidP="00F22DB6">
            <w:pPr>
              <w:widowControl w:val="0"/>
              <w:autoSpaceDE w:val="0"/>
              <w:autoSpaceDN w:val="0"/>
              <w:adjustRightInd w:val="0"/>
              <w:spacing w:after="0" w:line="240" w:lineRule="auto"/>
              <w:jc w:val="center"/>
              <w:rPr>
                <w:rFonts w:ascii="Times New Roman" w:hAnsi="Times New Roman" w:cs="Times New Roman"/>
                <w:b/>
                <w:i/>
                <w:sz w:val="20"/>
                <w:szCs w:val="20"/>
              </w:rPr>
            </w:pPr>
            <w:r w:rsidRPr="00F22DB6">
              <w:rPr>
                <w:rFonts w:ascii="Times New Roman" w:hAnsi="Times New Roman" w:cs="Times New Roman"/>
                <w:b/>
                <w:i/>
                <w:sz w:val="20"/>
                <w:szCs w:val="20"/>
              </w:rPr>
              <w:t>0</w:t>
            </w:r>
          </w:p>
        </w:tc>
      </w:tr>
    </w:tbl>
    <w:p w14:paraId="61AD8B67" w14:textId="77777777" w:rsidR="00F924CA" w:rsidRPr="00CC53EB" w:rsidRDefault="00F924CA" w:rsidP="00F924CA">
      <w:pPr>
        <w:spacing w:after="0" w:line="235" w:lineRule="auto"/>
        <w:jc w:val="both"/>
        <w:rPr>
          <w:rFonts w:ascii="Times New Roman" w:hAnsi="Times New Roman" w:cs="Times New Roman"/>
          <w:sz w:val="20"/>
          <w:szCs w:val="20"/>
        </w:rPr>
      </w:pPr>
    </w:p>
    <w:p w14:paraId="59C9D751" w14:textId="77777777" w:rsidR="00F924CA" w:rsidRPr="00CC53EB" w:rsidRDefault="00F924CA" w:rsidP="00F924CA">
      <w:pPr>
        <w:pStyle w:val="SubHeading"/>
        <w:spacing w:before="0" w:after="0" w:line="235" w:lineRule="auto"/>
        <w:jc w:val="both"/>
      </w:pPr>
      <w:r w:rsidRPr="00CC53EB">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14:paraId="2F5623A8" w14:textId="77777777" w:rsidR="00F924CA" w:rsidRPr="00CC53EB" w:rsidRDefault="00F924CA" w:rsidP="00F924CA">
      <w:pPr>
        <w:spacing w:after="0" w:line="235" w:lineRule="auto"/>
        <w:jc w:val="both"/>
        <w:rPr>
          <w:rFonts w:ascii="Times New Roman" w:hAnsi="Times New Roman" w:cs="Times New Roman"/>
          <w:sz w:val="20"/>
          <w:szCs w:val="20"/>
        </w:rPr>
      </w:pPr>
      <w:r w:rsidRPr="00CC53EB">
        <w:rPr>
          <w:rStyle w:val="Subst"/>
          <w:rFonts w:ascii="Times New Roman" w:hAnsi="Times New Roman" w:cs="Times New Roman"/>
          <w:iCs/>
          <w:sz w:val="20"/>
          <w:szCs w:val="20"/>
        </w:rPr>
        <w:t>Указанных сделок не совершалось.</w:t>
      </w:r>
    </w:p>
    <w:p w14:paraId="16A2A6B8" w14:textId="77777777" w:rsidR="00F924CA" w:rsidRPr="00CC53EB" w:rsidRDefault="00F924CA" w:rsidP="00F924CA">
      <w:pPr>
        <w:pStyle w:val="SubHeading"/>
        <w:spacing w:before="0" w:after="0" w:line="235" w:lineRule="auto"/>
        <w:jc w:val="both"/>
      </w:pPr>
      <w:r w:rsidRPr="00CC53EB">
        <w:t>Сделки (группы взаимосвязанных сделок), в совершении которой имелась заинтересованность и решение об одобрении которой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14:paraId="78E2ADA4" w14:textId="77777777" w:rsidR="00F924CA" w:rsidRDefault="00F924CA" w:rsidP="00F924CA">
      <w:pPr>
        <w:spacing w:after="0" w:line="235" w:lineRule="auto"/>
        <w:rPr>
          <w:rStyle w:val="Subst"/>
          <w:rFonts w:ascii="Times New Roman" w:hAnsi="Times New Roman" w:cs="Times New Roman"/>
          <w:iCs/>
          <w:sz w:val="20"/>
          <w:szCs w:val="20"/>
        </w:rPr>
      </w:pPr>
      <w:r w:rsidRPr="00CC53EB">
        <w:rPr>
          <w:rStyle w:val="Subst"/>
          <w:rFonts w:ascii="Times New Roman" w:hAnsi="Times New Roman" w:cs="Times New Roman"/>
          <w:iCs/>
          <w:sz w:val="20"/>
          <w:szCs w:val="20"/>
        </w:rPr>
        <w:t>Указанных сделок не совершалось.</w:t>
      </w:r>
    </w:p>
    <w:p w14:paraId="64539C70" w14:textId="77777777" w:rsidR="00A37023" w:rsidRDefault="00A37023" w:rsidP="00F924CA">
      <w:pPr>
        <w:spacing w:after="0" w:line="235" w:lineRule="auto"/>
        <w:rPr>
          <w:rStyle w:val="Subst"/>
          <w:rFonts w:ascii="Times New Roman" w:hAnsi="Times New Roman" w:cs="Times New Roman"/>
          <w:iCs/>
          <w:sz w:val="20"/>
          <w:szCs w:val="20"/>
        </w:rPr>
      </w:pPr>
    </w:p>
    <w:p w14:paraId="76A55438" w14:textId="77777777" w:rsidR="00A37023" w:rsidRDefault="00A37023" w:rsidP="00F924CA">
      <w:pPr>
        <w:spacing w:after="0" w:line="235" w:lineRule="auto"/>
        <w:rPr>
          <w:rStyle w:val="Subst"/>
          <w:rFonts w:ascii="Times New Roman" w:hAnsi="Times New Roman" w:cs="Times New Roman"/>
          <w:iCs/>
          <w:sz w:val="20"/>
          <w:szCs w:val="20"/>
        </w:rPr>
      </w:pPr>
    </w:p>
    <w:p w14:paraId="3F9CD8E3" w14:textId="77777777" w:rsidR="00A37023" w:rsidRDefault="00A37023" w:rsidP="00F924CA">
      <w:pPr>
        <w:spacing w:after="0" w:line="235" w:lineRule="auto"/>
        <w:rPr>
          <w:rStyle w:val="Subst"/>
          <w:rFonts w:ascii="Times New Roman" w:hAnsi="Times New Roman" w:cs="Times New Roman"/>
          <w:iCs/>
          <w:sz w:val="20"/>
          <w:szCs w:val="20"/>
        </w:rPr>
      </w:pPr>
    </w:p>
    <w:p w14:paraId="7F33988D" w14:textId="24E42827" w:rsidR="0051275E" w:rsidRDefault="0051275E" w:rsidP="008C4CB1">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94" w:name="_Toc490230009"/>
      <w:r w:rsidRPr="00893859">
        <w:rPr>
          <w:rFonts w:ascii="Times New Roman" w:eastAsia="Times New Roman" w:hAnsi="Times New Roman" w:cs="Times New Roman"/>
          <w:iCs/>
          <w:color w:val="auto"/>
          <w:sz w:val="22"/>
          <w:szCs w:val="28"/>
          <w:lang w:eastAsia="x-none"/>
        </w:rPr>
        <w:lastRenderedPageBreak/>
        <w:t>6.7. Сведения о размере дебиторской задолженности</w:t>
      </w:r>
      <w:bookmarkEnd w:id="94"/>
    </w:p>
    <w:p w14:paraId="2A0022CE" w14:textId="47B23B07" w:rsidR="00205851" w:rsidRDefault="00205851" w:rsidP="00FD697A">
      <w:pPr>
        <w:widowControl w:val="0"/>
        <w:autoSpaceDE w:val="0"/>
        <w:autoSpaceDN w:val="0"/>
        <w:adjustRightInd w:val="0"/>
        <w:spacing w:after="0" w:line="240" w:lineRule="auto"/>
        <w:rPr>
          <w:rFonts w:ascii="Times New Roman" w:hAnsi="Times New Roman" w:cs="Times New Roman"/>
          <w:sz w:val="20"/>
          <w:szCs w:val="24"/>
        </w:rPr>
      </w:pPr>
      <w:bookmarkStart w:id="95" w:name="page141"/>
      <w:bookmarkEnd w:id="95"/>
    </w:p>
    <w:p w14:paraId="06FD7B5D" w14:textId="3AB2A5B6" w:rsidR="00FD697A" w:rsidRDefault="00205851" w:rsidP="00FD697A">
      <w:pPr>
        <w:widowControl w:val="0"/>
        <w:autoSpaceDE w:val="0"/>
        <w:autoSpaceDN w:val="0"/>
        <w:adjustRightInd w:val="0"/>
        <w:spacing w:after="0" w:line="240" w:lineRule="auto"/>
        <w:rPr>
          <w:rFonts w:ascii="Times New Roman" w:hAnsi="Times New Roman" w:cs="Times New Roman"/>
          <w:sz w:val="20"/>
          <w:szCs w:val="24"/>
        </w:rPr>
      </w:pPr>
      <w:r>
        <w:rPr>
          <w:rFonts w:ascii="Times New Roman" w:hAnsi="Times New Roman" w:cs="Times New Roman"/>
          <w:sz w:val="20"/>
          <w:szCs w:val="24"/>
        </w:rPr>
        <w:t>Е</w:t>
      </w:r>
      <w:r w:rsidR="00FD697A" w:rsidRPr="00F22DB6">
        <w:rPr>
          <w:rFonts w:ascii="Times New Roman" w:hAnsi="Times New Roman" w:cs="Times New Roman"/>
          <w:sz w:val="20"/>
          <w:szCs w:val="24"/>
        </w:rPr>
        <w:t>диница измерения: тыс. руб.</w:t>
      </w:r>
    </w:p>
    <w:tbl>
      <w:tblPr>
        <w:tblW w:w="935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949"/>
        <w:gridCol w:w="3407"/>
      </w:tblGrid>
      <w:tr w:rsidR="00FD697A" w:rsidRPr="00205851" w14:paraId="1DDACB62" w14:textId="77777777" w:rsidTr="00F22DB6">
        <w:trPr>
          <w:trHeight w:val="473"/>
        </w:trPr>
        <w:tc>
          <w:tcPr>
            <w:tcW w:w="5949" w:type="dxa"/>
            <w:vAlign w:val="center"/>
          </w:tcPr>
          <w:p w14:paraId="4572496B" w14:textId="77777777" w:rsidR="00FD697A" w:rsidRPr="00F22DB6" w:rsidRDefault="00FD697A" w:rsidP="00755329">
            <w:pPr>
              <w:widowControl w:val="0"/>
              <w:autoSpaceDE w:val="0"/>
              <w:autoSpaceDN w:val="0"/>
              <w:adjustRightInd w:val="0"/>
              <w:spacing w:after="0" w:line="229" w:lineRule="exact"/>
              <w:ind w:left="137"/>
              <w:rPr>
                <w:rFonts w:ascii="Times New Roman" w:hAnsi="Times New Roman" w:cs="Times New Roman"/>
                <w:b/>
                <w:sz w:val="24"/>
                <w:szCs w:val="24"/>
              </w:rPr>
            </w:pPr>
            <w:r w:rsidRPr="00F22DB6">
              <w:rPr>
                <w:rFonts w:ascii="Times New Roman" w:hAnsi="Times New Roman" w:cs="Times New Roman"/>
                <w:b/>
                <w:bCs/>
                <w:sz w:val="20"/>
                <w:szCs w:val="20"/>
              </w:rPr>
              <w:t>Наименование показателя</w:t>
            </w:r>
          </w:p>
        </w:tc>
        <w:tc>
          <w:tcPr>
            <w:tcW w:w="3407" w:type="dxa"/>
            <w:vAlign w:val="center"/>
          </w:tcPr>
          <w:p w14:paraId="4C777546" w14:textId="77777777" w:rsidR="00FD697A" w:rsidRPr="00F22DB6" w:rsidRDefault="00FD697A" w:rsidP="00755329">
            <w:pPr>
              <w:widowControl w:val="0"/>
              <w:tabs>
                <w:tab w:val="left" w:pos="3686"/>
              </w:tabs>
              <w:autoSpaceDE w:val="0"/>
              <w:autoSpaceDN w:val="0"/>
              <w:adjustRightInd w:val="0"/>
              <w:spacing w:after="0" w:line="229" w:lineRule="exact"/>
              <w:jc w:val="center"/>
              <w:rPr>
                <w:rFonts w:ascii="Times New Roman" w:hAnsi="Times New Roman" w:cs="Times New Roman"/>
                <w:b/>
                <w:sz w:val="24"/>
                <w:szCs w:val="24"/>
              </w:rPr>
            </w:pPr>
            <w:r w:rsidRPr="00F22DB6">
              <w:rPr>
                <w:rFonts w:ascii="Times New Roman" w:hAnsi="Times New Roman" w:cs="Times New Roman"/>
                <w:b/>
                <w:bCs/>
                <w:sz w:val="20"/>
                <w:szCs w:val="20"/>
              </w:rPr>
              <w:t>Значение показателя</w:t>
            </w:r>
          </w:p>
        </w:tc>
      </w:tr>
      <w:tr w:rsidR="00FD697A" w:rsidRPr="00893859" w14:paraId="2A027A26" w14:textId="77777777" w:rsidTr="00F22DB6">
        <w:trPr>
          <w:trHeight w:val="340"/>
        </w:trPr>
        <w:tc>
          <w:tcPr>
            <w:tcW w:w="5949" w:type="dxa"/>
            <w:vAlign w:val="center"/>
          </w:tcPr>
          <w:p w14:paraId="6DB936FB" w14:textId="77777777" w:rsidR="00FD697A" w:rsidRPr="00F22DB6" w:rsidRDefault="00FD697A" w:rsidP="00755329">
            <w:pPr>
              <w:widowControl w:val="0"/>
              <w:autoSpaceDE w:val="0"/>
              <w:autoSpaceDN w:val="0"/>
              <w:adjustRightInd w:val="0"/>
              <w:spacing w:after="0" w:line="229" w:lineRule="exact"/>
              <w:ind w:left="137"/>
              <w:rPr>
                <w:rFonts w:ascii="Times New Roman" w:hAnsi="Times New Roman" w:cs="Times New Roman"/>
                <w:sz w:val="24"/>
                <w:szCs w:val="24"/>
              </w:rPr>
            </w:pPr>
            <w:r w:rsidRPr="00F22DB6">
              <w:rPr>
                <w:rFonts w:ascii="Times New Roman" w:hAnsi="Times New Roman" w:cs="Times New Roman"/>
                <w:sz w:val="20"/>
                <w:szCs w:val="20"/>
              </w:rPr>
              <w:t>Дебиторская задолженность покупателей и заказчиков, тыс. руб.</w:t>
            </w:r>
          </w:p>
        </w:tc>
        <w:tc>
          <w:tcPr>
            <w:tcW w:w="3407" w:type="dxa"/>
            <w:vAlign w:val="center"/>
          </w:tcPr>
          <w:p w14:paraId="757F26DA" w14:textId="1B8F5DC7" w:rsidR="00FD697A" w:rsidRPr="00893859" w:rsidRDefault="00205851" w:rsidP="00755329">
            <w:pPr>
              <w:widowControl w:val="0"/>
              <w:autoSpaceDE w:val="0"/>
              <w:autoSpaceDN w:val="0"/>
              <w:adjustRightInd w:val="0"/>
              <w:spacing w:after="0" w:line="240" w:lineRule="auto"/>
              <w:jc w:val="center"/>
              <w:rPr>
                <w:rFonts w:ascii="Times New Roman" w:hAnsi="Times New Roman" w:cs="Times New Roman"/>
                <w:b/>
                <w:i/>
                <w:sz w:val="20"/>
                <w:szCs w:val="20"/>
              </w:rPr>
            </w:pPr>
            <w:r>
              <w:rPr>
                <w:rFonts w:ascii="Times New Roman" w:hAnsi="Times New Roman" w:cs="Times New Roman"/>
                <w:b/>
                <w:i/>
                <w:sz w:val="20"/>
                <w:szCs w:val="20"/>
              </w:rPr>
              <w:t>0</w:t>
            </w:r>
          </w:p>
        </w:tc>
      </w:tr>
      <w:tr w:rsidR="00FD697A" w:rsidRPr="00893859" w14:paraId="7D64D682" w14:textId="77777777" w:rsidTr="00F22DB6">
        <w:trPr>
          <w:trHeight w:val="340"/>
        </w:trPr>
        <w:tc>
          <w:tcPr>
            <w:tcW w:w="5949" w:type="dxa"/>
            <w:vAlign w:val="center"/>
          </w:tcPr>
          <w:p w14:paraId="3C14CE82" w14:textId="77777777" w:rsidR="00FD697A" w:rsidRPr="00F22DB6" w:rsidRDefault="00FD697A" w:rsidP="00755329">
            <w:pPr>
              <w:widowControl w:val="0"/>
              <w:autoSpaceDE w:val="0"/>
              <w:autoSpaceDN w:val="0"/>
              <w:adjustRightInd w:val="0"/>
              <w:spacing w:after="0" w:line="240" w:lineRule="auto"/>
              <w:ind w:left="421"/>
              <w:rPr>
                <w:rFonts w:ascii="Times New Roman" w:hAnsi="Times New Roman" w:cs="Times New Roman"/>
                <w:sz w:val="18"/>
                <w:szCs w:val="18"/>
              </w:rPr>
            </w:pPr>
            <w:r w:rsidRPr="00F22DB6">
              <w:rPr>
                <w:rFonts w:ascii="Times New Roman" w:hAnsi="Times New Roman" w:cs="Times New Roman"/>
                <w:sz w:val="20"/>
                <w:szCs w:val="20"/>
              </w:rPr>
              <w:t xml:space="preserve">в том числе </w:t>
            </w:r>
            <w:proofErr w:type="gramStart"/>
            <w:r w:rsidRPr="00F22DB6">
              <w:rPr>
                <w:rFonts w:ascii="Times New Roman" w:hAnsi="Times New Roman" w:cs="Times New Roman"/>
                <w:sz w:val="20"/>
                <w:szCs w:val="20"/>
              </w:rPr>
              <w:t>просроченная</w:t>
            </w:r>
            <w:proofErr w:type="gramEnd"/>
          </w:p>
        </w:tc>
        <w:tc>
          <w:tcPr>
            <w:tcW w:w="3407" w:type="dxa"/>
            <w:vAlign w:val="center"/>
          </w:tcPr>
          <w:p w14:paraId="05432EBE" w14:textId="77777777" w:rsidR="00FD697A" w:rsidRPr="00893859" w:rsidRDefault="00FD697A" w:rsidP="00755329">
            <w:pPr>
              <w:widowControl w:val="0"/>
              <w:autoSpaceDE w:val="0"/>
              <w:autoSpaceDN w:val="0"/>
              <w:adjustRightInd w:val="0"/>
              <w:spacing w:after="0" w:line="240" w:lineRule="auto"/>
              <w:jc w:val="center"/>
              <w:rPr>
                <w:rFonts w:ascii="Times New Roman" w:hAnsi="Times New Roman" w:cs="Times New Roman"/>
                <w:b/>
                <w:i/>
                <w:sz w:val="18"/>
                <w:szCs w:val="18"/>
              </w:rPr>
            </w:pPr>
            <w:r w:rsidRPr="00893859">
              <w:rPr>
                <w:rFonts w:ascii="Times New Roman" w:hAnsi="Times New Roman" w:cs="Times New Roman"/>
                <w:b/>
                <w:i/>
                <w:sz w:val="20"/>
                <w:szCs w:val="20"/>
              </w:rPr>
              <w:t>0</w:t>
            </w:r>
          </w:p>
        </w:tc>
      </w:tr>
      <w:tr w:rsidR="00FD697A" w:rsidRPr="00893859" w14:paraId="39ED4766" w14:textId="77777777" w:rsidTr="00F22DB6">
        <w:trPr>
          <w:trHeight w:val="340"/>
        </w:trPr>
        <w:tc>
          <w:tcPr>
            <w:tcW w:w="5949" w:type="dxa"/>
            <w:vAlign w:val="center"/>
          </w:tcPr>
          <w:p w14:paraId="20862EDE" w14:textId="660D53C9" w:rsidR="00FD697A" w:rsidRPr="00F22DB6" w:rsidRDefault="00FD697A" w:rsidP="00205851">
            <w:pPr>
              <w:widowControl w:val="0"/>
              <w:autoSpaceDE w:val="0"/>
              <w:autoSpaceDN w:val="0"/>
              <w:adjustRightInd w:val="0"/>
              <w:spacing w:after="0" w:line="211" w:lineRule="exact"/>
              <w:ind w:left="137"/>
              <w:rPr>
                <w:rFonts w:ascii="Times New Roman" w:hAnsi="Times New Roman" w:cs="Times New Roman"/>
                <w:sz w:val="24"/>
                <w:szCs w:val="24"/>
              </w:rPr>
            </w:pPr>
            <w:r w:rsidRPr="00F22DB6">
              <w:rPr>
                <w:rFonts w:ascii="Times New Roman" w:hAnsi="Times New Roman" w:cs="Times New Roman"/>
                <w:sz w:val="20"/>
                <w:szCs w:val="20"/>
              </w:rPr>
              <w:t>Дебиторская задолженность по векселям к получению, тыс. руб.</w:t>
            </w:r>
          </w:p>
        </w:tc>
        <w:tc>
          <w:tcPr>
            <w:tcW w:w="3407" w:type="dxa"/>
            <w:vAlign w:val="center"/>
          </w:tcPr>
          <w:p w14:paraId="56C0B504" w14:textId="77777777" w:rsidR="00FD697A" w:rsidRPr="00893859" w:rsidRDefault="00FD697A" w:rsidP="00755329">
            <w:pPr>
              <w:widowControl w:val="0"/>
              <w:autoSpaceDE w:val="0"/>
              <w:autoSpaceDN w:val="0"/>
              <w:adjustRightInd w:val="0"/>
              <w:spacing w:after="0" w:line="240" w:lineRule="auto"/>
              <w:jc w:val="center"/>
              <w:rPr>
                <w:rFonts w:ascii="Times New Roman" w:hAnsi="Times New Roman" w:cs="Times New Roman"/>
                <w:b/>
                <w:i/>
                <w:sz w:val="18"/>
                <w:szCs w:val="18"/>
              </w:rPr>
            </w:pPr>
            <w:r w:rsidRPr="00893859">
              <w:rPr>
                <w:rFonts w:ascii="Times New Roman" w:hAnsi="Times New Roman" w:cs="Times New Roman"/>
                <w:b/>
                <w:i/>
                <w:sz w:val="20"/>
                <w:szCs w:val="20"/>
              </w:rPr>
              <w:t>0</w:t>
            </w:r>
          </w:p>
        </w:tc>
      </w:tr>
      <w:tr w:rsidR="00FD697A" w:rsidRPr="00893859" w14:paraId="2F7EBCC6" w14:textId="77777777" w:rsidTr="00F22DB6">
        <w:trPr>
          <w:trHeight w:val="340"/>
        </w:trPr>
        <w:tc>
          <w:tcPr>
            <w:tcW w:w="5949" w:type="dxa"/>
            <w:vAlign w:val="center"/>
          </w:tcPr>
          <w:p w14:paraId="5ED8F1F0" w14:textId="77777777" w:rsidR="00FD697A" w:rsidRPr="00F22DB6" w:rsidRDefault="00FD697A" w:rsidP="00755329">
            <w:pPr>
              <w:widowControl w:val="0"/>
              <w:autoSpaceDE w:val="0"/>
              <w:autoSpaceDN w:val="0"/>
              <w:adjustRightInd w:val="0"/>
              <w:spacing w:after="0" w:line="240" w:lineRule="auto"/>
              <w:ind w:left="421"/>
              <w:rPr>
                <w:rFonts w:ascii="Times New Roman" w:hAnsi="Times New Roman" w:cs="Times New Roman"/>
                <w:sz w:val="18"/>
                <w:szCs w:val="18"/>
              </w:rPr>
            </w:pPr>
            <w:r w:rsidRPr="00F22DB6">
              <w:rPr>
                <w:rFonts w:ascii="Times New Roman" w:hAnsi="Times New Roman" w:cs="Times New Roman"/>
                <w:sz w:val="20"/>
                <w:szCs w:val="20"/>
              </w:rPr>
              <w:t xml:space="preserve">в том числе </w:t>
            </w:r>
            <w:proofErr w:type="gramStart"/>
            <w:r w:rsidRPr="00F22DB6">
              <w:rPr>
                <w:rFonts w:ascii="Times New Roman" w:hAnsi="Times New Roman" w:cs="Times New Roman"/>
                <w:sz w:val="20"/>
                <w:szCs w:val="20"/>
              </w:rPr>
              <w:t>просроченная</w:t>
            </w:r>
            <w:proofErr w:type="gramEnd"/>
          </w:p>
        </w:tc>
        <w:tc>
          <w:tcPr>
            <w:tcW w:w="3407" w:type="dxa"/>
            <w:vAlign w:val="center"/>
          </w:tcPr>
          <w:p w14:paraId="43C674E1" w14:textId="77777777" w:rsidR="00FD697A" w:rsidRPr="00893859" w:rsidRDefault="00FD697A" w:rsidP="00755329">
            <w:pPr>
              <w:widowControl w:val="0"/>
              <w:autoSpaceDE w:val="0"/>
              <w:autoSpaceDN w:val="0"/>
              <w:adjustRightInd w:val="0"/>
              <w:spacing w:after="0" w:line="240" w:lineRule="auto"/>
              <w:jc w:val="center"/>
              <w:rPr>
                <w:rFonts w:ascii="Times New Roman" w:hAnsi="Times New Roman" w:cs="Times New Roman"/>
                <w:b/>
                <w:i/>
                <w:sz w:val="18"/>
                <w:szCs w:val="18"/>
              </w:rPr>
            </w:pPr>
            <w:r w:rsidRPr="00893859">
              <w:rPr>
                <w:rFonts w:ascii="Times New Roman" w:hAnsi="Times New Roman" w:cs="Times New Roman"/>
                <w:b/>
                <w:i/>
                <w:sz w:val="20"/>
                <w:szCs w:val="20"/>
              </w:rPr>
              <w:t>0</w:t>
            </w:r>
          </w:p>
        </w:tc>
      </w:tr>
      <w:tr w:rsidR="00FD697A" w:rsidRPr="00893859" w14:paraId="171C7AF6" w14:textId="77777777" w:rsidTr="00F22DB6">
        <w:trPr>
          <w:trHeight w:val="458"/>
        </w:trPr>
        <w:tc>
          <w:tcPr>
            <w:tcW w:w="5949" w:type="dxa"/>
            <w:vAlign w:val="center"/>
          </w:tcPr>
          <w:p w14:paraId="2C1CB406" w14:textId="77777777" w:rsidR="00FD697A" w:rsidRPr="00F22DB6" w:rsidRDefault="00FD697A" w:rsidP="00755329">
            <w:pPr>
              <w:widowControl w:val="0"/>
              <w:autoSpaceDE w:val="0"/>
              <w:autoSpaceDN w:val="0"/>
              <w:adjustRightInd w:val="0"/>
              <w:spacing w:after="0" w:line="229" w:lineRule="exact"/>
              <w:ind w:left="137"/>
              <w:rPr>
                <w:rFonts w:ascii="Times New Roman" w:hAnsi="Times New Roman" w:cs="Times New Roman"/>
                <w:sz w:val="24"/>
                <w:szCs w:val="24"/>
              </w:rPr>
            </w:pPr>
            <w:r w:rsidRPr="00F22DB6">
              <w:rPr>
                <w:rFonts w:ascii="Times New Roman" w:hAnsi="Times New Roman" w:cs="Times New Roman"/>
                <w:sz w:val="20"/>
                <w:szCs w:val="20"/>
              </w:rPr>
              <w:t>Дебиторская задолженность участников (учредителей) по взносам в уставный капитал, тыс. руб.</w:t>
            </w:r>
          </w:p>
        </w:tc>
        <w:tc>
          <w:tcPr>
            <w:tcW w:w="3407" w:type="dxa"/>
            <w:vAlign w:val="center"/>
          </w:tcPr>
          <w:p w14:paraId="64331794" w14:textId="77777777" w:rsidR="00FD697A" w:rsidRPr="00893859" w:rsidRDefault="00FD697A" w:rsidP="00755329">
            <w:pPr>
              <w:widowControl w:val="0"/>
              <w:autoSpaceDE w:val="0"/>
              <w:autoSpaceDN w:val="0"/>
              <w:adjustRightInd w:val="0"/>
              <w:spacing w:after="0" w:line="240" w:lineRule="auto"/>
              <w:jc w:val="center"/>
              <w:rPr>
                <w:rFonts w:ascii="Times New Roman" w:hAnsi="Times New Roman" w:cs="Times New Roman"/>
                <w:b/>
                <w:i/>
                <w:sz w:val="18"/>
                <w:szCs w:val="18"/>
              </w:rPr>
            </w:pPr>
            <w:r w:rsidRPr="00893859">
              <w:rPr>
                <w:rFonts w:ascii="Times New Roman" w:hAnsi="Times New Roman" w:cs="Times New Roman"/>
                <w:b/>
                <w:i/>
                <w:sz w:val="20"/>
                <w:szCs w:val="20"/>
              </w:rPr>
              <w:t>0</w:t>
            </w:r>
          </w:p>
        </w:tc>
      </w:tr>
      <w:tr w:rsidR="00FD697A" w:rsidRPr="00893859" w14:paraId="30671287" w14:textId="77777777" w:rsidTr="00F22DB6">
        <w:trPr>
          <w:trHeight w:val="397"/>
        </w:trPr>
        <w:tc>
          <w:tcPr>
            <w:tcW w:w="5949" w:type="dxa"/>
            <w:vAlign w:val="center"/>
          </w:tcPr>
          <w:p w14:paraId="3AA5DBF3" w14:textId="77777777" w:rsidR="00FD697A" w:rsidRPr="00F22DB6" w:rsidRDefault="00FD697A" w:rsidP="00755329">
            <w:pPr>
              <w:widowControl w:val="0"/>
              <w:autoSpaceDE w:val="0"/>
              <w:autoSpaceDN w:val="0"/>
              <w:adjustRightInd w:val="0"/>
              <w:spacing w:after="0" w:line="240" w:lineRule="auto"/>
              <w:ind w:left="421"/>
              <w:rPr>
                <w:rFonts w:ascii="Times New Roman" w:hAnsi="Times New Roman" w:cs="Times New Roman"/>
                <w:sz w:val="19"/>
                <w:szCs w:val="19"/>
              </w:rPr>
            </w:pPr>
            <w:r w:rsidRPr="00F22DB6">
              <w:rPr>
                <w:rFonts w:ascii="Times New Roman" w:hAnsi="Times New Roman" w:cs="Times New Roman"/>
                <w:sz w:val="20"/>
                <w:szCs w:val="20"/>
              </w:rPr>
              <w:t xml:space="preserve">в том числе </w:t>
            </w:r>
            <w:proofErr w:type="gramStart"/>
            <w:r w:rsidRPr="00F22DB6">
              <w:rPr>
                <w:rFonts w:ascii="Times New Roman" w:hAnsi="Times New Roman" w:cs="Times New Roman"/>
                <w:sz w:val="20"/>
                <w:szCs w:val="20"/>
              </w:rPr>
              <w:t>просроченная</w:t>
            </w:r>
            <w:proofErr w:type="gramEnd"/>
          </w:p>
        </w:tc>
        <w:tc>
          <w:tcPr>
            <w:tcW w:w="3407" w:type="dxa"/>
            <w:vAlign w:val="center"/>
          </w:tcPr>
          <w:p w14:paraId="07F3D60B" w14:textId="77777777" w:rsidR="00FD697A" w:rsidRPr="00893859" w:rsidRDefault="00FD697A" w:rsidP="00755329">
            <w:pPr>
              <w:widowControl w:val="0"/>
              <w:autoSpaceDE w:val="0"/>
              <w:autoSpaceDN w:val="0"/>
              <w:adjustRightInd w:val="0"/>
              <w:spacing w:after="0" w:line="240" w:lineRule="auto"/>
              <w:jc w:val="center"/>
              <w:rPr>
                <w:rFonts w:ascii="Times New Roman" w:hAnsi="Times New Roman" w:cs="Times New Roman"/>
                <w:b/>
                <w:i/>
                <w:sz w:val="19"/>
                <w:szCs w:val="19"/>
              </w:rPr>
            </w:pPr>
            <w:r w:rsidRPr="00893859">
              <w:rPr>
                <w:rFonts w:ascii="Times New Roman" w:hAnsi="Times New Roman" w:cs="Times New Roman"/>
                <w:b/>
                <w:i/>
                <w:sz w:val="20"/>
                <w:szCs w:val="20"/>
              </w:rPr>
              <w:t>0</w:t>
            </w:r>
          </w:p>
        </w:tc>
      </w:tr>
      <w:tr w:rsidR="00FD697A" w:rsidRPr="00893859" w14:paraId="7D958BA7" w14:textId="77777777" w:rsidTr="00F22DB6">
        <w:trPr>
          <w:trHeight w:val="397"/>
        </w:trPr>
        <w:tc>
          <w:tcPr>
            <w:tcW w:w="5949" w:type="dxa"/>
            <w:vAlign w:val="center"/>
          </w:tcPr>
          <w:p w14:paraId="7D3E9729" w14:textId="77777777" w:rsidR="00FD697A" w:rsidRPr="00F22DB6" w:rsidRDefault="00FD697A" w:rsidP="00755329">
            <w:pPr>
              <w:widowControl w:val="0"/>
              <w:autoSpaceDE w:val="0"/>
              <w:autoSpaceDN w:val="0"/>
              <w:adjustRightInd w:val="0"/>
              <w:spacing w:after="0" w:line="216" w:lineRule="exact"/>
              <w:ind w:left="137"/>
              <w:rPr>
                <w:rFonts w:ascii="Times New Roman" w:hAnsi="Times New Roman" w:cs="Times New Roman"/>
                <w:sz w:val="24"/>
                <w:szCs w:val="24"/>
              </w:rPr>
            </w:pPr>
            <w:r w:rsidRPr="00F22DB6">
              <w:rPr>
                <w:rFonts w:ascii="Times New Roman" w:hAnsi="Times New Roman" w:cs="Times New Roman"/>
                <w:sz w:val="20"/>
                <w:szCs w:val="20"/>
              </w:rPr>
              <w:t>Прочая дебиторская задолженность, тыс. руб.</w:t>
            </w:r>
          </w:p>
        </w:tc>
        <w:tc>
          <w:tcPr>
            <w:tcW w:w="3407" w:type="dxa"/>
            <w:vAlign w:val="center"/>
          </w:tcPr>
          <w:p w14:paraId="653A0318" w14:textId="43D78D39" w:rsidR="00FD697A" w:rsidRPr="00893859" w:rsidRDefault="00205851" w:rsidP="007C753F">
            <w:pPr>
              <w:widowControl w:val="0"/>
              <w:autoSpaceDE w:val="0"/>
              <w:autoSpaceDN w:val="0"/>
              <w:adjustRightInd w:val="0"/>
              <w:spacing w:after="0" w:line="216" w:lineRule="exact"/>
              <w:jc w:val="center"/>
              <w:rPr>
                <w:rFonts w:ascii="Times New Roman" w:hAnsi="Times New Roman" w:cs="Times New Roman"/>
                <w:b/>
                <w:i/>
                <w:sz w:val="20"/>
                <w:szCs w:val="20"/>
              </w:rPr>
            </w:pPr>
            <w:r>
              <w:rPr>
                <w:rFonts w:ascii="Times New Roman" w:hAnsi="Times New Roman" w:cs="Times New Roman"/>
                <w:b/>
                <w:i/>
                <w:sz w:val="20"/>
                <w:szCs w:val="20"/>
              </w:rPr>
              <w:t>5 809 579</w:t>
            </w:r>
          </w:p>
        </w:tc>
      </w:tr>
      <w:tr w:rsidR="00FD697A" w:rsidRPr="00893859" w14:paraId="0ECC28E4" w14:textId="77777777" w:rsidTr="00F22DB6">
        <w:trPr>
          <w:trHeight w:val="397"/>
        </w:trPr>
        <w:tc>
          <w:tcPr>
            <w:tcW w:w="5949" w:type="dxa"/>
            <w:vAlign w:val="center"/>
          </w:tcPr>
          <w:p w14:paraId="6D1B80FF" w14:textId="77777777" w:rsidR="00FD697A" w:rsidRPr="00F22DB6" w:rsidRDefault="00FD697A" w:rsidP="00755329">
            <w:pPr>
              <w:widowControl w:val="0"/>
              <w:autoSpaceDE w:val="0"/>
              <w:autoSpaceDN w:val="0"/>
              <w:adjustRightInd w:val="0"/>
              <w:spacing w:after="0" w:line="240" w:lineRule="auto"/>
              <w:ind w:left="421" w:hanging="284"/>
              <w:rPr>
                <w:rFonts w:ascii="Times New Roman" w:hAnsi="Times New Roman" w:cs="Times New Roman"/>
                <w:sz w:val="19"/>
                <w:szCs w:val="19"/>
              </w:rPr>
            </w:pPr>
            <w:r w:rsidRPr="00F22DB6">
              <w:rPr>
                <w:rFonts w:ascii="Times New Roman" w:hAnsi="Times New Roman" w:cs="Times New Roman"/>
                <w:sz w:val="20"/>
                <w:szCs w:val="20"/>
              </w:rPr>
              <w:t xml:space="preserve">в том числе </w:t>
            </w:r>
            <w:proofErr w:type="gramStart"/>
            <w:r w:rsidRPr="00F22DB6">
              <w:rPr>
                <w:rFonts w:ascii="Times New Roman" w:hAnsi="Times New Roman" w:cs="Times New Roman"/>
                <w:sz w:val="20"/>
                <w:szCs w:val="20"/>
              </w:rPr>
              <w:t>просроченная</w:t>
            </w:r>
            <w:proofErr w:type="gramEnd"/>
          </w:p>
        </w:tc>
        <w:tc>
          <w:tcPr>
            <w:tcW w:w="3407" w:type="dxa"/>
            <w:vAlign w:val="center"/>
          </w:tcPr>
          <w:p w14:paraId="5330B63D" w14:textId="77777777" w:rsidR="00FD697A" w:rsidRPr="00893859" w:rsidRDefault="00FD697A" w:rsidP="00755329">
            <w:pPr>
              <w:widowControl w:val="0"/>
              <w:autoSpaceDE w:val="0"/>
              <w:autoSpaceDN w:val="0"/>
              <w:adjustRightInd w:val="0"/>
              <w:spacing w:after="0" w:line="240" w:lineRule="auto"/>
              <w:jc w:val="center"/>
              <w:rPr>
                <w:rFonts w:ascii="Times New Roman" w:hAnsi="Times New Roman" w:cs="Times New Roman"/>
                <w:b/>
                <w:i/>
                <w:sz w:val="19"/>
                <w:szCs w:val="19"/>
              </w:rPr>
            </w:pPr>
            <w:r w:rsidRPr="00893859">
              <w:rPr>
                <w:rFonts w:ascii="Times New Roman" w:hAnsi="Times New Roman" w:cs="Times New Roman"/>
                <w:b/>
                <w:i/>
                <w:sz w:val="20"/>
                <w:szCs w:val="20"/>
              </w:rPr>
              <w:t>0</w:t>
            </w:r>
          </w:p>
        </w:tc>
      </w:tr>
      <w:tr w:rsidR="00FD697A" w:rsidRPr="00893859" w14:paraId="484BDE2A" w14:textId="77777777" w:rsidTr="00F22DB6">
        <w:trPr>
          <w:trHeight w:val="397"/>
        </w:trPr>
        <w:tc>
          <w:tcPr>
            <w:tcW w:w="5949" w:type="dxa"/>
            <w:vAlign w:val="center"/>
          </w:tcPr>
          <w:p w14:paraId="2011AE12" w14:textId="3F51AB09" w:rsidR="00FD697A" w:rsidRPr="00F22DB6" w:rsidRDefault="00FD697A" w:rsidP="00F22DB6">
            <w:pPr>
              <w:widowControl w:val="0"/>
              <w:autoSpaceDE w:val="0"/>
              <w:autoSpaceDN w:val="0"/>
              <w:adjustRightInd w:val="0"/>
              <w:spacing w:after="0" w:line="216" w:lineRule="exact"/>
              <w:ind w:left="137"/>
              <w:rPr>
                <w:rFonts w:ascii="Times New Roman" w:hAnsi="Times New Roman" w:cs="Times New Roman"/>
                <w:sz w:val="24"/>
                <w:szCs w:val="24"/>
              </w:rPr>
            </w:pPr>
            <w:r w:rsidRPr="00F22DB6">
              <w:rPr>
                <w:rFonts w:ascii="Times New Roman" w:hAnsi="Times New Roman" w:cs="Times New Roman"/>
                <w:sz w:val="20"/>
                <w:szCs w:val="20"/>
              </w:rPr>
              <w:t>Общий размер дебиторской задолженности, тыс.</w:t>
            </w:r>
            <w:r w:rsidR="00205851">
              <w:rPr>
                <w:rFonts w:ascii="Times New Roman" w:hAnsi="Times New Roman" w:cs="Times New Roman"/>
                <w:sz w:val="20"/>
                <w:szCs w:val="20"/>
              </w:rPr>
              <w:t xml:space="preserve"> </w:t>
            </w:r>
            <w:r w:rsidRPr="00F22DB6">
              <w:rPr>
                <w:rFonts w:ascii="Times New Roman" w:hAnsi="Times New Roman" w:cs="Times New Roman"/>
                <w:sz w:val="20"/>
                <w:szCs w:val="20"/>
              </w:rPr>
              <w:t>руб.</w:t>
            </w:r>
          </w:p>
        </w:tc>
        <w:tc>
          <w:tcPr>
            <w:tcW w:w="3407" w:type="dxa"/>
            <w:vAlign w:val="center"/>
          </w:tcPr>
          <w:p w14:paraId="614FAA79" w14:textId="3B1B3E41" w:rsidR="00FD697A" w:rsidRPr="00893859" w:rsidRDefault="00205851" w:rsidP="00755329">
            <w:pPr>
              <w:widowControl w:val="0"/>
              <w:autoSpaceDE w:val="0"/>
              <w:autoSpaceDN w:val="0"/>
              <w:adjustRightInd w:val="0"/>
              <w:spacing w:after="0" w:line="216" w:lineRule="exact"/>
              <w:jc w:val="center"/>
              <w:rPr>
                <w:rFonts w:ascii="Times New Roman" w:hAnsi="Times New Roman" w:cs="Times New Roman"/>
                <w:b/>
                <w:i/>
                <w:sz w:val="20"/>
                <w:szCs w:val="20"/>
              </w:rPr>
            </w:pPr>
            <w:r>
              <w:rPr>
                <w:rFonts w:ascii="Times New Roman" w:hAnsi="Times New Roman" w:cs="Times New Roman"/>
                <w:b/>
                <w:i/>
                <w:sz w:val="20"/>
                <w:szCs w:val="20"/>
              </w:rPr>
              <w:t>5 809 579</w:t>
            </w:r>
          </w:p>
        </w:tc>
      </w:tr>
      <w:tr w:rsidR="00FD697A" w:rsidRPr="00893859" w14:paraId="0E72C5A7" w14:textId="77777777" w:rsidTr="00F22DB6">
        <w:trPr>
          <w:trHeight w:val="458"/>
        </w:trPr>
        <w:tc>
          <w:tcPr>
            <w:tcW w:w="5949" w:type="dxa"/>
            <w:vAlign w:val="center"/>
          </w:tcPr>
          <w:p w14:paraId="2196D4EA" w14:textId="77777777" w:rsidR="00FD697A" w:rsidRPr="00F22DB6" w:rsidRDefault="00FD697A" w:rsidP="00755329">
            <w:pPr>
              <w:widowControl w:val="0"/>
              <w:autoSpaceDE w:val="0"/>
              <w:autoSpaceDN w:val="0"/>
              <w:adjustRightInd w:val="0"/>
              <w:spacing w:after="0" w:line="216" w:lineRule="exact"/>
              <w:ind w:left="421"/>
              <w:rPr>
                <w:rFonts w:ascii="Times New Roman" w:hAnsi="Times New Roman" w:cs="Times New Roman"/>
                <w:sz w:val="24"/>
                <w:szCs w:val="24"/>
              </w:rPr>
            </w:pPr>
            <w:r w:rsidRPr="00F22DB6">
              <w:rPr>
                <w:rFonts w:ascii="Times New Roman" w:hAnsi="Times New Roman" w:cs="Times New Roman"/>
                <w:sz w:val="20"/>
                <w:szCs w:val="20"/>
              </w:rPr>
              <w:t xml:space="preserve">в   том   числе   общий   размер   </w:t>
            </w:r>
            <w:proofErr w:type="gramStart"/>
            <w:r w:rsidRPr="00F22DB6">
              <w:rPr>
                <w:rFonts w:ascii="Times New Roman" w:hAnsi="Times New Roman" w:cs="Times New Roman"/>
                <w:sz w:val="20"/>
                <w:szCs w:val="20"/>
              </w:rPr>
              <w:t>просроченной</w:t>
            </w:r>
            <w:proofErr w:type="gramEnd"/>
          </w:p>
          <w:p w14:paraId="3272DED0" w14:textId="77777777" w:rsidR="00FD697A" w:rsidRPr="00F22DB6" w:rsidRDefault="00FD697A" w:rsidP="00755329">
            <w:pPr>
              <w:widowControl w:val="0"/>
              <w:autoSpaceDE w:val="0"/>
              <w:autoSpaceDN w:val="0"/>
              <w:adjustRightInd w:val="0"/>
              <w:spacing w:after="0" w:line="229" w:lineRule="exact"/>
              <w:ind w:left="421"/>
              <w:rPr>
                <w:rFonts w:ascii="Times New Roman" w:hAnsi="Times New Roman" w:cs="Times New Roman"/>
                <w:sz w:val="24"/>
                <w:szCs w:val="24"/>
              </w:rPr>
            </w:pPr>
            <w:r w:rsidRPr="00F22DB6">
              <w:rPr>
                <w:rFonts w:ascii="Times New Roman" w:hAnsi="Times New Roman" w:cs="Times New Roman"/>
                <w:sz w:val="20"/>
                <w:szCs w:val="20"/>
              </w:rPr>
              <w:t>дебиторской задолженности, тыс. руб.</w:t>
            </w:r>
          </w:p>
        </w:tc>
        <w:tc>
          <w:tcPr>
            <w:tcW w:w="3407" w:type="dxa"/>
            <w:vAlign w:val="center"/>
          </w:tcPr>
          <w:p w14:paraId="7BDAA82D" w14:textId="77777777" w:rsidR="00FD697A" w:rsidRPr="00893859" w:rsidRDefault="00FD697A" w:rsidP="00755329">
            <w:pPr>
              <w:widowControl w:val="0"/>
              <w:autoSpaceDE w:val="0"/>
              <w:autoSpaceDN w:val="0"/>
              <w:adjustRightInd w:val="0"/>
              <w:spacing w:after="0" w:line="240" w:lineRule="auto"/>
              <w:jc w:val="center"/>
              <w:rPr>
                <w:rFonts w:ascii="Times New Roman" w:hAnsi="Times New Roman" w:cs="Times New Roman"/>
                <w:b/>
                <w:i/>
                <w:sz w:val="18"/>
                <w:szCs w:val="18"/>
              </w:rPr>
            </w:pPr>
            <w:r w:rsidRPr="00893859">
              <w:rPr>
                <w:rFonts w:ascii="Times New Roman" w:hAnsi="Times New Roman" w:cs="Times New Roman"/>
                <w:b/>
                <w:i/>
                <w:sz w:val="20"/>
                <w:szCs w:val="20"/>
              </w:rPr>
              <w:t>0</w:t>
            </w:r>
          </w:p>
        </w:tc>
      </w:tr>
    </w:tbl>
    <w:p w14:paraId="3F1FC456" w14:textId="77777777" w:rsidR="000B6C37" w:rsidRDefault="000B6C37" w:rsidP="00A66FF3">
      <w:pPr>
        <w:widowControl w:val="0"/>
        <w:overflowPunct w:val="0"/>
        <w:autoSpaceDE w:val="0"/>
        <w:autoSpaceDN w:val="0"/>
        <w:adjustRightInd w:val="0"/>
        <w:spacing w:after="0"/>
        <w:ind w:right="20" w:firstLine="720"/>
        <w:jc w:val="both"/>
        <w:rPr>
          <w:rFonts w:ascii="Times New Roman" w:hAnsi="Times New Roman" w:cs="Times New Roman"/>
          <w:sz w:val="20"/>
          <w:szCs w:val="20"/>
        </w:rPr>
      </w:pPr>
    </w:p>
    <w:p w14:paraId="7F6AAF3A" w14:textId="77777777" w:rsidR="0051275E" w:rsidRPr="00893859" w:rsidRDefault="0051275E" w:rsidP="00A66FF3">
      <w:pPr>
        <w:widowControl w:val="0"/>
        <w:overflowPunct w:val="0"/>
        <w:autoSpaceDE w:val="0"/>
        <w:autoSpaceDN w:val="0"/>
        <w:adjustRightInd w:val="0"/>
        <w:spacing w:after="0"/>
        <w:ind w:right="20" w:firstLine="720"/>
        <w:jc w:val="both"/>
        <w:rPr>
          <w:rFonts w:ascii="Times New Roman" w:hAnsi="Times New Roman" w:cs="Times New Roman"/>
          <w:sz w:val="24"/>
          <w:szCs w:val="24"/>
        </w:rPr>
      </w:pPr>
      <w:r w:rsidRPr="00893859">
        <w:rPr>
          <w:rFonts w:ascii="Times New Roman" w:hAnsi="Times New Roman" w:cs="Times New Roman"/>
          <w:sz w:val="20"/>
          <w:szCs w:val="20"/>
        </w:rPr>
        <w:t>В случае наличия в составе дебиторской задолженности эмитента за соответствующий отчетный период дебиторов, на долю которых приходится не менее 10 процентов от общей суммы дебиторской задолженности, по каждому такому дебитору указываются:</w:t>
      </w:r>
    </w:p>
    <w:p w14:paraId="3AD13969" w14:textId="77777777" w:rsidR="0051275E" w:rsidRPr="00893859" w:rsidRDefault="0051275E" w:rsidP="00A66FF3">
      <w:pPr>
        <w:widowControl w:val="0"/>
        <w:autoSpaceDE w:val="0"/>
        <w:autoSpaceDN w:val="0"/>
        <w:adjustRightInd w:val="0"/>
        <w:spacing w:after="0"/>
        <w:rPr>
          <w:rFonts w:ascii="Times New Roman" w:hAnsi="Times New Roman" w:cs="Times New Roman"/>
          <w:sz w:val="24"/>
          <w:szCs w:val="24"/>
        </w:rPr>
      </w:pPr>
    </w:p>
    <w:p w14:paraId="1733AB9D" w14:textId="11E713D6" w:rsidR="007C753F" w:rsidRPr="00893859" w:rsidRDefault="007C753F" w:rsidP="00947850">
      <w:pPr>
        <w:pStyle w:val="aa"/>
        <w:widowControl w:val="0"/>
        <w:numPr>
          <w:ilvl w:val="0"/>
          <w:numId w:val="7"/>
        </w:numPr>
        <w:overflowPunct w:val="0"/>
        <w:autoSpaceDE w:val="0"/>
        <w:autoSpaceDN w:val="0"/>
        <w:adjustRightInd w:val="0"/>
        <w:spacing w:after="0"/>
        <w:jc w:val="both"/>
        <w:rPr>
          <w:rFonts w:ascii="Times New Roman" w:hAnsi="Times New Roman" w:cs="Times New Roman"/>
          <w:sz w:val="24"/>
          <w:szCs w:val="24"/>
        </w:rPr>
      </w:pPr>
      <w:r w:rsidRPr="00893859">
        <w:rPr>
          <w:rFonts w:ascii="Times New Roman" w:hAnsi="Times New Roman" w:cs="Times New Roman"/>
          <w:sz w:val="20"/>
          <w:szCs w:val="20"/>
        </w:rPr>
        <w:t xml:space="preserve">Полное   фирменное   наименование:   </w:t>
      </w:r>
      <w:r w:rsidR="00947850" w:rsidRPr="00947850">
        <w:rPr>
          <w:rFonts w:ascii="Times New Roman" w:hAnsi="Times New Roman" w:cs="Times New Roman"/>
          <w:b/>
          <w:bCs/>
          <w:i/>
          <w:iCs/>
          <w:sz w:val="20"/>
          <w:szCs w:val="20"/>
        </w:rPr>
        <w:t>RELUZO TRADING LIMITED</w:t>
      </w:r>
    </w:p>
    <w:p w14:paraId="344B61D4" w14:textId="77777777" w:rsidR="007C753F" w:rsidRPr="00893859" w:rsidRDefault="007C753F" w:rsidP="00A66FF3">
      <w:pPr>
        <w:pStyle w:val="aa"/>
        <w:widowControl w:val="0"/>
        <w:overflowPunct w:val="0"/>
        <w:autoSpaceDE w:val="0"/>
        <w:autoSpaceDN w:val="0"/>
        <w:adjustRightInd w:val="0"/>
        <w:spacing w:after="0"/>
        <w:ind w:left="0"/>
        <w:jc w:val="both"/>
        <w:rPr>
          <w:rFonts w:ascii="Times New Roman" w:hAnsi="Times New Roman" w:cs="Times New Roman"/>
          <w:sz w:val="24"/>
          <w:szCs w:val="24"/>
        </w:rPr>
      </w:pPr>
      <w:r w:rsidRPr="00893859">
        <w:rPr>
          <w:rFonts w:ascii="Times New Roman" w:hAnsi="Times New Roman" w:cs="Times New Roman"/>
          <w:sz w:val="20"/>
          <w:szCs w:val="20"/>
        </w:rPr>
        <w:t xml:space="preserve">Сокращенное фирменное   наименование:  </w:t>
      </w:r>
      <w:r w:rsidRPr="00893859">
        <w:rPr>
          <w:rFonts w:ascii="Times New Roman" w:hAnsi="Times New Roman" w:cs="Times New Roman"/>
          <w:b/>
          <w:i/>
          <w:sz w:val="20"/>
          <w:szCs w:val="20"/>
        </w:rPr>
        <w:t>не применимо</w:t>
      </w:r>
    </w:p>
    <w:p w14:paraId="4AF4D9E8" w14:textId="68F0B069" w:rsidR="007C753F" w:rsidRPr="00893859" w:rsidRDefault="007C753F" w:rsidP="00A66FF3">
      <w:pPr>
        <w:widowControl w:val="0"/>
        <w:overflowPunct w:val="0"/>
        <w:autoSpaceDE w:val="0"/>
        <w:autoSpaceDN w:val="0"/>
        <w:adjustRightInd w:val="0"/>
        <w:spacing w:after="0"/>
        <w:ind w:right="-1" w:hanging="11"/>
        <w:rPr>
          <w:rFonts w:ascii="Times New Roman" w:hAnsi="Times New Roman" w:cs="Times New Roman"/>
          <w:sz w:val="19"/>
          <w:szCs w:val="19"/>
        </w:rPr>
      </w:pPr>
      <w:r w:rsidRPr="00893859">
        <w:rPr>
          <w:rFonts w:ascii="Times New Roman" w:hAnsi="Times New Roman" w:cs="Times New Roman"/>
          <w:sz w:val="19"/>
          <w:szCs w:val="19"/>
        </w:rPr>
        <w:t xml:space="preserve">ИНН: </w:t>
      </w:r>
      <w:r w:rsidR="00947850" w:rsidRPr="00947850">
        <w:rPr>
          <w:rFonts w:ascii="Times New Roman" w:hAnsi="Times New Roman" w:cs="Times New Roman"/>
          <w:b/>
          <w:bCs/>
          <w:i/>
          <w:iCs/>
          <w:sz w:val="19"/>
          <w:szCs w:val="19"/>
        </w:rPr>
        <w:t>12333239L</w:t>
      </w:r>
      <w:r w:rsidRPr="00893859">
        <w:rPr>
          <w:rFonts w:ascii="Times New Roman" w:hAnsi="Times New Roman" w:cs="Times New Roman"/>
          <w:sz w:val="19"/>
          <w:szCs w:val="19"/>
        </w:rPr>
        <w:t xml:space="preserve"> </w:t>
      </w:r>
    </w:p>
    <w:p w14:paraId="2E587598" w14:textId="74ACAAC5" w:rsidR="007C753F" w:rsidRPr="00893859" w:rsidRDefault="007C753F" w:rsidP="00A66FF3">
      <w:pPr>
        <w:widowControl w:val="0"/>
        <w:overflowPunct w:val="0"/>
        <w:autoSpaceDE w:val="0"/>
        <w:autoSpaceDN w:val="0"/>
        <w:adjustRightInd w:val="0"/>
        <w:spacing w:after="0"/>
        <w:ind w:right="-1" w:hanging="11"/>
        <w:rPr>
          <w:rFonts w:ascii="Times New Roman" w:hAnsi="Times New Roman" w:cs="Times New Roman"/>
          <w:sz w:val="19"/>
          <w:szCs w:val="19"/>
        </w:rPr>
      </w:pPr>
      <w:r w:rsidRPr="00893859">
        <w:rPr>
          <w:rFonts w:ascii="Times New Roman" w:hAnsi="Times New Roman" w:cs="Times New Roman"/>
          <w:sz w:val="19"/>
          <w:szCs w:val="19"/>
        </w:rPr>
        <w:t xml:space="preserve">ОГРН (если применимо): </w:t>
      </w:r>
      <w:r w:rsidR="00547940" w:rsidRPr="00547940">
        <w:rPr>
          <w:rFonts w:ascii="Times New Roman" w:hAnsi="Times New Roman" w:cs="Times New Roman"/>
          <w:b/>
          <w:bCs/>
          <w:i/>
          <w:iCs/>
          <w:sz w:val="19"/>
          <w:szCs w:val="19"/>
        </w:rPr>
        <w:t>HE 333239</w:t>
      </w:r>
    </w:p>
    <w:p w14:paraId="12A419AB" w14:textId="77777777" w:rsidR="007C753F" w:rsidRPr="00893859" w:rsidRDefault="007C753F" w:rsidP="00A66FF3">
      <w:pPr>
        <w:widowControl w:val="0"/>
        <w:overflowPunct w:val="0"/>
        <w:autoSpaceDE w:val="0"/>
        <w:autoSpaceDN w:val="0"/>
        <w:adjustRightInd w:val="0"/>
        <w:spacing w:after="0"/>
        <w:ind w:right="-1" w:hanging="11"/>
        <w:rPr>
          <w:rFonts w:ascii="Times New Roman" w:hAnsi="Times New Roman" w:cs="Times New Roman"/>
          <w:sz w:val="19"/>
          <w:szCs w:val="19"/>
        </w:rPr>
      </w:pPr>
      <w:r w:rsidRPr="00893859">
        <w:rPr>
          <w:rFonts w:ascii="Times New Roman" w:hAnsi="Times New Roman" w:cs="Times New Roman"/>
          <w:sz w:val="19"/>
          <w:szCs w:val="19"/>
        </w:rPr>
        <w:t>М</w:t>
      </w:r>
      <w:r w:rsidRPr="00893859">
        <w:rPr>
          <w:rFonts w:ascii="Times New Roman" w:hAnsi="Times New Roman" w:cs="Times New Roman"/>
          <w:sz w:val="20"/>
          <w:szCs w:val="20"/>
        </w:rPr>
        <w:t xml:space="preserve">есто нахождения: </w:t>
      </w:r>
      <w:r w:rsidRPr="00893859">
        <w:rPr>
          <w:rFonts w:ascii="Times New Roman" w:hAnsi="Times New Roman" w:cs="Times New Roman"/>
          <w:b/>
          <w:bCs/>
          <w:i/>
          <w:iCs/>
          <w:sz w:val="20"/>
          <w:szCs w:val="20"/>
        </w:rPr>
        <w:t>Гр.</w:t>
      </w:r>
      <w:r w:rsidRPr="00893859">
        <w:rPr>
          <w:rFonts w:ascii="Times New Roman" w:hAnsi="Times New Roman" w:cs="Times New Roman"/>
          <w:sz w:val="20"/>
          <w:szCs w:val="20"/>
        </w:rPr>
        <w:t xml:space="preserve"> </w:t>
      </w:r>
      <w:proofErr w:type="spellStart"/>
      <w:r w:rsidRPr="00893859">
        <w:rPr>
          <w:rFonts w:ascii="Times New Roman" w:hAnsi="Times New Roman" w:cs="Times New Roman"/>
          <w:b/>
          <w:bCs/>
          <w:i/>
          <w:iCs/>
          <w:sz w:val="20"/>
          <w:szCs w:val="20"/>
        </w:rPr>
        <w:t>Ксенопулу</w:t>
      </w:r>
      <w:proofErr w:type="spellEnd"/>
      <w:r w:rsidRPr="00893859">
        <w:rPr>
          <w:rFonts w:ascii="Times New Roman" w:hAnsi="Times New Roman" w:cs="Times New Roman"/>
          <w:b/>
          <w:bCs/>
          <w:i/>
          <w:iCs/>
          <w:sz w:val="20"/>
          <w:szCs w:val="20"/>
        </w:rPr>
        <w:t>, 17</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 xml:space="preserve">3106, </w:t>
      </w:r>
      <w:r w:rsidRPr="00893859">
        <w:rPr>
          <w:rFonts w:ascii="Times New Roman" w:hAnsi="Times New Roman" w:cs="Times New Roman"/>
          <w:sz w:val="20"/>
          <w:szCs w:val="20"/>
        </w:rPr>
        <w:t xml:space="preserve"> </w:t>
      </w:r>
      <w:proofErr w:type="spellStart"/>
      <w:r w:rsidRPr="00893859">
        <w:rPr>
          <w:rFonts w:ascii="Times New Roman" w:hAnsi="Times New Roman" w:cs="Times New Roman"/>
          <w:b/>
          <w:bCs/>
          <w:i/>
          <w:iCs/>
          <w:sz w:val="20"/>
          <w:szCs w:val="20"/>
        </w:rPr>
        <w:t>Лимассол</w:t>
      </w:r>
      <w:proofErr w:type="spellEnd"/>
      <w:r w:rsidRPr="00893859">
        <w:rPr>
          <w:rFonts w:ascii="Times New Roman" w:hAnsi="Times New Roman" w:cs="Times New Roman"/>
          <w:b/>
          <w:bCs/>
          <w:i/>
          <w:iCs/>
          <w:sz w:val="20"/>
          <w:szCs w:val="20"/>
        </w:rPr>
        <w:t>,</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Кипр.</w:t>
      </w:r>
    </w:p>
    <w:p w14:paraId="3C79799B" w14:textId="1F2046B9" w:rsidR="007C753F" w:rsidRPr="00893859" w:rsidRDefault="007C753F" w:rsidP="00A66FF3">
      <w:pPr>
        <w:widowControl w:val="0"/>
        <w:autoSpaceDE w:val="0"/>
        <w:autoSpaceDN w:val="0"/>
        <w:adjustRightInd w:val="0"/>
        <w:spacing w:after="0"/>
        <w:ind w:hanging="11"/>
        <w:rPr>
          <w:rFonts w:ascii="Times New Roman" w:hAnsi="Times New Roman" w:cs="Times New Roman"/>
          <w:sz w:val="24"/>
          <w:szCs w:val="24"/>
        </w:rPr>
      </w:pPr>
      <w:r w:rsidRPr="00893859">
        <w:rPr>
          <w:rFonts w:ascii="Times New Roman" w:hAnsi="Times New Roman" w:cs="Times New Roman"/>
          <w:sz w:val="20"/>
          <w:szCs w:val="20"/>
        </w:rPr>
        <w:t xml:space="preserve">Сумма дебиторской задолженности: </w:t>
      </w:r>
      <w:r w:rsidR="00947850" w:rsidRPr="00947850">
        <w:rPr>
          <w:rFonts w:ascii="Times New Roman" w:hAnsi="Times New Roman" w:cs="Times New Roman"/>
          <w:b/>
          <w:bCs/>
          <w:i/>
          <w:iCs/>
          <w:sz w:val="20"/>
          <w:szCs w:val="20"/>
        </w:rPr>
        <w:t xml:space="preserve">685 070 </w:t>
      </w:r>
      <w:r w:rsidR="00947850" w:rsidRPr="00947850" w:rsidDel="00947850">
        <w:rPr>
          <w:rFonts w:ascii="Times New Roman" w:hAnsi="Times New Roman" w:cs="Times New Roman"/>
          <w:b/>
          <w:bCs/>
          <w:i/>
          <w:iCs/>
          <w:sz w:val="20"/>
          <w:szCs w:val="20"/>
        </w:rPr>
        <w:t xml:space="preserve"> </w:t>
      </w:r>
      <w:r w:rsidRPr="00893859">
        <w:rPr>
          <w:rFonts w:ascii="Times New Roman" w:hAnsi="Times New Roman" w:cs="Times New Roman"/>
          <w:b/>
          <w:bCs/>
          <w:i/>
          <w:iCs/>
          <w:sz w:val="20"/>
          <w:szCs w:val="20"/>
        </w:rPr>
        <w:t>тыс.</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руб.</w:t>
      </w:r>
    </w:p>
    <w:p w14:paraId="1B3B09E6" w14:textId="77777777" w:rsidR="007C753F" w:rsidRPr="00893859" w:rsidRDefault="007C753F" w:rsidP="00A66FF3">
      <w:pPr>
        <w:widowControl w:val="0"/>
        <w:overflowPunct w:val="0"/>
        <w:autoSpaceDE w:val="0"/>
        <w:autoSpaceDN w:val="0"/>
        <w:adjustRightInd w:val="0"/>
        <w:spacing w:after="0"/>
        <w:ind w:right="20" w:hanging="11"/>
        <w:rPr>
          <w:rFonts w:ascii="Times New Roman" w:hAnsi="Times New Roman" w:cs="Times New Roman"/>
          <w:sz w:val="24"/>
          <w:szCs w:val="24"/>
        </w:rPr>
      </w:pPr>
      <w:r w:rsidRPr="00893859">
        <w:rPr>
          <w:rFonts w:ascii="Times New Roman" w:hAnsi="Times New Roman" w:cs="Times New Roman"/>
          <w:sz w:val="20"/>
          <w:szCs w:val="20"/>
        </w:rPr>
        <w:t xml:space="preserve">Размер и условия просроченной дебиторской задолженности (процентная ставка, штрафные санкции, пени): </w:t>
      </w:r>
      <w:r w:rsidRPr="00893859">
        <w:rPr>
          <w:rFonts w:ascii="Times New Roman" w:hAnsi="Times New Roman" w:cs="Times New Roman"/>
          <w:b/>
          <w:bCs/>
          <w:i/>
          <w:iCs/>
          <w:sz w:val="20"/>
          <w:szCs w:val="20"/>
        </w:rPr>
        <w:t>просроченной дебиторской задолженности нет.</w:t>
      </w:r>
    </w:p>
    <w:p w14:paraId="42F7872F" w14:textId="3445E420" w:rsidR="007C753F" w:rsidRPr="00893859" w:rsidRDefault="007C753F" w:rsidP="00A66FF3">
      <w:pPr>
        <w:widowControl w:val="0"/>
        <w:overflowPunct w:val="0"/>
        <w:autoSpaceDE w:val="0"/>
        <w:autoSpaceDN w:val="0"/>
        <w:adjustRightInd w:val="0"/>
        <w:spacing w:after="0"/>
        <w:ind w:hanging="11"/>
        <w:rPr>
          <w:rFonts w:ascii="Times New Roman" w:hAnsi="Times New Roman" w:cs="Times New Roman"/>
          <w:sz w:val="24"/>
          <w:szCs w:val="24"/>
        </w:rPr>
      </w:pPr>
      <w:r w:rsidRPr="00893859">
        <w:rPr>
          <w:rFonts w:ascii="Times New Roman" w:hAnsi="Times New Roman" w:cs="Times New Roman"/>
          <w:sz w:val="19"/>
          <w:szCs w:val="19"/>
        </w:rPr>
        <w:t xml:space="preserve">В случае если дебитор, на долю которого приходится не менее 10 процентов от общей суммы дебиторской задолженности, является аффилированным лицом, указывается на это обстоятельство: </w:t>
      </w:r>
      <w:r w:rsidRPr="00893859">
        <w:rPr>
          <w:rFonts w:ascii="Times New Roman" w:hAnsi="Times New Roman" w:cs="Times New Roman"/>
          <w:b/>
          <w:bCs/>
          <w:i/>
          <w:iCs/>
          <w:sz w:val="20"/>
          <w:szCs w:val="20"/>
        </w:rPr>
        <w:t>дебитор является аффилированным лицом.</w:t>
      </w:r>
    </w:p>
    <w:p w14:paraId="621C088D" w14:textId="77777777" w:rsidR="0051275E" w:rsidRPr="00893859" w:rsidRDefault="0051275E" w:rsidP="0051275E">
      <w:pPr>
        <w:widowControl w:val="0"/>
        <w:autoSpaceDE w:val="0"/>
        <w:autoSpaceDN w:val="0"/>
        <w:adjustRightInd w:val="0"/>
        <w:spacing w:after="0" w:line="200" w:lineRule="exact"/>
        <w:rPr>
          <w:rFonts w:ascii="Times New Roman" w:hAnsi="Times New Roman" w:cs="Times New Roman"/>
          <w:sz w:val="24"/>
          <w:szCs w:val="24"/>
        </w:rPr>
      </w:pPr>
    </w:p>
    <w:p w14:paraId="6880E5E8" w14:textId="77777777" w:rsidR="0051275E" w:rsidRPr="00893859" w:rsidRDefault="0051275E" w:rsidP="0051275E">
      <w:pPr>
        <w:widowControl w:val="0"/>
        <w:autoSpaceDE w:val="0"/>
        <w:autoSpaceDN w:val="0"/>
        <w:adjustRightInd w:val="0"/>
        <w:spacing w:after="0" w:line="234" w:lineRule="exact"/>
        <w:rPr>
          <w:rFonts w:ascii="Times New Roman" w:hAnsi="Times New Roman" w:cs="Times New Roman"/>
          <w:sz w:val="24"/>
          <w:szCs w:val="24"/>
        </w:rPr>
      </w:pPr>
    </w:p>
    <w:p w14:paraId="1D06DF82"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2BB9305B"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7A80DA63"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3C47052C"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0B9E308B"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4EB909E1"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2BBCDE39"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07A5F040"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03FE7BEE"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54E5012C"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54C4CC74"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1CE459B5"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7F5226E1"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0DAA7370"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5F1B402A"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3379791B"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5627BF39"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4DDFD34F" w14:textId="77777777" w:rsidR="007C753F" w:rsidRPr="00893859" w:rsidRDefault="007C753F" w:rsidP="0051275E">
      <w:pPr>
        <w:widowControl w:val="0"/>
        <w:autoSpaceDE w:val="0"/>
        <w:autoSpaceDN w:val="0"/>
        <w:adjustRightInd w:val="0"/>
        <w:spacing w:after="0" w:line="234" w:lineRule="exact"/>
        <w:rPr>
          <w:rFonts w:ascii="Times New Roman" w:hAnsi="Times New Roman" w:cs="Times New Roman"/>
          <w:sz w:val="24"/>
          <w:szCs w:val="24"/>
        </w:rPr>
      </w:pPr>
    </w:p>
    <w:p w14:paraId="3400E992" w14:textId="77777777" w:rsidR="0051275E" w:rsidRPr="00893859" w:rsidRDefault="0051275E" w:rsidP="007C753F">
      <w:pPr>
        <w:pStyle w:val="1"/>
        <w:keepLines w:val="0"/>
        <w:spacing w:before="0" w:line="240" w:lineRule="auto"/>
        <w:jc w:val="both"/>
        <w:rPr>
          <w:rFonts w:ascii="Times New Roman" w:eastAsia="TimesNewRoman" w:hAnsi="Times New Roman" w:cs="Times New Roman"/>
          <w:color w:val="auto"/>
          <w:kern w:val="32"/>
          <w:sz w:val="24"/>
          <w:szCs w:val="32"/>
          <w:lang w:val="x-none" w:eastAsia="x-none"/>
        </w:rPr>
      </w:pPr>
      <w:bookmarkStart w:id="96" w:name="_Toc490230010"/>
      <w:r w:rsidRPr="00893859">
        <w:rPr>
          <w:rFonts w:ascii="Times New Roman" w:eastAsia="TimesNewRoman" w:hAnsi="Times New Roman" w:cs="Times New Roman"/>
          <w:color w:val="auto"/>
          <w:kern w:val="32"/>
          <w:sz w:val="24"/>
          <w:szCs w:val="32"/>
          <w:lang w:val="x-none" w:eastAsia="x-none"/>
        </w:rPr>
        <w:lastRenderedPageBreak/>
        <w:t>Раздел VII. Бухгалтерская(финансовая) отчетность эмитента и иная финансовая информация</w:t>
      </w:r>
      <w:bookmarkEnd w:id="96"/>
    </w:p>
    <w:p w14:paraId="759A129D" w14:textId="3CFF42AE" w:rsidR="0051275E" w:rsidRPr="00893859" w:rsidRDefault="0051275E" w:rsidP="007C753F">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97" w:name="_Toc490230011"/>
      <w:r w:rsidRPr="00893859">
        <w:rPr>
          <w:rFonts w:ascii="Times New Roman" w:eastAsia="Times New Roman" w:hAnsi="Times New Roman" w:cs="Times New Roman"/>
          <w:iCs/>
          <w:color w:val="auto"/>
          <w:sz w:val="22"/>
          <w:szCs w:val="28"/>
          <w:lang w:eastAsia="x-none"/>
        </w:rPr>
        <w:t>7.1. Годовая бухгалтерская</w:t>
      </w:r>
      <w:r w:rsidR="007C753F" w:rsidRPr="00893859">
        <w:rPr>
          <w:rFonts w:ascii="Times New Roman" w:eastAsia="Times New Roman" w:hAnsi="Times New Roman" w:cs="Times New Roman"/>
          <w:iCs/>
          <w:color w:val="auto"/>
          <w:sz w:val="22"/>
          <w:szCs w:val="28"/>
          <w:lang w:eastAsia="x-none"/>
        </w:rPr>
        <w:t xml:space="preserve"> </w:t>
      </w:r>
      <w:r w:rsidRPr="00893859">
        <w:rPr>
          <w:rFonts w:ascii="Times New Roman" w:eastAsia="Times New Roman" w:hAnsi="Times New Roman" w:cs="Times New Roman"/>
          <w:iCs/>
          <w:color w:val="auto"/>
          <w:sz w:val="22"/>
          <w:szCs w:val="28"/>
          <w:lang w:eastAsia="x-none"/>
        </w:rPr>
        <w:t>(финансовая) отчетность эмитента</w:t>
      </w:r>
      <w:bookmarkEnd w:id="97"/>
    </w:p>
    <w:p w14:paraId="154D9A8D" w14:textId="416E3BF7" w:rsidR="0051275E" w:rsidRPr="00893859" w:rsidRDefault="0051275E" w:rsidP="00A66FF3">
      <w:pPr>
        <w:widowControl w:val="0"/>
        <w:overflowPunct w:val="0"/>
        <w:autoSpaceDE w:val="0"/>
        <w:autoSpaceDN w:val="0"/>
        <w:adjustRightInd w:val="0"/>
        <w:spacing w:after="0"/>
        <w:ind w:right="20"/>
        <w:jc w:val="both"/>
        <w:rPr>
          <w:rFonts w:ascii="Times New Roman" w:hAnsi="Times New Roman" w:cs="Times New Roman"/>
          <w:sz w:val="24"/>
          <w:szCs w:val="24"/>
        </w:rPr>
      </w:pPr>
      <w:r w:rsidRPr="00893859">
        <w:rPr>
          <w:rFonts w:ascii="Times New Roman" w:hAnsi="Times New Roman" w:cs="Times New Roman"/>
          <w:sz w:val="20"/>
          <w:szCs w:val="20"/>
        </w:rPr>
        <w:t>Состав годовой бухгалтерской (финансовой) отчетности эмитента, прилагаемой к ежеквартальному отчету:</w:t>
      </w:r>
    </w:p>
    <w:p w14:paraId="62A83893" w14:textId="368D33C9" w:rsidR="007C753F" w:rsidRPr="00893859" w:rsidRDefault="0051275E" w:rsidP="00547940">
      <w:pPr>
        <w:widowControl w:val="0"/>
        <w:overflowPunct w:val="0"/>
        <w:autoSpaceDE w:val="0"/>
        <w:autoSpaceDN w:val="0"/>
        <w:adjustRightInd w:val="0"/>
        <w:spacing w:after="0"/>
        <w:ind w:right="20"/>
        <w:jc w:val="both"/>
        <w:rPr>
          <w:rFonts w:ascii="Times New Roman" w:hAnsi="Times New Roman" w:cs="Times New Roman"/>
          <w:b/>
          <w:bCs/>
          <w:i/>
          <w:iCs/>
          <w:sz w:val="20"/>
          <w:szCs w:val="20"/>
        </w:rPr>
      </w:pPr>
      <w:r w:rsidRPr="00893859">
        <w:rPr>
          <w:rFonts w:ascii="Times New Roman" w:hAnsi="Times New Roman" w:cs="Times New Roman"/>
          <w:sz w:val="20"/>
          <w:szCs w:val="20"/>
        </w:rPr>
        <w:t>а) годовая бухгалтерская (финансовая) отчетность эмитента за последний завершенный отчетный год, составленная в соответствии с требованиями законодательства Российской Федерации, с приложенным аудиторским заключением в отношении указанной бухгалтерской (финансовой)</w:t>
      </w:r>
      <w:r w:rsidR="007C753F" w:rsidRPr="00893859">
        <w:rPr>
          <w:rFonts w:ascii="Times New Roman" w:hAnsi="Times New Roman" w:cs="Times New Roman"/>
          <w:sz w:val="20"/>
          <w:szCs w:val="20"/>
        </w:rPr>
        <w:t xml:space="preserve"> </w:t>
      </w:r>
      <w:r w:rsidRPr="00893859">
        <w:rPr>
          <w:rFonts w:ascii="Times New Roman" w:hAnsi="Times New Roman" w:cs="Times New Roman"/>
          <w:sz w:val="20"/>
          <w:szCs w:val="20"/>
        </w:rPr>
        <w:t xml:space="preserve">отчетности: </w:t>
      </w:r>
      <w:r w:rsidR="002A5EEB">
        <w:rPr>
          <w:rFonts w:ascii="Times New Roman" w:hAnsi="Times New Roman" w:cs="Times New Roman"/>
          <w:b/>
          <w:bCs/>
          <w:i/>
          <w:iCs/>
          <w:sz w:val="20"/>
          <w:szCs w:val="20"/>
        </w:rPr>
        <w:t xml:space="preserve">в </w:t>
      </w:r>
      <w:r w:rsidR="00547940" w:rsidRPr="00547940">
        <w:rPr>
          <w:rFonts w:ascii="Times New Roman" w:hAnsi="Times New Roman" w:cs="Times New Roman"/>
          <w:b/>
          <w:bCs/>
          <w:i/>
          <w:iCs/>
          <w:sz w:val="20"/>
          <w:szCs w:val="20"/>
        </w:rPr>
        <w:t>составе настоящего отчета не раскрывается.</w:t>
      </w:r>
    </w:p>
    <w:p w14:paraId="11CA85D7" w14:textId="7955BA72" w:rsidR="00424BAE" w:rsidRPr="00893859" w:rsidRDefault="0051275E" w:rsidP="00547940">
      <w:pPr>
        <w:widowControl w:val="0"/>
        <w:overflowPunct w:val="0"/>
        <w:autoSpaceDE w:val="0"/>
        <w:autoSpaceDN w:val="0"/>
        <w:adjustRightInd w:val="0"/>
        <w:spacing w:after="0"/>
        <w:ind w:right="20"/>
        <w:jc w:val="both"/>
        <w:rPr>
          <w:rFonts w:ascii="Times New Roman" w:hAnsi="Times New Roman" w:cs="Times New Roman"/>
          <w:b/>
          <w:bCs/>
          <w:i/>
          <w:iCs/>
          <w:sz w:val="20"/>
          <w:szCs w:val="20"/>
        </w:rPr>
      </w:pPr>
      <w:proofErr w:type="gramStart"/>
      <w:r w:rsidRPr="00893859">
        <w:rPr>
          <w:rFonts w:ascii="Times New Roman" w:hAnsi="Times New Roman" w:cs="Times New Roman"/>
          <w:sz w:val="20"/>
          <w:szCs w:val="20"/>
        </w:rPr>
        <w:t xml:space="preserve">б) при наличии у эмитента годовой финансовой отчетности, составленной в соответствии с  </w:t>
      </w:r>
      <w:r w:rsidRPr="00893859">
        <w:rPr>
          <w:rFonts w:ascii="Times New Roman" w:hAnsi="Times New Roman" w:cs="Times New Roman"/>
          <w:sz w:val="19"/>
          <w:szCs w:val="19"/>
        </w:rPr>
        <w:t xml:space="preserve">Международными стандартами финансовой отчетности (МСФО) либо иными, отличными от МСФО, </w:t>
      </w:r>
      <w:proofErr w:type="spellStart"/>
      <w:r w:rsidRPr="00893859">
        <w:rPr>
          <w:rFonts w:ascii="Times New Roman" w:hAnsi="Times New Roman" w:cs="Times New Roman"/>
          <w:sz w:val="19"/>
          <w:szCs w:val="19"/>
        </w:rPr>
        <w:t>международно</w:t>
      </w:r>
      <w:proofErr w:type="spellEnd"/>
      <w:r w:rsidRPr="00893859">
        <w:rPr>
          <w:rFonts w:ascii="Times New Roman" w:hAnsi="Times New Roman" w:cs="Times New Roman"/>
          <w:sz w:val="19"/>
          <w:szCs w:val="19"/>
        </w:rPr>
        <w:t xml:space="preserve"> признанными правилами, дополнительно прилагается такая финансовая отчетность эмитента, а если в отношении нее проведен аудит - вместе с соответствующим аудиторским заключением, на русском языке за период, предусмотренный подпунктом "а" настоящего пункта: </w:t>
      </w:r>
      <w:r w:rsidR="002A5EEB">
        <w:rPr>
          <w:rFonts w:ascii="Times New Roman" w:hAnsi="Times New Roman" w:cs="Times New Roman"/>
          <w:b/>
          <w:bCs/>
          <w:i/>
          <w:iCs/>
          <w:sz w:val="19"/>
          <w:szCs w:val="19"/>
        </w:rPr>
        <w:t>в</w:t>
      </w:r>
      <w:r w:rsidR="00547940" w:rsidRPr="00547940">
        <w:rPr>
          <w:rFonts w:ascii="Times New Roman" w:hAnsi="Times New Roman" w:cs="Times New Roman"/>
          <w:b/>
          <w:bCs/>
          <w:i/>
          <w:iCs/>
          <w:sz w:val="19"/>
          <w:szCs w:val="19"/>
        </w:rPr>
        <w:t xml:space="preserve"> составе настоящего отчета не раскрывается.</w:t>
      </w:r>
      <w:proofErr w:type="gramEnd"/>
    </w:p>
    <w:p w14:paraId="61F45BA3" w14:textId="77777777" w:rsidR="0051275E" w:rsidRPr="00893859" w:rsidRDefault="0051275E" w:rsidP="00A66FF3">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98" w:name="_Toc490230012"/>
      <w:r w:rsidRPr="00893859">
        <w:rPr>
          <w:rFonts w:ascii="Times New Roman" w:eastAsia="Times New Roman" w:hAnsi="Times New Roman" w:cs="Times New Roman"/>
          <w:iCs/>
          <w:color w:val="auto"/>
          <w:sz w:val="22"/>
          <w:szCs w:val="28"/>
          <w:lang w:eastAsia="x-none"/>
        </w:rPr>
        <w:t>7.2. Промежуточная бухгалтерская (финансовая) отчетность эмитента</w:t>
      </w:r>
      <w:bookmarkEnd w:id="98"/>
    </w:p>
    <w:p w14:paraId="36E0353B" w14:textId="1ACBA5D1" w:rsidR="0051275E" w:rsidRPr="00893859" w:rsidRDefault="00A66FF3" w:rsidP="00A66FF3">
      <w:pPr>
        <w:widowControl w:val="0"/>
        <w:overflowPunct w:val="0"/>
        <w:autoSpaceDE w:val="0"/>
        <w:autoSpaceDN w:val="0"/>
        <w:adjustRightInd w:val="0"/>
        <w:spacing w:after="0"/>
        <w:ind w:right="20"/>
        <w:jc w:val="both"/>
        <w:rPr>
          <w:rFonts w:ascii="Times New Roman" w:hAnsi="Times New Roman" w:cs="Times New Roman"/>
          <w:sz w:val="24"/>
          <w:szCs w:val="24"/>
        </w:rPr>
      </w:pPr>
      <w:r w:rsidRPr="00893859">
        <w:rPr>
          <w:rFonts w:ascii="Times New Roman" w:hAnsi="Times New Roman" w:cs="Times New Roman"/>
          <w:sz w:val="20"/>
          <w:szCs w:val="20"/>
        </w:rPr>
        <w:t>С</w:t>
      </w:r>
      <w:r w:rsidR="0051275E" w:rsidRPr="00893859">
        <w:rPr>
          <w:rFonts w:ascii="Times New Roman" w:hAnsi="Times New Roman" w:cs="Times New Roman"/>
          <w:sz w:val="20"/>
          <w:szCs w:val="20"/>
        </w:rPr>
        <w:t>остав промежуточной бухгалтерской (финансовой) отчетности эмитента, прилагаемой к ежеквартальному отчету:</w:t>
      </w:r>
    </w:p>
    <w:p w14:paraId="5116085C" w14:textId="786C1F26" w:rsidR="0051275E" w:rsidRPr="00893859" w:rsidRDefault="0051275E" w:rsidP="003C6F7B">
      <w:pPr>
        <w:widowControl w:val="0"/>
        <w:overflowPunct w:val="0"/>
        <w:autoSpaceDE w:val="0"/>
        <w:autoSpaceDN w:val="0"/>
        <w:adjustRightInd w:val="0"/>
        <w:spacing w:after="0"/>
        <w:jc w:val="both"/>
        <w:rPr>
          <w:rFonts w:ascii="Times New Roman" w:hAnsi="Times New Roman" w:cs="Times New Roman"/>
          <w:sz w:val="24"/>
          <w:szCs w:val="24"/>
        </w:rPr>
      </w:pPr>
      <w:proofErr w:type="gramStart"/>
      <w:r w:rsidRPr="00893859">
        <w:rPr>
          <w:rFonts w:ascii="Times New Roman" w:hAnsi="Times New Roman" w:cs="Times New Roman"/>
          <w:sz w:val="20"/>
          <w:szCs w:val="20"/>
        </w:rPr>
        <w:t>а) промежуточная бухгалтерская (финансовая) отчетность эмитента за отчетный период, состоящий из трех, шести или девяти месяцев текущего года, составленная в соответствии с требованиями законодательства Российской Федерации, а если в отношении нее проведен аудит - вместе с соответствующим аудиторским заключением</w:t>
      </w:r>
      <w:r w:rsidR="00547940">
        <w:rPr>
          <w:rFonts w:ascii="Times New Roman" w:hAnsi="Times New Roman" w:cs="Times New Roman"/>
          <w:sz w:val="20"/>
          <w:szCs w:val="20"/>
        </w:rPr>
        <w:t>:</w:t>
      </w:r>
      <w:r w:rsidRPr="00893859">
        <w:rPr>
          <w:rFonts w:ascii="Times New Roman" w:hAnsi="Times New Roman" w:cs="Times New Roman"/>
          <w:sz w:val="20"/>
          <w:szCs w:val="20"/>
        </w:rPr>
        <w:t xml:space="preserve"> </w:t>
      </w:r>
      <w:r w:rsidR="00A66FF3" w:rsidRPr="00893859">
        <w:rPr>
          <w:rFonts w:ascii="Times New Roman" w:hAnsi="Times New Roman" w:cs="Times New Roman"/>
          <w:b/>
          <w:bCs/>
          <w:i/>
          <w:iCs/>
          <w:sz w:val="20"/>
          <w:szCs w:val="20"/>
        </w:rPr>
        <w:t>пр</w:t>
      </w:r>
      <w:r w:rsidRPr="00893859">
        <w:rPr>
          <w:rFonts w:ascii="Times New Roman" w:hAnsi="Times New Roman" w:cs="Times New Roman"/>
          <w:b/>
          <w:bCs/>
          <w:i/>
          <w:iCs/>
          <w:sz w:val="20"/>
          <w:szCs w:val="20"/>
        </w:rPr>
        <w:t>омежуточная бухгалтерская</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szCs w:val="20"/>
        </w:rPr>
        <w:t xml:space="preserve">(финансовая) отчетность </w:t>
      </w:r>
      <w:r w:rsidR="00F44E3D">
        <w:rPr>
          <w:rFonts w:ascii="Times New Roman" w:hAnsi="Times New Roman" w:cs="Times New Roman"/>
          <w:b/>
          <w:bCs/>
          <w:i/>
          <w:iCs/>
          <w:sz w:val="20"/>
          <w:szCs w:val="20"/>
        </w:rPr>
        <w:t>Эмитент</w:t>
      </w:r>
      <w:r w:rsidRPr="00893859">
        <w:rPr>
          <w:rFonts w:ascii="Times New Roman" w:hAnsi="Times New Roman" w:cs="Times New Roman"/>
          <w:b/>
          <w:bCs/>
          <w:i/>
          <w:iCs/>
          <w:sz w:val="20"/>
          <w:szCs w:val="20"/>
        </w:rPr>
        <w:t xml:space="preserve">а за отчетный период, состоящий из </w:t>
      </w:r>
      <w:r w:rsidR="00547940">
        <w:rPr>
          <w:rFonts w:ascii="Times New Roman" w:hAnsi="Times New Roman" w:cs="Times New Roman"/>
          <w:b/>
          <w:bCs/>
          <w:i/>
          <w:iCs/>
          <w:sz w:val="20"/>
          <w:szCs w:val="20"/>
        </w:rPr>
        <w:t>шести</w:t>
      </w:r>
      <w:r w:rsidR="00547940" w:rsidRPr="00893859">
        <w:rPr>
          <w:rFonts w:ascii="Times New Roman" w:hAnsi="Times New Roman" w:cs="Times New Roman"/>
          <w:b/>
          <w:bCs/>
          <w:i/>
          <w:iCs/>
          <w:sz w:val="20"/>
          <w:szCs w:val="20"/>
        </w:rPr>
        <w:t xml:space="preserve"> </w:t>
      </w:r>
      <w:r w:rsidRPr="00893859">
        <w:rPr>
          <w:rFonts w:ascii="Times New Roman" w:hAnsi="Times New Roman" w:cs="Times New Roman"/>
          <w:b/>
          <w:bCs/>
          <w:i/>
          <w:iCs/>
          <w:sz w:val="20"/>
          <w:szCs w:val="20"/>
        </w:rPr>
        <w:t>месяцев 201</w:t>
      </w:r>
      <w:r w:rsidR="00A66FF3" w:rsidRPr="00893859">
        <w:rPr>
          <w:rFonts w:ascii="Times New Roman" w:hAnsi="Times New Roman" w:cs="Times New Roman"/>
          <w:b/>
          <w:bCs/>
          <w:i/>
          <w:iCs/>
          <w:sz w:val="20"/>
          <w:szCs w:val="20"/>
        </w:rPr>
        <w:t>7</w:t>
      </w:r>
      <w:r w:rsidRPr="00893859">
        <w:rPr>
          <w:rFonts w:ascii="Times New Roman" w:hAnsi="Times New Roman" w:cs="Times New Roman"/>
          <w:b/>
          <w:bCs/>
          <w:i/>
          <w:iCs/>
          <w:sz w:val="20"/>
          <w:szCs w:val="20"/>
        </w:rPr>
        <w:t xml:space="preserve"> г. и составленная в соответствии с требованиями законодательства Российской</w:t>
      </w:r>
      <w:proofErr w:type="gramEnd"/>
      <w:r w:rsidRPr="00893859">
        <w:rPr>
          <w:rFonts w:ascii="Times New Roman" w:hAnsi="Times New Roman" w:cs="Times New Roman"/>
          <w:b/>
          <w:bCs/>
          <w:i/>
          <w:iCs/>
          <w:sz w:val="20"/>
          <w:szCs w:val="20"/>
        </w:rPr>
        <w:t xml:space="preserve"> Федерации, </w:t>
      </w:r>
      <w:r w:rsidR="00A66FF3" w:rsidRPr="00893859">
        <w:rPr>
          <w:rFonts w:ascii="Times New Roman" w:hAnsi="Times New Roman" w:cs="Times New Roman"/>
          <w:b/>
          <w:bCs/>
          <w:i/>
          <w:iCs/>
          <w:sz w:val="20"/>
          <w:szCs w:val="20"/>
        </w:rPr>
        <w:t xml:space="preserve">приводится </w:t>
      </w:r>
      <w:r w:rsidRPr="00432F27">
        <w:rPr>
          <w:rFonts w:ascii="Times New Roman" w:hAnsi="Times New Roman" w:cs="Times New Roman"/>
          <w:b/>
          <w:bCs/>
          <w:i/>
          <w:iCs/>
          <w:sz w:val="20"/>
          <w:szCs w:val="20"/>
        </w:rPr>
        <w:t>в Приложении №</w:t>
      </w:r>
      <w:r w:rsidR="00547940">
        <w:rPr>
          <w:rFonts w:ascii="Times New Roman" w:hAnsi="Times New Roman" w:cs="Times New Roman"/>
          <w:b/>
          <w:bCs/>
          <w:i/>
          <w:iCs/>
          <w:sz w:val="20"/>
          <w:szCs w:val="20"/>
        </w:rPr>
        <w:t>1</w:t>
      </w:r>
      <w:r w:rsidRPr="00432F27">
        <w:rPr>
          <w:rFonts w:ascii="Times New Roman" w:hAnsi="Times New Roman" w:cs="Times New Roman"/>
          <w:b/>
          <w:bCs/>
          <w:i/>
          <w:iCs/>
          <w:sz w:val="20"/>
          <w:szCs w:val="20"/>
        </w:rPr>
        <w:t xml:space="preserve"> </w:t>
      </w:r>
      <w:r w:rsidRPr="00893859">
        <w:rPr>
          <w:rFonts w:ascii="Times New Roman" w:hAnsi="Times New Roman" w:cs="Times New Roman"/>
          <w:b/>
          <w:bCs/>
          <w:i/>
          <w:iCs/>
          <w:sz w:val="20"/>
          <w:szCs w:val="20"/>
        </w:rPr>
        <w:t xml:space="preserve">к </w:t>
      </w:r>
      <w:r w:rsidR="003C6F7B" w:rsidRPr="00893859">
        <w:rPr>
          <w:rFonts w:ascii="Times New Roman" w:hAnsi="Times New Roman" w:cs="Times New Roman"/>
          <w:b/>
          <w:bCs/>
          <w:i/>
          <w:iCs/>
          <w:sz w:val="20"/>
          <w:szCs w:val="20"/>
        </w:rPr>
        <w:t>настоящему</w:t>
      </w:r>
      <w:r w:rsidRPr="00893859">
        <w:rPr>
          <w:rFonts w:ascii="Times New Roman" w:hAnsi="Times New Roman" w:cs="Times New Roman"/>
          <w:b/>
          <w:bCs/>
          <w:i/>
          <w:iCs/>
          <w:sz w:val="20"/>
          <w:szCs w:val="20"/>
        </w:rPr>
        <w:t xml:space="preserve"> ежеквартальному отчету в следующем составе</w:t>
      </w:r>
      <w:r w:rsidR="003C6F7B" w:rsidRPr="00893859">
        <w:rPr>
          <w:rFonts w:ascii="Times New Roman" w:hAnsi="Times New Roman" w:cs="Times New Roman"/>
          <w:b/>
          <w:bCs/>
          <w:i/>
          <w:iCs/>
          <w:sz w:val="20"/>
          <w:szCs w:val="20"/>
        </w:rPr>
        <w:t>:</w:t>
      </w:r>
    </w:p>
    <w:p w14:paraId="554BA4BC" w14:textId="34EC036D" w:rsidR="0051275E" w:rsidRPr="00893859" w:rsidRDefault="00A66FF3" w:rsidP="00A66FF3">
      <w:pPr>
        <w:widowControl w:val="0"/>
        <w:overflowPunct w:val="0"/>
        <w:autoSpaceDE w:val="0"/>
        <w:autoSpaceDN w:val="0"/>
        <w:adjustRightInd w:val="0"/>
        <w:spacing w:after="0"/>
        <w:jc w:val="both"/>
        <w:rPr>
          <w:rFonts w:ascii="Times New Roman" w:hAnsi="Times New Roman" w:cs="Times New Roman"/>
          <w:b/>
          <w:bCs/>
          <w:i/>
          <w:iCs/>
          <w:sz w:val="20"/>
          <w:szCs w:val="20"/>
        </w:rPr>
      </w:pPr>
      <w:r w:rsidRPr="00893859">
        <w:rPr>
          <w:rFonts w:ascii="Times New Roman" w:hAnsi="Times New Roman" w:cs="Times New Roman"/>
          <w:b/>
          <w:bCs/>
          <w:i/>
          <w:iCs/>
          <w:sz w:val="20"/>
          <w:szCs w:val="20"/>
        </w:rPr>
        <w:t xml:space="preserve">- </w:t>
      </w:r>
      <w:r w:rsidR="0051275E" w:rsidRPr="00893859">
        <w:rPr>
          <w:rFonts w:ascii="Times New Roman" w:hAnsi="Times New Roman" w:cs="Times New Roman"/>
          <w:b/>
          <w:bCs/>
          <w:i/>
          <w:iCs/>
          <w:sz w:val="20"/>
          <w:szCs w:val="20"/>
        </w:rPr>
        <w:t>Бухга</w:t>
      </w:r>
      <w:r w:rsidRPr="00893859">
        <w:rPr>
          <w:rFonts w:ascii="Times New Roman" w:hAnsi="Times New Roman" w:cs="Times New Roman"/>
          <w:b/>
          <w:bCs/>
          <w:i/>
          <w:iCs/>
          <w:sz w:val="20"/>
          <w:szCs w:val="20"/>
        </w:rPr>
        <w:t>лтерский баланс на 3</w:t>
      </w:r>
      <w:r w:rsidR="00547940">
        <w:rPr>
          <w:rFonts w:ascii="Times New Roman" w:hAnsi="Times New Roman" w:cs="Times New Roman"/>
          <w:b/>
          <w:bCs/>
          <w:i/>
          <w:iCs/>
          <w:sz w:val="20"/>
          <w:szCs w:val="20"/>
        </w:rPr>
        <w:t>0</w:t>
      </w:r>
      <w:r w:rsidRPr="00893859">
        <w:rPr>
          <w:rFonts w:ascii="Times New Roman" w:hAnsi="Times New Roman" w:cs="Times New Roman"/>
          <w:b/>
          <w:bCs/>
          <w:i/>
          <w:iCs/>
          <w:sz w:val="20"/>
          <w:szCs w:val="20"/>
        </w:rPr>
        <w:t xml:space="preserve"> </w:t>
      </w:r>
      <w:r w:rsidR="00547940">
        <w:rPr>
          <w:rFonts w:ascii="Times New Roman" w:hAnsi="Times New Roman" w:cs="Times New Roman"/>
          <w:b/>
          <w:bCs/>
          <w:i/>
          <w:iCs/>
          <w:sz w:val="20"/>
          <w:szCs w:val="20"/>
        </w:rPr>
        <w:t>июня</w:t>
      </w:r>
      <w:r w:rsidRPr="00893859">
        <w:rPr>
          <w:rFonts w:ascii="Times New Roman" w:hAnsi="Times New Roman" w:cs="Times New Roman"/>
          <w:b/>
          <w:bCs/>
          <w:i/>
          <w:iCs/>
          <w:sz w:val="20"/>
          <w:szCs w:val="20"/>
        </w:rPr>
        <w:t xml:space="preserve"> 2017</w:t>
      </w:r>
      <w:r w:rsidR="0051275E" w:rsidRPr="00893859">
        <w:rPr>
          <w:rFonts w:ascii="Times New Roman" w:hAnsi="Times New Roman" w:cs="Times New Roman"/>
          <w:b/>
          <w:bCs/>
          <w:i/>
          <w:iCs/>
          <w:sz w:val="20"/>
          <w:szCs w:val="20"/>
        </w:rPr>
        <w:t xml:space="preserve"> г. </w:t>
      </w:r>
    </w:p>
    <w:p w14:paraId="3F76FE4E" w14:textId="5D4C47B6" w:rsidR="0051275E" w:rsidRPr="00893859" w:rsidRDefault="00A66FF3" w:rsidP="00A66FF3">
      <w:pPr>
        <w:widowControl w:val="0"/>
        <w:overflowPunct w:val="0"/>
        <w:autoSpaceDE w:val="0"/>
        <w:autoSpaceDN w:val="0"/>
        <w:adjustRightInd w:val="0"/>
        <w:spacing w:after="0"/>
        <w:jc w:val="both"/>
        <w:rPr>
          <w:rFonts w:ascii="Times New Roman" w:hAnsi="Times New Roman" w:cs="Times New Roman"/>
          <w:b/>
          <w:bCs/>
          <w:i/>
          <w:iCs/>
          <w:sz w:val="20"/>
          <w:szCs w:val="20"/>
        </w:rPr>
      </w:pPr>
      <w:r w:rsidRPr="00893859">
        <w:rPr>
          <w:rFonts w:ascii="Times New Roman" w:hAnsi="Times New Roman" w:cs="Times New Roman"/>
          <w:b/>
          <w:bCs/>
          <w:i/>
          <w:iCs/>
          <w:sz w:val="20"/>
          <w:szCs w:val="20"/>
        </w:rPr>
        <w:t xml:space="preserve">- </w:t>
      </w:r>
      <w:r w:rsidR="0051275E" w:rsidRPr="00893859">
        <w:rPr>
          <w:rFonts w:ascii="Times New Roman" w:hAnsi="Times New Roman" w:cs="Times New Roman"/>
          <w:b/>
          <w:bCs/>
          <w:i/>
          <w:iCs/>
          <w:sz w:val="20"/>
          <w:szCs w:val="20"/>
        </w:rPr>
        <w:t xml:space="preserve">Отчет о финансовых результатах за Январь – </w:t>
      </w:r>
      <w:r w:rsidR="00547940">
        <w:rPr>
          <w:rFonts w:ascii="Times New Roman" w:hAnsi="Times New Roman" w:cs="Times New Roman"/>
          <w:b/>
          <w:bCs/>
          <w:i/>
          <w:iCs/>
          <w:sz w:val="20"/>
          <w:szCs w:val="20"/>
        </w:rPr>
        <w:t>Июнь</w:t>
      </w:r>
      <w:r w:rsidR="00547940" w:rsidRPr="00893859">
        <w:rPr>
          <w:rFonts w:ascii="Times New Roman" w:hAnsi="Times New Roman" w:cs="Times New Roman"/>
          <w:b/>
          <w:bCs/>
          <w:i/>
          <w:iCs/>
          <w:sz w:val="20"/>
          <w:szCs w:val="20"/>
        </w:rPr>
        <w:t xml:space="preserve"> </w:t>
      </w:r>
      <w:r w:rsidR="0051275E" w:rsidRPr="00893859">
        <w:rPr>
          <w:rFonts w:ascii="Times New Roman" w:hAnsi="Times New Roman" w:cs="Times New Roman"/>
          <w:b/>
          <w:bCs/>
          <w:i/>
          <w:iCs/>
          <w:sz w:val="20"/>
          <w:szCs w:val="20"/>
        </w:rPr>
        <w:t>20</w:t>
      </w:r>
      <w:r w:rsidRPr="00893859">
        <w:rPr>
          <w:rFonts w:ascii="Times New Roman" w:hAnsi="Times New Roman" w:cs="Times New Roman"/>
          <w:b/>
          <w:bCs/>
          <w:i/>
          <w:iCs/>
          <w:sz w:val="20"/>
          <w:szCs w:val="20"/>
        </w:rPr>
        <w:t>17</w:t>
      </w:r>
      <w:r w:rsidR="0051275E" w:rsidRPr="00893859">
        <w:rPr>
          <w:rFonts w:ascii="Times New Roman" w:hAnsi="Times New Roman" w:cs="Times New Roman"/>
          <w:b/>
          <w:bCs/>
          <w:i/>
          <w:iCs/>
          <w:sz w:val="20"/>
          <w:szCs w:val="20"/>
        </w:rPr>
        <w:t xml:space="preserve"> г. </w:t>
      </w:r>
    </w:p>
    <w:p w14:paraId="20EBF239" w14:textId="5267E629" w:rsidR="0051275E" w:rsidRPr="00893859" w:rsidRDefault="0051275E" w:rsidP="00A66FF3">
      <w:pPr>
        <w:widowControl w:val="0"/>
        <w:overflowPunct w:val="0"/>
        <w:autoSpaceDE w:val="0"/>
        <w:autoSpaceDN w:val="0"/>
        <w:adjustRightInd w:val="0"/>
        <w:spacing w:after="0"/>
        <w:ind w:right="20"/>
        <w:jc w:val="both"/>
        <w:rPr>
          <w:rFonts w:ascii="Times New Roman" w:hAnsi="Times New Roman" w:cs="Times New Roman"/>
          <w:b/>
          <w:bCs/>
          <w:i/>
          <w:iCs/>
          <w:sz w:val="20"/>
          <w:szCs w:val="20"/>
        </w:rPr>
      </w:pPr>
      <w:proofErr w:type="gramStart"/>
      <w:r w:rsidRPr="00893859">
        <w:rPr>
          <w:rFonts w:ascii="Times New Roman" w:hAnsi="Times New Roman" w:cs="Times New Roman"/>
          <w:sz w:val="19"/>
          <w:szCs w:val="19"/>
        </w:rPr>
        <w:t xml:space="preserve">б) </w:t>
      </w:r>
      <w:r w:rsidRPr="00893859">
        <w:rPr>
          <w:rFonts w:ascii="Times New Roman" w:hAnsi="Times New Roman" w:cs="Times New Roman"/>
          <w:sz w:val="20"/>
          <w:szCs w:val="20"/>
        </w:rPr>
        <w:t xml:space="preserve">при наличии у эмитента промежуточной финансовой отчетности, составленной в соответствии с Международными стандартами финансовой отчетности либо иными, отличными от МСФО, </w:t>
      </w:r>
      <w:proofErr w:type="spellStart"/>
      <w:r w:rsidRPr="00893859">
        <w:rPr>
          <w:rFonts w:ascii="Times New Roman" w:hAnsi="Times New Roman" w:cs="Times New Roman"/>
          <w:sz w:val="20"/>
          <w:szCs w:val="20"/>
        </w:rPr>
        <w:t>международно</w:t>
      </w:r>
      <w:proofErr w:type="spellEnd"/>
      <w:r w:rsidRPr="00893859">
        <w:rPr>
          <w:rFonts w:ascii="Times New Roman" w:hAnsi="Times New Roman" w:cs="Times New Roman"/>
          <w:sz w:val="20"/>
          <w:szCs w:val="20"/>
        </w:rPr>
        <w:t xml:space="preserve"> признанными правилами, дополнительно прилагается такая промежуточная финансовая отчетность эмитента, а если в отношении нее проведен аудит - вместе с соответствующим аудиторским заключением на русском языке за последний завершенный отчетный период, состоящий из трех, шести или девяти месяцев текущего года</w:t>
      </w:r>
      <w:proofErr w:type="gramEnd"/>
      <w:r w:rsidRPr="00893859">
        <w:rPr>
          <w:rFonts w:ascii="Times New Roman" w:hAnsi="Times New Roman" w:cs="Times New Roman"/>
          <w:sz w:val="20"/>
          <w:szCs w:val="20"/>
        </w:rPr>
        <w:t xml:space="preserve">: </w:t>
      </w:r>
      <w:r w:rsidR="00A66FF3" w:rsidRPr="00893859">
        <w:rPr>
          <w:rFonts w:ascii="Times New Roman" w:hAnsi="Times New Roman" w:cs="Times New Roman"/>
          <w:b/>
          <w:bCs/>
          <w:i/>
          <w:iCs/>
          <w:sz w:val="20"/>
          <w:szCs w:val="20"/>
        </w:rPr>
        <w:t xml:space="preserve">промежуточная финансовая отчетность в соответствии с Международными стандартами финансовой отчетности (МСФО) либо иными, отличными от МСФО, </w:t>
      </w:r>
      <w:proofErr w:type="spellStart"/>
      <w:r w:rsidR="00A66FF3" w:rsidRPr="00893859">
        <w:rPr>
          <w:rFonts w:ascii="Times New Roman" w:hAnsi="Times New Roman" w:cs="Times New Roman"/>
          <w:b/>
          <w:bCs/>
          <w:i/>
          <w:iCs/>
          <w:sz w:val="20"/>
          <w:szCs w:val="20"/>
        </w:rPr>
        <w:t>международно</w:t>
      </w:r>
      <w:proofErr w:type="spellEnd"/>
      <w:r w:rsidR="00A66FF3" w:rsidRPr="00893859">
        <w:rPr>
          <w:rFonts w:ascii="Times New Roman" w:hAnsi="Times New Roman" w:cs="Times New Roman"/>
          <w:b/>
          <w:bCs/>
          <w:i/>
          <w:iCs/>
          <w:sz w:val="20"/>
          <w:szCs w:val="20"/>
        </w:rPr>
        <w:t xml:space="preserve"> признанными правилами за последний завершенный отчетный период, состоящий из </w:t>
      </w:r>
      <w:r w:rsidR="00547940">
        <w:rPr>
          <w:rFonts w:ascii="Times New Roman" w:hAnsi="Times New Roman" w:cs="Times New Roman"/>
          <w:b/>
          <w:bCs/>
          <w:i/>
          <w:iCs/>
          <w:sz w:val="20"/>
          <w:szCs w:val="20"/>
        </w:rPr>
        <w:t>6</w:t>
      </w:r>
      <w:r w:rsidR="00A66FF3" w:rsidRPr="00893859">
        <w:rPr>
          <w:rFonts w:ascii="Times New Roman" w:hAnsi="Times New Roman" w:cs="Times New Roman"/>
          <w:b/>
          <w:bCs/>
          <w:i/>
          <w:iCs/>
          <w:sz w:val="20"/>
          <w:szCs w:val="20"/>
        </w:rPr>
        <w:t xml:space="preserve"> месяцев 2017 года, не составлялась. Обязанность составлять промежуточную финансовую отчетность в соответствии с Международными стандартами финансовой отчетности (МСФО) либо иными, отличными от МСФО, </w:t>
      </w:r>
      <w:proofErr w:type="spellStart"/>
      <w:r w:rsidR="00A66FF3" w:rsidRPr="00893859">
        <w:rPr>
          <w:rFonts w:ascii="Times New Roman" w:hAnsi="Times New Roman" w:cs="Times New Roman"/>
          <w:b/>
          <w:bCs/>
          <w:i/>
          <w:iCs/>
          <w:sz w:val="20"/>
          <w:szCs w:val="20"/>
        </w:rPr>
        <w:t>международно</w:t>
      </w:r>
      <w:proofErr w:type="spellEnd"/>
      <w:r w:rsidR="00A66FF3" w:rsidRPr="00893859">
        <w:rPr>
          <w:rFonts w:ascii="Times New Roman" w:hAnsi="Times New Roman" w:cs="Times New Roman"/>
          <w:b/>
          <w:bCs/>
          <w:i/>
          <w:iCs/>
          <w:sz w:val="20"/>
          <w:szCs w:val="20"/>
        </w:rPr>
        <w:t xml:space="preserve"> признанными правилами, у </w:t>
      </w:r>
      <w:r w:rsidR="00F44E3D">
        <w:rPr>
          <w:rFonts w:ascii="Times New Roman" w:hAnsi="Times New Roman" w:cs="Times New Roman"/>
          <w:b/>
          <w:bCs/>
          <w:i/>
          <w:iCs/>
          <w:sz w:val="20"/>
          <w:szCs w:val="20"/>
        </w:rPr>
        <w:t>Эмитент</w:t>
      </w:r>
      <w:r w:rsidR="00A66FF3" w:rsidRPr="00893859">
        <w:rPr>
          <w:rFonts w:ascii="Times New Roman" w:hAnsi="Times New Roman" w:cs="Times New Roman"/>
          <w:b/>
          <w:bCs/>
          <w:i/>
          <w:iCs/>
          <w:sz w:val="20"/>
          <w:szCs w:val="20"/>
        </w:rPr>
        <w:t>а отсутствует.</w:t>
      </w:r>
    </w:p>
    <w:p w14:paraId="366DF0C2" w14:textId="77777777" w:rsidR="0051275E" w:rsidRPr="00893859" w:rsidRDefault="0051275E" w:rsidP="00A66FF3">
      <w:pPr>
        <w:pStyle w:val="20"/>
        <w:keepLines w:val="0"/>
        <w:spacing w:before="240" w:after="60" w:line="240" w:lineRule="auto"/>
        <w:jc w:val="both"/>
        <w:rPr>
          <w:rFonts w:ascii="Times New Roman" w:hAnsi="Times New Roman" w:cs="Times New Roman"/>
          <w:sz w:val="24"/>
          <w:szCs w:val="24"/>
        </w:rPr>
      </w:pPr>
      <w:bookmarkStart w:id="99" w:name="_Toc490230013"/>
      <w:r w:rsidRPr="00893859">
        <w:rPr>
          <w:rFonts w:ascii="Times New Roman" w:eastAsia="Times New Roman" w:hAnsi="Times New Roman" w:cs="Times New Roman"/>
          <w:iCs/>
          <w:color w:val="auto"/>
          <w:sz w:val="22"/>
          <w:szCs w:val="28"/>
          <w:lang w:eastAsia="x-none"/>
        </w:rPr>
        <w:t>7.3. Консолидированная финансовая отчетность эмитента</w:t>
      </w:r>
      <w:bookmarkEnd w:id="99"/>
    </w:p>
    <w:p w14:paraId="32BA14D3" w14:textId="77777777" w:rsidR="0051275E" w:rsidRPr="00893859" w:rsidRDefault="0051275E" w:rsidP="0051275E">
      <w:pPr>
        <w:widowControl w:val="0"/>
        <w:autoSpaceDE w:val="0"/>
        <w:autoSpaceDN w:val="0"/>
        <w:adjustRightInd w:val="0"/>
        <w:spacing w:after="0" w:line="239" w:lineRule="auto"/>
        <w:rPr>
          <w:rFonts w:ascii="Times New Roman" w:hAnsi="Times New Roman" w:cs="Times New Roman"/>
          <w:sz w:val="24"/>
          <w:szCs w:val="24"/>
        </w:rPr>
      </w:pPr>
      <w:r w:rsidRPr="00893859">
        <w:rPr>
          <w:rFonts w:ascii="Times New Roman" w:hAnsi="Times New Roman" w:cs="Times New Roman"/>
          <w:sz w:val="20"/>
          <w:szCs w:val="20"/>
        </w:rPr>
        <w:t>Состав консолидированной финансовой отчетности эмитента, прилагаемой к ежеквартальному отчету:</w:t>
      </w:r>
    </w:p>
    <w:p w14:paraId="27BDAE08" w14:textId="77777777" w:rsidR="0051275E" w:rsidRPr="00893859" w:rsidRDefault="0051275E" w:rsidP="0051275E">
      <w:pPr>
        <w:widowControl w:val="0"/>
        <w:autoSpaceDE w:val="0"/>
        <w:autoSpaceDN w:val="0"/>
        <w:adjustRightInd w:val="0"/>
        <w:spacing w:after="0" w:line="50" w:lineRule="exact"/>
        <w:rPr>
          <w:rFonts w:ascii="Times New Roman" w:hAnsi="Times New Roman" w:cs="Times New Roman"/>
          <w:sz w:val="24"/>
          <w:szCs w:val="24"/>
        </w:rPr>
      </w:pPr>
    </w:p>
    <w:p w14:paraId="40986761" w14:textId="0B0EED02" w:rsidR="00A66FF3" w:rsidRPr="00893859" w:rsidRDefault="0051275E" w:rsidP="00432F27">
      <w:pPr>
        <w:widowControl w:val="0"/>
        <w:overflowPunct w:val="0"/>
        <w:autoSpaceDE w:val="0"/>
        <w:autoSpaceDN w:val="0"/>
        <w:adjustRightInd w:val="0"/>
        <w:spacing w:after="0"/>
        <w:jc w:val="both"/>
        <w:rPr>
          <w:rFonts w:ascii="Times New Roman" w:hAnsi="Times New Roman" w:cs="Times New Roman"/>
          <w:b/>
          <w:bCs/>
          <w:i/>
          <w:iCs/>
          <w:sz w:val="20"/>
          <w:szCs w:val="20"/>
        </w:rPr>
      </w:pPr>
      <w:r w:rsidRPr="00893859">
        <w:rPr>
          <w:rFonts w:ascii="Times New Roman" w:hAnsi="Times New Roman" w:cs="Times New Roman"/>
          <w:sz w:val="20"/>
          <w:szCs w:val="20"/>
        </w:rPr>
        <w:t xml:space="preserve">а) годовая консолидированная финансовая отчетность эмитента за последний завершенный отчетный год, составленная в соответствии с требованиями законодательства Российской Федерации, с приложенным аудиторским заключением в отношении указанной годовой консолидированной финансовой отчетности: </w:t>
      </w:r>
      <w:proofErr w:type="gramStart"/>
      <w:r w:rsidR="00F44E3D" w:rsidRPr="00F22DB6">
        <w:rPr>
          <w:rFonts w:ascii="Times New Roman" w:hAnsi="Times New Roman" w:cs="Times New Roman"/>
          <w:b/>
          <w:bCs/>
          <w:i/>
          <w:iCs/>
          <w:sz w:val="20"/>
          <w:szCs w:val="20"/>
        </w:rPr>
        <w:t>Эмитент</w:t>
      </w:r>
      <w:r w:rsidR="00A66FF3" w:rsidRPr="00893859">
        <w:rPr>
          <w:rFonts w:ascii="Times New Roman" w:hAnsi="Times New Roman" w:cs="Times New Roman"/>
          <w:b/>
          <w:bCs/>
          <w:i/>
          <w:iCs/>
          <w:sz w:val="20"/>
          <w:szCs w:val="20"/>
        </w:rPr>
        <w:t xml:space="preserve"> не составляет (представляет) и не раскрывает консолидированную финансовую отчетность по итогам 2016 год как лицо, контролирующее организации, входящие в такую группу, по основаниям, предусмотренным Федеральным законом «О рынке ценных бумаг» от 22.04.1996 г. №39-ФЗ, в связи с тем, что по состоянию на 31.12.2016 г. ООО «Домашние деньги» не имело дочерних обществ и/или подконтрольных ему организаций, при этом ООО</w:t>
      </w:r>
      <w:proofErr w:type="gramEnd"/>
      <w:r w:rsidR="00A66FF3" w:rsidRPr="00893859">
        <w:rPr>
          <w:rFonts w:ascii="Times New Roman" w:hAnsi="Times New Roman" w:cs="Times New Roman"/>
          <w:b/>
          <w:bCs/>
          <w:i/>
          <w:iCs/>
          <w:sz w:val="20"/>
          <w:szCs w:val="20"/>
        </w:rPr>
        <w:t xml:space="preserve"> «Домашние деньги» составляло индивидуальную финансовую отчетность в соответствии с МСФО по итогам 2016 года.</w:t>
      </w:r>
    </w:p>
    <w:p w14:paraId="12E2BCE9" w14:textId="77777777" w:rsidR="0051275E" w:rsidRPr="00893859" w:rsidRDefault="0051275E" w:rsidP="0051275E">
      <w:pPr>
        <w:widowControl w:val="0"/>
        <w:autoSpaceDE w:val="0"/>
        <w:autoSpaceDN w:val="0"/>
        <w:adjustRightInd w:val="0"/>
        <w:spacing w:after="0" w:line="50" w:lineRule="exact"/>
        <w:rPr>
          <w:rFonts w:ascii="Times New Roman" w:hAnsi="Times New Roman" w:cs="Times New Roman"/>
          <w:sz w:val="24"/>
          <w:szCs w:val="24"/>
        </w:rPr>
      </w:pPr>
    </w:p>
    <w:p w14:paraId="04FB8CB7" w14:textId="46136F3C" w:rsidR="0051275E" w:rsidRPr="00893859" w:rsidRDefault="0051275E" w:rsidP="00432F27">
      <w:pPr>
        <w:widowControl w:val="0"/>
        <w:overflowPunct w:val="0"/>
        <w:autoSpaceDE w:val="0"/>
        <w:autoSpaceDN w:val="0"/>
        <w:adjustRightInd w:val="0"/>
        <w:spacing w:after="0"/>
        <w:ind w:right="20"/>
        <w:jc w:val="both"/>
        <w:rPr>
          <w:rFonts w:ascii="Times New Roman" w:hAnsi="Times New Roman" w:cs="Times New Roman"/>
          <w:sz w:val="24"/>
          <w:szCs w:val="24"/>
        </w:rPr>
      </w:pPr>
      <w:r w:rsidRPr="00893859">
        <w:rPr>
          <w:rFonts w:ascii="Times New Roman" w:hAnsi="Times New Roman" w:cs="Times New Roman"/>
          <w:sz w:val="20"/>
          <w:szCs w:val="20"/>
        </w:rPr>
        <w:t xml:space="preserve">б) промежуточная консолидированная финансовая отчетность эмитента за отчетный период, состоящий из шести месяцев текущего года, составленная в соответствии с требованиями законодательства Российской Федерации, а если в отношении нее проведен аудит - с приложением соответствующего </w:t>
      </w:r>
      <w:r w:rsidR="00A66FF3" w:rsidRPr="00893859">
        <w:rPr>
          <w:rFonts w:ascii="Times New Roman" w:hAnsi="Times New Roman" w:cs="Times New Roman"/>
          <w:sz w:val="20"/>
          <w:szCs w:val="20"/>
        </w:rPr>
        <w:t xml:space="preserve">аудиторского </w:t>
      </w:r>
      <w:r w:rsidR="00A66FF3" w:rsidRPr="00893859">
        <w:rPr>
          <w:rFonts w:ascii="Times New Roman" w:hAnsi="Times New Roman" w:cs="Times New Roman"/>
          <w:sz w:val="20"/>
          <w:szCs w:val="20"/>
        </w:rPr>
        <w:lastRenderedPageBreak/>
        <w:t xml:space="preserve">заключения: </w:t>
      </w:r>
      <w:proofErr w:type="gramStart"/>
      <w:r w:rsidR="00F44E3D">
        <w:rPr>
          <w:rFonts w:ascii="Times New Roman" w:hAnsi="Times New Roman" w:cs="Times New Roman"/>
          <w:b/>
          <w:i/>
          <w:sz w:val="20"/>
          <w:szCs w:val="20"/>
        </w:rPr>
        <w:t>Эмитент</w:t>
      </w:r>
      <w:r w:rsidR="00A66FF3" w:rsidRPr="00432F27">
        <w:rPr>
          <w:rFonts w:ascii="Times New Roman" w:hAnsi="Times New Roman" w:cs="Times New Roman"/>
          <w:b/>
          <w:bCs/>
          <w:i/>
          <w:iCs/>
          <w:sz w:val="20"/>
          <w:szCs w:val="20"/>
        </w:rPr>
        <w:t xml:space="preserve"> не составляет (представляет) и не раскрывает консолидированную промежуточную финансовую отчетность за отчетный период, состоящий из </w:t>
      </w:r>
      <w:r w:rsidR="003C6F7B" w:rsidRPr="00432F27">
        <w:rPr>
          <w:rFonts w:ascii="Times New Roman" w:hAnsi="Times New Roman" w:cs="Times New Roman"/>
          <w:b/>
          <w:bCs/>
          <w:i/>
          <w:iCs/>
          <w:sz w:val="20"/>
          <w:szCs w:val="20"/>
        </w:rPr>
        <w:t>шести</w:t>
      </w:r>
      <w:r w:rsidR="00A66FF3" w:rsidRPr="00432F27">
        <w:rPr>
          <w:rFonts w:ascii="Times New Roman" w:hAnsi="Times New Roman" w:cs="Times New Roman"/>
          <w:b/>
          <w:bCs/>
          <w:i/>
          <w:iCs/>
          <w:sz w:val="20"/>
          <w:szCs w:val="20"/>
        </w:rPr>
        <w:t xml:space="preserve"> месяцев текущего года, как лицо, контролирующее организации, входящие в такую группу, по основаниям, предусмотренным Федеральным законом «О рынке ценных бумаг» от 22.04.1996 г. №39-ФЗ, в связи с тем, что по состоянию на 3</w:t>
      </w:r>
      <w:r w:rsidR="002A5EEB">
        <w:rPr>
          <w:rFonts w:ascii="Times New Roman" w:hAnsi="Times New Roman" w:cs="Times New Roman"/>
          <w:b/>
          <w:bCs/>
          <w:i/>
          <w:iCs/>
          <w:sz w:val="20"/>
          <w:szCs w:val="20"/>
        </w:rPr>
        <w:t>0</w:t>
      </w:r>
      <w:r w:rsidR="00A66FF3" w:rsidRPr="00432F27">
        <w:rPr>
          <w:rFonts w:ascii="Times New Roman" w:hAnsi="Times New Roman" w:cs="Times New Roman"/>
          <w:b/>
          <w:bCs/>
          <w:i/>
          <w:iCs/>
          <w:sz w:val="20"/>
          <w:szCs w:val="20"/>
        </w:rPr>
        <w:t>.0</w:t>
      </w:r>
      <w:r w:rsidR="003C6F7B" w:rsidRPr="00432F27">
        <w:rPr>
          <w:rFonts w:ascii="Times New Roman" w:hAnsi="Times New Roman" w:cs="Times New Roman"/>
          <w:b/>
          <w:bCs/>
          <w:i/>
          <w:iCs/>
          <w:sz w:val="20"/>
          <w:szCs w:val="20"/>
        </w:rPr>
        <w:t>6</w:t>
      </w:r>
      <w:r w:rsidR="00A66FF3" w:rsidRPr="00432F27">
        <w:rPr>
          <w:rFonts w:ascii="Times New Roman" w:hAnsi="Times New Roman" w:cs="Times New Roman"/>
          <w:b/>
          <w:bCs/>
          <w:i/>
          <w:iCs/>
          <w:sz w:val="20"/>
          <w:szCs w:val="20"/>
        </w:rPr>
        <w:t>.201</w:t>
      </w:r>
      <w:r w:rsidR="002A5EEB">
        <w:rPr>
          <w:rFonts w:ascii="Times New Roman" w:hAnsi="Times New Roman" w:cs="Times New Roman"/>
          <w:b/>
          <w:bCs/>
          <w:i/>
          <w:iCs/>
          <w:sz w:val="20"/>
          <w:szCs w:val="20"/>
        </w:rPr>
        <w:t>7</w:t>
      </w:r>
      <w:r w:rsidR="00A66FF3" w:rsidRPr="00432F27">
        <w:rPr>
          <w:rFonts w:ascii="Times New Roman" w:hAnsi="Times New Roman" w:cs="Times New Roman"/>
          <w:b/>
          <w:bCs/>
          <w:i/>
          <w:iCs/>
          <w:sz w:val="20"/>
          <w:szCs w:val="20"/>
        </w:rPr>
        <w:t xml:space="preserve"> г. ООО «Домашние деньги» не имел дочерних обществ и/или</w:t>
      </w:r>
      <w:proofErr w:type="gramEnd"/>
      <w:r w:rsidR="00A66FF3" w:rsidRPr="00432F27">
        <w:rPr>
          <w:rFonts w:ascii="Times New Roman" w:hAnsi="Times New Roman" w:cs="Times New Roman"/>
          <w:b/>
          <w:bCs/>
          <w:i/>
          <w:iCs/>
          <w:sz w:val="20"/>
          <w:szCs w:val="20"/>
        </w:rPr>
        <w:t xml:space="preserve"> подконтрольных ему организаций</w:t>
      </w:r>
      <w:r w:rsidRPr="00432F27">
        <w:rPr>
          <w:rFonts w:ascii="Times New Roman" w:hAnsi="Times New Roman" w:cs="Times New Roman"/>
          <w:b/>
          <w:bCs/>
          <w:i/>
          <w:iCs/>
          <w:sz w:val="20"/>
          <w:szCs w:val="20"/>
        </w:rPr>
        <w:t>.</w:t>
      </w:r>
    </w:p>
    <w:p w14:paraId="4151F2BE" w14:textId="77777777" w:rsidR="0051275E" w:rsidRPr="00893859" w:rsidRDefault="0051275E" w:rsidP="0051275E">
      <w:pPr>
        <w:widowControl w:val="0"/>
        <w:autoSpaceDE w:val="0"/>
        <w:autoSpaceDN w:val="0"/>
        <w:adjustRightInd w:val="0"/>
        <w:spacing w:after="0" w:line="46" w:lineRule="exact"/>
        <w:rPr>
          <w:rFonts w:ascii="Times New Roman" w:hAnsi="Times New Roman" w:cs="Times New Roman"/>
          <w:sz w:val="24"/>
          <w:szCs w:val="24"/>
        </w:rPr>
      </w:pPr>
    </w:p>
    <w:p w14:paraId="3AE30698" w14:textId="5FA0BBF8" w:rsidR="0051275E" w:rsidRPr="00893859" w:rsidRDefault="0051275E" w:rsidP="00432F27">
      <w:pPr>
        <w:widowControl w:val="0"/>
        <w:overflowPunct w:val="0"/>
        <w:autoSpaceDE w:val="0"/>
        <w:autoSpaceDN w:val="0"/>
        <w:adjustRightInd w:val="0"/>
        <w:spacing w:after="0"/>
        <w:jc w:val="both"/>
        <w:rPr>
          <w:rFonts w:ascii="Times New Roman" w:hAnsi="Times New Roman" w:cs="Times New Roman"/>
          <w:sz w:val="24"/>
          <w:szCs w:val="24"/>
        </w:rPr>
      </w:pPr>
      <w:r w:rsidRPr="00893859">
        <w:rPr>
          <w:rFonts w:ascii="Times New Roman" w:hAnsi="Times New Roman" w:cs="Times New Roman"/>
          <w:sz w:val="20"/>
          <w:szCs w:val="20"/>
        </w:rPr>
        <w:t>в) при налич</w:t>
      </w:r>
      <w:proofErr w:type="gramStart"/>
      <w:r w:rsidRPr="00893859">
        <w:rPr>
          <w:rFonts w:ascii="Times New Roman" w:hAnsi="Times New Roman" w:cs="Times New Roman"/>
          <w:sz w:val="20"/>
          <w:szCs w:val="20"/>
        </w:rPr>
        <w:t>ии у э</w:t>
      </w:r>
      <w:proofErr w:type="gramEnd"/>
      <w:r w:rsidRPr="00893859">
        <w:rPr>
          <w:rFonts w:ascii="Times New Roman" w:hAnsi="Times New Roman" w:cs="Times New Roman"/>
          <w:sz w:val="20"/>
          <w:szCs w:val="20"/>
        </w:rPr>
        <w:t xml:space="preserve">митента промежуточной консолидированной финансовой отчетности за отчетные периоды, состоящие из трех и девяти месяцев текущего года, дополнительно прилагается такая промежуточная консолидированная финансовая отчетность эмитента, а если в отношении нее проведен аудит - вместе с соответствующим аудиторским заключением: </w:t>
      </w:r>
      <w:proofErr w:type="gramStart"/>
      <w:r w:rsidR="00F44E3D">
        <w:rPr>
          <w:rFonts w:ascii="Times New Roman" w:hAnsi="Times New Roman" w:cs="Times New Roman"/>
          <w:b/>
          <w:i/>
          <w:sz w:val="20"/>
          <w:szCs w:val="20"/>
        </w:rPr>
        <w:t>Эмитент</w:t>
      </w:r>
      <w:r w:rsidR="003C6F7B" w:rsidRPr="00893859">
        <w:rPr>
          <w:rFonts w:ascii="Times New Roman" w:hAnsi="Times New Roman" w:cs="Times New Roman"/>
          <w:b/>
          <w:bCs/>
          <w:i/>
          <w:iCs/>
          <w:sz w:val="20"/>
          <w:szCs w:val="20"/>
        </w:rPr>
        <w:t xml:space="preserve"> не составляет (представляет) и не раскрывает консолидированную промежуточную финансовую отчетность за отчетный период, состоящий из трех и девяти месяцев текущего года, как лицо, контролирующее организации, входящие в такую группу, по основаниям, предусмотренным Федеральным законом «О рынке ценных бумаг» от 22.04.1996 г. №39-ФЗ, в связи с тем, что по состоянию на 3</w:t>
      </w:r>
      <w:r w:rsidR="00F3790F">
        <w:rPr>
          <w:rFonts w:ascii="Times New Roman" w:hAnsi="Times New Roman" w:cs="Times New Roman"/>
          <w:b/>
          <w:bCs/>
          <w:i/>
          <w:iCs/>
          <w:sz w:val="20"/>
          <w:szCs w:val="20"/>
        </w:rPr>
        <w:t>0</w:t>
      </w:r>
      <w:r w:rsidR="003C6F7B" w:rsidRPr="00893859">
        <w:rPr>
          <w:rFonts w:ascii="Times New Roman" w:hAnsi="Times New Roman" w:cs="Times New Roman"/>
          <w:b/>
          <w:bCs/>
          <w:i/>
          <w:iCs/>
          <w:sz w:val="20"/>
          <w:szCs w:val="20"/>
        </w:rPr>
        <w:t>.0</w:t>
      </w:r>
      <w:r w:rsidR="00F3790F">
        <w:rPr>
          <w:rFonts w:ascii="Times New Roman" w:hAnsi="Times New Roman" w:cs="Times New Roman"/>
          <w:b/>
          <w:bCs/>
          <w:i/>
          <w:iCs/>
          <w:sz w:val="20"/>
          <w:szCs w:val="20"/>
        </w:rPr>
        <w:t>6</w:t>
      </w:r>
      <w:r w:rsidR="003C6F7B" w:rsidRPr="00893859">
        <w:rPr>
          <w:rFonts w:ascii="Times New Roman" w:hAnsi="Times New Roman" w:cs="Times New Roman"/>
          <w:b/>
          <w:bCs/>
          <w:i/>
          <w:iCs/>
          <w:sz w:val="20"/>
          <w:szCs w:val="20"/>
        </w:rPr>
        <w:t>.2017 г. ООО «Домашние деньги» не имел дочерних обществ</w:t>
      </w:r>
      <w:proofErr w:type="gramEnd"/>
      <w:r w:rsidR="003C6F7B" w:rsidRPr="00893859">
        <w:rPr>
          <w:rFonts w:ascii="Times New Roman" w:hAnsi="Times New Roman" w:cs="Times New Roman"/>
          <w:b/>
          <w:bCs/>
          <w:i/>
          <w:iCs/>
          <w:sz w:val="20"/>
          <w:szCs w:val="20"/>
        </w:rPr>
        <w:t xml:space="preserve"> и/или подконтрольных ему организаций.</w:t>
      </w:r>
    </w:p>
    <w:p w14:paraId="143DB0FC" w14:textId="77777777" w:rsidR="0051275E" w:rsidRPr="00893859" w:rsidRDefault="0051275E" w:rsidP="003C6F7B">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00" w:name="_Toc490230014"/>
      <w:r w:rsidRPr="00893859">
        <w:rPr>
          <w:rFonts w:ascii="Times New Roman" w:eastAsia="Times New Roman" w:hAnsi="Times New Roman" w:cs="Times New Roman"/>
          <w:iCs/>
          <w:color w:val="auto"/>
          <w:sz w:val="22"/>
          <w:szCs w:val="28"/>
          <w:lang w:eastAsia="x-none"/>
        </w:rPr>
        <w:t>7.4. Сведения об учетной политике эмитента</w:t>
      </w:r>
      <w:bookmarkEnd w:id="100"/>
    </w:p>
    <w:p w14:paraId="1DBB6A79" w14:textId="77777777" w:rsidR="0051275E" w:rsidRPr="00893859" w:rsidRDefault="0051275E" w:rsidP="0051275E">
      <w:pPr>
        <w:widowControl w:val="0"/>
        <w:autoSpaceDE w:val="0"/>
        <w:autoSpaceDN w:val="0"/>
        <w:adjustRightInd w:val="0"/>
        <w:spacing w:after="0" w:line="86" w:lineRule="exact"/>
        <w:rPr>
          <w:rFonts w:ascii="Times New Roman" w:hAnsi="Times New Roman" w:cs="Times New Roman"/>
          <w:sz w:val="24"/>
          <w:szCs w:val="24"/>
        </w:rPr>
      </w:pPr>
    </w:p>
    <w:p w14:paraId="75F179E9" w14:textId="345815B3" w:rsidR="00F3790F" w:rsidRPr="00F3790F" w:rsidRDefault="003C6F7B" w:rsidP="00F3790F">
      <w:pPr>
        <w:widowControl w:val="0"/>
        <w:autoSpaceDE w:val="0"/>
        <w:autoSpaceDN w:val="0"/>
        <w:adjustRightInd w:val="0"/>
        <w:spacing w:after="0" w:line="239" w:lineRule="auto"/>
        <w:rPr>
          <w:rFonts w:ascii="Times New Roman" w:eastAsiaTheme="minorHAnsi" w:hAnsi="Times New Roman" w:cs="Times New Roman"/>
          <w:b/>
          <w:bCs/>
          <w:i/>
          <w:iCs/>
          <w:color w:val="000000"/>
          <w:sz w:val="20"/>
          <w:szCs w:val="20"/>
          <w:lang w:eastAsia="en-US"/>
        </w:rPr>
      </w:pPr>
      <w:r w:rsidRPr="00893859">
        <w:rPr>
          <w:rFonts w:ascii="Times New Roman" w:eastAsiaTheme="minorHAnsi" w:hAnsi="Times New Roman" w:cs="Times New Roman"/>
          <w:color w:val="000000"/>
          <w:sz w:val="20"/>
          <w:szCs w:val="20"/>
          <w:lang w:eastAsia="en-US"/>
        </w:rPr>
        <w:t>Основные положения учетной политики эмитента, самостоятельно определенной эмитентом в соответствии с законодательством Российской Федерации о бухгалтерском учете и утвержденной приказом или распоряжением лица, ответственного за организацию и состояние бухгалтерского учета эмитента</w:t>
      </w:r>
      <w:r w:rsidR="000F7E26">
        <w:rPr>
          <w:rFonts w:ascii="Times New Roman" w:eastAsiaTheme="minorHAnsi" w:hAnsi="Times New Roman" w:cs="Times New Roman"/>
          <w:color w:val="000000"/>
          <w:sz w:val="20"/>
          <w:szCs w:val="20"/>
          <w:lang w:eastAsia="en-US"/>
        </w:rPr>
        <w:t xml:space="preserve">: </w:t>
      </w:r>
      <w:r w:rsidR="000F7E26">
        <w:rPr>
          <w:rFonts w:ascii="Times New Roman" w:eastAsiaTheme="minorHAnsi" w:hAnsi="Times New Roman" w:cs="Times New Roman"/>
          <w:b/>
          <w:bCs/>
          <w:i/>
          <w:iCs/>
          <w:color w:val="000000"/>
          <w:sz w:val="20"/>
          <w:szCs w:val="20"/>
          <w:lang w:eastAsia="en-US"/>
        </w:rPr>
        <w:t>и</w:t>
      </w:r>
      <w:r w:rsidR="00F3790F" w:rsidRPr="00F3790F">
        <w:rPr>
          <w:rFonts w:ascii="Times New Roman" w:eastAsiaTheme="minorHAnsi" w:hAnsi="Times New Roman" w:cs="Times New Roman"/>
          <w:b/>
          <w:bCs/>
          <w:i/>
          <w:iCs/>
          <w:color w:val="000000"/>
          <w:sz w:val="20"/>
          <w:szCs w:val="20"/>
          <w:lang w:eastAsia="en-US"/>
        </w:rPr>
        <w:t>зменения в составе информации, содержащейся в настоящем пункте, в отчетном квартале не</w:t>
      </w:r>
    </w:p>
    <w:p w14:paraId="09BE0D80" w14:textId="7D961932" w:rsidR="003C6F7B" w:rsidRPr="00893859" w:rsidRDefault="00F3790F" w:rsidP="00F3790F">
      <w:pPr>
        <w:widowControl w:val="0"/>
        <w:autoSpaceDE w:val="0"/>
        <w:autoSpaceDN w:val="0"/>
        <w:adjustRightInd w:val="0"/>
        <w:spacing w:after="0"/>
        <w:rPr>
          <w:rFonts w:ascii="Times New Roman" w:eastAsiaTheme="minorHAnsi" w:hAnsi="Times New Roman" w:cs="Times New Roman"/>
          <w:color w:val="000000"/>
          <w:sz w:val="20"/>
          <w:szCs w:val="20"/>
          <w:lang w:eastAsia="en-US"/>
        </w:rPr>
      </w:pPr>
      <w:r w:rsidRPr="00F3790F">
        <w:rPr>
          <w:rFonts w:ascii="Times New Roman" w:eastAsiaTheme="minorHAnsi" w:hAnsi="Times New Roman" w:cs="Times New Roman"/>
          <w:b/>
          <w:bCs/>
          <w:i/>
          <w:iCs/>
          <w:color w:val="000000"/>
          <w:sz w:val="20"/>
          <w:szCs w:val="20"/>
          <w:lang w:eastAsia="en-US"/>
        </w:rPr>
        <w:t>происходили.</w:t>
      </w:r>
    </w:p>
    <w:p w14:paraId="42AD7EF0" w14:textId="77777777" w:rsidR="0051275E" w:rsidRPr="00893859" w:rsidRDefault="0051275E" w:rsidP="003C6F7B">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01" w:name="_Toc490230015"/>
      <w:r w:rsidRPr="00893859">
        <w:rPr>
          <w:rFonts w:ascii="Times New Roman" w:eastAsia="Times New Roman" w:hAnsi="Times New Roman" w:cs="Times New Roman"/>
          <w:iCs/>
          <w:color w:val="auto"/>
          <w:sz w:val="22"/>
          <w:szCs w:val="28"/>
          <w:lang w:eastAsia="x-none"/>
        </w:rPr>
        <w:t>7.5. Сведения об общей сумме экспорта, а также о доле, которую составляет экспорт в общем объеме продаж</w:t>
      </w:r>
      <w:bookmarkEnd w:id="101"/>
    </w:p>
    <w:p w14:paraId="14EB8D5D" w14:textId="77777777" w:rsidR="0051275E" w:rsidRPr="00893859" w:rsidRDefault="0051275E" w:rsidP="0051275E">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893859">
        <w:rPr>
          <w:rFonts w:ascii="Times New Roman" w:hAnsi="Times New Roman" w:cs="Times New Roman"/>
          <w:sz w:val="20"/>
          <w:szCs w:val="20"/>
        </w:rPr>
        <w:t>За последний завершенный отчетный год и за отчетный период, состоящий из трех месяцев текущего года, эмитент не осуществляет продажу продукции и товаров и не выполняет работы, не оказывает услуги за пределами Российской Федерации.</w:t>
      </w:r>
    </w:p>
    <w:p w14:paraId="2B9AE9E6" w14:textId="77777777" w:rsidR="0051275E" w:rsidRPr="00893859" w:rsidRDefault="0051275E" w:rsidP="0051275E">
      <w:pPr>
        <w:widowControl w:val="0"/>
        <w:overflowPunct w:val="0"/>
        <w:autoSpaceDE w:val="0"/>
        <w:autoSpaceDN w:val="0"/>
        <w:adjustRightInd w:val="0"/>
        <w:spacing w:after="0" w:line="235" w:lineRule="auto"/>
        <w:ind w:right="20"/>
        <w:jc w:val="both"/>
        <w:rPr>
          <w:rFonts w:ascii="Times New Roman" w:hAnsi="Times New Roman" w:cs="Times New Roman"/>
          <w:sz w:val="20"/>
          <w:szCs w:val="20"/>
        </w:rPr>
      </w:pPr>
      <w:r w:rsidRPr="00893859">
        <w:rPr>
          <w:rFonts w:ascii="Times New Roman" w:hAnsi="Times New Roman" w:cs="Times New Roman"/>
          <w:sz w:val="20"/>
          <w:szCs w:val="20"/>
        </w:rPr>
        <w:t xml:space="preserve">В случае если эмитент не осуществляет экспорт продукции (товаров, работ, услуг), указывается на это обстоятельство: </w:t>
      </w:r>
      <w:r w:rsidRPr="00893859">
        <w:rPr>
          <w:rFonts w:ascii="Times New Roman" w:hAnsi="Times New Roman" w:cs="Times New Roman"/>
          <w:b/>
          <w:i/>
          <w:sz w:val="20"/>
          <w:szCs w:val="20"/>
        </w:rPr>
        <w:t>эмитент не осуществляет экспорт продукции (товаров, работ, услуг).</w:t>
      </w:r>
    </w:p>
    <w:p w14:paraId="72153C94" w14:textId="77777777" w:rsidR="0051275E" w:rsidRPr="00893859" w:rsidRDefault="0051275E" w:rsidP="003C6F7B">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02" w:name="_Toc490230016"/>
      <w:r w:rsidRPr="00893859">
        <w:rPr>
          <w:rFonts w:ascii="Times New Roman" w:eastAsia="Times New Roman" w:hAnsi="Times New Roman" w:cs="Times New Roman"/>
          <w:iCs/>
          <w:color w:val="auto"/>
          <w:sz w:val="22"/>
          <w:szCs w:val="28"/>
          <w:lang w:eastAsia="x-none"/>
        </w:rP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102"/>
    </w:p>
    <w:p w14:paraId="33C1E5E3" w14:textId="420B5EA6" w:rsidR="0051275E" w:rsidRPr="00893859" w:rsidRDefault="0051275E" w:rsidP="0051275E">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893859">
        <w:rPr>
          <w:rFonts w:ascii="Times New Roman" w:hAnsi="Times New Roman" w:cs="Times New Roman"/>
          <w:sz w:val="20"/>
          <w:szCs w:val="20"/>
        </w:rPr>
        <w:t xml:space="preserve">Сведения о существенных изменениях в составе имущества эмитента, произошедших в течение 12 месяцев до даты окончания отчетного квартала: </w:t>
      </w:r>
      <w:r w:rsidRPr="00893859">
        <w:rPr>
          <w:rFonts w:ascii="Times New Roman" w:hAnsi="Times New Roman" w:cs="Times New Roman"/>
          <w:b/>
          <w:i/>
          <w:sz w:val="20"/>
          <w:szCs w:val="20"/>
        </w:rPr>
        <w:t xml:space="preserve">существенных изменений в составе имущества </w:t>
      </w:r>
      <w:r w:rsidR="00F44E3D">
        <w:rPr>
          <w:rFonts w:ascii="Times New Roman" w:hAnsi="Times New Roman" w:cs="Times New Roman"/>
          <w:b/>
          <w:i/>
          <w:sz w:val="20"/>
          <w:szCs w:val="20"/>
        </w:rPr>
        <w:t>Эмитент</w:t>
      </w:r>
      <w:r w:rsidRPr="00893859">
        <w:rPr>
          <w:rFonts w:ascii="Times New Roman" w:hAnsi="Times New Roman" w:cs="Times New Roman"/>
          <w:b/>
          <w:i/>
          <w:sz w:val="20"/>
          <w:szCs w:val="20"/>
        </w:rPr>
        <w:t>а не было.</w:t>
      </w:r>
    </w:p>
    <w:p w14:paraId="1501EDC5" w14:textId="77777777" w:rsidR="0051275E" w:rsidRPr="00893859" w:rsidRDefault="0051275E" w:rsidP="003C6F7B">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03" w:name="_Toc490230017"/>
      <w:r w:rsidRPr="00893859">
        <w:rPr>
          <w:rFonts w:ascii="Times New Roman" w:eastAsia="Times New Roman" w:hAnsi="Times New Roman" w:cs="Times New Roman"/>
          <w:iCs/>
          <w:color w:val="auto"/>
          <w:sz w:val="22"/>
          <w:szCs w:val="28"/>
          <w:lang w:eastAsia="x-none"/>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03"/>
    </w:p>
    <w:p w14:paraId="37E655F9" w14:textId="74E923C3" w:rsidR="003C6F7B" w:rsidRPr="00893859" w:rsidRDefault="0051275E" w:rsidP="00432F27">
      <w:pPr>
        <w:widowControl w:val="0"/>
        <w:overflowPunct w:val="0"/>
        <w:autoSpaceDE w:val="0"/>
        <w:autoSpaceDN w:val="0"/>
        <w:adjustRightInd w:val="0"/>
        <w:spacing w:after="0"/>
        <w:ind w:right="20"/>
        <w:jc w:val="both"/>
        <w:rPr>
          <w:rFonts w:ascii="Times New Roman" w:hAnsi="Times New Roman" w:cs="Times New Roman"/>
          <w:sz w:val="20"/>
          <w:szCs w:val="20"/>
        </w:rPr>
      </w:pPr>
      <w:proofErr w:type="gramStart"/>
      <w:r w:rsidRPr="00893859">
        <w:rPr>
          <w:rFonts w:ascii="Times New Roman" w:hAnsi="Times New Roman" w:cs="Times New Roman"/>
          <w:sz w:val="20"/>
          <w:szCs w:val="20"/>
        </w:rPr>
        <w:t xml:space="preserve">Сведения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отчетного года и до даты окончания отчетного квартала: </w:t>
      </w:r>
      <w:r w:rsidR="003C6F7B" w:rsidRPr="00893859">
        <w:rPr>
          <w:rFonts w:ascii="Times New Roman" w:hAnsi="Times New Roman" w:cs="Times New Roman"/>
          <w:sz w:val="20"/>
          <w:szCs w:val="20"/>
        </w:rPr>
        <w:t>з</w:t>
      </w:r>
      <w:r w:rsidR="003C6F7B" w:rsidRPr="00893859">
        <w:rPr>
          <w:rFonts w:ascii="Times New Roman" w:hAnsi="Times New Roman" w:cs="Times New Roman"/>
          <w:b/>
          <w:bCs/>
          <w:i/>
          <w:iCs/>
          <w:sz w:val="20"/>
          <w:szCs w:val="20"/>
        </w:rPr>
        <w:t>а период с даты начала последнего завершенного отчетного года и до даты окончания</w:t>
      </w:r>
      <w:proofErr w:type="gramEnd"/>
      <w:r w:rsidR="003C6F7B" w:rsidRPr="00893859">
        <w:rPr>
          <w:rFonts w:ascii="Times New Roman" w:hAnsi="Times New Roman" w:cs="Times New Roman"/>
          <w:b/>
          <w:bCs/>
          <w:i/>
          <w:iCs/>
          <w:sz w:val="20"/>
          <w:szCs w:val="20"/>
        </w:rPr>
        <w:t xml:space="preserve"> отчетного квартала </w:t>
      </w:r>
      <w:r w:rsidR="00F44E3D">
        <w:rPr>
          <w:rFonts w:ascii="Times New Roman" w:hAnsi="Times New Roman" w:cs="Times New Roman"/>
          <w:b/>
          <w:bCs/>
          <w:i/>
          <w:iCs/>
          <w:sz w:val="20"/>
          <w:szCs w:val="20"/>
        </w:rPr>
        <w:t>Эмитент</w:t>
      </w:r>
      <w:r w:rsidR="003C6F7B" w:rsidRPr="00893859">
        <w:rPr>
          <w:rFonts w:ascii="Times New Roman" w:hAnsi="Times New Roman" w:cs="Times New Roman"/>
          <w:b/>
          <w:bCs/>
          <w:i/>
          <w:iCs/>
          <w:sz w:val="20"/>
          <w:szCs w:val="20"/>
        </w:rPr>
        <w:t xml:space="preserve"> не принимал участия в судебных процессах, способных существенно отразиться на финансово-хозяйственной деятельности.</w:t>
      </w:r>
    </w:p>
    <w:p w14:paraId="7B2F037A" w14:textId="77D8168F" w:rsidR="0051275E" w:rsidRDefault="0051275E" w:rsidP="003C6F7B">
      <w:pPr>
        <w:widowControl w:val="0"/>
        <w:overflowPunct w:val="0"/>
        <w:autoSpaceDE w:val="0"/>
        <w:autoSpaceDN w:val="0"/>
        <w:adjustRightInd w:val="0"/>
        <w:spacing w:after="0" w:line="235" w:lineRule="auto"/>
        <w:ind w:right="20"/>
        <w:jc w:val="both"/>
        <w:rPr>
          <w:rFonts w:ascii="Times New Roman" w:hAnsi="Times New Roman" w:cs="Times New Roman"/>
          <w:sz w:val="24"/>
          <w:szCs w:val="24"/>
        </w:rPr>
      </w:pPr>
    </w:p>
    <w:p w14:paraId="639CA056" w14:textId="77777777" w:rsidR="00432F27" w:rsidRDefault="00432F27" w:rsidP="003C6F7B">
      <w:pPr>
        <w:widowControl w:val="0"/>
        <w:overflowPunct w:val="0"/>
        <w:autoSpaceDE w:val="0"/>
        <w:autoSpaceDN w:val="0"/>
        <w:adjustRightInd w:val="0"/>
        <w:spacing w:after="0" w:line="235" w:lineRule="auto"/>
        <w:ind w:right="20"/>
        <w:jc w:val="both"/>
        <w:rPr>
          <w:rFonts w:ascii="Times New Roman" w:hAnsi="Times New Roman" w:cs="Times New Roman"/>
          <w:sz w:val="24"/>
          <w:szCs w:val="24"/>
        </w:rPr>
      </w:pPr>
    </w:p>
    <w:p w14:paraId="0ABFFA02" w14:textId="77777777" w:rsidR="00432F27" w:rsidRDefault="00432F27" w:rsidP="003C6F7B">
      <w:pPr>
        <w:widowControl w:val="0"/>
        <w:overflowPunct w:val="0"/>
        <w:autoSpaceDE w:val="0"/>
        <w:autoSpaceDN w:val="0"/>
        <w:adjustRightInd w:val="0"/>
        <w:spacing w:after="0" w:line="235" w:lineRule="auto"/>
        <w:ind w:right="20"/>
        <w:jc w:val="both"/>
        <w:rPr>
          <w:rFonts w:ascii="Times New Roman" w:hAnsi="Times New Roman" w:cs="Times New Roman"/>
          <w:sz w:val="24"/>
          <w:szCs w:val="24"/>
        </w:rPr>
      </w:pPr>
    </w:p>
    <w:p w14:paraId="01E6CE63" w14:textId="77777777" w:rsidR="00432F27" w:rsidRDefault="00432F27" w:rsidP="003C6F7B">
      <w:pPr>
        <w:widowControl w:val="0"/>
        <w:overflowPunct w:val="0"/>
        <w:autoSpaceDE w:val="0"/>
        <w:autoSpaceDN w:val="0"/>
        <w:adjustRightInd w:val="0"/>
        <w:spacing w:after="0" w:line="235" w:lineRule="auto"/>
        <w:ind w:right="20"/>
        <w:jc w:val="both"/>
        <w:rPr>
          <w:rFonts w:ascii="Times New Roman" w:hAnsi="Times New Roman" w:cs="Times New Roman"/>
          <w:sz w:val="24"/>
          <w:szCs w:val="24"/>
        </w:rPr>
      </w:pPr>
    </w:p>
    <w:p w14:paraId="0E884D29" w14:textId="77777777" w:rsidR="00432F27" w:rsidRDefault="00432F27" w:rsidP="003C6F7B">
      <w:pPr>
        <w:widowControl w:val="0"/>
        <w:overflowPunct w:val="0"/>
        <w:autoSpaceDE w:val="0"/>
        <w:autoSpaceDN w:val="0"/>
        <w:adjustRightInd w:val="0"/>
        <w:spacing w:after="0" w:line="235" w:lineRule="auto"/>
        <w:ind w:right="20"/>
        <w:jc w:val="both"/>
        <w:rPr>
          <w:rFonts w:ascii="Times New Roman" w:hAnsi="Times New Roman" w:cs="Times New Roman"/>
          <w:sz w:val="24"/>
          <w:szCs w:val="24"/>
        </w:rPr>
      </w:pPr>
    </w:p>
    <w:p w14:paraId="1E04E348" w14:textId="77777777" w:rsidR="00432F27" w:rsidRDefault="00432F27" w:rsidP="003C6F7B">
      <w:pPr>
        <w:widowControl w:val="0"/>
        <w:overflowPunct w:val="0"/>
        <w:autoSpaceDE w:val="0"/>
        <w:autoSpaceDN w:val="0"/>
        <w:adjustRightInd w:val="0"/>
        <w:spacing w:after="0" w:line="235" w:lineRule="auto"/>
        <w:ind w:right="20"/>
        <w:jc w:val="both"/>
        <w:rPr>
          <w:rFonts w:ascii="Times New Roman" w:hAnsi="Times New Roman" w:cs="Times New Roman"/>
          <w:sz w:val="24"/>
          <w:szCs w:val="24"/>
        </w:rPr>
      </w:pPr>
    </w:p>
    <w:p w14:paraId="3C901347" w14:textId="77777777" w:rsidR="00432F27" w:rsidRDefault="00432F27" w:rsidP="003C6F7B">
      <w:pPr>
        <w:widowControl w:val="0"/>
        <w:overflowPunct w:val="0"/>
        <w:autoSpaceDE w:val="0"/>
        <w:autoSpaceDN w:val="0"/>
        <w:adjustRightInd w:val="0"/>
        <w:spacing w:after="0" w:line="235" w:lineRule="auto"/>
        <w:ind w:right="20"/>
        <w:jc w:val="both"/>
        <w:rPr>
          <w:rFonts w:ascii="Times New Roman" w:hAnsi="Times New Roman" w:cs="Times New Roman"/>
          <w:sz w:val="24"/>
          <w:szCs w:val="24"/>
        </w:rPr>
      </w:pPr>
    </w:p>
    <w:p w14:paraId="7E4067A0" w14:textId="77777777" w:rsidR="00432F27" w:rsidRDefault="00432F27" w:rsidP="003C6F7B">
      <w:pPr>
        <w:widowControl w:val="0"/>
        <w:overflowPunct w:val="0"/>
        <w:autoSpaceDE w:val="0"/>
        <w:autoSpaceDN w:val="0"/>
        <w:adjustRightInd w:val="0"/>
        <w:spacing w:after="0" w:line="235" w:lineRule="auto"/>
        <w:ind w:right="20"/>
        <w:jc w:val="both"/>
        <w:rPr>
          <w:rFonts w:ascii="Times New Roman" w:hAnsi="Times New Roman" w:cs="Times New Roman"/>
          <w:sz w:val="24"/>
          <w:szCs w:val="24"/>
        </w:rPr>
      </w:pPr>
    </w:p>
    <w:p w14:paraId="07D4675B" w14:textId="77777777" w:rsidR="00432F27" w:rsidRDefault="00432F27" w:rsidP="003C6F7B">
      <w:pPr>
        <w:widowControl w:val="0"/>
        <w:overflowPunct w:val="0"/>
        <w:autoSpaceDE w:val="0"/>
        <w:autoSpaceDN w:val="0"/>
        <w:adjustRightInd w:val="0"/>
        <w:spacing w:after="0" w:line="235" w:lineRule="auto"/>
        <w:ind w:right="20"/>
        <w:jc w:val="both"/>
        <w:rPr>
          <w:rFonts w:ascii="Times New Roman" w:hAnsi="Times New Roman" w:cs="Times New Roman"/>
          <w:sz w:val="24"/>
          <w:szCs w:val="24"/>
        </w:rPr>
      </w:pPr>
    </w:p>
    <w:p w14:paraId="41630B0D" w14:textId="77777777" w:rsidR="0051275E" w:rsidRPr="00893859" w:rsidRDefault="0051275E" w:rsidP="003C6F7B">
      <w:pPr>
        <w:pStyle w:val="1"/>
        <w:keepLines w:val="0"/>
        <w:spacing w:before="0" w:line="240" w:lineRule="auto"/>
        <w:jc w:val="both"/>
        <w:rPr>
          <w:rFonts w:ascii="Times New Roman" w:eastAsia="TimesNewRoman" w:hAnsi="Times New Roman" w:cs="Times New Roman"/>
          <w:color w:val="auto"/>
          <w:kern w:val="32"/>
          <w:sz w:val="24"/>
          <w:szCs w:val="32"/>
          <w:lang w:val="x-none" w:eastAsia="x-none"/>
        </w:rPr>
      </w:pPr>
      <w:bookmarkStart w:id="104" w:name="_Toc490230018"/>
      <w:r w:rsidRPr="00432F27">
        <w:rPr>
          <w:rFonts w:ascii="Times New Roman" w:eastAsia="TimesNewRoman" w:hAnsi="Times New Roman" w:cs="Times New Roman"/>
          <w:color w:val="auto"/>
          <w:kern w:val="32"/>
          <w:sz w:val="24"/>
          <w:szCs w:val="32"/>
          <w:lang w:val="x-none" w:eastAsia="x-none"/>
        </w:rPr>
        <w:lastRenderedPageBreak/>
        <w:t>Раздел VIII. Дополнительные сведения об эмитенте и о размещенных им эмиссионных ценных бумагах</w:t>
      </w:r>
      <w:bookmarkEnd w:id="104"/>
    </w:p>
    <w:p w14:paraId="4D3FBE63" w14:textId="77777777" w:rsidR="00EB6DC6" w:rsidRPr="00893859" w:rsidRDefault="00EB6DC6"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05" w:name="_Toc490230019"/>
      <w:r w:rsidRPr="00893859">
        <w:rPr>
          <w:rFonts w:ascii="Times New Roman" w:eastAsia="Times New Roman" w:hAnsi="Times New Roman" w:cs="Times New Roman"/>
          <w:iCs/>
          <w:color w:val="auto"/>
          <w:sz w:val="22"/>
          <w:szCs w:val="28"/>
          <w:lang w:eastAsia="x-none"/>
        </w:rPr>
        <w:t>8.1. Дополнительные сведения об эмитенте</w:t>
      </w:r>
      <w:bookmarkEnd w:id="105"/>
    </w:p>
    <w:p w14:paraId="2177C95D" w14:textId="77777777" w:rsidR="00EB6DC6" w:rsidRPr="00893859" w:rsidRDefault="00EB6DC6"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06" w:name="_Toc490230020"/>
      <w:r w:rsidRPr="00893859">
        <w:rPr>
          <w:rFonts w:ascii="Times New Roman" w:eastAsia="Times New Roman" w:hAnsi="Times New Roman" w:cs="Times New Roman"/>
          <w:iCs/>
          <w:color w:val="auto"/>
          <w:sz w:val="22"/>
          <w:szCs w:val="28"/>
          <w:lang w:eastAsia="x-none"/>
        </w:rPr>
        <w:t>8.1.1. Сведения о размере, структуре уставного капитала эмитента</w:t>
      </w:r>
      <w:bookmarkEnd w:id="106"/>
    </w:p>
    <w:p w14:paraId="6EE48DFA" w14:textId="77777777" w:rsidR="00F924CA" w:rsidRPr="00893859" w:rsidRDefault="00F924CA" w:rsidP="00F924CA">
      <w:pPr>
        <w:widowControl w:val="0"/>
        <w:autoSpaceDE w:val="0"/>
        <w:autoSpaceDN w:val="0"/>
        <w:adjustRightInd w:val="0"/>
        <w:spacing w:after="0" w:line="235" w:lineRule="auto"/>
        <w:jc w:val="both"/>
        <w:rPr>
          <w:rFonts w:ascii="Times New Roman" w:hAnsi="Times New Roman" w:cs="Times New Roman"/>
          <w:sz w:val="20"/>
        </w:rPr>
      </w:pPr>
      <w:r w:rsidRPr="00893859">
        <w:rPr>
          <w:rFonts w:ascii="Times New Roman" w:hAnsi="Times New Roman" w:cs="Times New Roman"/>
          <w:sz w:val="20"/>
        </w:rPr>
        <w:t xml:space="preserve">Размер уставного капитала эмитента на дату окончания отчетного квартала, руб.: </w:t>
      </w:r>
    </w:p>
    <w:p w14:paraId="5127A006" w14:textId="77777777" w:rsidR="00F924CA" w:rsidRPr="00893859" w:rsidRDefault="00F924CA" w:rsidP="00F924CA">
      <w:pPr>
        <w:widowControl w:val="0"/>
        <w:autoSpaceDE w:val="0"/>
        <w:autoSpaceDN w:val="0"/>
        <w:adjustRightInd w:val="0"/>
        <w:spacing w:after="0" w:line="235" w:lineRule="auto"/>
        <w:jc w:val="both"/>
        <w:rPr>
          <w:rFonts w:ascii="Times New Roman" w:hAnsi="Times New Roman" w:cs="Times New Roman"/>
          <w:sz w:val="20"/>
        </w:rPr>
      </w:pPr>
      <w:r w:rsidRPr="00893859">
        <w:rPr>
          <w:rFonts w:ascii="Times New Roman" w:hAnsi="Times New Roman" w:cs="Times New Roman"/>
          <w:b/>
          <w:bCs/>
          <w:i/>
          <w:iCs/>
          <w:sz w:val="20"/>
        </w:rPr>
        <w:t>309 123 303.62</w:t>
      </w:r>
    </w:p>
    <w:p w14:paraId="7832DC92" w14:textId="77777777" w:rsidR="00F924CA" w:rsidRPr="00893859" w:rsidRDefault="00F924CA" w:rsidP="00F924CA">
      <w:pPr>
        <w:widowControl w:val="0"/>
        <w:autoSpaceDE w:val="0"/>
        <w:autoSpaceDN w:val="0"/>
        <w:adjustRightInd w:val="0"/>
        <w:spacing w:after="0" w:line="235" w:lineRule="auto"/>
        <w:jc w:val="both"/>
        <w:rPr>
          <w:rFonts w:ascii="Times New Roman" w:hAnsi="Times New Roman" w:cs="Times New Roman"/>
          <w:sz w:val="20"/>
        </w:rPr>
      </w:pPr>
      <w:r w:rsidRPr="00893859">
        <w:rPr>
          <w:rFonts w:ascii="Times New Roman" w:hAnsi="Times New Roman" w:cs="Times New Roman"/>
          <w:sz w:val="20"/>
        </w:rPr>
        <w:t>Размер долей участников общества</w:t>
      </w:r>
    </w:p>
    <w:p w14:paraId="5244B770" w14:textId="77777777" w:rsidR="00F924CA" w:rsidRPr="00893859" w:rsidRDefault="00F924CA" w:rsidP="00F924CA">
      <w:pPr>
        <w:widowControl w:val="0"/>
        <w:autoSpaceDE w:val="0"/>
        <w:autoSpaceDN w:val="0"/>
        <w:adjustRightInd w:val="0"/>
        <w:spacing w:after="0" w:line="235" w:lineRule="auto"/>
        <w:jc w:val="both"/>
        <w:rPr>
          <w:rFonts w:ascii="Times New Roman" w:hAnsi="Times New Roman" w:cs="Times New Roman"/>
          <w:b/>
          <w:bCs/>
          <w:i/>
          <w:iCs/>
          <w:sz w:val="20"/>
        </w:rPr>
      </w:pPr>
      <w:r w:rsidRPr="00893859">
        <w:rPr>
          <w:rFonts w:ascii="Times New Roman" w:hAnsi="Times New Roman" w:cs="Times New Roman"/>
          <w:sz w:val="20"/>
        </w:rPr>
        <w:t xml:space="preserve">Полное фирменное наименование: </w:t>
      </w:r>
      <w:proofErr w:type="gramStart"/>
      <w:r w:rsidRPr="00893859">
        <w:rPr>
          <w:rFonts w:ascii="Times New Roman" w:hAnsi="Times New Roman" w:cs="Times New Roman"/>
          <w:b/>
          <w:bCs/>
          <w:i/>
          <w:iCs/>
          <w:sz w:val="20"/>
        </w:rPr>
        <w:t>Компания ХРУВАНТА ХОЛДИНГС ЛИМИТЕД</w:t>
      </w:r>
      <w:r w:rsidRPr="00893859">
        <w:rPr>
          <w:rFonts w:ascii="Times New Roman" w:hAnsi="Times New Roman" w:cs="Times New Roman"/>
          <w:sz w:val="20"/>
        </w:rPr>
        <w:t xml:space="preserve"> </w:t>
      </w:r>
      <w:r w:rsidRPr="00893859">
        <w:rPr>
          <w:rFonts w:ascii="Times New Roman" w:hAnsi="Times New Roman" w:cs="Times New Roman"/>
          <w:b/>
          <w:bCs/>
          <w:i/>
          <w:iCs/>
          <w:sz w:val="20"/>
        </w:rPr>
        <w:t>(HROUVANTA HOLDINGS LIMITED</w:t>
      </w:r>
      <w:proofErr w:type="gramEnd"/>
    </w:p>
    <w:p w14:paraId="313E1AD5" w14:textId="77777777" w:rsidR="00F924CA" w:rsidRPr="00893859" w:rsidRDefault="00F924CA" w:rsidP="00F924CA">
      <w:pPr>
        <w:widowControl w:val="0"/>
        <w:autoSpaceDE w:val="0"/>
        <w:autoSpaceDN w:val="0"/>
        <w:adjustRightInd w:val="0"/>
        <w:spacing w:after="0" w:line="235" w:lineRule="auto"/>
        <w:jc w:val="both"/>
        <w:rPr>
          <w:rFonts w:ascii="Times New Roman" w:hAnsi="Times New Roman" w:cs="Times New Roman"/>
          <w:sz w:val="20"/>
        </w:rPr>
      </w:pPr>
      <w:bookmarkStart w:id="107" w:name="page149"/>
      <w:bookmarkEnd w:id="107"/>
      <w:r w:rsidRPr="00893859">
        <w:rPr>
          <w:rFonts w:ascii="Times New Roman" w:hAnsi="Times New Roman" w:cs="Times New Roman"/>
          <w:sz w:val="20"/>
        </w:rPr>
        <w:t xml:space="preserve">Место нахождения: </w:t>
      </w:r>
      <w:r w:rsidRPr="00893859">
        <w:rPr>
          <w:rFonts w:ascii="Times New Roman" w:hAnsi="Times New Roman" w:cs="Times New Roman"/>
          <w:b/>
          <w:bCs/>
          <w:i/>
          <w:iCs/>
          <w:sz w:val="20"/>
        </w:rPr>
        <w:t>17,</w:t>
      </w:r>
      <w:r w:rsidRPr="00893859">
        <w:rPr>
          <w:rFonts w:ascii="Times New Roman" w:hAnsi="Times New Roman" w:cs="Times New Roman"/>
          <w:sz w:val="20"/>
        </w:rPr>
        <w:t xml:space="preserve"> </w:t>
      </w:r>
      <w:proofErr w:type="spellStart"/>
      <w:r w:rsidRPr="00893859">
        <w:rPr>
          <w:rFonts w:ascii="Times New Roman" w:hAnsi="Times New Roman" w:cs="Times New Roman"/>
          <w:b/>
          <w:bCs/>
          <w:i/>
          <w:iCs/>
          <w:sz w:val="20"/>
        </w:rPr>
        <w:t>Григориу</w:t>
      </w:r>
      <w:proofErr w:type="spellEnd"/>
      <w:r w:rsidRPr="00893859">
        <w:rPr>
          <w:rFonts w:ascii="Times New Roman" w:hAnsi="Times New Roman" w:cs="Times New Roman"/>
          <w:b/>
          <w:bCs/>
          <w:i/>
          <w:iCs/>
          <w:sz w:val="20"/>
        </w:rPr>
        <w:t xml:space="preserve"> </w:t>
      </w:r>
      <w:proofErr w:type="spellStart"/>
      <w:r w:rsidRPr="00893859">
        <w:rPr>
          <w:rFonts w:ascii="Times New Roman" w:hAnsi="Times New Roman" w:cs="Times New Roman"/>
          <w:b/>
          <w:bCs/>
          <w:i/>
          <w:iCs/>
          <w:sz w:val="20"/>
        </w:rPr>
        <w:t>Ксенопулу</w:t>
      </w:r>
      <w:proofErr w:type="spellEnd"/>
      <w:r w:rsidRPr="00893859">
        <w:rPr>
          <w:rFonts w:ascii="Times New Roman" w:hAnsi="Times New Roman" w:cs="Times New Roman"/>
          <w:b/>
          <w:bCs/>
          <w:i/>
          <w:iCs/>
          <w:sz w:val="20"/>
        </w:rPr>
        <w:t>,</w:t>
      </w:r>
      <w:r w:rsidRPr="00893859">
        <w:rPr>
          <w:rFonts w:ascii="Times New Roman" w:hAnsi="Times New Roman" w:cs="Times New Roman"/>
          <w:sz w:val="20"/>
        </w:rPr>
        <w:t xml:space="preserve"> </w:t>
      </w:r>
      <w:r w:rsidRPr="00893859">
        <w:rPr>
          <w:rFonts w:ascii="Times New Roman" w:hAnsi="Times New Roman" w:cs="Times New Roman"/>
          <w:b/>
          <w:bCs/>
          <w:i/>
          <w:iCs/>
          <w:sz w:val="20"/>
        </w:rPr>
        <w:t>П.К. 3106,</w:t>
      </w:r>
      <w:r w:rsidRPr="00893859">
        <w:rPr>
          <w:rFonts w:ascii="Times New Roman" w:hAnsi="Times New Roman" w:cs="Times New Roman"/>
          <w:sz w:val="20"/>
        </w:rPr>
        <w:t xml:space="preserve"> </w:t>
      </w:r>
      <w:proofErr w:type="spellStart"/>
      <w:r w:rsidRPr="00893859">
        <w:rPr>
          <w:rFonts w:ascii="Times New Roman" w:hAnsi="Times New Roman" w:cs="Times New Roman"/>
          <w:b/>
          <w:bCs/>
          <w:i/>
          <w:iCs/>
          <w:sz w:val="20"/>
        </w:rPr>
        <w:t>Лимассол</w:t>
      </w:r>
      <w:proofErr w:type="spellEnd"/>
      <w:r w:rsidRPr="00893859">
        <w:rPr>
          <w:rFonts w:ascii="Times New Roman" w:hAnsi="Times New Roman" w:cs="Times New Roman"/>
          <w:b/>
          <w:bCs/>
          <w:i/>
          <w:iCs/>
          <w:sz w:val="20"/>
        </w:rPr>
        <w:t>,</w:t>
      </w:r>
      <w:r w:rsidRPr="00893859">
        <w:rPr>
          <w:rFonts w:ascii="Times New Roman" w:hAnsi="Times New Roman" w:cs="Times New Roman"/>
          <w:sz w:val="20"/>
        </w:rPr>
        <w:t xml:space="preserve"> </w:t>
      </w:r>
      <w:r w:rsidRPr="00893859">
        <w:rPr>
          <w:rFonts w:ascii="Times New Roman" w:hAnsi="Times New Roman" w:cs="Times New Roman"/>
          <w:b/>
          <w:bCs/>
          <w:i/>
          <w:iCs/>
          <w:sz w:val="20"/>
        </w:rPr>
        <w:t>Кипр,</w:t>
      </w:r>
    </w:p>
    <w:p w14:paraId="36981A5F" w14:textId="77777777" w:rsidR="00F924CA" w:rsidRPr="00893859" w:rsidRDefault="00F924CA" w:rsidP="00F924CA">
      <w:pPr>
        <w:widowControl w:val="0"/>
        <w:autoSpaceDE w:val="0"/>
        <w:autoSpaceDN w:val="0"/>
        <w:adjustRightInd w:val="0"/>
        <w:spacing w:after="0" w:line="235" w:lineRule="auto"/>
        <w:jc w:val="both"/>
        <w:rPr>
          <w:rFonts w:ascii="Times New Roman" w:hAnsi="Times New Roman" w:cs="Times New Roman"/>
          <w:sz w:val="20"/>
        </w:rPr>
      </w:pPr>
      <w:r w:rsidRPr="00893859">
        <w:rPr>
          <w:rFonts w:ascii="Times New Roman" w:hAnsi="Times New Roman" w:cs="Times New Roman"/>
          <w:sz w:val="20"/>
        </w:rPr>
        <w:t xml:space="preserve">Доля участника в уставном капитале эмитента, %: </w:t>
      </w:r>
      <w:r w:rsidRPr="00893859">
        <w:rPr>
          <w:rFonts w:ascii="Times New Roman" w:hAnsi="Times New Roman" w:cs="Times New Roman"/>
          <w:b/>
          <w:bCs/>
          <w:i/>
          <w:iCs/>
          <w:sz w:val="20"/>
        </w:rPr>
        <w:t>100</w:t>
      </w:r>
    </w:p>
    <w:p w14:paraId="043882CF" w14:textId="77777777" w:rsidR="00F924CA" w:rsidRPr="00893859" w:rsidRDefault="00F924CA" w:rsidP="00F924CA">
      <w:pPr>
        <w:widowControl w:val="0"/>
        <w:overflowPunct w:val="0"/>
        <w:autoSpaceDE w:val="0"/>
        <w:autoSpaceDN w:val="0"/>
        <w:adjustRightInd w:val="0"/>
        <w:spacing w:after="0" w:line="235" w:lineRule="auto"/>
        <w:jc w:val="both"/>
        <w:rPr>
          <w:rFonts w:ascii="Times New Roman" w:hAnsi="Times New Roman" w:cs="Times New Roman"/>
          <w:b/>
          <w:bCs/>
          <w:i/>
          <w:iCs/>
        </w:rPr>
      </w:pPr>
      <w:r w:rsidRPr="00893859">
        <w:rPr>
          <w:rFonts w:ascii="Times New Roman" w:hAnsi="Times New Roman" w:cs="Times New Roman"/>
          <w:sz w:val="20"/>
        </w:rPr>
        <w:t xml:space="preserve">Указывается информация о соответствии величины </w:t>
      </w:r>
      <w:r w:rsidRPr="00F44E3D">
        <w:rPr>
          <w:rFonts w:ascii="Times New Roman" w:hAnsi="Times New Roman" w:cs="Times New Roman"/>
          <w:sz w:val="20"/>
          <w:szCs w:val="20"/>
        </w:rPr>
        <w:t xml:space="preserve">уставного капитала, приведенной в настоящем пункте, учредительным документам (уставу) эмитента: </w:t>
      </w:r>
      <w:r w:rsidRPr="00F44E3D">
        <w:rPr>
          <w:rFonts w:ascii="Times New Roman" w:hAnsi="Times New Roman" w:cs="Times New Roman"/>
          <w:b/>
          <w:bCs/>
          <w:i/>
          <w:iCs/>
          <w:sz w:val="20"/>
          <w:szCs w:val="20"/>
        </w:rPr>
        <w:t xml:space="preserve">Величина уставного капитала, приведенная в настоящем пункте, соответствует </w:t>
      </w:r>
      <w:r>
        <w:rPr>
          <w:rFonts w:ascii="Times New Roman" w:hAnsi="Times New Roman" w:cs="Times New Roman"/>
          <w:b/>
          <w:bCs/>
          <w:i/>
          <w:iCs/>
          <w:sz w:val="20"/>
          <w:szCs w:val="20"/>
        </w:rPr>
        <w:t>У</w:t>
      </w:r>
      <w:r w:rsidRPr="00F44E3D">
        <w:rPr>
          <w:rFonts w:ascii="Times New Roman" w:hAnsi="Times New Roman" w:cs="Times New Roman"/>
          <w:b/>
          <w:bCs/>
          <w:i/>
          <w:iCs/>
          <w:sz w:val="20"/>
          <w:szCs w:val="20"/>
        </w:rPr>
        <w:t>ставу Эмитента.</w:t>
      </w:r>
    </w:p>
    <w:p w14:paraId="0D82B647" w14:textId="6B2DFC23" w:rsidR="00EB6DC6" w:rsidRPr="00893859" w:rsidRDefault="00755329" w:rsidP="00755329">
      <w:pPr>
        <w:pStyle w:val="20"/>
        <w:keepLines w:val="0"/>
        <w:spacing w:before="240" w:after="60" w:line="240" w:lineRule="auto"/>
        <w:jc w:val="both"/>
        <w:rPr>
          <w:rFonts w:ascii="Times New Roman" w:hAnsi="Times New Roman" w:cs="Times New Roman"/>
          <w:b w:val="0"/>
          <w:bCs w:val="0"/>
        </w:rPr>
      </w:pPr>
      <w:bookmarkStart w:id="108" w:name="_Toc490230021"/>
      <w:r w:rsidRPr="00893859">
        <w:rPr>
          <w:rFonts w:ascii="Times New Roman" w:eastAsia="Times New Roman" w:hAnsi="Times New Roman" w:cs="Times New Roman"/>
          <w:iCs/>
          <w:color w:val="auto"/>
          <w:sz w:val="22"/>
          <w:szCs w:val="28"/>
          <w:lang w:eastAsia="x-none"/>
        </w:rPr>
        <w:t xml:space="preserve">8.1.2. </w:t>
      </w:r>
      <w:r w:rsidR="00EB6DC6" w:rsidRPr="00893859">
        <w:rPr>
          <w:rFonts w:ascii="Times New Roman" w:eastAsia="Times New Roman" w:hAnsi="Times New Roman" w:cs="Times New Roman"/>
          <w:iCs/>
          <w:color w:val="auto"/>
          <w:sz w:val="22"/>
          <w:szCs w:val="28"/>
          <w:lang w:eastAsia="x-none"/>
        </w:rPr>
        <w:t>Сведения об изменении размера уставного капитала эмитента</w:t>
      </w:r>
      <w:bookmarkEnd w:id="108"/>
      <w:r w:rsidR="00EB6DC6" w:rsidRPr="00893859">
        <w:rPr>
          <w:rFonts w:ascii="Times New Roman" w:eastAsia="Times New Roman" w:hAnsi="Times New Roman" w:cs="Times New Roman"/>
          <w:iCs/>
          <w:color w:val="auto"/>
          <w:sz w:val="22"/>
          <w:szCs w:val="28"/>
          <w:lang w:eastAsia="x-none"/>
        </w:rPr>
        <w:t xml:space="preserve"> </w:t>
      </w:r>
    </w:p>
    <w:p w14:paraId="6A978527" w14:textId="0251922C" w:rsidR="00EB6DC6" w:rsidRPr="00893859" w:rsidRDefault="00EB6DC6" w:rsidP="00EB6DC6">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Изменений размера уставного капитала </w:t>
      </w:r>
      <w:r w:rsidR="000F7E26">
        <w:rPr>
          <w:rFonts w:ascii="Times New Roman" w:hAnsi="Times New Roman" w:cs="Times New Roman"/>
          <w:b/>
          <w:bCs/>
          <w:i/>
          <w:iCs/>
          <w:sz w:val="20"/>
        </w:rPr>
        <w:t xml:space="preserve">в отчетном квартале </w:t>
      </w:r>
      <w:r w:rsidRPr="00893859">
        <w:rPr>
          <w:rFonts w:ascii="Times New Roman" w:hAnsi="Times New Roman" w:cs="Times New Roman"/>
          <w:b/>
          <w:bCs/>
          <w:i/>
          <w:iCs/>
          <w:sz w:val="20"/>
        </w:rPr>
        <w:t>не было.</w:t>
      </w:r>
    </w:p>
    <w:p w14:paraId="021E41E0" w14:textId="77777777" w:rsidR="00EB6DC6" w:rsidRPr="00893859" w:rsidRDefault="00EB6DC6"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09" w:name="_Toc490230022"/>
      <w:r w:rsidRPr="00893859">
        <w:rPr>
          <w:rFonts w:ascii="Times New Roman" w:eastAsia="Times New Roman" w:hAnsi="Times New Roman" w:cs="Times New Roman"/>
          <w:iCs/>
          <w:color w:val="auto"/>
          <w:sz w:val="22"/>
          <w:szCs w:val="28"/>
          <w:lang w:eastAsia="x-none"/>
        </w:rPr>
        <w:t>8.1.3. Сведения о порядке созыва и проведения собрания (заседания) высшего органа управления эмитента</w:t>
      </w:r>
      <w:bookmarkEnd w:id="109"/>
    </w:p>
    <w:p w14:paraId="060AAA8B" w14:textId="35500007" w:rsidR="008D6778" w:rsidRPr="004C76A5" w:rsidRDefault="004C76A5" w:rsidP="008D6778">
      <w:pPr>
        <w:pStyle w:val="Default"/>
        <w:spacing w:line="235" w:lineRule="auto"/>
        <w:jc w:val="both"/>
        <w:rPr>
          <w:b/>
          <w:bCs/>
          <w:i/>
          <w:iCs/>
          <w:color w:val="auto"/>
          <w:sz w:val="20"/>
          <w:szCs w:val="20"/>
          <w:lang w:eastAsia="ru-RU"/>
        </w:rPr>
      </w:pPr>
      <w:r w:rsidRPr="004C76A5">
        <w:rPr>
          <w:b/>
          <w:bCs/>
          <w:i/>
          <w:iCs/>
          <w:color w:val="auto"/>
          <w:sz w:val="20"/>
          <w:szCs w:val="20"/>
          <w:lang w:eastAsia="ru-RU"/>
        </w:rPr>
        <w:t>Изменения в составе информации настоящего пункта в отчетном квартале не происходили</w:t>
      </w:r>
      <w:r>
        <w:rPr>
          <w:b/>
          <w:bCs/>
          <w:i/>
          <w:iCs/>
          <w:color w:val="auto"/>
          <w:sz w:val="20"/>
          <w:szCs w:val="20"/>
          <w:lang w:eastAsia="ru-RU"/>
        </w:rPr>
        <w:t>.</w:t>
      </w:r>
    </w:p>
    <w:p w14:paraId="201E8684" w14:textId="77777777" w:rsidR="00EB6DC6" w:rsidRPr="00893859" w:rsidRDefault="00EB6DC6"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10" w:name="_Toc490230023"/>
      <w:r w:rsidRPr="00893859">
        <w:rPr>
          <w:rFonts w:ascii="Times New Roman" w:eastAsia="Times New Roman" w:hAnsi="Times New Roman" w:cs="Times New Roman"/>
          <w:iCs/>
          <w:color w:val="auto"/>
          <w:sz w:val="22"/>
          <w:szCs w:val="28"/>
          <w:lang w:eastAsia="x-none"/>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110"/>
    </w:p>
    <w:p w14:paraId="7D9CE89A" w14:textId="77777777" w:rsidR="004C76A5" w:rsidRPr="004C76A5" w:rsidRDefault="004C76A5" w:rsidP="004C76A5">
      <w:pPr>
        <w:pStyle w:val="Default"/>
        <w:spacing w:line="235" w:lineRule="auto"/>
        <w:jc w:val="both"/>
        <w:rPr>
          <w:b/>
          <w:bCs/>
          <w:i/>
          <w:iCs/>
          <w:color w:val="auto"/>
          <w:sz w:val="20"/>
          <w:szCs w:val="20"/>
          <w:lang w:eastAsia="ru-RU"/>
        </w:rPr>
      </w:pPr>
      <w:bookmarkStart w:id="111" w:name="_Toc490230024"/>
      <w:r w:rsidRPr="004C76A5">
        <w:rPr>
          <w:b/>
          <w:bCs/>
          <w:i/>
          <w:iCs/>
          <w:color w:val="auto"/>
          <w:sz w:val="20"/>
          <w:szCs w:val="20"/>
          <w:lang w:eastAsia="ru-RU"/>
        </w:rPr>
        <w:t>Изменения в составе информации настоящего пункта в отчетном квартале не происходили</w:t>
      </w:r>
      <w:r>
        <w:rPr>
          <w:b/>
          <w:bCs/>
          <w:i/>
          <w:iCs/>
          <w:color w:val="auto"/>
          <w:sz w:val="20"/>
          <w:szCs w:val="20"/>
          <w:lang w:eastAsia="ru-RU"/>
        </w:rPr>
        <w:t>.</w:t>
      </w:r>
    </w:p>
    <w:p w14:paraId="7EE9F1CD" w14:textId="77777777" w:rsidR="00EB6DC6" w:rsidRDefault="00EB6DC6"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r w:rsidRPr="00893859">
        <w:rPr>
          <w:rFonts w:ascii="Times New Roman" w:eastAsia="Times New Roman" w:hAnsi="Times New Roman" w:cs="Times New Roman"/>
          <w:iCs/>
          <w:color w:val="auto"/>
          <w:sz w:val="22"/>
          <w:szCs w:val="28"/>
          <w:lang w:eastAsia="x-none"/>
        </w:rPr>
        <w:t>8.1.5. Сведения о существенных сделках, совершенных эмитентом</w:t>
      </w:r>
      <w:bookmarkEnd w:id="111"/>
    </w:p>
    <w:p w14:paraId="235A0D24" w14:textId="77777777" w:rsidR="00B777A7" w:rsidRPr="00893859" w:rsidRDefault="00B777A7" w:rsidP="00B777A7">
      <w:pPr>
        <w:spacing w:after="0"/>
        <w:rPr>
          <w:rFonts w:ascii="Times New Roman" w:hAnsi="Times New Roman" w:cs="Times New Roman"/>
          <w:b/>
          <w:bCs/>
          <w:i/>
          <w:iCs/>
          <w:sz w:val="20"/>
        </w:rPr>
      </w:pPr>
      <w:r w:rsidRPr="00893859">
        <w:rPr>
          <w:rFonts w:ascii="Times New Roman" w:hAnsi="Times New Roman" w:cs="Times New Roman"/>
          <w:b/>
          <w:bCs/>
          <w:i/>
          <w:iCs/>
          <w:sz w:val="20"/>
        </w:rPr>
        <w:t>Указанные сделки в течение данного периода не совершались.</w:t>
      </w:r>
    </w:p>
    <w:p w14:paraId="5AC07BB5" w14:textId="003FF021" w:rsidR="0051275E" w:rsidRPr="00893859" w:rsidRDefault="00755329"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12" w:name="_Toc490230025"/>
      <w:r w:rsidRPr="00893859">
        <w:rPr>
          <w:rFonts w:ascii="Times New Roman" w:eastAsia="Times New Roman" w:hAnsi="Times New Roman" w:cs="Times New Roman"/>
          <w:iCs/>
          <w:color w:val="auto"/>
          <w:sz w:val="22"/>
          <w:szCs w:val="28"/>
          <w:lang w:eastAsia="x-none"/>
        </w:rPr>
        <w:t xml:space="preserve">8.1.6. </w:t>
      </w:r>
      <w:r w:rsidR="0051275E" w:rsidRPr="00893859">
        <w:rPr>
          <w:rFonts w:ascii="Times New Roman" w:eastAsia="Times New Roman" w:hAnsi="Times New Roman" w:cs="Times New Roman"/>
          <w:iCs/>
          <w:color w:val="auto"/>
          <w:sz w:val="22"/>
          <w:szCs w:val="28"/>
          <w:lang w:eastAsia="x-none"/>
        </w:rPr>
        <w:t>Сведения о кредитных рейтингах эмитента</w:t>
      </w:r>
      <w:bookmarkEnd w:id="112"/>
      <w:r w:rsidR="0051275E" w:rsidRPr="00893859">
        <w:rPr>
          <w:rFonts w:ascii="Times New Roman" w:eastAsia="Times New Roman" w:hAnsi="Times New Roman" w:cs="Times New Roman"/>
          <w:iCs/>
          <w:color w:val="auto"/>
          <w:sz w:val="22"/>
          <w:szCs w:val="28"/>
          <w:lang w:eastAsia="x-none"/>
        </w:rPr>
        <w:t xml:space="preserve"> </w:t>
      </w:r>
    </w:p>
    <w:p w14:paraId="07944D77" w14:textId="77777777" w:rsidR="004C76A5" w:rsidRPr="004C76A5" w:rsidRDefault="004C76A5" w:rsidP="004C76A5">
      <w:pPr>
        <w:pStyle w:val="Default"/>
        <w:spacing w:line="235" w:lineRule="auto"/>
        <w:jc w:val="both"/>
        <w:rPr>
          <w:b/>
          <w:bCs/>
          <w:i/>
          <w:iCs/>
          <w:color w:val="auto"/>
          <w:sz w:val="20"/>
          <w:szCs w:val="20"/>
          <w:lang w:eastAsia="ru-RU"/>
        </w:rPr>
      </w:pPr>
      <w:bookmarkStart w:id="113" w:name="_Toc490230026"/>
      <w:r w:rsidRPr="004C76A5">
        <w:rPr>
          <w:b/>
          <w:bCs/>
          <w:i/>
          <w:iCs/>
          <w:color w:val="auto"/>
          <w:sz w:val="20"/>
          <w:szCs w:val="20"/>
          <w:lang w:eastAsia="ru-RU"/>
        </w:rPr>
        <w:t>Изменения в составе информации настоящего пункта в отчетном квартале не происходили</w:t>
      </w:r>
      <w:r>
        <w:rPr>
          <w:b/>
          <w:bCs/>
          <w:i/>
          <w:iCs/>
          <w:color w:val="auto"/>
          <w:sz w:val="20"/>
          <w:szCs w:val="20"/>
          <w:lang w:eastAsia="ru-RU"/>
        </w:rPr>
        <w:t>.</w:t>
      </w:r>
    </w:p>
    <w:p w14:paraId="10F2AFAB" w14:textId="77777777" w:rsidR="0051275E" w:rsidRPr="00893859" w:rsidRDefault="0051275E"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r w:rsidRPr="00893859">
        <w:rPr>
          <w:rFonts w:ascii="Times New Roman" w:eastAsia="Times New Roman" w:hAnsi="Times New Roman" w:cs="Times New Roman"/>
          <w:iCs/>
          <w:color w:val="auto"/>
          <w:sz w:val="22"/>
          <w:szCs w:val="28"/>
          <w:lang w:eastAsia="x-none"/>
        </w:rPr>
        <w:t>8.2. Сведения о каждой категории (типе) акций эмитента</w:t>
      </w:r>
      <w:bookmarkEnd w:id="113"/>
    </w:p>
    <w:p w14:paraId="4949F7AE" w14:textId="77777777" w:rsidR="0051275E" w:rsidRPr="00893859" w:rsidRDefault="0051275E" w:rsidP="0051275E">
      <w:pPr>
        <w:widowControl w:val="0"/>
        <w:autoSpaceDE w:val="0"/>
        <w:autoSpaceDN w:val="0"/>
        <w:adjustRightInd w:val="0"/>
        <w:spacing w:after="0" w:line="35" w:lineRule="exact"/>
        <w:rPr>
          <w:rFonts w:ascii="Times New Roman" w:hAnsi="Times New Roman" w:cs="Times New Roman"/>
          <w:sz w:val="24"/>
          <w:szCs w:val="24"/>
        </w:rPr>
      </w:pPr>
    </w:p>
    <w:p w14:paraId="5F6C88E6" w14:textId="77777777" w:rsidR="004C76A5" w:rsidRPr="004C76A5" w:rsidRDefault="004C76A5" w:rsidP="004C76A5">
      <w:pPr>
        <w:pStyle w:val="Default"/>
        <w:spacing w:line="235" w:lineRule="auto"/>
        <w:jc w:val="both"/>
        <w:rPr>
          <w:b/>
          <w:bCs/>
          <w:i/>
          <w:iCs/>
          <w:color w:val="auto"/>
          <w:sz w:val="20"/>
          <w:szCs w:val="20"/>
          <w:lang w:eastAsia="ru-RU"/>
        </w:rPr>
      </w:pPr>
      <w:bookmarkStart w:id="114" w:name="_Toc490230027"/>
      <w:r w:rsidRPr="004C76A5">
        <w:rPr>
          <w:b/>
          <w:bCs/>
          <w:i/>
          <w:iCs/>
          <w:color w:val="auto"/>
          <w:sz w:val="20"/>
          <w:szCs w:val="20"/>
          <w:lang w:eastAsia="ru-RU"/>
        </w:rPr>
        <w:t>Изменения в составе информации настоящего пункта в отчетном квартале не происходили</w:t>
      </w:r>
      <w:r>
        <w:rPr>
          <w:b/>
          <w:bCs/>
          <w:i/>
          <w:iCs/>
          <w:color w:val="auto"/>
          <w:sz w:val="20"/>
          <w:szCs w:val="20"/>
          <w:lang w:eastAsia="ru-RU"/>
        </w:rPr>
        <w:t>.</w:t>
      </w:r>
    </w:p>
    <w:p w14:paraId="0C306352" w14:textId="77777777" w:rsidR="0051275E" w:rsidRPr="00893859" w:rsidRDefault="0051275E"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r w:rsidRPr="00893859">
        <w:rPr>
          <w:rFonts w:ascii="Times New Roman" w:eastAsia="Times New Roman" w:hAnsi="Times New Roman" w:cs="Times New Roman"/>
          <w:iCs/>
          <w:color w:val="auto"/>
          <w:sz w:val="22"/>
          <w:szCs w:val="28"/>
          <w:lang w:eastAsia="x-none"/>
        </w:rPr>
        <w:t>8.3. Сведения о предыдущих выпусках эмиссионных ценных бумаг эмитента, за исключением акций эмитента</w:t>
      </w:r>
      <w:bookmarkEnd w:id="114"/>
    </w:p>
    <w:p w14:paraId="529F516C" w14:textId="37F93545" w:rsidR="0051275E" w:rsidRPr="00893859" w:rsidRDefault="00755329"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15" w:name="_Toc490230028"/>
      <w:r w:rsidRPr="00893859">
        <w:rPr>
          <w:rFonts w:ascii="Times New Roman" w:eastAsia="Times New Roman" w:hAnsi="Times New Roman" w:cs="Times New Roman"/>
          <w:iCs/>
          <w:color w:val="auto"/>
          <w:sz w:val="22"/>
          <w:szCs w:val="28"/>
          <w:lang w:eastAsia="x-none"/>
        </w:rPr>
        <w:t xml:space="preserve">8.3.1. </w:t>
      </w:r>
      <w:r w:rsidR="0051275E" w:rsidRPr="00893859">
        <w:rPr>
          <w:rFonts w:ascii="Times New Roman" w:eastAsia="Times New Roman" w:hAnsi="Times New Roman" w:cs="Times New Roman"/>
          <w:iCs/>
          <w:color w:val="auto"/>
          <w:sz w:val="22"/>
          <w:szCs w:val="28"/>
          <w:lang w:eastAsia="x-none"/>
        </w:rPr>
        <w:t>Сведения о выпусках, все ценные бумаги которых погашены</w:t>
      </w:r>
      <w:bookmarkEnd w:id="115"/>
      <w:r w:rsidR="0051275E" w:rsidRPr="00893859">
        <w:rPr>
          <w:rFonts w:ascii="Times New Roman" w:eastAsia="Times New Roman" w:hAnsi="Times New Roman" w:cs="Times New Roman"/>
          <w:iCs/>
          <w:color w:val="auto"/>
          <w:sz w:val="22"/>
          <w:szCs w:val="28"/>
          <w:lang w:eastAsia="x-none"/>
        </w:rPr>
        <w:t xml:space="preserve"> </w:t>
      </w:r>
    </w:p>
    <w:p w14:paraId="45038C8D" w14:textId="77777777" w:rsidR="0051275E" w:rsidRPr="00893859" w:rsidRDefault="0051275E" w:rsidP="0051275E">
      <w:pPr>
        <w:widowControl w:val="0"/>
        <w:autoSpaceDE w:val="0"/>
        <w:autoSpaceDN w:val="0"/>
        <w:adjustRightInd w:val="0"/>
        <w:spacing w:after="0" w:line="40" w:lineRule="exact"/>
        <w:rPr>
          <w:rFonts w:ascii="Times New Roman" w:hAnsi="Times New Roman" w:cs="Times New Roman"/>
          <w:b/>
          <w:bCs/>
        </w:rPr>
      </w:pPr>
    </w:p>
    <w:p w14:paraId="77513ACC" w14:textId="77777777" w:rsidR="00835F10" w:rsidRPr="00F22DB6" w:rsidRDefault="00835F10" w:rsidP="00F22DB6">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F22DB6">
        <w:rPr>
          <w:rFonts w:ascii="Times New Roman" w:hAnsi="Times New Roman" w:cs="Times New Roman"/>
          <w:sz w:val="20"/>
          <w:szCs w:val="20"/>
        </w:rPr>
        <w:t xml:space="preserve">По каждому выпуску, все ценные бумаги которого были погашены в течение пяти последних завершенных отчетных лет и периода </w:t>
      </w:r>
      <w:proofErr w:type="gramStart"/>
      <w:r w:rsidRPr="00F22DB6">
        <w:rPr>
          <w:rFonts w:ascii="Times New Roman" w:hAnsi="Times New Roman" w:cs="Times New Roman"/>
          <w:sz w:val="20"/>
          <w:szCs w:val="20"/>
        </w:rPr>
        <w:t>с даты начала</w:t>
      </w:r>
      <w:proofErr w:type="gramEnd"/>
      <w:r w:rsidRPr="00F22DB6">
        <w:rPr>
          <w:rFonts w:ascii="Times New Roman" w:hAnsi="Times New Roman" w:cs="Times New Roman"/>
          <w:sz w:val="20"/>
          <w:szCs w:val="20"/>
        </w:rPr>
        <w:t xml:space="preserve"> текущего года до даты окончания отчетного квартала, в табличной форме указываются следующие сведения:</w:t>
      </w:r>
    </w:p>
    <w:p w14:paraId="0249ADC2" w14:textId="77777777" w:rsidR="00835F10" w:rsidRPr="00F22DB6" w:rsidRDefault="00835F10" w:rsidP="00F22DB6">
      <w:pPr>
        <w:widowControl w:val="0"/>
        <w:overflowPunct w:val="0"/>
        <w:autoSpaceDE w:val="0"/>
        <w:autoSpaceDN w:val="0"/>
        <w:adjustRightInd w:val="0"/>
        <w:spacing w:after="0" w:line="235" w:lineRule="auto"/>
        <w:jc w:val="both"/>
        <w:rPr>
          <w:rFonts w:ascii="Times New Roman" w:hAnsi="Times New Roman" w:cs="Times New Roman"/>
          <w:sz w:val="20"/>
          <w:szCs w:val="20"/>
        </w:rPr>
      </w:pPr>
      <w:r w:rsidRPr="00F22DB6">
        <w:rPr>
          <w:rFonts w:ascii="Times New Roman" w:hAnsi="Times New Roman" w:cs="Times New Roman"/>
          <w:sz w:val="20"/>
          <w:szCs w:val="20"/>
        </w:rPr>
        <w:t> </w:t>
      </w:r>
    </w:p>
    <w:tbl>
      <w:tblPr>
        <w:tblW w:w="9346" w:type="dxa"/>
        <w:tblInd w:w="20" w:type="dxa"/>
        <w:shd w:val="clear" w:color="auto" w:fill="FFFFFF"/>
        <w:tblCellMar>
          <w:left w:w="0" w:type="dxa"/>
          <w:right w:w="0" w:type="dxa"/>
        </w:tblCellMar>
        <w:tblLook w:val="04A0" w:firstRow="1" w:lastRow="0" w:firstColumn="1" w:lastColumn="0" w:noHBand="0" w:noVBand="1"/>
      </w:tblPr>
      <w:tblGrid>
        <w:gridCol w:w="4810"/>
        <w:gridCol w:w="4536"/>
      </w:tblGrid>
      <w:tr w:rsidR="00835F10" w:rsidRPr="00835F10" w14:paraId="25C1EB9B" w14:textId="77777777" w:rsidTr="00F22DB6">
        <w:trPr>
          <w:trHeight w:val="545"/>
        </w:trPr>
        <w:tc>
          <w:tcPr>
            <w:tcW w:w="4810" w:type="dxa"/>
            <w:tcBorders>
              <w:top w:val="single" w:sz="8" w:space="0" w:color="000000"/>
              <w:left w:val="single" w:sz="8" w:space="0" w:color="000000"/>
              <w:bottom w:val="single" w:sz="8" w:space="0" w:color="000000"/>
              <w:right w:val="single" w:sz="8" w:space="0" w:color="000000"/>
            </w:tcBorders>
            <w:shd w:val="clear" w:color="auto" w:fill="FFFFFF"/>
            <w:hideMark/>
          </w:tcPr>
          <w:p w14:paraId="5F9B9283" w14:textId="77777777" w:rsidR="00835F10" w:rsidRPr="00F22DB6" w:rsidRDefault="00835F10" w:rsidP="00F22DB6">
            <w:pPr>
              <w:widowControl w:val="0"/>
              <w:overflowPunct w:val="0"/>
              <w:autoSpaceDE w:val="0"/>
              <w:autoSpaceDN w:val="0"/>
              <w:adjustRightInd w:val="0"/>
              <w:spacing w:after="0" w:line="235" w:lineRule="auto"/>
              <w:ind w:left="132" w:right="142"/>
              <w:rPr>
                <w:rFonts w:ascii="Times New Roman" w:hAnsi="Times New Roman" w:cs="Times New Roman"/>
                <w:sz w:val="20"/>
                <w:szCs w:val="20"/>
              </w:rPr>
            </w:pPr>
            <w:bookmarkStart w:id="116" w:name="dst104717"/>
            <w:bookmarkEnd w:id="116"/>
            <w:r w:rsidRPr="00F22DB6">
              <w:rPr>
                <w:rFonts w:ascii="Times New Roman" w:hAnsi="Times New Roman" w:cs="Times New Roman"/>
                <w:sz w:val="20"/>
                <w:szCs w:val="20"/>
              </w:rPr>
              <w:t>Вид, серия (тип), форма и иные идентификационные признаки ценных бумаг</w:t>
            </w:r>
          </w:p>
        </w:tc>
        <w:tc>
          <w:tcPr>
            <w:tcW w:w="4536" w:type="dxa"/>
            <w:tcBorders>
              <w:top w:val="single" w:sz="8" w:space="0" w:color="000000"/>
              <w:left w:val="single" w:sz="8" w:space="0" w:color="000000"/>
              <w:bottom w:val="single" w:sz="8" w:space="0" w:color="000000"/>
              <w:right w:val="single" w:sz="8" w:space="0" w:color="000000"/>
            </w:tcBorders>
            <w:shd w:val="clear" w:color="auto" w:fill="FFFFFF"/>
            <w:hideMark/>
          </w:tcPr>
          <w:p w14:paraId="6E509DC8" w14:textId="483C1D62" w:rsidR="00835F10" w:rsidRPr="00F22DB6" w:rsidRDefault="001D080C" w:rsidP="000B6C37">
            <w:pPr>
              <w:widowControl w:val="0"/>
              <w:overflowPunct w:val="0"/>
              <w:autoSpaceDE w:val="0"/>
              <w:autoSpaceDN w:val="0"/>
              <w:adjustRightInd w:val="0"/>
              <w:spacing w:after="0" w:line="235" w:lineRule="auto"/>
              <w:ind w:left="142" w:right="151"/>
              <w:rPr>
                <w:rFonts w:ascii="Times New Roman" w:hAnsi="Times New Roman" w:cs="Times New Roman"/>
                <w:sz w:val="20"/>
                <w:szCs w:val="20"/>
              </w:rPr>
            </w:pPr>
            <w:r w:rsidRPr="001D080C">
              <w:rPr>
                <w:rFonts w:ascii="Times New Roman" w:hAnsi="Times New Roman" w:cs="Times New Roman"/>
                <w:b/>
                <w:bCs/>
                <w:i/>
                <w:iCs/>
                <w:sz w:val="20"/>
                <w:szCs w:val="20"/>
              </w:rPr>
              <w:t>Неконвертируемые процентные документарные Облигации на предъявителя с обязательным централизованным хранением серии 01 с возможностью досрочного погашения по требованию их владельцев</w:t>
            </w:r>
          </w:p>
        </w:tc>
      </w:tr>
      <w:tr w:rsidR="00835F10" w:rsidRPr="00835F10" w14:paraId="21F61B33" w14:textId="77777777" w:rsidTr="00F22DB6">
        <w:tc>
          <w:tcPr>
            <w:tcW w:w="4810" w:type="dxa"/>
            <w:tcBorders>
              <w:top w:val="single" w:sz="8" w:space="0" w:color="000000"/>
              <w:left w:val="single" w:sz="8" w:space="0" w:color="000000"/>
              <w:bottom w:val="single" w:sz="8" w:space="0" w:color="000000"/>
              <w:right w:val="single" w:sz="8" w:space="0" w:color="000000"/>
            </w:tcBorders>
            <w:shd w:val="clear" w:color="auto" w:fill="FFFFFF"/>
            <w:hideMark/>
          </w:tcPr>
          <w:p w14:paraId="760054D2" w14:textId="77777777" w:rsidR="00835F10" w:rsidRPr="00F22DB6" w:rsidRDefault="00835F10" w:rsidP="00F22DB6">
            <w:pPr>
              <w:widowControl w:val="0"/>
              <w:overflowPunct w:val="0"/>
              <w:autoSpaceDE w:val="0"/>
              <w:autoSpaceDN w:val="0"/>
              <w:adjustRightInd w:val="0"/>
              <w:spacing w:after="0" w:line="235" w:lineRule="auto"/>
              <w:ind w:left="132" w:right="142"/>
              <w:rPr>
                <w:rFonts w:ascii="Times New Roman" w:hAnsi="Times New Roman" w:cs="Times New Roman"/>
                <w:sz w:val="20"/>
                <w:szCs w:val="20"/>
              </w:rPr>
            </w:pPr>
            <w:bookmarkStart w:id="117" w:name="dst104718"/>
            <w:bookmarkEnd w:id="117"/>
            <w:r w:rsidRPr="00F22DB6">
              <w:rPr>
                <w:rFonts w:ascii="Times New Roman" w:hAnsi="Times New Roman" w:cs="Times New Roman"/>
                <w:sz w:val="20"/>
                <w:szCs w:val="20"/>
              </w:rPr>
              <w:t>Государственный регистрационный номер выпуска ценных бумаг и дата его государственной регистрации (идентификационный номер выпуска и дата его присвоения в случае, если выпуск ценных бумаг не подлежал государственной регистрации)</w:t>
            </w:r>
          </w:p>
        </w:tc>
        <w:tc>
          <w:tcPr>
            <w:tcW w:w="4536" w:type="dxa"/>
            <w:tcBorders>
              <w:top w:val="single" w:sz="8" w:space="0" w:color="000000"/>
              <w:left w:val="single" w:sz="8" w:space="0" w:color="000000"/>
              <w:bottom w:val="single" w:sz="8" w:space="0" w:color="000000"/>
              <w:right w:val="single" w:sz="8" w:space="0" w:color="000000"/>
            </w:tcBorders>
            <w:shd w:val="clear" w:color="auto" w:fill="FFFFFF"/>
            <w:hideMark/>
          </w:tcPr>
          <w:p w14:paraId="05C2EC76" w14:textId="119853BF" w:rsidR="00835F10" w:rsidRPr="00F22DB6" w:rsidRDefault="00835F10" w:rsidP="00F22DB6">
            <w:pPr>
              <w:widowControl w:val="0"/>
              <w:overflowPunct w:val="0"/>
              <w:autoSpaceDE w:val="0"/>
              <w:autoSpaceDN w:val="0"/>
              <w:adjustRightInd w:val="0"/>
              <w:spacing w:after="0" w:line="235" w:lineRule="auto"/>
              <w:ind w:left="142" w:right="151"/>
              <w:rPr>
                <w:rFonts w:ascii="Times New Roman" w:hAnsi="Times New Roman" w:cs="Times New Roman"/>
                <w:sz w:val="20"/>
                <w:szCs w:val="20"/>
              </w:rPr>
            </w:pPr>
            <w:r w:rsidRPr="00F22DB6">
              <w:rPr>
                <w:rFonts w:ascii="Times New Roman" w:hAnsi="Times New Roman" w:cs="Times New Roman"/>
                <w:sz w:val="20"/>
                <w:szCs w:val="20"/>
              </w:rPr>
              <w:t> </w:t>
            </w:r>
            <w:r w:rsidRPr="00835F10">
              <w:rPr>
                <w:rFonts w:ascii="Times New Roman" w:hAnsi="Times New Roman" w:cs="Times New Roman"/>
                <w:b/>
                <w:bCs/>
                <w:i/>
                <w:iCs/>
                <w:sz w:val="20"/>
                <w:szCs w:val="20"/>
              </w:rPr>
              <w:t>4-01-36412-R от 12 апреля 2012</w:t>
            </w:r>
          </w:p>
        </w:tc>
      </w:tr>
      <w:tr w:rsidR="00835F10" w:rsidRPr="00835F10" w14:paraId="011806FE" w14:textId="77777777" w:rsidTr="00F22DB6">
        <w:tc>
          <w:tcPr>
            <w:tcW w:w="4810" w:type="dxa"/>
            <w:tcBorders>
              <w:top w:val="single" w:sz="8" w:space="0" w:color="000000"/>
              <w:left w:val="single" w:sz="8" w:space="0" w:color="000000"/>
              <w:bottom w:val="single" w:sz="8" w:space="0" w:color="000000"/>
              <w:right w:val="single" w:sz="8" w:space="0" w:color="000000"/>
            </w:tcBorders>
            <w:shd w:val="clear" w:color="auto" w:fill="FFFFFF"/>
            <w:hideMark/>
          </w:tcPr>
          <w:p w14:paraId="7893F88E" w14:textId="77777777" w:rsidR="00835F10" w:rsidRPr="00F22DB6" w:rsidRDefault="00835F10" w:rsidP="00F22DB6">
            <w:pPr>
              <w:widowControl w:val="0"/>
              <w:overflowPunct w:val="0"/>
              <w:autoSpaceDE w:val="0"/>
              <w:autoSpaceDN w:val="0"/>
              <w:adjustRightInd w:val="0"/>
              <w:spacing w:after="0" w:line="235" w:lineRule="auto"/>
              <w:ind w:left="132" w:right="142"/>
              <w:rPr>
                <w:rFonts w:ascii="Times New Roman" w:hAnsi="Times New Roman" w:cs="Times New Roman"/>
                <w:sz w:val="20"/>
                <w:szCs w:val="20"/>
              </w:rPr>
            </w:pPr>
            <w:bookmarkStart w:id="118" w:name="dst104719"/>
            <w:bookmarkEnd w:id="118"/>
            <w:r w:rsidRPr="00F22DB6">
              <w:rPr>
                <w:rFonts w:ascii="Times New Roman" w:hAnsi="Times New Roman" w:cs="Times New Roman"/>
                <w:sz w:val="20"/>
                <w:szCs w:val="20"/>
              </w:rPr>
              <w:t xml:space="preserve">Регистрирующий орган, осуществивший государственную регистрацию выпуска ценных бумаг (организация, присвоившая выпуску ценных </w:t>
            </w:r>
            <w:r w:rsidRPr="00F22DB6">
              <w:rPr>
                <w:rFonts w:ascii="Times New Roman" w:hAnsi="Times New Roman" w:cs="Times New Roman"/>
                <w:sz w:val="20"/>
                <w:szCs w:val="20"/>
              </w:rPr>
              <w:lastRenderedPageBreak/>
              <w:t>бумаг идентификационный номер, в случае, если выпуск ценных бумаг не подлежал государственной регистрации)</w:t>
            </w:r>
          </w:p>
        </w:tc>
        <w:tc>
          <w:tcPr>
            <w:tcW w:w="4536" w:type="dxa"/>
            <w:tcBorders>
              <w:top w:val="single" w:sz="8" w:space="0" w:color="000000"/>
              <w:left w:val="single" w:sz="8" w:space="0" w:color="000000"/>
              <w:bottom w:val="single" w:sz="8" w:space="0" w:color="000000"/>
              <w:right w:val="single" w:sz="8" w:space="0" w:color="000000"/>
            </w:tcBorders>
            <w:shd w:val="clear" w:color="auto" w:fill="FFFFFF"/>
            <w:hideMark/>
          </w:tcPr>
          <w:p w14:paraId="5FB36AE0" w14:textId="02E8265D" w:rsidR="00835F10" w:rsidRPr="00F22DB6" w:rsidRDefault="00835F10" w:rsidP="00F22DB6">
            <w:pPr>
              <w:widowControl w:val="0"/>
              <w:overflowPunct w:val="0"/>
              <w:autoSpaceDE w:val="0"/>
              <w:autoSpaceDN w:val="0"/>
              <w:adjustRightInd w:val="0"/>
              <w:spacing w:after="0" w:line="235" w:lineRule="auto"/>
              <w:ind w:left="142" w:right="151"/>
              <w:rPr>
                <w:rFonts w:ascii="Times New Roman" w:hAnsi="Times New Roman" w:cs="Times New Roman"/>
                <w:sz w:val="20"/>
                <w:szCs w:val="20"/>
              </w:rPr>
            </w:pPr>
            <w:r w:rsidRPr="00F22DB6">
              <w:rPr>
                <w:rFonts w:ascii="Times New Roman" w:hAnsi="Times New Roman" w:cs="Times New Roman"/>
                <w:sz w:val="20"/>
                <w:szCs w:val="20"/>
              </w:rPr>
              <w:lastRenderedPageBreak/>
              <w:t> </w:t>
            </w:r>
            <w:r w:rsidR="009900B9" w:rsidRPr="009900B9">
              <w:rPr>
                <w:rFonts w:ascii="Times New Roman" w:hAnsi="Times New Roman" w:cs="Times New Roman"/>
                <w:b/>
                <w:bCs/>
                <w:i/>
                <w:iCs/>
                <w:sz w:val="20"/>
                <w:szCs w:val="20"/>
              </w:rPr>
              <w:t>ФСФР России</w:t>
            </w:r>
          </w:p>
        </w:tc>
      </w:tr>
      <w:tr w:rsidR="009900B9" w:rsidRPr="00835F10" w14:paraId="7988BCAE" w14:textId="77777777" w:rsidTr="00F22DB6">
        <w:tc>
          <w:tcPr>
            <w:tcW w:w="4810" w:type="dxa"/>
            <w:tcBorders>
              <w:top w:val="single" w:sz="8" w:space="0" w:color="000000"/>
              <w:left w:val="single" w:sz="8" w:space="0" w:color="000000"/>
              <w:bottom w:val="single" w:sz="8" w:space="0" w:color="000000"/>
              <w:right w:val="single" w:sz="8" w:space="0" w:color="000000"/>
            </w:tcBorders>
            <w:shd w:val="clear" w:color="auto" w:fill="FFFFFF"/>
            <w:hideMark/>
          </w:tcPr>
          <w:p w14:paraId="1966B273" w14:textId="77777777" w:rsidR="009900B9" w:rsidRPr="00F22DB6" w:rsidRDefault="009900B9" w:rsidP="00F22DB6">
            <w:pPr>
              <w:widowControl w:val="0"/>
              <w:overflowPunct w:val="0"/>
              <w:autoSpaceDE w:val="0"/>
              <w:autoSpaceDN w:val="0"/>
              <w:adjustRightInd w:val="0"/>
              <w:spacing w:after="0" w:line="235" w:lineRule="auto"/>
              <w:ind w:left="132" w:right="142"/>
              <w:rPr>
                <w:rFonts w:ascii="Times New Roman" w:hAnsi="Times New Roman" w:cs="Times New Roman"/>
                <w:sz w:val="20"/>
                <w:szCs w:val="20"/>
              </w:rPr>
            </w:pPr>
            <w:bookmarkStart w:id="119" w:name="dst104720"/>
            <w:bookmarkEnd w:id="119"/>
            <w:r w:rsidRPr="00F22DB6">
              <w:rPr>
                <w:rFonts w:ascii="Times New Roman" w:hAnsi="Times New Roman" w:cs="Times New Roman"/>
                <w:sz w:val="20"/>
                <w:szCs w:val="20"/>
              </w:rPr>
              <w:lastRenderedPageBreak/>
              <w:t>Количество ценных бумаг выпуска</w:t>
            </w:r>
          </w:p>
        </w:tc>
        <w:tc>
          <w:tcPr>
            <w:tcW w:w="4536" w:type="dxa"/>
            <w:tcBorders>
              <w:top w:val="single" w:sz="8" w:space="0" w:color="000000"/>
              <w:left w:val="single" w:sz="8" w:space="0" w:color="000000"/>
              <w:bottom w:val="single" w:sz="8" w:space="0" w:color="000000"/>
              <w:right w:val="single" w:sz="8" w:space="0" w:color="000000"/>
            </w:tcBorders>
            <w:shd w:val="clear" w:color="auto" w:fill="FFFFFF"/>
            <w:hideMark/>
          </w:tcPr>
          <w:p w14:paraId="13D8A6EE" w14:textId="0F0751C9" w:rsidR="009900B9" w:rsidRPr="00F22DB6" w:rsidRDefault="009900B9" w:rsidP="00F22DB6">
            <w:pPr>
              <w:widowControl w:val="0"/>
              <w:overflowPunct w:val="0"/>
              <w:autoSpaceDE w:val="0"/>
              <w:autoSpaceDN w:val="0"/>
              <w:adjustRightInd w:val="0"/>
              <w:spacing w:after="0" w:line="235" w:lineRule="auto"/>
              <w:ind w:left="142" w:right="151"/>
              <w:rPr>
                <w:rFonts w:ascii="Times New Roman" w:hAnsi="Times New Roman" w:cs="Times New Roman"/>
                <w:sz w:val="20"/>
                <w:szCs w:val="20"/>
              </w:rPr>
            </w:pPr>
            <w:r w:rsidRPr="00893859">
              <w:rPr>
                <w:rFonts w:ascii="Times New Roman" w:hAnsi="Times New Roman" w:cs="Times New Roman"/>
                <w:b/>
                <w:bCs/>
                <w:i/>
                <w:iCs/>
                <w:sz w:val="20"/>
                <w:szCs w:val="20"/>
              </w:rPr>
              <w:t>500 шт.</w:t>
            </w:r>
          </w:p>
        </w:tc>
      </w:tr>
      <w:tr w:rsidR="009900B9" w:rsidRPr="00835F10" w14:paraId="4CA5798D" w14:textId="77777777" w:rsidTr="00F22DB6">
        <w:tc>
          <w:tcPr>
            <w:tcW w:w="4810" w:type="dxa"/>
            <w:tcBorders>
              <w:top w:val="single" w:sz="8" w:space="0" w:color="000000"/>
              <w:left w:val="single" w:sz="8" w:space="0" w:color="000000"/>
              <w:bottom w:val="single" w:sz="8" w:space="0" w:color="000000"/>
              <w:right w:val="single" w:sz="8" w:space="0" w:color="000000"/>
            </w:tcBorders>
            <w:shd w:val="clear" w:color="auto" w:fill="FFFFFF"/>
            <w:hideMark/>
          </w:tcPr>
          <w:p w14:paraId="679D2EE9" w14:textId="77777777" w:rsidR="009900B9" w:rsidRPr="00F22DB6" w:rsidRDefault="009900B9" w:rsidP="00F22DB6">
            <w:pPr>
              <w:widowControl w:val="0"/>
              <w:overflowPunct w:val="0"/>
              <w:autoSpaceDE w:val="0"/>
              <w:autoSpaceDN w:val="0"/>
              <w:adjustRightInd w:val="0"/>
              <w:spacing w:after="0" w:line="235" w:lineRule="auto"/>
              <w:ind w:left="132" w:right="142"/>
              <w:rPr>
                <w:rFonts w:ascii="Times New Roman" w:hAnsi="Times New Roman" w:cs="Times New Roman"/>
                <w:sz w:val="20"/>
                <w:szCs w:val="20"/>
              </w:rPr>
            </w:pPr>
            <w:bookmarkStart w:id="120" w:name="dst104721"/>
            <w:bookmarkEnd w:id="120"/>
            <w:r w:rsidRPr="00F22DB6">
              <w:rPr>
                <w:rFonts w:ascii="Times New Roman" w:hAnsi="Times New Roman" w:cs="Times New Roman"/>
                <w:sz w:val="20"/>
                <w:szCs w:val="20"/>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w:t>
            </w:r>
          </w:p>
        </w:tc>
        <w:tc>
          <w:tcPr>
            <w:tcW w:w="4536" w:type="dxa"/>
            <w:tcBorders>
              <w:top w:val="single" w:sz="8" w:space="0" w:color="000000"/>
              <w:left w:val="single" w:sz="8" w:space="0" w:color="000000"/>
              <w:bottom w:val="single" w:sz="8" w:space="0" w:color="000000"/>
              <w:right w:val="single" w:sz="8" w:space="0" w:color="000000"/>
            </w:tcBorders>
            <w:shd w:val="clear" w:color="auto" w:fill="FFFFFF"/>
            <w:hideMark/>
          </w:tcPr>
          <w:p w14:paraId="141D8C8B" w14:textId="7A25FD1F" w:rsidR="009900B9" w:rsidRPr="00F22DB6" w:rsidRDefault="009900B9" w:rsidP="00F22DB6">
            <w:pPr>
              <w:widowControl w:val="0"/>
              <w:overflowPunct w:val="0"/>
              <w:autoSpaceDE w:val="0"/>
              <w:autoSpaceDN w:val="0"/>
              <w:adjustRightInd w:val="0"/>
              <w:spacing w:after="0" w:line="235" w:lineRule="auto"/>
              <w:ind w:left="142" w:right="151"/>
              <w:rPr>
                <w:rFonts w:ascii="Times New Roman" w:hAnsi="Times New Roman" w:cs="Times New Roman"/>
                <w:sz w:val="20"/>
                <w:szCs w:val="20"/>
              </w:rPr>
            </w:pPr>
            <w:r w:rsidRPr="00893859">
              <w:rPr>
                <w:rFonts w:ascii="Times New Roman" w:hAnsi="Times New Roman" w:cs="Times New Roman"/>
                <w:b/>
                <w:bCs/>
                <w:i/>
                <w:iCs/>
                <w:sz w:val="20"/>
                <w:szCs w:val="20"/>
              </w:rPr>
              <w:t>2 000 000 000</w:t>
            </w:r>
          </w:p>
        </w:tc>
      </w:tr>
      <w:tr w:rsidR="00835F10" w:rsidRPr="00835F10" w14:paraId="07267D43" w14:textId="77777777" w:rsidTr="00F22DB6">
        <w:tc>
          <w:tcPr>
            <w:tcW w:w="4810" w:type="dxa"/>
            <w:tcBorders>
              <w:top w:val="single" w:sz="8" w:space="0" w:color="000000"/>
              <w:left w:val="single" w:sz="8" w:space="0" w:color="000000"/>
              <w:bottom w:val="single" w:sz="8" w:space="0" w:color="000000"/>
              <w:right w:val="single" w:sz="8" w:space="0" w:color="000000"/>
            </w:tcBorders>
            <w:shd w:val="clear" w:color="auto" w:fill="FFFFFF"/>
            <w:hideMark/>
          </w:tcPr>
          <w:p w14:paraId="217D00E4" w14:textId="77777777" w:rsidR="00835F10" w:rsidRPr="00F22DB6" w:rsidRDefault="00835F10" w:rsidP="00F22DB6">
            <w:pPr>
              <w:widowControl w:val="0"/>
              <w:overflowPunct w:val="0"/>
              <w:autoSpaceDE w:val="0"/>
              <w:autoSpaceDN w:val="0"/>
              <w:adjustRightInd w:val="0"/>
              <w:spacing w:after="0" w:line="235" w:lineRule="auto"/>
              <w:ind w:left="132" w:right="142"/>
              <w:rPr>
                <w:rFonts w:ascii="Times New Roman" w:hAnsi="Times New Roman" w:cs="Times New Roman"/>
                <w:sz w:val="20"/>
                <w:szCs w:val="20"/>
              </w:rPr>
            </w:pPr>
            <w:bookmarkStart w:id="121" w:name="dst104722"/>
            <w:bookmarkEnd w:id="121"/>
            <w:r w:rsidRPr="00F22DB6">
              <w:rPr>
                <w:rFonts w:ascii="Times New Roman" w:hAnsi="Times New Roman" w:cs="Times New Roman"/>
                <w:sz w:val="20"/>
                <w:szCs w:val="20"/>
              </w:rPr>
              <w:t>Срок (дата) погашения ценных бумаг выпуска</w:t>
            </w:r>
          </w:p>
        </w:tc>
        <w:tc>
          <w:tcPr>
            <w:tcW w:w="4536" w:type="dxa"/>
            <w:tcBorders>
              <w:top w:val="single" w:sz="8" w:space="0" w:color="000000"/>
              <w:left w:val="single" w:sz="8" w:space="0" w:color="000000"/>
              <w:bottom w:val="single" w:sz="8" w:space="0" w:color="000000"/>
              <w:right w:val="single" w:sz="8" w:space="0" w:color="000000"/>
            </w:tcBorders>
            <w:shd w:val="clear" w:color="auto" w:fill="FFFFFF"/>
            <w:hideMark/>
          </w:tcPr>
          <w:p w14:paraId="5397F1DD" w14:textId="62DA4B4E" w:rsidR="00835F10" w:rsidRPr="00F22DB6" w:rsidRDefault="00835F10" w:rsidP="00F22DB6">
            <w:pPr>
              <w:widowControl w:val="0"/>
              <w:overflowPunct w:val="0"/>
              <w:autoSpaceDE w:val="0"/>
              <w:autoSpaceDN w:val="0"/>
              <w:adjustRightInd w:val="0"/>
              <w:spacing w:after="0" w:line="235" w:lineRule="auto"/>
              <w:ind w:left="142" w:right="151"/>
              <w:rPr>
                <w:rFonts w:ascii="Times New Roman" w:hAnsi="Times New Roman" w:cs="Times New Roman"/>
                <w:sz w:val="20"/>
                <w:szCs w:val="20"/>
              </w:rPr>
            </w:pPr>
            <w:r w:rsidRPr="00F22DB6">
              <w:rPr>
                <w:rFonts w:ascii="Times New Roman" w:hAnsi="Times New Roman" w:cs="Times New Roman"/>
                <w:sz w:val="20"/>
                <w:szCs w:val="20"/>
              </w:rPr>
              <w:t> </w:t>
            </w:r>
            <w:r w:rsidR="009900B9" w:rsidRPr="00893859">
              <w:rPr>
                <w:rFonts w:ascii="Times New Roman" w:hAnsi="Times New Roman" w:cs="Times New Roman"/>
                <w:b/>
                <w:bCs/>
                <w:i/>
                <w:iCs/>
                <w:sz w:val="20"/>
                <w:szCs w:val="20"/>
              </w:rPr>
              <w:t>27.04.2017</w:t>
            </w:r>
          </w:p>
        </w:tc>
      </w:tr>
      <w:tr w:rsidR="00835F10" w:rsidRPr="00835F10" w14:paraId="725E8813" w14:textId="77777777" w:rsidTr="00F22DB6">
        <w:tc>
          <w:tcPr>
            <w:tcW w:w="4810" w:type="dxa"/>
            <w:tcBorders>
              <w:top w:val="single" w:sz="8" w:space="0" w:color="000000"/>
              <w:left w:val="single" w:sz="8" w:space="0" w:color="000000"/>
              <w:bottom w:val="single" w:sz="8" w:space="0" w:color="000000"/>
              <w:right w:val="single" w:sz="8" w:space="0" w:color="000000"/>
            </w:tcBorders>
            <w:shd w:val="clear" w:color="auto" w:fill="FFFFFF"/>
            <w:hideMark/>
          </w:tcPr>
          <w:p w14:paraId="1B5A447B" w14:textId="77777777" w:rsidR="00835F10" w:rsidRPr="00F22DB6" w:rsidRDefault="00835F10" w:rsidP="00F22DB6">
            <w:pPr>
              <w:widowControl w:val="0"/>
              <w:overflowPunct w:val="0"/>
              <w:autoSpaceDE w:val="0"/>
              <w:autoSpaceDN w:val="0"/>
              <w:adjustRightInd w:val="0"/>
              <w:spacing w:after="0" w:line="235" w:lineRule="auto"/>
              <w:ind w:left="132" w:right="142"/>
              <w:rPr>
                <w:rFonts w:ascii="Times New Roman" w:hAnsi="Times New Roman" w:cs="Times New Roman"/>
                <w:sz w:val="20"/>
                <w:szCs w:val="20"/>
              </w:rPr>
            </w:pPr>
            <w:bookmarkStart w:id="122" w:name="dst104723"/>
            <w:bookmarkEnd w:id="122"/>
            <w:r w:rsidRPr="00F22DB6">
              <w:rPr>
                <w:rFonts w:ascii="Times New Roman" w:hAnsi="Times New Roman" w:cs="Times New Roman"/>
                <w:sz w:val="20"/>
                <w:szCs w:val="20"/>
              </w:rPr>
              <w:t>Основание для погашения ценных бумаг выпуска (исполнение обязательств по ценным бумагам, конвертация в связи с размещением ценных бумаг иного выпуска, признание выпуска ценных бумаг несостоявшимся или недействительным, иное)</w:t>
            </w:r>
          </w:p>
        </w:tc>
        <w:tc>
          <w:tcPr>
            <w:tcW w:w="4536" w:type="dxa"/>
            <w:tcBorders>
              <w:top w:val="single" w:sz="8" w:space="0" w:color="000000"/>
              <w:left w:val="single" w:sz="8" w:space="0" w:color="000000"/>
              <w:bottom w:val="single" w:sz="8" w:space="0" w:color="000000"/>
              <w:right w:val="single" w:sz="8" w:space="0" w:color="000000"/>
            </w:tcBorders>
            <w:shd w:val="clear" w:color="auto" w:fill="FFFFFF"/>
            <w:hideMark/>
          </w:tcPr>
          <w:p w14:paraId="7101EFEF" w14:textId="1F81DB82" w:rsidR="00835F10" w:rsidRPr="00F22DB6" w:rsidRDefault="00835F10" w:rsidP="00F22DB6">
            <w:pPr>
              <w:widowControl w:val="0"/>
              <w:overflowPunct w:val="0"/>
              <w:autoSpaceDE w:val="0"/>
              <w:autoSpaceDN w:val="0"/>
              <w:adjustRightInd w:val="0"/>
              <w:spacing w:after="0" w:line="235" w:lineRule="auto"/>
              <w:ind w:left="142" w:right="151"/>
              <w:rPr>
                <w:rFonts w:ascii="Times New Roman" w:hAnsi="Times New Roman" w:cs="Times New Roman"/>
                <w:sz w:val="20"/>
                <w:szCs w:val="20"/>
              </w:rPr>
            </w:pPr>
            <w:r w:rsidRPr="00F22DB6">
              <w:rPr>
                <w:rFonts w:ascii="Times New Roman" w:hAnsi="Times New Roman" w:cs="Times New Roman"/>
                <w:sz w:val="20"/>
                <w:szCs w:val="20"/>
              </w:rPr>
              <w:t> </w:t>
            </w:r>
            <w:r w:rsidR="009900B9" w:rsidRPr="00F22DB6">
              <w:rPr>
                <w:rFonts w:ascii="Times New Roman" w:hAnsi="Times New Roman" w:cs="Times New Roman"/>
                <w:b/>
                <w:bCs/>
                <w:i/>
                <w:iCs/>
                <w:sz w:val="20"/>
                <w:szCs w:val="20"/>
              </w:rPr>
              <w:t>исполнение обязательств по ценным бумагам</w:t>
            </w:r>
          </w:p>
        </w:tc>
      </w:tr>
    </w:tbl>
    <w:p w14:paraId="76945ECC" w14:textId="669E02FE" w:rsidR="0051275E" w:rsidRPr="00893859" w:rsidRDefault="00755329" w:rsidP="00755329">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23" w:name="_Toc490230029"/>
      <w:r w:rsidRPr="00893859">
        <w:rPr>
          <w:rFonts w:ascii="Times New Roman" w:eastAsia="Times New Roman" w:hAnsi="Times New Roman" w:cs="Times New Roman"/>
          <w:iCs/>
          <w:color w:val="auto"/>
          <w:sz w:val="22"/>
          <w:szCs w:val="28"/>
          <w:lang w:eastAsia="x-none"/>
        </w:rPr>
        <w:t xml:space="preserve">8.3.2. </w:t>
      </w:r>
      <w:r w:rsidR="0051275E" w:rsidRPr="00893859">
        <w:rPr>
          <w:rFonts w:ascii="Times New Roman" w:eastAsia="Times New Roman" w:hAnsi="Times New Roman" w:cs="Times New Roman"/>
          <w:iCs/>
          <w:color w:val="auto"/>
          <w:sz w:val="22"/>
          <w:szCs w:val="28"/>
          <w:lang w:eastAsia="x-none"/>
        </w:rPr>
        <w:t>Сведения о выпусках, ценные бумаги которых не являются погашенными</w:t>
      </w:r>
      <w:bookmarkEnd w:id="123"/>
      <w:r w:rsidR="0051275E" w:rsidRPr="00893859">
        <w:rPr>
          <w:rFonts w:ascii="Times New Roman" w:eastAsia="Times New Roman" w:hAnsi="Times New Roman" w:cs="Times New Roman"/>
          <w:iCs/>
          <w:color w:val="auto"/>
          <w:sz w:val="22"/>
          <w:szCs w:val="28"/>
          <w:lang w:eastAsia="x-none"/>
        </w:rPr>
        <w:t xml:space="preserve"> </w:t>
      </w:r>
    </w:p>
    <w:p w14:paraId="211822EA" w14:textId="2B0427A1" w:rsidR="007C7551" w:rsidRPr="00893859" w:rsidRDefault="007C7551" w:rsidP="007C7551">
      <w:pPr>
        <w:spacing w:after="0"/>
        <w:jc w:val="both"/>
        <w:rPr>
          <w:rFonts w:ascii="Times New Roman" w:hAnsi="Times New Roman" w:cs="Times New Roman"/>
          <w:sz w:val="20"/>
          <w:szCs w:val="20"/>
        </w:rPr>
      </w:pPr>
      <w:proofErr w:type="gramStart"/>
      <w:r w:rsidRPr="00893859">
        <w:rPr>
          <w:rFonts w:ascii="Times New Roman" w:hAnsi="Times New Roman" w:cs="Times New Roman"/>
          <w:sz w:val="20"/>
          <w:szCs w:val="20"/>
        </w:rPr>
        <w:t xml:space="preserve">Информация об общем количестве и объеме по номинальной стоимости (при наличии номинальной стоимости для данного вида ценных бумаг) всех ценных бумаг эмитента каждого отдельного вида, за исключением акций, в отношении которых осуществлена государственная регистрация их выпуска (выпусков) (осуществлено присвоение идентификационного номера в случае, если в соответствии с </w:t>
      </w:r>
      <w:hyperlink r:id="rId15" w:history="1">
        <w:r w:rsidRPr="00893859">
          <w:rPr>
            <w:rFonts w:ascii="Times New Roman" w:hAnsi="Times New Roman" w:cs="Times New Roman"/>
            <w:sz w:val="20"/>
            <w:szCs w:val="20"/>
          </w:rPr>
          <w:t>Федеральным законом</w:t>
        </w:r>
      </w:hyperlink>
      <w:r w:rsidRPr="00893859">
        <w:rPr>
          <w:rFonts w:ascii="Times New Roman" w:hAnsi="Times New Roman" w:cs="Times New Roman"/>
          <w:sz w:val="20"/>
          <w:szCs w:val="20"/>
        </w:rPr>
        <w:t xml:space="preserve"> "О рынке ценных бумаг" выпуск (выпуски) ценных бумаг не подлежал (не</w:t>
      </w:r>
      <w:proofErr w:type="gramEnd"/>
      <w:r w:rsidRPr="00893859">
        <w:rPr>
          <w:rFonts w:ascii="Times New Roman" w:hAnsi="Times New Roman" w:cs="Times New Roman"/>
          <w:sz w:val="20"/>
          <w:szCs w:val="20"/>
        </w:rPr>
        <w:t xml:space="preserve"> </w:t>
      </w:r>
      <w:proofErr w:type="gramStart"/>
      <w:r w:rsidRPr="00893859">
        <w:rPr>
          <w:rFonts w:ascii="Times New Roman" w:hAnsi="Times New Roman" w:cs="Times New Roman"/>
          <w:sz w:val="20"/>
          <w:szCs w:val="20"/>
        </w:rPr>
        <w:t>подлежали) государственной регистрации) и которые не являются погашенными (могут быть размещены, размещаются, размещены и (или) находятся в обращении).</w:t>
      </w:r>
      <w:proofErr w:type="gramEnd"/>
    </w:p>
    <w:p w14:paraId="3EA9A0B1" w14:textId="77777777" w:rsidR="007C7551" w:rsidRPr="00893859" w:rsidRDefault="007C7551" w:rsidP="007C7551">
      <w:pPr>
        <w:spacing w:after="0"/>
        <w:jc w:val="both"/>
        <w:rPr>
          <w:rFonts w:ascii="Times New Roman" w:hAnsi="Times New Roman" w:cs="Times New Roman"/>
          <w:sz w:val="20"/>
          <w:szCs w:val="20"/>
        </w:rPr>
      </w:pPr>
      <w:proofErr w:type="gramStart"/>
      <w:r w:rsidRPr="00893859">
        <w:rPr>
          <w:rFonts w:ascii="Times New Roman" w:hAnsi="Times New Roman" w:cs="Times New Roman"/>
          <w:sz w:val="20"/>
          <w:szCs w:val="20"/>
        </w:rPr>
        <w:t xml:space="preserve">По каждому выпуску ценных бумаг, в отношении которого осуществлена его государственная регистрация (осуществлено присвоение ему идентификационного номера в случае, если в соответствии с </w:t>
      </w:r>
      <w:hyperlink r:id="rId16" w:history="1">
        <w:r w:rsidRPr="00893859">
          <w:rPr>
            <w:rFonts w:ascii="Times New Roman" w:hAnsi="Times New Roman" w:cs="Times New Roman"/>
            <w:sz w:val="20"/>
            <w:szCs w:val="20"/>
          </w:rPr>
          <w:t>Федеральным законом</w:t>
        </w:r>
      </w:hyperlink>
      <w:r w:rsidRPr="00893859">
        <w:rPr>
          <w:rFonts w:ascii="Times New Roman" w:hAnsi="Times New Roman" w:cs="Times New Roman"/>
          <w:sz w:val="20"/>
          <w:szCs w:val="20"/>
        </w:rPr>
        <w:t xml:space="preserve"> "О рынке ценных бумаг" выпуск ценных бумаг не подлежал государственной регистрации) и ценные бумаги которого не являются погашенными (могут быть размещены, размещаются, размещены и (или) находятся в обращении), в табличной форме указываются следующие сведения:</w:t>
      </w:r>
      <w:proofErr w:type="gramEnd"/>
    </w:p>
    <w:p w14:paraId="3CEF03E3" w14:textId="77777777" w:rsidR="000F1A6A" w:rsidRPr="00893859" w:rsidRDefault="000F1A6A" w:rsidP="000A152E">
      <w:pPr>
        <w:spacing w:after="0" w:line="235" w:lineRule="auto"/>
        <w:jc w:val="both"/>
        <w:rPr>
          <w:rFonts w:ascii="Times New Roman" w:eastAsiaTheme="minorHAnsi" w:hAnsi="Times New Roman" w:cs="Times New Roman"/>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820"/>
        <w:gridCol w:w="4536"/>
      </w:tblGrid>
      <w:tr w:rsidR="007C7551" w:rsidRPr="00893859" w14:paraId="22B7BD3D" w14:textId="77777777" w:rsidTr="00F22DB6">
        <w:trPr>
          <w:trHeight w:val="141"/>
        </w:trPr>
        <w:tc>
          <w:tcPr>
            <w:tcW w:w="4820" w:type="dxa"/>
            <w:tcBorders>
              <w:top w:val="single" w:sz="4" w:space="0" w:color="auto"/>
              <w:bottom w:val="single" w:sz="4" w:space="0" w:color="auto"/>
              <w:right w:val="single" w:sz="4" w:space="0" w:color="auto"/>
            </w:tcBorders>
          </w:tcPr>
          <w:p w14:paraId="5F753B92"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Вид, серия (тип), форма и иные идентификационные признаки ценных бумаг</w:t>
            </w:r>
          </w:p>
        </w:tc>
        <w:tc>
          <w:tcPr>
            <w:tcW w:w="4536" w:type="dxa"/>
            <w:tcBorders>
              <w:top w:val="single" w:sz="4" w:space="0" w:color="auto"/>
              <w:left w:val="single" w:sz="4" w:space="0" w:color="auto"/>
              <w:bottom w:val="single" w:sz="4" w:space="0" w:color="auto"/>
            </w:tcBorders>
          </w:tcPr>
          <w:p w14:paraId="2F7B27EF" w14:textId="0181FEA1" w:rsidR="007C7551" w:rsidRPr="00893859" w:rsidRDefault="001D080C" w:rsidP="00F22DB6">
            <w:pPr>
              <w:spacing w:after="0"/>
              <w:rPr>
                <w:rFonts w:ascii="Times New Roman" w:hAnsi="Times New Roman" w:cs="Times New Roman"/>
                <w:b/>
                <w:bCs/>
                <w:i/>
                <w:iCs/>
                <w:color w:val="000000"/>
                <w:sz w:val="20"/>
                <w:szCs w:val="20"/>
                <w:lang w:eastAsia="en-US"/>
              </w:rPr>
            </w:pPr>
            <w:r w:rsidRPr="001D080C">
              <w:rPr>
                <w:rFonts w:ascii="Times New Roman" w:hAnsi="Times New Roman" w:cs="Times New Roman"/>
                <w:b/>
                <w:bCs/>
                <w:i/>
                <w:iCs/>
                <w:color w:val="000000"/>
                <w:sz w:val="20"/>
                <w:szCs w:val="20"/>
                <w:lang w:eastAsia="en-US"/>
              </w:rPr>
              <w:t>Документарные процентные неконвертируемые биржевые облигации на предъявителя с обязательным централизованным хранением серии БО-01 с возможностью досрочного погашения по требованию владельцев и по усмотрению Эмитента</w:t>
            </w:r>
          </w:p>
        </w:tc>
      </w:tr>
      <w:tr w:rsidR="007C7551" w:rsidRPr="00893859" w14:paraId="02A115E6" w14:textId="77777777" w:rsidTr="00F22DB6">
        <w:trPr>
          <w:trHeight w:val="141"/>
        </w:trPr>
        <w:tc>
          <w:tcPr>
            <w:tcW w:w="4820" w:type="dxa"/>
            <w:tcBorders>
              <w:top w:val="single" w:sz="4" w:space="0" w:color="auto"/>
              <w:bottom w:val="single" w:sz="4" w:space="0" w:color="auto"/>
              <w:right w:val="single" w:sz="4" w:space="0" w:color="auto"/>
            </w:tcBorders>
          </w:tcPr>
          <w:p w14:paraId="7DE39696"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идентификационный номер выпуска и дата его присвоения в случае, если выпуск ценных бумаг не подлежал государственной регистрации</w:t>
            </w:r>
          </w:p>
        </w:tc>
        <w:tc>
          <w:tcPr>
            <w:tcW w:w="4536" w:type="dxa"/>
            <w:tcBorders>
              <w:top w:val="single" w:sz="4" w:space="0" w:color="auto"/>
              <w:left w:val="single" w:sz="4" w:space="0" w:color="auto"/>
              <w:bottom w:val="single" w:sz="4" w:space="0" w:color="auto"/>
            </w:tcBorders>
          </w:tcPr>
          <w:p w14:paraId="1F14F8FF" w14:textId="77777777" w:rsidR="007C7551" w:rsidRPr="00893859" w:rsidRDefault="007C7551" w:rsidP="00F22DB6">
            <w:pPr>
              <w:spacing w:after="0"/>
              <w:rPr>
                <w:rFonts w:ascii="Times New Roman" w:hAnsi="Times New Roman" w:cs="Times New Roman"/>
                <w:b/>
                <w:bCs/>
                <w:i/>
                <w:iCs/>
                <w:color w:val="000000"/>
                <w:sz w:val="20"/>
                <w:szCs w:val="20"/>
                <w:lang w:eastAsia="en-US"/>
              </w:rPr>
            </w:pPr>
            <w:r w:rsidRPr="00893859">
              <w:rPr>
                <w:rFonts w:ascii="Times New Roman" w:hAnsi="Times New Roman" w:cs="Times New Roman"/>
                <w:b/>
                <w:bCs/>
                <w:i/>
                <w:iCs/>
                <w:color w:val="000000"/>
                <w:sz w:val="20"/>
                <w:szCs w:val="20"/>
                <w:lang w:eastAsia="en-US"/>
              </w:rPr>
              <w:t>4В02-01-36412-R от 07 июня 2013</w:t>
            </w:r>
          </w:p>
        </w:tc>
      </w:tr>
      <w:tr w:rsidR="007C7551" w:rsidRPr="00893859" w14:paraId="71114515" w14:textId="77777777" w:rsidTr="00F22DB6">
        <w:trPr>
          <w:trHeight w:val="141"/>
        </w:trPr>
        <w:tc>
          <w:tcPr>
            <w:tcW w:w="4820" w:type="dxa"/>
            <w:tcBorders>
              <w:top w:val="single" w:sz="4" w:space="0" w:color="auto"/>
              <w:bottom w:val="single" w:sz="4" w:space="0" w:color="auto"/>
              <w:right w:val="single" w:sz="4" w:space="0" w:color="auto"/>
            </w:tcBorders>
          </w:tcPr>
          <w:p w14:paraId="78D1C210"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организация, присвоившая выпуску ценных бумаг идентификационный номер, в случае, если выпуск ценных бумаг не подлежал государственной регистрации</w:t>
            </w:r>
          </w:p>
        </w:tc>
        <w:tc>
          <w:tcPr>
            <w:tcW w:w="4536" w:type="dxa"/>
            <w:tcBorders>
              <w:top w:val="single" w:sz="4" w:space="0" w:color="auto"/>
              <w:left w:val="single" w:sz="4" w:space="0" w:color="auto"/>
              <w:bottom w:val="single" w:sz="4" w:space="0" w:color="auto"/>
            </w:tcBorders>
          </w:tcPr>
          <w:p w14:paraId="220ED1C8" w14:textId="77777777" w:rsidR="007C7551" w:rsidRPr="00893859" w:rsidRDefault="007C7551" w:rsidP="00F22DB6">
            <w:pPr>
              <w:pStyle w:val="Default"/>
              <w:rPr>
                <w:b/>
                <w:bCs/>
                <w:i/>
                <w:iCs/>
                <w:sz w:val="20"/>
                <w:szCs w:val="20"/>
              </w:rPr>
            </w:pPr>
            <w:r w:rsidRPr="00893859">
              <w:rPr>
                <w:b/>
                <w:bCs/>
                <w:i/>
                <w:iCs/>
                <w:sz w:val="20"/>
                <w:szCs w:val="20"/>
              </w:rPr>
              <w:t>Закрытое акционерное общество «Фондовая биржа ММВБ»</w:t>
            </w:r>
          </w:p>
          <w:p w14:paraId="2D92BAB4" w14:textId="77777777" w:rsidR="007C7551" w:rsidRPr="00893859" w:rsidRDefault="007C7551" w:rsidP="00F22DB6">
            <w:pPr>
              <w:spacing w:after="0"/>
              <w:rPr>
                <w:rFonts w:ascii="Times New Roman" w:hAnsi="Times New Roman" w:cs="Times New Roman"/>
                <w:b/>
                <w:bCs/>
                <w:i/>
                <w:iCs/>
                <w:color w:val="000000"/>
                <w:sz w:val="20"/>
                <w:szCs w:val="20"/>
                <w:lang w:eastAsia="en-US"/>
              </w:rPr>
            </w:pPr>
          </w:p>
        </w:tc>
      </w:tr>
      <w:tr w:rsidR="007C7551" w:rsidRPr="00893859" w14:paraId="4F5BC6A3" w14:textId="77777777" w:rsidTr="00F22DB6">
        <w:trPr>
          <w:trHeight w:val="141"/>
        </w:trPr>
        <w:tc>
          <w:tcPr>
            <w:tcW w:w="4820" w:type="dxa"/>
            <w:tcBorders>
              <w:top w:val="single" w:sz="4" w:space="0" w:color="auto"/>
              <w:bottom w:val="single" w:sz="4" w:space="0" w:color="auto"/>
              <w:right w:val="single" w:sz="4" w:space="0" w:color="auto"/>
            </w:tcBorders>
          </w:tcPr>
          <w:p w14:paraId="3E943196"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Количество ценных бумаг выпуска</w:t>
            </w:r>
          </w:p>
        </w:tc>
        <w:tc>
          <w:tcPr>
            <w:tcW w:w="4536" w:type="dxa"/>
            <w:tcBorders>
              <w:top w:val="single" w:sz="4" w:space="0" w:color="auto"/>
              <w:left w:val="single" w:sz="4" w:space="0" w:color="auto"/>
              <w:bottom w:val="single" w:sz="4" w:space="0" w:color="auto"/>
            </w:tcBorders>
          </w:tcPr>
          <w:p w14:paraId="563F242D" w14:textId="77777777" w:rsidR="007C7551" w:rsidRPr="00893859" w:rsidRDefault="007C7551" w:rsidP="00F22DB6">
            <w:pPr>
              <w:spacing w:after="0"/>
              <w:rPr>
                <w:rFonts w:ascii="Times New Roman" w:hAnsi="Times New Roman" w:cs="Times New Roman"/>
                <w:b/>
                <w:bCs/>
                <w:i/>
                <w:iCs/>
                <w:color w:val="000000"/>
                <w:sz w:val="20"/>
                <w:szCs w:val="20"/>
                <w:lang w:eastAsia="en-US"/>
              </w:rPr>
            </w:pPr>
            <w:r w:rsidRPr="00893859">
              <w:rPr>
                <w:rFonts w:ascii="Times New Roman" w:hAnsi="Times New Roman" w:cs="Times New Roman"/>
                <w:b/>
                <w:bCs/>
                <w:i/>
                <w:iCs/>
                <w:color w:val="000000"/>
                <w:sz w:val="20"/>
                <w:szCs w:val="20"/>
                <w:lang w:eastAsia="en-US"/>
              </w:rPr>
              <w:t>500</w:t>
            </w:r>
          </w:p>
        </w:tc>
      </w:tr>
      <w:tr w:rsidR="007C7551" w:rsidRPr="00893859" w14:paraId="3947B01D" w14:textId="77777777" w:rsidTr="00F22DB6">
        <w:trPr>
          <w:trHeight w:val="141"/>
        </w:trPr>
        <w:tc>
          <w:tcPr>
            <w:tcW w:w="4820" w:type="dxa"/>
            <w:tcBorders>
              <w:top w:val="single" w:sz="4" w:space="0" w:color="auto"/>
              <w:bottom w:val="single" w:sz="4" w:space="0" w:color="auto"/>
              <w:right w:val="single" w:sz="4" w:space="0" w:color="auto"/>
            </w:tcBorders>
          </w:tcPr>
          <w:p w14:paraId="0EE03176"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 xml:space="preserve">Объем выпуска ценных бумаг по номинальной стоимости </w:t>
            </w:r>
          </w:p>
        </w:tc>
        <w:tc>
          <w:tcPr>
            <w:tcW w:w="4536" w:type="dxa"/>
            <w:tcBorders>
              <w:top w:val="single" w:sz="4" w:space="0" w:color="auto"/>
              <w:left w:val="single" w:sz="4" w:space="0" w:color="auto"/>
              <w:bottom w:val="single" w:sz="4" w:space="0" w:color="auto"/>
            </w:tcBorders>
          </w:tcPr>
          <w:p w14:paraId="49D631F7" w14:textId="5109B79A" w:rsidR="007C7551" w:rsidRPr="00893859" w:rsidRDefault="007C7551" w:rsidP="00F22DB6">
            <w:pPr>
              <w:spacing w:after="0"/>
              <w:rPr>
                <w:rFonts w:ascii="Times New Roman" w:hAnsi="Times New Roman" w:cs="Times New Roman"/>
                <w:b/>
                <w:bCs/>
                <w:i/>
                <w:iCs/>
                <w:color w:val="000000"/>
                <w:sz w:val="20"/>
                <w:szCs w:val="20"/>
                <w:lang w:eastAsia="en-US"/>
              </w:rPr>
            </w:pPr>
            <w:r w:rsidRPr="00893859">
              <w:rPr>
                <w:rFonts w:ascii="Times New Roman" w:hAnsi="Times New Roman" w:cs="Times New Roman"/>
                <w:b/>
                <w:bCs/>
                <w:i/>
                <w:iCs/>
                <w:color w:val="000000"/>
                <w:sz w:val="20"/>
                <w:szCs w:val="20"/>
                <w:lang w:eastAsia="en-US"/>
              </w:rPr>
              <w:t>2 000 000 000</w:t>
            </w:r>
          </w:p>
        </w:tc>
      </w:tr>
      <w:tr w:rsidR="007C7551" w:rsidRPr="00893859" w14:paraId="543ACF75" w14:textId="77777777" w:rsidTr="00F22DB6">
        <w:trPr>
          <w:trHeight w:val="141"/>
        </w:trPr>
        <w:tc>
          <w:tcPr>
            <w:tcW w:w="4820" w:type="dxa"/>
            <w:tcBorders>
              <w:top w:val="single" w:sz="4" w:space="0" w:color="auto"/>
              <w:bottom w:val="single" w:sz="4" w:space="0" w:color="auto"/>
              <w:right w:val="single" w:sz="4" w:space="0" w:color="auto"/>
            </w:tcBorders>
          </w:tcPr>
          <w:p w14:paraId="0E3C2B25"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Состояние ценных бумаг выпуска (размещение не началось; размещаются; размещение завершено; находятся в обращении)</w:t>
            </w:r>
          </w:p>
        </w:tc>
        <w:tc>
          <w:tcPr>
            <w:tcW w:w="4536" w:type="dxa"/>
            <w:tcBorders>
              <w:top w:val="single" w:sz="4" w:space="0" w:color="auto"/>
              <w:left w:val="single" w:sz="4" w:space="0" w:color="auto"/>
              <w:bottom w:val="single" w:sz="4" w:space="0" w:color="auto"/>
            </w:tcBorders>
          </w:tcPr>
          <w:p w14:paraId="354FDF6B" w14:textId="77777777" w:rsidR="007C7551" w:rsidRPr="00893859" w:rsidRDefault="007C7551" w:rsidP="00F22DB6">
            <w:pPr>
              <w:spacing w:after="0"/>
              <w:rPr>
                <w:rFonts w:ascii="Times New Roman" w:hAnsi="Times New Roman" w:cs="Times New Roman"/>
                <w:b/>
                <w:bCs/>
                <w:i/>
                <w:iCs/>
                <w:color w:val="000000"/>
                <w:sz w:val="20"/>
                <w:szCs w:val="20"/>
                <w:lang w:eastAsia="en-US"/>
              </w:rPr>
            </w:pPr>
            <w:r w:rsidRPr="00893859">
              <w:rPr>
                <w:rFonts w:ascii="Times New Roman" w:hAnsi="Times New Roman" w:cs="Times New Roman"/>
                <w:b/>
                <w:bCs/>
                <w:i/>
                <w:iCs/>
                <w:color w:val="000000"/>
                <w:sz w:val="20"/>
                <w:szCs w:val="20"/>
                <w:lang w:eastAsia="en-US"/>
              </w:rPr>
              <w:t>находятся в обращении</w:t>
            </w:r>
          </w:p>
        </w:tc>
      </w:tr>
      <w:tr w:rsidR="007C7551" w:rsidRPr="00893859" w14:paraId="0842DBF0" w14:textId="77777777" w:rsidTr="00F22DB6">
        <w:trPr>
          <w:trHeight w:val="141"/>
        </w:trPr>
        <w:tc>
          <w:tcPr>
            <w:tcW w:w="4820" w:type="dxa"/>
            <w:tcBorders>
              <w:top w:val="single" w:sz="4" w:space="0" w:color="auto"/>
              <w:bottom w:val="single" w:sz="4" w:space="0" w:color="auto"/>
              <w:right w:val="single" w:sz="4" w:space="0" w:color="auto"/>
            </w:tcBorders>
          </w:tcPr>
          <w:p w14:paraId="6F358F32"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4536" w:type="dxa"/>
            <w:tcBorders>
              <w:top w:val="single" w:sz="4" w:space="0" w:color="auto"/>
              <w:left w:val="single" w:sz="4" w:space="0" w:color="auto"/>
              <w:bottom w:val="single" w:sz="4" w:space="0" w:color="auto"/>
            </w:tcBorders>
          </w:tcPr>
          <w:p w14:paraId="74C36D3E" w14:textId="167E4B8D" w:rsidR="007C7551" w:rsidRPr="00893859" w:rsidRDefault="000F7E26" w:rsidP="00F22DB6">
            <w:pPr>
              <w:spacing w:after="0"/>
              <w:rPr>
                <w:rFonts w:ascii="Times New Roman" w:hAnsi="Times New Roman" w:cs="Times New Roman"/>
                <w:b/>
                <w:bCs/>
                <w:i/>
                <w:iCs/>
                <w:color w:val="000000"/>
                <w:sz w:val="20"/>
                <w:szCs w:val="20"/>
                <w:lang w:eastAsia="en-US"/>
              </w:rPr>
            </w:pPr>
            <w:r>
              <w:rPr>
                <w:rFonts w:ascii="Times New Roman" w:hAnsi="Times New Roman" w:cs="Times New Roman"/>
                <w:b/>
                <w:bCs/>
                <w:i/>
                <w:iCs/>
                <w:color w:val="000000"/>
                <w:sz w:val="20"/>
                <w:szCs w:val="20"/>
                <w:lang w:eastAsia="en-US"/>
              </w:rPr>
              <w:t>29.10.2013</w:t>
            </w:r>
          </w:p>
        </w:tc>
      </w:tr>
      <w:tr w:rsidR="007C7551" w:rsidRPr="00893859" w14:paraId="42F8D309" w14:textId="77777777" w:rsidTr="00F22DB6">
        <w:trPr>
          <w:trHeight w:val="141"/>
        </w:trPr>
        <w:tc>
          <w:tcPr>
            <w:tcW w:w="4820" w:type="dxa"/>
            <w:tcBorders>
              <w:top w:val="single" w:sz="4" w:space="0" w:color="auto"/>
              <w:bottom w:val="single" w:sz="4" w:space="0" w:color="auto"/>
              <w:right w:val="single" w:sz="4" w:space="0" w:color="auto"/>
            </w:tcBorders>
          </w:tcPr>
          <w:p w14:paraId="07FC35C5"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4536" w:type="dxa"/>
            <w:tcBorders>
              <w:top w:val="single" w:sz="4" w:space="0" w:color="auto"/>
              <w:left w:val="single" w:sz="4" w:space="0" w:color="auto"/>
              <w:bottom w:val="single" w:sz="4" w:space="0" w:color="auto"/>
            </w:tcBorders>
          </w:tcPr>
          <w:p w14:paraId="71A78727" w14:textId="06252EC0" w:rsidR="007C7551" w:rsidRPr="00893859" w:rsidRDefault="000F7E26" w:rsidP="00F22DB6">
            <w:pPr>
              <w:spacing w:after="0"/>
              <w:rPr>
                <w:rFonts w:ascii="Times New Roman" w:hAnsi="Times New Roman" w:cs="Times New Roman"/>
                <w:b/>
                <w:bCs/>
                <w:i/>
                <w:iCs/>
                <w:color w:val="000000"/>
                <w:sz w:val="20"/>
                <w:szCs w:val="20"/>
                <w:lang w:eastAsia="en-US"/>
              </w:rPr>
            </w:pPr>
            <w:r>
              <w:rPr>
                <w:rFonts w:ascii="Times New Roman" w:hAnsi="Times New Roman" w:cs="Times New Roman"/>
                <w:b/>
                <w:bCs/>
                <w:i/>
                <w:iCs/>
                <w:color w:val="000000"/>
                <w:sz w:val="20"/>
                <w:szCs w:val="20"/>
                <w:lang w:eastAsia="en-US"/>
              </w:rPr>
              <w:t>10</w:t>
            </w:r>
          </w:p>
        </w:tc>
      </w:tr>
      <w:tr w:rsidR="007C7551" w:rsidRPr="00893859" w14:paraId="11430225" w14:textId="77777777" w:rsidTr="00F22DB6">
        <w:trPr>
          <w:trHeight w:val="141"/>
        </w:trPr>
        <w:tc>
          <w:tcPr>
            <w:tcW w:w="4820" w:type="dxa"/>
            <w:tcBorders>
              <w:top w:val="single" w:sz="4" w:space="0" w:color="auto"/>
              <w:bottom w:val="single" w:sz="4" w:space="0" w:color="auto"/>
              <w:right w:val="single" w:sz="4" w:space="0" w:color="auto"/>
            </w:tcBorders>
          </w:tcPr>
          <w:p w14:paraId="5EC4E173"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Срок (дата) погашения ценных бумаг выпуска</w:t>
            </w:r>
          </w:p>
        </w:tc>
        <w:tc>
          <w:tcPr>
            <w:tcW w:w="4536" w:type="dxa"/>
            <w:tcBorders>
              <w:top w:val="single" w:sz="4" w:space="0" w:color="auto"/>
              <w:left w:val="single" w:sz="4" w:space="0" w:color="auto"/>
              <w:bottom w:val="single" w:sz="4" w:space="0" w:color="auto"/>
            </w:tcBorders>
          </w:tcPr>
          <w:p w14:paraId="4209E92C" w14:textId="33708F4C" w:rsidR="007C7551" w:rsidRPr="00893859" w:rsidRDefault="000F7E26" w:rsidP="00F22DB6">
            <w:pPr>
              <w:spacing w:after="0"/>
              <w:rPr>
                <w:rFonts w:ascii="Times New Roman" w:hAnsi="Times New Roman" w:cs="Times New Roman"/>
                <w:b/>
                <w:bCs/>
                <w:i/>
                <w:iCs/>
                <w:color w:val="000000"/>
                <w:sz w:val="20"/>
                <w:szCs w:val="20"/>
                <w:lang w:eastAsia="en-US"/>
              </w:rPr>
            </w:pPr>
            <w:r w:rsidRPr="000F7E26">
              <w:rPr>
                <w:rFonts w:ascii="Times New Roman" w:hAnsi="Times New Roman" w:cs="Times New Roman"/>
                <w:b/>
                <w:bCs/>
                <w:i/>
                <w:iCs/>
                <w:color w:val="000000"/>
                <w:sz w:val="20"/>
                <w:szCs w:val="20"/>
                <w:lang w:eastAsia="en-US"/>
              </w:rPr>
              <w:t>1</w:t>
            </w:r>
            <w:r>
              <w:rPr>
                <w:rFonts w:ascii="Times New Roman" w:hAnsi="Times New Roman" w:cs="Times New Roman"/>
                <w:b/>
                <w:bCs/>
                <w:i/>
                <w:iCs/>
                <w:color w:val="000000"/>
                <w:sz w:val="20"/>
                <w:szCs w:val="20"/>
                <w:lang w:eastAsia="en-US"/>
              </w:rPr>
              <w:t>820</w:t>
            </w:r>
            <w:r w:rsidRPr="000F7E26">
              <w:rPr>
                <w:rFonts w:ascii="Times New Roman" w:hAnsi="Times New Roman" w:cs="Times New Roman"/>
                <w:b/>
                <w:bCs/>
                <w:i/>
                <w:iCs/>
                <w:color w:val="000000"/>
                <w:sz w:val="20"/>
                <w:szCs w:val="20"/>
                <w:lang w:eastAsia="en-US"/>
              </w:rPr>
              <w:t>-й день с момента размещения</w:t>
            </w:r>
          </w:p>
        </w:tc>
      </w:tr>
      <w:tr w:rsidR="007C7551" w:rsidRPr="00893859" w14:paraId="3BF40DC2" w14:textId="77777777" w:rsidTr="00F22DB6">
        <w:trPr>
          <w:trHeight w:val="141"/>
        </w:trPr>
        <w:tc>
          <w:tcPr>
            <w:tcW w:w="4820" w:type="dxa"/>
            <w:tcBorders>
              <w:top w:val="single" w:sz="4" w:space="0" w:color="auto"/>
              <w:bottom w:val="single" w:sz="4" w:space="0" w:color="auto"/>
              <w:right w:val="single" w:sz="4" w:space="0" w:color="auto"/>
            </w:tcBorders>
          </w:tcPr>
          <w:p w14:paraId="52B61204"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 xml:space="preserve">Адрес страницы в сети Интернет, на которой </w:t>
            </w:r>
            <w:r w:rsidRPr="00893859">
              <w:rPr>
                <w:rFonts w:ascii="Times New Roman" w:hAnsi="Times New Roman" w:cs="Times New Roman"/>
                <w:sz w:val="20"/>
                <w:szCs w:val="20"/>
              </w:rPr>
              <w:lastRenderedPageBreak/>
              <w:t>опубликован текст решения о выпуске ценных бумаг и проспекта ценных бумаг (при его наличии)</w:t>
            </w:r>
          </w:p>
        </w:tc>
        <w:tc>
          <w:tcPr>
            <w:tcW w:w="4536" w:type="dxa"/>
            <w:tcBorders>
              <w:top w:val="single" w:sz="4" w:space="0" w:color="auto"/>
              <w:left w:val="single" w:sz="4" w:space="0" w:color="auto"/>
              <w:bottom w:val="single" w:sz="4" w:space="0" w:color="auto"/>
            </w:tcBorders>
          </w:tcPr>
          <w:p w14:paraId="784995F8" w14:textId="77777777" w:rsidR="009662D3" w:rsidRPr="00893859" w:rsidRDefault="009662D3" w:rsidP="00F22DB6">
            <w:pPr>
              <w:spacing w:after="0"/>
              <w:rPr>
                <w:rFonts w:ascii="Times New Roman" w:hAnsi="Times New Roman" w:cs="Times New Roman"/>
                <w:b/>
                <w:bCs/>
                <w:i/>
                <w:iCs/>
                <w:sz w:val="20"/>
                <w:szCs w:val="20"/>
                <w:lang w:val="en-US"/>
              </w:rPr>
            </w:pPr>
            <w:r w:rsidRPr="00893859">
              <w:rPr>
                <w:rFonts w:ascii="Times New Roman" w:hAnsi="Times New Roman" w:cs="Times New Roman"/>
                <w:b/>
                <w:bCs/>
                <w:i/>
                <w:iCs/>
                <w:sz w:val="20"/>
                <w:szCs w:val="20"/>
                <w:lang w:val="en-US"/>
              </w:rPr>
              <w:lastRenderedPageBreak/>
              <w:t>disclosure.1prime.ru/portal/</w:t>
            </w:r>
            <w:proofErr w:type="spellStart"/>
            <w:r w:rsidRPr="00893859">
              <w:rPr>
                <w:rFonts w:ascii="Times New Roman" w:hAnsi="Times New Roman" w:cs="Times New Roman"/>
                <w:b/>
                <w:bCs/>
                <w:i/>
                <w:iCs/>
                <w:sz w:val="20"/>
                <w:szCs w:val="20"/>
                <w:lang w:val="en-US"/>
              </w:rPr>
              <w:t>default.aspx?emId</w:t>
            </w:r>
            <w:proofErr w:type="spellEnd"/>
            <w:r w:rsidRPr="00893859">
              <w:rPr>
                <w:rFonts w:ascii="Times New Roman" w:hAnsi="Times New Roman" w:cs="Times New Roman"/>
                <w:b/>
                <w:bCs/>
                <w:i/>
                <w:iCs/>
                <w:sz w:val="20"/>
                <w:szCs w:val="20"/>
                <w:lang w:val="en-US"/>
              </w:rPr>
              <w:t>=771</w:t>
            </w:r>
            <w:r w:rsidRPr="00893859">
              <w:rPr>
                <w:rFonts w:ascii="Times New Roman" w:hAnsi="Times New Roman" w:cs="Times New Roman"/>
                <w:b/>
                <w:bCs/>
                <w:i/>
                <w:iCs/>
                <w:sz w:val="20"/>
                <w:szCs w:val="20"/>
                <w:lang w:val="en-US"/>
              </w:rPr>
              <w:lastRenderedPageBreak/>
              <w:t>4699186</w:t>
            </w:r>
          </w:p>
          <w:p w14:paraId="2DDE15B8" w14:textId="3A0B3737" w:rsidR="007C7551" w:rsidRPr="00893859" w:rsidRDefault="009662D3" w:rsidP="00F22DB6">
            <w:pPr>
              <w:spacing w:after="0"/>
              <w:rPr>
                <w:rFonts w:ascii="Times New Roman" w:hAnsi="Times New Roman" w:cs="Times New Roman"/>
                <w:b/>
                <w:bCs/>
                <w:i/>
                <w:iCs/>
                <w:color w:val="000000"/>
                <w:sz w:val="20"/>
                <w:szCs w:val="20"/>
                <w:lang w:eastAsia="en-US"/>
              </w:rPr>
            </w:pPr>
            <w:r w:rsidRPr="00893859">
              <w:rPr>
                <w:rFonts w:ascii="Times New Roman" w:hAnsi="Times New Roman" w:cs="Times New Roman"/>
                <w:b/>
                <w:bCs/>
                <w:i/>
                <w:iCs/>
                <w:sz w:val="20"/>
                <w:szCs w:val="20"/>
              </w:rPr>
              <w:t>http://www.domadengi.ru/</w:t>
            </w:r>
          </w:p>
        </w:tc>
      </w:tr>
    </w:tbl>
    <w:p w14:paraId="50742829" w14:textId="77777777" w:rsidR="007C7551" w:rsidRPr="00893859" w:rsidRDefault="007C7551" w:rsidP="009662D3">
      <w:pPr>
        <w:pStyle w:val="Default"/>
        <w:spacing w:line="276" w:lineRule="auto"/>
        <w:rPr>
          <w:sz w:val="20"/>
          <w:szCs w:val="20"/>
        </w:rPr>
      </w:pPr>
      <w:r w:rsidRPr="00893859">
        <w:rPr>
          <w:sz w:val="20"/>
          <w:szCs w:val="20"/>
        </w:rPr>
        <w:lastRenderedPageBreak/>
        <w:t xml:space="preserve">Осуществлялись дополнительные выпуски ценных бумаг: </w:t>
      </w:r>
      <w:r w:rsidRPr="00893859">
        <w:rPr>
          <w:b/>
          <w:bCs/>
          <w:i/>
          <w:iCs/>
          <w:color w:val="auto"/>
          <w:sz w:val="20"/>
          <w:szCs w:val="20"/>
          <w:lang w:eastAsia="ru-RU"/>
        </w:rPr>
        <w:t xml:space="preserve">Нет </w:t>
      </w:r>
    </w:p>
    <w:p w14:paraId="13358B9B" w14:textId="77777777" w:rsidR="007C7551" w:rsidRPr="00893859" w:rsidRDefault="007C7551" w:rsidP="009662D3">
      <w:pPr>
        <w:pStyle w:val="Default"/>
        <w:spacing w:line="276" w:lineRule="auto"/>
        <w:rPr>
          <w:b/>
          <w:bCs/>
          <w:i/>
          <w:iCs/>
          <w:color w:val="auto"/>
          <w:sz w:val="20"/>
          <w:szCs w:val="20"/>
          <w:lang w:eastAsia="ru-RU"/>
        </w:rPr>
      </w:pPr>
      <w:r w:rsidRPr="00893859">
        <w:rPr>
          <w:b/>
          <w:bCs/>
          <w:i/>
          <w:iCs/>
          <w:color w:val="auto"/>
          <w:sz w:val="20"/>
          <w:szCs w:val="20"/>
          <w:lang w:eastAsia="ru-RU"/>
        </w:rPr>
        <w:t xml:space="preserve">Неисполненных обязательств по ценным бумагам выпуска нет </w:t>
      </w:r>
    </w:p>
    <w:p w14:paraId="01381473" w14:textId="77777777" w:rsidR="007C7551" w:rsidRDefault="007C7551" w:rsidP="000A152E">
      <w:pPr>
        <w:spacing w:after="0" w:line="235" w:lineRule="auto"/>
        <w:jc w:val="both"/>
        <w:rPr>
          <w:rFonts w:ascii="Times New Roman" w:eastAsiaTheme="minorHAnsi" w:hAnsi="Times New Roman" w:cs="Times New Roman"/>
          <w:sz w:val="20"/>
          <w:szCs w:val="20"/>
          <w:lang w:eastAsia="en-US"/>
        </w:rPr>
      </w:pPr>
    </w:p>
    <w:p w14:paraId="3A245012" w14:textId="77777777" w:rsidR="000B6C37" w:rsidRPr="00893859" w:rsidRDefault="000B6C37" w:rsidP="000A152E">
      <w:pPr>
        <w:spacing w:after="0" w:line="235" w:lineRule="auto"/>
        <w:jc w:val="both"/>
        <w:rPr>
          <w:rFonts w:ascii="Times New Roman" w:eastAsiaTheme="minorHAnsi" w:hAnsi="Times New Roman" w:cs="Times New Roman"/>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820"/>
        <w:gridCol w:w="4536"/>
      </w:tblGrid>
      <w:tr w:rsidR="007C7551" w:rsidRPr="00893859" w14:paraId="581B8DE8" w14:textId="77777777" w:rsidTr="00F22DB6">
        <w:trPr>
          <w:trHeight w:val="141"/>
        </w:trPr>
        <w:tc>
          <w:tcPr>
            <w:tcW w:w="4820" w:type="dxa"/>
            <w:tcBorders>
              <w:top w:val="single" w:sz="4" w:space="0" w:color="auto"/>
              <w:bottom w:val="single" w:sz="4" w:space="0" w:color="auto"/>
              <w:right w:val="single" w:sz="4" w:space="0" w:color="auto"/>
            </w:tcBorders>
          </w:tcPr>
          <w:p w14:paraId="20EE58F7"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Вид, серия (тип), форма и иные идентификационные признаки ценных бумаг</w:t>
            </w:r>
          </w:p>
        </w:tc>
        <w:tc>
          <w:tcPr>
            <w:tcW w:w="4536" w:type="dxa"/>
            <w:tcBorders>
              <w:top w:val="single" w:sz="4" w:space="0" w:color="auto"/>
              <w:left w:val="single" w:sz="4" w:space="0" w:color="auto"/>
              <w:bottom w:val="single" w:sz="4" w:space="0" w:color="auto"/>
            </w:tcBorders>
          </w:tcPr>
          <w:p w14:paraId="72D7B3D9" w14:textId="12F5B9F8" w:rsidR="007C7551" w:rsidRPr="00893859" w:rsidRDefault="001D080C" w:rsidP="000B6C37">
            <w:pPr>
              <w:spacing w:after="0"/>
              <w:rPr>
                <w:rFonts w:ascii="Times New Roman" w:hAnsi="Times New Roman" w:cs="Times New Roman"/>
                <w:b/>
                <w:bCs/>
                <w:i/>
                <w:iCs/>
                <w:sz w:val="20"/>
                <w:szCs w:val="20"/>
              </w:rPr>
            </w:pPr>
            <w:r w:rsidRPr="001D080C">
              <w:rPr>
                <w:rFonts w:ascii="Times New Roman" w:hAnsi="Times New Roman" w:cs="Times New Roman"/>
                <w:b/>
                <w:bCs/>
                <w:i/>
                <w:iCs/>
                <w:sz w:val="20"/>
                <w:szCs w:val="20"/>
              </w:rPr>
              <w:t>Документарные процентные неконвертируемые биржевые облигации на предъявителя с обязательным централизованным хранением серии БО-02 с возможностью досрочного погашения по требованию владельцев и по усмотрению Эмитента</w:t>
            </w:r>
          </w:p>
        </w:tc>
      </w:tr>
      <w:tr w:rsidR="007C7551" w:rsidRPr="00893859" w14:paraId="3DFCD4D8" w14:textId="77777777" w:rsidTr="00F22DB6">
        <w:trPr>
          <w:trHeight w:val="141"/>
        </w:trPr>
        <w:tc>
          <w:tcPr>
            <w:tcW w:w="4820" w:type="dxa"/>
            <w:tcBorders>
              <w:top w:val="single" w:sz="4" w:space="0" w:color="auto"/>
              <w:bottom w:val="single" w:sz="4" w:space="0" w:color="auto"/>
              <w:right w:val="single" w:sz="4" w:space="0" w:color="auto"/>
            </w:tcBorders>
          </w:tcPr>
          <w:p w14:paraId="341FE3B6"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Государственный регистрационный номер выпуска ценных бумаг и дата его государственной регистрации (идентификационный номер выпуска и дата его присвоения в случае, если выпуск ценных бумаг не подлежал государственной регистрации)</w:t>
            </w:r>
          </w:p>
        </w:tc>
        <w:tc>
          <w:tcPr>
            <w:tcW w:w="4536" w:type="dxa"/>
            <w:tcBorders>
              <w:top w:val="single" w:sz="4" w:space="0" w:color="auto"/>
              <w:left w:val="single" w:sz="4" w:space="0" w:color="auto"/>
              <w:bottom w:val="single" w:sz="4" w:space="0" w:color="auto"/>
            </w:tcBorders>
          </w:tcPr>
          <w:p w14:paraId="466F7C35" w14:textId="77777777" w:rsidR="007C7551" w:rsidRPr="00893859" w:rsidRDefault="007C7551" w:rsidP="000B6C37">
            <w:pPr>
              <w:spacing w:after="0"/>
              <w:rPr>
                <w:rFonts w:ascii="Times New Roman" w:hAnsi="Times New Roman" w:cs="Times New Roman"/>
                <w:b/>
                <w:bCs/>
                <w:i/>
                <w:iCs/>
                <w:sz w:val="20"/>
                <w:szCs w:val="20"/>
              </w:rPr>
            </w:pPr>
            <w:r w:rsidRPr="00893859">
              <w:rPr>
                <w:rFonts w:ascii="Times New Roman" w:hAnsi="Times New Roman" w:cs="Times New Roman"/>
                <w:b/>
                <w:bCs/>
                <w:i/>
                <w:iCs/>
                <w:sz w:val="20"/>
                <w:szCs w:val="20"/>
              </w:rPr>
              <w:t>4В02-02-36412-R от 07 июня 2013</w:t>
            </w:r>
          </w:p>
        </w:tc>
      </w:tr>
      <w:tr w:rsidR="007C7551" w:rsidRPr="00893859" w14:paraId="19FEC8FD" w14:textId="77777777" w:rsidTr="00F22DB6">
        <w:trPr>
          <w:trHeight w:val="141"/>
        </w:trPr>
        <w:tc>
          <w:tcPr>
            <w:tcW w:w="4820" w:type="dxa"/>
            <w:tcBorders>
              <w:top w:val="single" w:sz="4" w:space="0" w:color="auto"/>
              <w:bottom w:val="single" w:sz="4" w:space="0" w:color="auto"/>
              <w:right w:val="single" w:sz="4" w:space="0" w:color="auto"/>
            </w:tcBorders>
          </w:tcPr>
          <w:p w14:paraId="277E4946"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организация, присвоившая выпуску ценных бумаг идентификационный номер, в случае, если выпуск ценных бумаг не подлежал государственной регистрации</w:t>
            </w:r>
          </w:p>
        </w:tc>
        <w:tc>
          <w:tcPr>
            <w:tcW w:w="4536" w:type="dxa"/>
            <w:tcBorders>
              <w:top w:val="single" w:sz="4" w:space="0" w:color="auto"/>
              <w:left w:val="single" w:sz="4" w:space="0" w:color="auto"/>
              <w:bottom w:val="single" w:sz="4" w:space="0" w:color="auto"/>
            </w:tcBorders>
          </w:tcPr>
          <w:p w14:paraId="32CDBE00" w14:textId="77777777" w:rsidR="007C7551" w:rsidRPr="00893859" w:rsidRDefault="007C7551" w:rsidP="000B6C37">
            <w:pPr>
              <w:spacing w:after="0"/>
              <w:rPr>
                <w:rFonts w:ascii="Times New Roman" w:hAnsi="Times New Roman" w:cs="Times New Roman"/>
                <w:b/>
                <w:bCs/>
                <w:i/>
                <w:iCs/>
                <w:sz w:val="20"/>
                <w:szCs w:val="20"/>
              </w:rPr>
            </w:pPr>
            <w:r w:rsidRPr="00893859">
              <w:rPr>
                <w:rFonts w:ascii="Times New Roman" w:hAnsi="Times New Roman" w:cs="Times New Roman"/>
                <w:b/>
                <w:bCs/>
                <w:i/>
                <w:iCs/>
                <w:sz w:val="20"/>
                <w:szCs w:val="20"/>
              </w:rPr>
              <w:t>Закрытое акционерное общество «Фондовая биржа ММВБ»</w:t>
            </w:r>
          </w:p>
        </w:tc>
      </w:tr>
      <w:tr w:rsidR="007C7551" w:rsidRPr="00893859" w14:paraId="1B5104F5" w14:textId="77777777" w:rsidTr="00F22DB6">
        <w:trPr>
          <w:trHeight w:val="141"/>
        </w:trPr>
        <w:tc>
          <w:tcPr>
            <w:tcW w:w="4820" w:type="dxa"/>
            <w:tcBorders>
              <w:top w:val="single" w:sz="4" w:space="0" w:color="auto"/>
              <w:bottom w:val="single" w:sz="4" w:space="0" w:color="auto"/>
              <w:right w:val="single" w:sz="4" w:space="0" w:color="auto"/>
            </w:tcBorders>
          </w:tcPr>
          <w:p w14:paraId="5E715438"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Количество ценных бумаг выпуска</w:t>
            </w:r>
          </w:p>
        </w:tc>
        <w:tc>
          <w:tcPr>
            <w:tcW w:w="4536" w:type="dxa"/>
            <w:tcBorders>
              <w:top w:val="single" w:sz="4" w:space="0" w:color="auto"/>
              <w:left w:val="single" w:sz="4" w:space="0" w:color="auto"/>
              <w:bottom w:val="single" w:sz="4" w:space="0" w:color="auto"/>
            </w:tcBorders>
          </w:tcPr>
          <w:p w14:paraId="3CB8DF08" w14:textId="77777777" w:rsidR="007C7551" w:rsidRPr="00893859" w:rsidRDefault="007C7551" w:rsidP="000B6C37">
            <w:pPr>
              <w:spacing w:after="0"/>
              <w:rPr>
                <w:rFonts w:ascii="Times New Roman" w:hAnsi="Times New Roman" w:cs="Times New Roman"/>
                <w:b/>
                <w:bCs/>
                <w:i/>
                <w:iCs/>
                <w:sz w:val="20"/>
                <w:szCs w:val="20"/>
              </w:rPr>
            </w:pPr>
            <w:r w:rsidRPr="00893859">
              <w:rPr>
                <w:rFonts w:ascii="Times New Roman" w:hAnsi="Times New Roman" w:cs="Times New Roman"/>
                <w:b/>
                <w:bCs/>
                <w:i/>
                <w:iCs/>
                <w:sz w:val="20"/>
                <w:szCs w:val="20"/>
              </w:rPr>
              <w:t>1 000</w:t>
            </w:r>
          </w:p>
        </w:tc>
      </w:tr>
      <w:tr w:rsidR="007C7551" w:rsidRPr="00893859" w14:paraId="468FA522" w14:textId="77777777" w:rsidTr="00F22DB6">
        <w:trPr>
          <w:trHeight w:val="141"/>
        </w:trPr>
        <w:tc>
          <w:tcPr>
            <w:tcW w:w="4820" w:type="dxa"/>
            <w:tcBorders>
              <w:top w:val="single" w:sz="4" w:space="0" w:color="auto"/>
              <w:bottom w:val="single" w:sz="4" w:space="0" w:color="auto"/>
              <w:right w:val="single" w:sz="4" w:space="0" w:color="auto"/>
            </w:tcBorders>
          </w:tcPr>
          <w:p w14:paraId="0E37F6AF"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 xml:space="preserve">Объем выпуска ценных бумаг по номинальной стоимости </w:t>
            </w:r>
          </w:p>
        </w:tc>
        <w:tc>
          <w:tcPr>
            <w:tcW w:w="4536" w:type="dxa"/>
            <w:tcBorders>
              <w:top w:val="single" w:sz="4" w:space="0" w:color="auto"/>
              <w:left w:val="single" w:sz="4" w:space="0" w:color="auto"/>
              <w:bottom w:val="single" w:sz="4" w:space="0" w:color="auto"/>
            </w:tcBorders>
          </w:tcPr>
          <w:p w14:paraId="13FF5C96" w14:textId="77777777" w:rsidR="007C7551" w:rsidRPr="00893859" w:rsidRDefault="007C7551" w:rsidP="000B6C37">
            <w:pPr>
              <w:spacing w:after="0"/>
              <w:rPr>
                <w:rFonts w:ascii="Times New Roman" w:hAnsi="Times New Roman" w:cs="Times New Roman"/>
                <w:b/>
                <w:bCs/>
                <w:i/>
                <w:iCs/>
                <w:sz w:val="20"/>
                <w:szCs w:val="20"/>
              </w:rPr>
            </w:pPr>
            <w:r w:rsidRPr="00893859">
              <w:rPr>
                <w:rFonts w:ascii="Times New Roman" w:hAnsi="Times New Roman" w:cs="Times New Roman"/>
                <w:b/>
                <w:bCs/>
                <w:i/>
                <w:iCs/>
                <w:sz w:val="20"/>
                <w:szCs w:val="20"/>
              </w:rPr>
              <w:t>2 000 000 000</w:t>
            </w:r>
          </w:p>
        </w:tc>
      </w:tr>
      <w:tr w:rsidR="007C7551" w:rsidRPr="00893859" w14:paraId="5A17ABA8" w14:textId="77777777" w:rsidTr="00F22DB6">
        <w:trPr>
          <w:trHeight w:val="141"/>
        </w:trPr>
        <w:tc>
          <w:tcPr>
            <w:tcW w:w="4820" w:type="dxa"/>
            <w:tcBorders>
              <w:top w:val="single" w:sz="4" w:space="0" w:color="auto"/>
              <w:bottom w:val="single" w:sz="4" w:space="0" w:color="auto"/>
              <w:right w:val="single" w:sz="4" w:space="0" w:color="auto"/>
            </w:tcBorders>
          </w:tcPr>
          <w:p w14:paraId="0FBEDD80"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Состояние ценных бумаг выпуска (размещение не началось; размещаются; размещение завершено; находятся в обращении)</w:t>
            </w:r>
          </w:p>
        </w:tc>
        <w:tc>
          <w:tcPr>
            <w:tcW w:w="4536" w:type="dxa"/>
            <w:tcBorders>
              <w:top w:val="single" w:sz="4" w:space="0" w:color="auto"/>
              <w:left w:val="single" w:sz="4" w:space="0" w:color="auto"/>
              <w:bottom w:val="single" w:sz="4" w:space="0" w:color="auto"/>
            </w:tcBorders>
          </w:tcPr>
          <w:p w14:paraId="28442A4E" w14:textId="77777777" w:rsidR="007C7551" w:rsidRPr="00893859" w:rsidRDefault="007C7551" w:rsidP="000B6C37">
            <w:pPr>
              <w:spacing w:after="0"/>
              <w:rPr>
                <w:rFonts w:ascii="Times New Roman" w:hAnsi="Times New Roman" w:cs="Times New Roman"/>
                <w:b/>
                <w:bCs/>
                <w:i/>
                <w:iCs/>
                <w:sz w:val="20"/>
                <w:szCs w:val="20"/>
              </w:rPr>
            </w:pPr>
            <w:r w:rsidRPr="00893859">
              <w:rPr>
                <w:rFonts w:ascii="Times New Roman" w:hAnsi="Times New Roman" w:cs="Times New Roman"/>
                <w:b/>
                <w:bCs/>
                <w:i/>
                <w:iCs/>
                <w:sz w:val="20"/>
                <w:szCs w:val="20"/>
              </w:rPr>
              <w:t>размещение не началось</w:t>
            </w:r>
          </w:p>
        </w:tc>
      </w:tr>
      <w:tr w:rsidR="007C7551" w:rsidRPr="00893859" w14:paraId="7DDE687A" w14:textId="77777777" w:rsidTr="00F22DB6">
        <w:trPr>
          <w:trHeight w:val="141"/>
        </w:trPr>
        <w:tc>
          <w:tcPr>
            <w:tcW w:w="4820" w:type="dxa"/>
            <w:tcBorders>
              <w:top w:val="single" w:sz="4" w:space="0" w:color="auto"/>
              <w:bottom w:val="single" w:sz="4" w:space="0" w:color="auto"/>
              <w:right w:val="single" w:sz="4" w:space="0" w:color="auto"/>
            </w:tcBorders>
          </w:tcPr>
          <w:p w14:paraId="59212425"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4536" w:type="dxa"/>
            <w:tcBorders>
              <w:top w:val="single" w:sz="4" w:space="0" w:color="auto"/>
              <w:left w:val="single" w:sz="4" w:space="0" w:color="auto"/>
              <w:bottom w:val="single" w:sz="4" w:space="0" w:color="auto"/>
            </w:tcBorders>
          </w:tcPr>
          <w:p w14:paraId="677490A8" w14:textId="77777777" w:rsidR="007C7551" w:rsidRPr="00893859" w:rsidRDefault="007C7551" w:rsidP="000B6C37">
            <w:pPr>
              <w:spacing w:after="0"/>
              <w:rPr>
                <w:rFonts w:ascii="Times New Roman" w:hAnsi="Times New Roman" w:cs="Times New Roman"/>
                <w:b/>
                <w:bCs/>
                <w:i/>
                <w:iCs/>
                <w:sz w:val="20"/>
                <w:szCs w:val="20"/>
              </w:rPr>
            </w:pPr>
            <w:r w:rsidRPr="00893859">
              <w:rPr>
                <w:rFonts w:ascii="Times New Roman" w:hAnsi="Times New Roman" w:cs="Times New Roman"/>
                <w:b/>
                <w:bCs/>
                <w:i/>
                <w:iCs/>
                <w:sz w:val="20"/>
                <w:szCs w:val="20"/>
              </w:rPr>
              <w:t>-</w:t>
            </w:r>
          </w:p>
        </w:tc>
      </w:tr>
      <w:tr w:rsidR="007C7551" w:rsidRPr="00893859" w14:paraId="1440A57B" w14:textId="77777777" w:rsidTr="00F22DB6">
        <w:trPr>
          <w:trHeight w:val="141"/>
        </w:trPr>
        <w:tc>
          <w:tcPr>
            <w:tcW w:w="4820" w:type="dxa"/>
            <w:tcBorders>
              <w:top w:val="single" w:sz="4" w:space="0" w:color="auto"/>
              <w:bottom w:val="single" w:sz="4" w:space="0" w:color="auto"/>
              <w:right w:val="single" w:sz="4" w:space="0" w:color="auto"/>
            </w:tcBorders>
          </w:tcPr>
          <w:p w14:paraId="585AFC4A"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4536" w:type="dxa"/>
            <w:tcBorders>
              <w:top w:val="single" w:sz="4" w:space="0" w:color="auto"/>
              <w:left w:val="single" w:sz="4" w:space="0" w:color="auto"/>
              <w:bottom w:val="single" w:sz="4" w:space="0" w:color="auto"/>
            </w:tcBorders>
          </w:tcPr>
          <w:p w14:paraId="358D9958" w14:textId="77777777" w:rsidR="007C7551" w:rsidRPr="00893859" w:rsidRDefault="007C7551" w:rsidP="000B6C37">
            <w:pPr>
              <w:spacing w:after="0"/>
              <w:rPr>
                <w:rFonts w:ascii="Times New Roman" w:hAnsi="Times New Roman" w:cs="Times New Roman"/>
                <w:b/>
                <w:bCs/>
                <w:i/>
                <w:iCs/>
                <w:sz w:val="20"/>
                <w:szCs w:val="20"/>
              </w:rPr>
            </w:pPr>
            <w:r w:rsidRPr="00893859">
              <w:rPr>
                <w:rFonts w:ascii="Times New Roman" w:hAnsi="Times New Roman" w:cs="Times New Roman"/>
                <w:b/>
                <w:bCs/>
                <w:i/>
                <w:iCs/>
                <w:sz w:val="20"/>
                <w:szCs w:val="20"/>
              </w:rPr>
              <w:t>6</w:t>
            </w:r>
          </w:p>
        </w:tc>
      </w:tr>
      <w:tr w:rsidR="007C7551" w:rsidRPr="00893859" w14:paraId="75A6EFB0" w14:textId="77777777" w:rsidTr="00F22DB6">
        <w:trPr>
          <w:trHeight w:val="141"/>
        </w:trPr>
        <w:tc>
          <w:tcPr>
            <w:tcW w:w="4820" w:type="dxa"/>
            <w:tcBorders>
              <w:top w:val="single" w:sz="4" w:space="0" w:color="auto"/>
              <w:bottom w:val="single" w:sz="4" w:space="0" w:color="auto"/>
              <w:right w:val="single" w:sz="4" w:space="0" w:color="auto"/>
            </w:tcBorders>
          </w:tcPr>
          <w:p w14:paraId="0F19115D"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Срок (дата) погашения ценных бумаг выпуска</w:t>
            </w:r>
          </w:p>
        </w:tc>
        <w:tc>
          <w:tcPr>
            <w:tcW w:w="4536" w:type="dxa"/>
            <w:tcBorders>
              <w:top w:val="single" w:sz="4" w:space="0" w:color="auto"/>
              <w:left w:val="single" w:sz="4" w:space="0" w:color="auto"/>
              <w:bottom w:val="single" w:sz="4" w:space="0" w:color="auto"/>
            </w:tcBorders>
          </w:tcPr>
          <w:p w14:paraId="4FBBE0AB" w14:textId="77777777" w:rsidR="007C7551" w:rsidRPr="00893859" w:rsidRDefault="007C7551" w:rsidP="000B6C37">
            <w:pPr>
              <w:spacing w:after="0"/>
              <w:rPr>
                <w:rFonts w:ascii="Times New Roman" w:hAnsi="Times New Roman" w:cs="Times New Roman"/>
                <w:b/>
                <w:bCs/>
                <w:i/>
                <w:iCs/>
                <w:sz w:val="20"/>
                <w:szCs w:val="20"/>
              </w:rPr>
            </w:pPr>
            <w:r w:rsidRPr="00893859">
              <w:rPr>
                <w:rFonts w:ascii="Times New Roman" w:hAnsi="Times New Roman" w:cs="Times New Roman"/>
                <w:b/>
                <w:bCs/>
                <w:i/>
                <w:iCs/>
                <w:sz w:val="20"/>
                <w:szCs w:val="20"/>
              </w:rPr>
              <w:t>1092-й день с момента размещения</w:t>
            </w:r>
          </w:p>
        </w:tc>
      </w:tr>
      <w:tr w:rsidR="007C7551" w:rsidRPr="00893859" w14:paraId="66EC8834" w14:textId="77777777" w:rsidTr="00F22DB6">
        <w:trPr>
          <w:trHeight w:val="141"/>
        </w:trPr>
        <w:tc>
          <w:tcPr>
            <w:tcW w:w="4820" w:type="dxa"/>
            <w:tcBorders>
              <w:top w:val="single" w:sz="4" w:space="0" w:color="auto"/>
              <w:bottom w:val="single" w:sz="4" w:space="0" w:color="auto"/>
              <w:right w:val="single" w:sz="4" w:space="0" w:color="auto"/>
            </w:tcBorders>
          </w:tcPr>
          <w:p w14:paraId="20461E89"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4536" w:type="dxa"/>
            <w:tcBorders>
              <w:top w:val="single" w:sz="4" w:space="0" w:color="auto"/>
              <w:left w:val="single" w:sz="4" w:space="0" w:color="auto"/>
              <w:bottom w:val="single" w:sz="4" w:space="0" w:color="auto"/>
            </w:tcBorders>
          </w:tcPr>
          <w:p w14:paraId="3D0E4151" w14:textId="77777777" w:rsidR="007C7551" w:rsidRPr="00893859" w:rsidRDefault="007C7551" w:rsidP="000B6C37">
            <w:pPr>
              <w:spacing w:after="0"/>
              <w:rPr>
                <w:rFonts w:ascii="Times New Roman" w:hAnsi="Times New Roman" w:cs="Times New Roman"/>
                <w:b/>
                <w:bCs/>
                <w:i/>
                <w:iCs/>
                <w:sz w:val="20"/>
                <w:szCs w:val="20"/>
              </w:rPr>
            </w:pPr>
            <w:r w:rsidRPr="00893859">
              <w:rPr>
                <w:rFonts w:ascii="Times New Roman" w:hAnsi="Times New Roman" w:cs="Times New Roman"/>
                <w:b/>
                <w:bCs/>
                <w:i/>
                <w:iCs/>
                <w:sz w:val="20"/>
                <w:szCs w:val="20"/>
              </w:rPr>
              <w:t>www.domadengi.ru; http://disclosure.1prime.ru/portal/default.aspx?emId=7714699186</w:t>
            </w:r>
          </w:p>
        </w:tc>
      </w:tr>
    </w:tbl>
    <w:p w14:paraId="6B456250" w14:textId="77777777" w:rsidR="009662D3" w:rsidRPr="00893859" w:rsidRDefault="009662D3" w:rsidP="009662D3">
      <w:pPr>
        <w:pStyle w:val="Default"/>
        <w:spacing w:line="276" w:lineRule="auto"/>
        <w:rPr>
          <w:sz w:val="20"/>
          <w:szCs w:val="20"/>
        </w:rPr>
      </w:pPr>
      <w:r w:rsidRPr="00893859">
        <w:rPr>
          <w:sz w:val="20"/>
          <w:szCs w:val="20"/>
        </w:rPr>
        <w:t xml:space="preserve">Осуществлялись дополнительные выпуски ценных бумаг: </w:t>
      </w:r>
      <w:r w:rsidRPr="00893859">
        <w:rPr>
          <w:b/>
          <w:bCs/>
          <w:i/>
          <w:iCs/>
          <w:color w:val="auto"/>
          <w:sz w:val="20"/>
          <w:szCs w:val="20"/>
          <w:lang w:eastAsia="ru-RU"/>
        </w:rPr>
        <w:t xml:space="preserve">Нет </w:t>
      </w:r>
    </w:p>
    <w:p w14:paraId="5FD980C9" w14:textId="77777777" w:rsidR="009662D3" w:rsidRPr="00893859" w:rsidRDefault="009662D3" w:rsidP="009662D3">
      <w:pPr>
        <w:pStyle w:val="Default"/>
        <w:spacing w:line="276" w:lineRule="auto"/>
        <w:rPr>
          <w:b/>
          <w:bCs/>
          <w:i/>
          <w:iCs/>
          <w:color w:val="auto"/>
          <w:sz w:val="20"/>
          <w:szCs w:val="20"/>
          <w:lang w:eastAsia="ru-RU"/>
        </w:rPr>
      </w:pPr>
      <w:r w:rsidRPr="00893859">
        <w:rPr>
          <w:b/>
          <w:bCs/>
          <w:i/>
          <w:iCs/>
          <w:color w:val="auto"/>
          <w:sz w:val="20"/>
          <w:szCs w:val="20"/>
          <w:lang w:eastAsia="ru-RU"/>
        </w:rPr>
        <w:t xml:space="preserve">Неисполненных обязательств по ценным бумагам выпуска нет </w:t>
      </w:r>
    </w:p>
    <w:p w14:paraId="3874FF0C" w14:textId="77777777" w:rsidR="000F1A6A" w:rsidRPr="00893859" w:rsidRDefault="000F1A6A" w:rsidP="000A152E">
      <w:pPr>
        <w:spacing w:after="0" w:line="235" w:lineRule="auto"/>
        <w:jc w:val="both"/>
        <w:rPr>
          <w:rFonts w:ascii="Times New Roman" w:eastAsiaTheme="minorHAnsi" w:hAnsi="Times New Roman" w:cs="Times New Roman"/>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820"/>
        <w:gridCol w:w="4536"/>
      </w:tblGrid>
      <w:tr w:rsidR="007C7551" w:rsidRPr="00893859" w14:paraId="029DDBAD" w14:textId="77777777" w:rsidTr="00F22DB6">
        <w:trPr>
          <w:trHeight w:val="141"/>
        </w:trPr>
        <w:tc>
          <w:tcPr>
            <w:tcW w:w="4820" w:type="dxa"/>
            <w:tcBorders>
              <w:top w:val="single" w:sz="4" w:space="0" w:color="auto"/>
              <w:bottom w:val="single" w:sz="4" w:space="0" w:color="auto"/>
              <w:right w:val="single" w:sz="4" w:space="0" w:color="auto"/>
            </w:tcBorders>
          </w:tcPr>
          <w:p w14:paraId="378FF490"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Вид, серия (тип), форма и иные идентификационные признаки ценных бумаг</w:t>
            </w:r>
          </w:p>
        </w:tc>
        <w:tc>
          <w:tcPr>
            <w:tcW w:w="4536" w:type="dxa"/>
            <w:tcBorders>
              <w:top w:val="single" w:sz="4" w:space="0" w:color="auto"/>
              <w:left w:val="single" w:sz="4" w:space="0" w:color="auto"/>
              <w:bottom w:val="single" w:sz="4" w:space="0" w:color="auto"/>
            </w:tcBorders>
          </w:tcPr>
          <w:p w14:paraId="28A5FB13" w14:textId="64E0B84E" w:rsidR="007C7551" w:rsidRPr="00893859" w:rsidRDefault="001D080C" w:rsidP="000B6C37">
            <w:pPr>
              <w:spacing w:after="0"/>
              <w:rPr>
                <w:rFonts w:ascii="Times New Roman" w:hAnsi="Times New Roman" w:cs="Times New Roman"/>
                <w:b/>
                <w:bCs/>
                <w:i/>
                <w:iCs/>
                <w:sz w:val="20"/>
              </w:rPr>
            </w:pPr>
            <w:r w:rsidRPr="001D080C">
              <w:rPr>
                <w:rFonts w:ascii="Times New Roman" w:hAnsi="Times New Roman" w:cs="Times New Roman"/>
                <w:b/>
                <w:bCs/>
                <w:i/>
                <w:iCs/>
                <w:sz w:val="20"/>
              </w:rPr>
              <w:t>Документарные процентные неконвертируемые биржевые облигации на предъявителя с обязательным централизованным хранением серии БО-03 с возможностью досрочного погашения по требованию владельцев и по усмотрению Эмитента</w:t>
            </w:r>
          </w:p>
        </w:tc>
      </w:tr>
      <w:tr w:rsidR="007C7551" w:rsidRPr="00893859" w14:paraId="2813CAF7" w14:textId="77777777" w:rsidTr="00F22DB6">
        <w:trPr>
          <w:trHeight w:val="141"/>
        </w:trPr>
        <w:tc>
          <w:tcPr>
            <w:tcW w:w="4820" w:type="dxa"/>
            <w:tcBorders>
              <w:top w:val="single" w:sz="4" w:space="0" w:color="auto"/>
              <w:bottom w:val="single" w:sz="4" w:space="0" w:color="auto"/>
              <w:right w:val="single" w:sz="4" w:space="0" w:color="auto"/>
            </w:tcBorders>
          </w:tcPr>
          <w:p w14:paraId="7D01322B"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Государственный регистрационный номер выпуска ценных бумаг и дата его государственной регистрации (идентификационный номер выпуска и дата его присвоения в случае, если выпуск ценных бумаг не подлежал государственной регистрации)</w:t>
            </w:r>
          </w:p>
        </w:tc>
        <w:tc>
          <w:tcPr>
            <w:tcW w:w="4536" w:type="dxa"/>
            <w:tcBorders>
              <w:top w:val="single" w:sz="4" w:space="0" w:color="auto"/>
              <w:left w:val="single" w:sz="4" w:space="0" w:color="auto"/>
              <w:bottom w:val="single" w:sz="4" w:space="0" w:color="auto"/>
            </w:tcBorders>
          </w:tcPr>
          <w:p w14:paraId="31EE8FEA" w14:textId="77777777" w:rsidR="007C7551" w:rsidRPr="00893859" w:rsidRDefault="007C7551" w:rsidP="000B6C37">
            <w:pPr>
              <w:spacing w:after="0"/>
              <w:rPr>
                <w:rFonts w:ascii="Times New Roman" w:hAnsi="Times New Roman" w:cs="Times New Roman"/>
                <w:b/>
                <w:bCs/>
                <w:i/>
                <w:iCs/>
                <w:sz w:val="20"/>
              </w:rPr>
            </w:pPr>
            <w:r w:rsidRPr="00893859">
              <w:rPr>
                <w:rFonts w:ascii="Times New Roman" w:hAnsi="Times New Roman" w:cs="Times New Roman"/>
                <w:b/>
                <w:bCs/>
                <w:i/>
                <w:iCs/>
                <w:sz w:val="20"/>
              </w:rPr>
              <w:t>4В02-03-36412-R от 07 июня 2013</w:t>
            </w:r>
          </w:p>
        </w:tc>
      </w:tr>
      <w:tr w:rsidR="007C7551" w:rsidRPr="00893859" w14:paraId="6A9E25BD" w14:textId="77777777" w:rsidTr="00F22DB6">
        <w:trPr>
          <w:trHeight w:val="141"/>
        </w:trPr>
        <w:tc>
          <w:tcPr>
            <w:tcW w:w="4820" w:type="dxa"/>
            <w:tcBorders>
              <w:top w:val="single" w:sz="4" w:space="0" w:color="auto"/>
              <w:bottom w:val="single" w:sz="4" w:space="0" w:color="auto"/>
              <w:right w:val="single" w:sz="4" w:space="0" w:color="auto"/>
            </w:tcBorders>
          </w:tcPr>
          <w:p w14:paraId="1A5E4019"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организация, присвоившая выпуску ценных бумаг идентификационный номер, в случае, если выпуск ценных бумаг не подлежал государственной регистрации</w:t>
            </w:r>
          </w:p>
        </w:tc>
        <w:tc>
          <w:tcPr>
            <w:tcW w:w="4536" w:type="dxa"/>
            <w:tcBorders>
              <w:top w:val="single" w:sz="4" w:space="0" w:color="auto"/>
              <w:left w:val="single" w:sz="4" w:space="0" w:color="auto"/>
              <w:bottom w:val="single" w:sz="4" w:space="0" w:color="auto"/>
            </w:tcBorders>
          </w:tcPr>
          <w:p w14:paraId="2CCDB4CF" w14:textId="77777777" w:rsidR="007C7551" w:rsidRPr="00893859" w:rsidRDefault="007C7551" w:rsidP="000B6C37">
            <w:pPr>
              <w:spacing w:after="0"/>
              <w:rPr>
                <w:rFonts w:ascii="Times New Roman" w:hAnsi="Times New Roman" w:cs="Times New Roman"/>
                <w:b/>
                <w:bCs/>
                <w:i/>
                <w:iCs/>
                <w:sz w:val="20"/>
              </w:rPr>
            </w:pPr>
            <w:r w:rsidRPr="00893859">
              <w:rPr>
                <w:rFonts w:ascii="Times New Roman" w:hAnsi="Times New Roman" w:cs="Times New Roman"/>
                <w:b/>
                <w:bCs/>
                <w:i/>
                <w:iCs/>
                <w:sz w:val="20"/>
              </w:rPr>
              <w:t>Закрытое акционерное общество «Фондовая биржа ММВБ»</w:t>
            </w:r>
          </w:p>
        </w:tc>
      </w:tr>
      <w:tr w:rsidR="007C7551" w:rsidRPr="00893859" w14:paraId="3F53DB84" w14:textId="77777777" w:rsidTr="00F22DB6">
        <w:trPr>
          <w:trHeight w:val="141"/>
        </w:trPr>
        <w:tc>
          <w:tcPr>
            <w:tcW w:w="4820" w:type="dxa"/>
            <w:tcBorders>
              <w:top w:val="single" w:sz="4" w:space="0" w:color="auto"/>
              <w:bottom w:val="single" w:sz="4" w:space="0" w:color="auto"/>
              <w:right w:val="single" w:sz="4" w:space="0" w:color="auto"/>
            </w:tcBorders>
          </w:tcPr>
          <w:p w14:paraId="501ABADF"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Количество ценных бумаг выпуска</w:t>
            </w:r>
          </w:p>
        </w:tc>
        <w:tc>
          <w:tcPr>
            <w:tcW w:w="4536" w:type="dxa"/>
            <w:tcBorders>
              <w:top w:val="single" w:sz="4" w:space="0" w:color="auto"/>
              <w:left w:val="single" w:sz="4" w:space="0" w:color="auto"/>
              <w:bottom w:val="single" w:sz="4" w:space="0" w:color="auto"/>
            </w:tcBorders>
          </w:tcPr>
          <w:p w14:paraId="2C7FD67A" w14:textId="77777777" w:rsidR="007C7551" w:rsidRPr="00893859" w:rsidRDefault="007C7551" w:rsidP="000B6C37">
            <w:pPr>
              <w:spacing w:after="0"/>
              <w:rPr>
                <w:rFonts w:ascii="Times New Roman" w:hAnsi="Times New Roman" w:cs="Times New Roman"/>
                <w:b/>
                <w:bCs/>
                <w:i/>
                <w:iCs/>
                <w:sz w:val="20"/>
              </w:rPr>
            </w:pPr>
            <w:r w:rsidRPr="00893859">
              <w:rPr>
                <w:rFonts w:ascii="Times New Roman" w:hAnsi="Times New Roman" w:cs="Times New Roman"/>
                <w:b/>
                <w:bCs/>
                <w:i/>
                <w:iCs/>
                <w:sz w:val="20"/>
              </w:rPr>
              <w:t>1 000</w:t>
            </w:r>
          </w:p>
        </w:tc>
      </w:tr>
      <w:tr w:rsidR="007C7551" w:rsidRPr="00893859" w14:paraId="7B4037D3" w14:textId="77777777" w:rsidTr="00F22DB6">
        <w:trPr>
          <w:trHeight w:val="141"/>
        </w:trPr>
        <w:tc>
          <w:tcPr>
            <w:tcW w:w="4820" w:type="dxa"/>
            <w:tcBorders>
              <w:top w:val="single" w:sz="4" w:space="0" w:color="auto"/>
              <w:bottom w:val="single" w:sz="4" w:space="0" w:color="auto"/>
              <w:right w:val="single" w:sz="4" w:space="0" w:color="auto"/>
            </w:tcBorders>
          </w:tcPr>
          <w:p w14:paraId="0F191E96"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 xml:space="preserve">Объем выпуска ценных бумаг по номинальной </w:t>
            </w:r>
            <w:r w:rsidRPr="00893859">
              <w:rPr>
                <w:rFonts w:ascii="Times New Roman" w:hAnsi="Times New Roman" w:cs="Times New Roman"/>
                <w:sz w:val="20"/>
                <w:szCs w:val="20"/>
              </w:rPr>
              <w:lastRenderedPageBreak/>
              <w:t xml:space="preserve">стоимости </w:t>
            </w:r>
          </w:p>
        </w:tc>
        <w:tc>
          <w:tcPr>
            <w:tcW w:w="4536" w:type="dxa"/>
            <w:tcBorders>
              <w:top w:val="single" w:sz="4" w:space="0" w:color="auto"/>
              <w:left w:val="single" w:sz="4" w:space="0" w:color="auto"/>
              <w:bottom w:val="single" w:sz="4" w:space="0" w:color="auto"/>
            </w:tcBorders>
          </w:tcPr>
          <w:p w14:paraId="51B72CD8" w14:textId="77777777" w:rsidR="007C7551" w:rsidRPr="00893859" w:rsidRDefault="007C7551" w:rsidP="000B6C37">
            <w:pPr>
              <w:spacing w:after="0"/>
              <w:rPr>
                <w:rFonts w:ascii="Times New Roman" w:hAnsi="Times New Roman" w:cs="Times New Roman"/>
                <w:b/>
                <w:bCs/>
                <w:i/>
                <w:iCs/>
                <w:sz w:val="20"/>
              </w:rPr>
            </w:pPr>
            <w:r w:rsidRPr="00893859">
              <w:rPr>
                <w:rFonts w:ascii="Times New Roman" w:hAnsi="Times New Roman" w:cs="Times New Roman"/>
                <w:b/>
                <w:bCs/>
                <w:i/>
                <w:iCs/>
                <w:sz w:val="20"/>
              </w:rPr>
              <w:lastRenderedPageBreak/>
              <w:t>1 500 000 000</w:t>
            </w:r>
          </w:p>
        </w:tc>
      </w:tr>
      <w:tr w:rsidR="007C7551" w:rsidRPr="00893859" w14:paraId="536E928B" w14:textId="77777777" w:rsidTr="00F22DB6">
        <w:trPr>
          <w:trHeight w:val="141"/>
        </w:trPr>
        <w:tc>
          <w:tcPr>
            <w:tcW w:w="4820" w:type="dxa"/>
            <w:tcBorders>
              <w:top w:val="single" w:sz="4" w:space="0" w:color="auto"/>
              <w:bottom w:val="single" w:sz="4" w:space="0" w:color="auto"/>
              <w:right w:val="single" w:sz="4" w:space="0" w:color="auto"/>
            </w:tcBorders>
          </w:tcPr>
          <w:p w14:paraId="69AAA64A"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lastRenderedPageBreak/>
              <w:t>Состояние ценных бумаг выпуска (размещение не началось; размещаются; размещение завершено; находятся в обращении)</w:t>
            </w:r>
          </w:p>
        </w:tc>
        <w:tc>
          <w:tcPr>
            <w:tcW w:w="4536" w:type="dxa"/>
            <w:tcBorders>
              <w:top w:val="single" w:sz="4" w:space="0" w:color="auto"/>
              <w:left w:val="single" w:sz="4" w:space="0" w:color="auto"/>
              <w:bottom w:val="single" w:sz="4" w:space="0" w:color="auto"/>
            </w:tcBorders>
          </w:tcPr>
          <w:p w14:paraId="52BA62D6" w14:textId="77777777" w:rsidR="007C7551" w:rsidRPr="00893859" w:rsidRDefault="007C7551" w:rsidP="000B6C37">
            <w:pPr>
              <w:spacing w:after="0"/>
              <w:rPr>
                <w:rFonts w:ascii="Times New Roman" w:hAnsi="Times New Roman" w:cs="Times New Roman"/>
                <w:b/>
                <w:bCs/>
                <w:i/>
                <w:iCs/>
                <w:sz w:val="20"/>
              </w:rPr>
            </w:pPr>
            <w:r w:rsidRPr="00893859">
              <w:rPr>
                <w:rFonts w:ascii="Times New Roman" w:hAnsi="Times New Roman" w:cs="Times New Roman"/>
                <w:b/>
                <w:bCs/>
                <w:i/>
                <w:iCs/>
                <w:sz w:val="20"/>
              </w:rPr>
              <w:t>размещение не началось</w:t>
            </w:r>
          </w:p>
        </w:tc>
      </w:tr>
      <w:tr w:rsidR="007C7551" w:rsidRPr="00893859" w14:paraId="20137297" w14:textId="77777777" w:rsidTr="00F22DB6">
        <w:trPr>
          <w:trHeight w:val="141"/>
        </w:trPr>
        <w:tc>
          <w:tcPr>
            <w:tcW w:w="4820" w:type="dxa"/>
            <w:tcBorders>
              <w:top w:val="single" w:sz="4" w:space="0" w:color="auto"/>
              <w:bottom w:val="single" w:sz="4" w:space="0" w:color="auto"/>
              <w:right w:val="single" w:sz="4" w:space="0" w:color="auto"/>
            </w:tcBorders>
          </w:tcPr>
          <w:p w14:paraId="53F8C06D"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4536" w:type="dxa"/>
            <w:tcBorders>
              <w:top w:val="single" w:sz="4" w:space="0" w:color="auto"/>
              <w:left w:val="single" w:sz="4" w:space="0" w:color="auto"/>
              <w:bottom w:val="single" w:sz="4" w:space="0" w:color="auto"/>
            </w:tcBorders>
          </w:tcPr>
          <w:p w14:paraId="08FAFEF3" w14:textId="77777777" w:rsidR="007C7551" w:rsidRPr="00893859" w:rsidRDefault="007C7551" w:rsidP="000B6C37">
            <w:pPr>
              <w:spacing w:after="0"/>
              <w:rPr>
                <w:rFonts w:ascii="Times New Roman" w:hAnsi="Times New Roman" w:cs="Times New Roman"/>
                <w:b/>
                <w:bCs/>
                <w:i/>
                <w:iCs/>
                <w:sz w:val="20"/>
              </w:rPr>
            </w:pPr>
            <w:r w:rsidRPr="00893859">
              <w:rPr>
                <w:rFonts w:ascii="Times New Roman" w:hAnsi="Times New Roman" w:cs="Times New Roman"/>
                <w:b/>
                <w:bCs/>
                <w:i/>
                <w:iCs/>
                <w:sz w:val="20"/>
              </w:rPr>
              <w:t>-</w:t>
            </w:r>
          </w:p>
        </w:tc>
      </w:tr>
      <w:tr w:rsidR="007C7551" w:rsidRPr="00893859" w14:paraId="6D95FE84" w14:textId="77777777" w:rsidTr="00F22DB6">
        <w:trPr>
          <w:trHeight w:val="141"/>
        </w:trPr>
        <w:tc>
          <w:tcPr>
            <w:tcW w:w="4820" w:type="dxa"/>
            <w:tcBorders>
              <w:top w:val="single" w:sz="4" w:space="0" w:color="auto"/>
              <w:bottom w:val="single" w:sz="4" w:space="0" w:color="auto"/>
              <w:right w:val="single" w:sz="4" w:space="0" w:color="auto"/>
            </w:tcBorders>
          </w:tcPr>
          <w:p w14:paraId="251FDB2E"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4536" w:type="dxa"/>
            <w:tcBorders>
              <w:top w:val="single" w:sz="4" w:space="0" w:color="auto"/>
              <w:left w:val="single" w:sz="4" w:space="0" w:color="auto"/>
              <w:bottom w:val="single" w:sz="4" w:space="0" w:color="auto"/>
            </w:tcBorders>
          </w:tcPr>
          <w:p w14:paraId="522842C2" w14:textId="77777777" w:rsidR="007C7551" w:rsidRPr="00893859" w:rsidRDefault="007C7551" w:rsidP="000B6C37">
            <w:pPr>
              <w:spacing w:after="0"/>
              <w:rPr>
                <w:rFonts w:ascii="Times New Roman" w:hAnsi="Times New Roman" w:cs="Times New Roman"/>
                <w:b/>
                <w:bCs/>
                <w:i/>
                <w:iCs/>
                <w:sz w:val="20"/>
              </w:rPr>
            </w:pPr>
            <w:r w:rsidRPr="00893859">
              <w:rPr>
                <w:rFonts w:ascii="Times New Roman" w:hAnsi="Times New Roman" w:cs="Times New Roman"/>
                <w:b/>
                <w:bCs/>
                <w:i/>
                <w:iCs/>
                <w:sz w:val="20"/>
              </w:rPr>
              <w:t>6</w:t>
            </w:r>
          </w:p>
        </w:tc>
      </w:tr>
      <w:tr w:rsidR="007C7551" w:rsidRPr="00893859" w14:paraId="6019148B" w14:textId="77777777" w:rsidTr="00F22DB6">
        <w:trPr>
          <w:trHeight w:val="141"/>
        </w:trPr>
        <w:tc>
          <w:tcPr>
            <w:tcW w:w="4820" w:type="dxa"/>
            <w:tcBorders>
              <w:top w:val="single" w:sz="4" w:space="0" w:color="auto"/>
              <w:bottom w:val="single" w:sz="4" w:space="0" w:color="auto"/>
              <w:right w:val="single" w:sz="4" w:space="0" w:color="auto"/>
            </w:tcBorders>
          </w:tcPr>
          <w:p w14:paraId="2E51F954"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Срок (дата) погашения ценных бумаг выпуска</w:t>
            </w:r>
          </w:p>
        </w:tc>
        <w:tc>
          <w:tcPr>
            <w:tcW w:w="4536" w:type="dxa"/>
            <w:tcBorders>
              <w:top w:val="single" w:sz="4" w:space="0" w:color="auto"/>
              <w:left w:val="single" w:sz="4" w:space="0" w:color="auto"/>
              <w:bottom w:val="single" w:sz="4" w:space="0" w:color="auto"/>
            </w:tcBorders>
          </w:tcPr>
          <w:p w14:paraId="19D6CA3C" w14:textId="77777777" w:rsidR="007C7551" w:rsidRPr="00893859" w:rsidRDefault="007C7551" w:rsidP="000B6C37">
            <w:pPr>
              <w:spacing w:after="0"/>
              <w:rPr>
                <w:rFonts w:ascii="Times New Roman" w:hAnsi="Times New Roman" w:cs="Times New Roman"/>
                <w:b/>
                <w:bCs/>
                <w:i/>
                <w:iCs/>
                <w:sz w:val="20"/>
              </w:rPr>
            </w:pPr>
            <w:r w:rsidRPr="00893859">
              <w:rPr>
                <w:rFonts w:ascii="Times New Roman" w:hAnsi="Times New Roman" w:cs="Times New Roman"/>
                <w:b/>
                <w:bCs/>
                <w:i/>
                <w:iCs/>
                <w:sz w:val="20"/>
              </w:rPr>
              <w:t>1092-й день с момента размещения</w:t>
            </w:r>
          </w:p>
        </w:tc>
      </w:tr>
      <w:tr w:rsidR="007C7551" w:rsidRPr="00893859" w14:paraId="307C9F6A" w14:textId="77777777" w:rsidTr="00F22DB6">
        <w:trPr>
          <w:trHeight w:val="141"/>
        </w:trPr>
        <w:tc>
          <w:tcPr>
            <w:tcW w:w="4820" w:type="dxa"/>
            <w:tcBorders>
              <w:top w:val="single" w:sz="4" w:space="0" w:color="auto"/>
              <w:bottom w:val="single" w:sz="4" w:space="0" w:color="auto"/>
              <w:right w:val="single" w:sz="4" w:space="0" w:color="auto"/>
            </w:tcBorders>
          </w:tcPr>
          <w:p w14:paraId="3D3613E7" w14:textId="77777777" w:rsidR="007C7551" w:rsidRPr="00893859" w:rsidRDefault="007C7551" w:rsidP="00F22DB6">
            <w:pPr>
              <w:spacing w:after="0"/>
              <w:rPr>
                <w:rFonts w:ascii="Times New Roman" w:hAnsi="Times New Roman" w:cs="Times New Roman"/>
                <w:sz w:val="20"/>
                <w:szCs w:val="20"/>
              </w:rPr>
            </w:pPr>
            <w:r w:rsidRPr="00893859">
              <w:rPr>
                <w:rFonts w:ascii="Times New Roman" w:hAnsi="Times New Roman" w:cs="Times New Roman"/>
                <w:sz w:val="20"/>
                <w:szCs w:val="20"/>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4536" w:type="dxa"/>
            <w:tcBorders>
              <w:top w:val="single" w:sz="4" w:space="0" w:color="auto"/>
              <w:left w:val="single" w:sz="4" w:space="0" w:color="auto"/>
              <w:bottom w:val="single" w:sz="4" w:space="0" w:color="auto"/>
            </w:tcBorders>
          </w:tcPr>
          <w:p w14:paraId="5EA664F9" w14:textId="77777777" w:rsidR="007C7551" w:rsidRPr="00893859" w:rsidRDefault="007C7551" w:rsidP="000B6C37">
            <w:pPr>
              <w:spacing w:after="0"/>
              <w:rPr>
                <w:rFonts w:ascii="Times New Roman" w:hAnsi="Times New Roman" w:cs="Times New Roman"/>
                <w:b/>
                <w:bCs/>
                <w:i/>
                <w:iCs/>
                <w:sz w:val="20"/>
              </w:rPr>
            </w:pPr>
            <w:r w:rsidRPr="00893859">
              <w:rPr>
                <w:rFonts w:ascii="Times New Roman" w:hAnsi="Times New Roman" w:cs="Times New Roman"/>
                <w:b/>
                <w:bCs/>
                <w:i/>
                <w:iCs/>
                <w:sz w:val="20"/>
              </w:rPr>
              <w:t>www.domadengi.ru; http://disclosure.1prime.ru/portal/default.aspx?emId=7714699186</w:t>
            </w:r>
          </w:p>
        </w:tc>
      </w:tr>
    </w:tbl>
    <w:p w14:paraId="27E55E65" w14:textId="77777777" w:rsidR="009662D3" w:rsidRPr="00893859" w:rsidRDefault="009662D3" w:rsidP="009662D3">
      <w:pPr>
        <w:pStyle w:val="Default"/>
        <w:spacing w:line="276" w:lineRule="auto"/>
        <w:rPr>
          <w:sz w:val="20"/>
          <w:szCs w:val="20"/>
        </w:rPr>
      </w:pPr>
      <w:r w:rsidRPr="00893859">
        <w:rPr>
          <w:sz w:val="20"/>
          <w:szCs w:val="20"/>
        </w:rPr>
        <w:t xml:space="preserve">Осуществлялись дополнительные выпуски ценных бумаг: </w:t>
      </w:r>
      <w:r w:rsidRPr="00893859">
        <w:rPr>
          <w:b/>
          <w:bCs/>
          <w:i/>
          <w:iCs/>
          <w:color w:val="auto"/>
          <w:sz w:val="20"/>
          <w:szCs w:val="20"/>
          <w:lang w:eastAsia="ru-RU"/>
        </w:rPr>
        <w:t xml:space="preserve">Нет </w:t>
      </w:r>
    </w:p>
    <w:p w14:paraId="25632275" w14:textId="77777777" w:rsidR="009662D3" w:rsidRDefault="009662D3" w:rsidP="009662D3">
      <w:pPr>
        <w:pStyle w:val="Default"/>
        <w:spacing w:line="276" w:lineRule="auto"/>
        <w:rPr>
          <w:b/>
          <w:bCs/>
          <w:i/>
          <w:iCs/>
          <w:color w:val="auto"/>
          <w:sz w:val="20"/>
          <w:szCs w:val="20"/>
          <w:lang w:eastAsia="ru-RU"/>
        </w:rPr>
      </w:pPr>
      <w:r w:rsidRPr="00893859">
        <w:rPr>
          <w:b/>
          <w:bCs/>
          <w:i/>
          <w:iCs/>
          <w:color w:val="auto"/>
          <w:sz w:val="20"/>
          <w:szCs w:val="20"/>
          <w:lang w:eastAsia="ru-RU"/>
        </w:rPr>
        <w:t xml:space="preserve">Неисполненных обязательств по ценным бумагам выпуска нет </w:t>
      </w:r>
    </w:p>
    <w:p w14:paraId="3D110D11" w14:textId="77777777" w:rsidR="009900B9" w:rsidRPr="00893859" w:rsidRDefault="009900B9" w:rsidP="009900B9">
      <w:pPr>
        <w:spacing w:after="0" w:line="235" w:lineRule="auto"/>
        <w:jc w:val="both"/>
        <w:rPr>
          <w:rFonts w:ascii="Times New Roman" w:eastAsiaTheme="minorHAnsi" w:hAnsi="Times New Roman" w:cs="Times New Roman"/>
          <w:sz w:val="20"/>
          <w:szCs w:val="20"/>
          <w:lang w:eastAsia="en-US"/>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820"/>
        <w:gridCol w:w="4536"/>
      </w:tblGrid>
      <w:tr w:rsidR="009900B9" w:rsidRPr="00893859" w14:paraId="6A3E5081" w14:textId="77777777" w:rsidTr="00F22DB6">
        <w:trPr>
          <w:trHeight w:val="141"/>
        </w:trPr>
        <w:tc>
          <w:tcPr>
            <w:tcW w:w="4820" w:type="dxa"/>
            <w:tcBorders>
              <w:top w:val="single" w:sz="4" w:space="0" w:color="auto"/>
              <w:bottom w:val="single" w:sz="4" w:space="0" w:color="auto"/>
              <w:right w:val="single" w:sz="4" w:space="0" w:color="auto"/>
            </w:tcBorders>
          </w:tcPr>
          <w:p w14:paraId="522F2A54" w14:textId="77777777" w:rsidR="009900B9" w:rsidRPr="00893859" w:rsidRDefault="009900B9" w:rsidP="00F22DB6">
            <w:pPr>
              <w:spacing w:after="0"/>
              <w:rPr>
                <w:rFonts w:ascii="Times New Roman" w:hAnsi="Times New Roman" w:cs="Times New Roman"/>
                <w:sz w:val="20"/>
                <w:szCs w:val="20"/>
              </w:rPr>
            </w:pPr>
            <w:r w:rsidRPr="00893859">
              <w:rPr>
                <w:rFonts w:ascii="Times New Roman" w:hAnsi="Times New Roman" w:cs="Times New Roman"/>
                <w:sz w:val="20"/>
                <w:szCs w:val="20"/>
              </w:rPr>
              <w:t>Вид, серия (тип), форма и иные идентификационные признаки ценных бумаг</w:t>
            </w:r>
          </w:p>
        </w:tc>
        <w:tc>
          <w:tcPr>
            <w:tcW w:w="4536" w:type="dxa"/>
            <w:tcBorders>
              <w:top w:val="single" w:sz="4" w:space="0" w:color="auto"/>
              <w:left w:val="single" w:sz="4" w:space="0" w:color="auto"/>
              <w:bottom w:val="single" w:sz="4" w:space="0" w:color="auto"/>
            </w:tcBorders>
          </w:tcPr>
          <w:p w14:paraId="7677BA98" w14:textId="12019D58" w:rsidR="009900B9" w:rsidRPr="00893859" w:rsidRDefault="009900B9" w:rsidP="000B6C37">
            <w:pPr>
              <w:spacing w:after="0"/>
              <w:rPr>
                <w:rFonts w:ascii="Times New Roman" w:hAnsi="Times New Roman" w:cs="Times New Roman"/>
                <w:b/>
                <w:bCs/>
                <w:i/>
                <w:iCs/>
                <w:sz w:val="20"/>
              </w:rPr>
            </w:pPr>
            <w:r w:rsidRPr="009900B9">
              <w:rPr>
                <w:rFonts w:ascii="Times New Roman" w:hAnsi="Times New Roman" w:cs="Times New Roman"/>
                <w:b/>
                <w:bCs/>
                <w:i/>
                <w:iCs/>
                <w:sz w:val="20"/>
              </w:rPr>
              <w:t>Неконвертируемые процентные документарные Биржевые облигации на предъявителя серии БО-001Р-01 с обязательным централизованным хранением</w:t>
            </w:r>
            <w:r w:rsidR="001D080C">
              <w:rPr>
                <w:rFonts w:ascii="Times New Roman" w:hAnsi="Times New Roman" w:cs="Times New Roman"/>
                <w:b/>
                <w:bCs/>
                <w:i/>
                <w:iCs/>
                <w:sz w:val="20"/>
              </w:rPr>
              <w:t xml:space="preserve"> </w:t>
            </w:r>
            <w:r w:rsidR="001D080C" w:rsidRPr="001D080C">
              <w:rPr>
                <w:rFonts w:ascii="Times New Roman" w:hAnsi="Times New Roman" w:cs="Times New Roman"/>
                <w:b/>
                <w:bCs/>
                <w:i/>
                <w:iCs/>
                <w:sz w:val="20"/>
              </w:rPr>
              <w:t>с возможностью досрочного погашения по требованию владельцев</w:t>
            </w:r>
          </w:p>
        </w:tc>
      </w:tr>
      <w:tr w:rsidR="009900B9" w:rsidRPr="00893859" w14:paraId="5ACC12BB" w14:textId="77777777" w:rsidTr="00F22DB6">
        <w:trPr>
          <w:trHeight w:val="141"/>
        </w:trPr>
        <w:tc>
          <w:tcPr>
            <w:tcW w:w="4820" w:type="dxa"/>
            <w:tcBorders>
              <w:top w:val="single" w:sz="4" w:space="0" w:color="auto"/>
              <w:bottom w:val="single" w:sz="4" w:space="0" w:color="auto"/>
              <w:right w:val="single" w:sz="4" w:space="0" w:color="auto"/>
            </w:tcBorders>
          </w:tcPr>
          <w:p w14:paraId="73A3454B" w14:textId="77777777" w:rsidR="009900B9" w:rsidRPr="00893859" w:rsidRDefault="009900B9" w:rsidP="00F22DB6">
            <w:pPr>
              <w:spacing w:after="0"/>
              <w:rPr>
                <w:rFonts w:ascii="Times New Roman" w:hAnsi="Times New Roman" w:cs="Times New Roman"/>
                <w:sz w:val="20"/>
                <w:szCs w:val="20"/>
              </w:rPr>
            </w:pPr>
            <w:r w:rsidRPr="00893859">
              <w:rPr>
                <w:rFonts w:ascii="Times New Roman" w:hAnsi="Times New Roman" w:cs="Times New Roman"/>
                <w:sz w:val="20"/>
                <w:szCs w:val="20"/>
              </w:rPr>
              <w:t>Государственный регистрационный номер выпуска ценных бумаг и дата его государственной регистрации (идентификационный номер выпуска и дата его присвоения в случае, если выпуск ценных бумаг не подлежал государственной регистрации)</w:t>
            </w:r>
          </w:p>
        </w:tc>
        <w:tc>
          <w:tcPr>
            <w:tcW w:w="4536" w:type="dxa"/>
            <w:tcBorders>
              <w:top w:val="single" w:sz="4" w:space="0" w:color="auto"/>
              <w:left w:val="single" w:sz="4" w:space="0" w:color="auto"/>
              <w:bottom w:val="single" w:sz="4" w:space="0" w:color="auto"/>
            </w:tcBorders>
          </w:tcPr>
          <w:p w14:paraId="59A645AE" w14:textId="2D777A5B" w:rsidR="009900B9" w:rsidRPr="00893859" w:rsidRDefault="009900B9" w:rsidP="000B6C37">
            <w:pPr>
              <w:spacing w:after="0"/>
              <w:rPr>
                <w:rFonts w:ascii="Times New Roman" w:hAnsi="Times New Roman" w:cs="Times New Roman"/>
                <w:b/>
                <w:bCs/>
                <w:i/>
                <w:iCs/>
                <w:sz w:val="20"/>
              </w:rPr>
            </w:pPr>
            <w:r w:rsidRPr="009900B9">
              <w:rPr>
                <w:rFonts w:ascii="Times New Roman" w:hAnsi="Times New Roman" w:cs="Times New Roman"/>
                <w:b/>
                <w:bCs/>
                <w:i/>
                <w:iCs/>
                <w:sz w:val="20"/>
              </w:rPr>
              <w:t>4B02-01-36412-R-001P</w:t>
            </w:r>
            <w:r>
              <w:rPr>
                <w:rFonts w:ascii="Times New Roman" w:hAnsi="Times New Roman" w:cs="Times New Roman"/>
                <w:b/>
                <w:bCs/>
                <w:i/>
                <w:iCs/>
                <w:sz w:val="20"/>
              </w:rPr>
              <w:t xml:space="preserve"> </w:t>
            </w:r>
            <w:r w:rsidRPr="00893859">
              <w:rPr>
                <w:rFonts w:ascii="Times New Roman" w:hAnsi="Times New Roman" w:cs="Times New Roman"/>
                <w:b/>
                <w:bCs/>
                <w:i/>
                <w:iCs/>
                <w:sz w:val="20"/>
              </w:rPr>
              <w:t xml:space="preserve">от </w:t>
            </w:r>
            <w:r>
              <w:rPr>
                <w:rFonts w:ascii="Times New Roman" w:hAnsi="Times New Roman" w:cs="Times New Roman"/>
                <w:b/>
                <w:bCs/>
                <w:i/>
                <w:iCs/>
                <w:sz w:val="20"/>
              </w:rPr>
              <w:t>21 апреля</w:t>
            </w:r>
            <w:r w:rsidRPr="00893859">
              <w:rPr>
                <w:rFonts w:ascii="Times New Roman" w:hAnsi="Times New Roman" w:cs="Times New Roman"/>
                <w:b/>
                <w:bCs/>
                <w:i/>
                <w:iCs/>
                <w:sz w:val="20"/>
              </w:rPr>
              <w:t xml:space="preserve"> 201</w:t>
            </w:r>
            <w:r>
              <w:rPr>
                <w:rFonts w:ascii="Times New Roman" w:hAnsi="Times New Roman" w:cs="Times New Roman"/>
                <w:b/>
                <w:bCs/>
                <w:i/>
                <w:iCs/>
                <w:sz w:val="20"/>
              </w:rPr>
              <w:t>7</w:t>
            </w:r>
          </w:p>
        </w:tc>
      </w:tr>
      <w:tr w:rsidR="009900B9" w:rsidRPr="00893859" w14:paraId="09A0D1D2" w14:textId="77777777" w:rsidTr="00F22DB6">
        <w:trPr>
          <w:trHeight w:val="141"/>
        </w:trPr>
        <w:tc>
          <w:tcPr>
            <w:tcW w:w="4820" w:type="dxa"/>
            <w:tcBorders>
              <w:top w:val="single" w:sz="4" w:space="0" w:color="auto"/>
              <w:bottom w:val="single" w:sz="4" w:space="0" w:color="auto"/>
              <w:right w:val="single" w:sz="4" w:space="0" w:color="auto"/>
            </w:tcBorders>
          </w:tcPr>
          <w:p w14:paraId="61F766B3" w14:textId="77777777" w:rsidR="009900B9" w:rsidRPr="00893859" w:rsidRDefault="009900B9" w:rsidP="00F22DB6">
            <w:pPr>
              <w:spacing w:after="0"/>
              <w:rPr>
                <w:rFonts w:ascii="Times New Roman" w:hAnsi="Times New Roman" w:cs="Times New Roman"/>
                <w:sz w:val="20"/>
                <w:szCs w:val="20"/>
              </w:rPr>
            </w:pPr>
            <w:r w:rsidRPr="00893859">
              <w:rPr>
                <w:rFonts w:ascii="Times New Roman" w:hAnsi="Times New Roman" w:cs="Times New Roman"/>
                <w:sz w:val="20"/>
                <w:szCs w:val="20"/>
              </w:rPr>
              <w:t>организация, присвоившая выпуску ценных бумаг идентификационный номер, в случае, если выпуск ценных бумаг не подлежал государственной регистрации</w:t>
            </w:r>
          </w:p>
        </w:tc>
        <w:tc>
          <w:tcPr>
            <w:tcW w:w="4536" w:type="dxa"/>
            <w:tcBorders>
              <w:top w:val="single" w:sz="4" w:space="0" w:color="auto"/>
              <w:left w:val="single" w:sz="4" w:space="0" w:color="auto"/>
              <w:bottom w:val="single" w:sz="4" w:space="0" w:color="auto"/>
            </w:tcBorders>
          </w:tcPr>
          <w:p w14:paraId="6B2BC7E7" w14:textId="36E001FE" w:rsidR="009900B9" w:rsidRPr="00893859" w:rsidRDefault="009900B9" w:rsidP="000B6C37">
            <w:pPr>
              <w:spacing w:after="0"/>
              <w:rPr>
                <w:rFonts w:ascii="Times New Roman" w:hAnsi="Times New Roman" w:cs="Times New Roman"/>
                <w:b/>
                <w:bCs/>
                <w:i/>
                <w:iCs/>
                <w:sz w:val="20"/>
              </w:rPr>
            </w:pPr>
            <w:r w:rsidRPr="009900B9">
              <w:rPr>
                <w:rFonts w:ascii="Times New Roman" w:hAnsi="Times New Roman" w:cs="Times New Roman"/>
                <w:b/>
                <w:bCs/>
                <w:i/>
                <w:iCs/>
                <w:sz w:val="20"/>
              </w:rPr>
              <w:t>Публичное акционерное общество "Московская Биржа ММВБ-РТС"</w:t>
            </w:r>
          </w:p>
        </w:tc>
      </w:tr>
      <w:tr w:rsidR="009900B9" w:rsidRPr="00893859" w14:paraId="5349924B" w14:textId="77777777" w:rsidTr="00F22DB6">
        <w:trPr>
          <w:trHeight w:val="141"/>
        </w:trPr>
        <w:tc>
          <w:tcPr>
            <w:tcW w:w="4820" w:type="dxa"/>
            <w:tcBorders>
              <w:top w:val="single" w:sz="4" w:space="0" w:color="auto"/>
              <w:bottom w:val="single" w:sz="4" w:space="0" w:color="auto"/>
              <w:right w:val="single" w:sz="4" w:space="0" w:color="auto"/>
            </w:tcBorders>
          </w:tcPr>
          <w:p w14:paraId="799E2427" w14:textId="77777777" w:rsidR="009900B9" w:rsidRPr="00893859" w:rsidRDefault="009900B9" w:rsidP="00F22DB6">
            <w:pPr>
              <w:spacing w:after="0"/>
              <w:rPr>
                <w:rFonts w:ascii="Times New Roman" w:hAnsi="Times New Roman" w:cs="Times New Roman"/>
                <w:sz w:val="20"/>
                <w:szCs w:val="20"/>
              </w:rPr>
            </w:pPr>
            <w:r w:rsidRPr="00893859">
              <w:rPr>
                <w:rFonts w:ascii="Times New Roman" w:hAnsi="Times New Roman" w:cs="Times New Roman"/>
                <w:sz w:val="20"/>
                <w:szCs w:val="20"/>
              </w:rPr>
              <w:t>Количество ценных бумаг выпуска</w:t>
            </w:r>
          </w:p>
        </w:tc>
        <w:tc>
          <w:tcPr>
            <w:tcW w:w="4536" w:type="dxa"/>
            <w:tcBorders>
              <w:top w:val="single" w:sz="4" w:space="0" w:color="auto"/>
              <w:left w:val="single" w:sz="4" w:space="0" w:color="auto"/>
              <w:bottom w:val="single" w:sz="4" w:space="0" w:color="auto"/>
            </w:tcBorders>
          </w:tcPr>
          <w:p w14:paraId="42DDD538" w14:textId="77F3D57E" w:rsidR="009900B9" w:rsidRPr="00893859" w:rsidRDefault="00E32098" w:rsidP="000B6C37">
            <w:pPr>
              <w:spacing w:after="0"/>
              <w:rPr>
                <w:rFonts w:ascii="Times New Roman" w:hAnsi="Times New Roman" w:cs="Times New Roman"/>
                <w:b/>
                <w:bCs/>
                <w:i/>
                <w:iCs/>
                <w:sz w:val="20"/>
              </w:rPr>
            </w:pPr>
            <w:r w:rsidRPr="00E32098">
              <w:rPr>
                <w:rFonts w:ascii="Times New Roman" w:hAnsi="Times New Roman" w:cs="Times New Roman"/>
                <w:b/>
                <w:bCs/>
                <w:i/>
                <w:iCs/>
                <w:sz w:val="20"/>
              </w:rPr>
              <w:t>1 250 000</w:t>
            </w:r>
          </w:p>
        </w:tc>
      </w:tr>
      <w:tr w:rsidR="009900B9" w:rsidRPr="00893859" w14:paraId="2B712CA5" w14:textId="77777777" w:rsidTr="00F22DB6">
        <w:trPr>
          <w:trHeight w:val="141"/>
        </w:trPr>
        <w:tc>
          <w:tcPr>
            <w:tcW w:w="4820" w:type="dxa"/>
            <w:tcBorders>
              <w:top w:val="single" w:sz="4" w:space="0" w:color="auto"/>
              <w:bottom w:val="single" w:sz="4" w:space="0" w:color="auto"/>
              <w:right w:val="single" w:sz="4" w:space="0" w:color="auto"/>
            </w:tcBorders>
          </w:tcPr>
          <w:p w14:paraId="487E35FD" w14:textId="77777777" w:rsidR="009900B9" w:rsidRPr="00893859" w:rsidRDefault="009900B9" w:rsidP="00F22DB6">
            <w:pPr>
              <w:spacing w:after="0"/>
              <w:rPr>
                <w:rFonts w:ascii="Times New Roman" w:hAnsi="Times New Roman" w:cs="Times New Roman"/>
                <w:sz w:val="20"/>
                <w:szCs w:val="20"/>
              </w:rPr>
            </w:pPr>
            <w:r w:rsidRPr="00893859">
              <w:rPr>
                <w:rFonts w:ascii="Times New Roman" w:hAnsi="Times New Roman" w:cs="Times New Roman"/>
                <w:sz w:val="20"/>
                <w:szCs w:val="20"/>
              </w:rPr>
              <w:t xml:space="preserve">Объем выпуска ценных бумаг по номинальной стоимости </w:t>
            </w:r>
          </w:p>
        </w:tc>
        <w:tc>
          <w:tcPr>
            <w:tcW w:w="4536" w:type="dxa"/>
            <w:tcBorders>
              <w:top w:val="single" w:sz="4" w:space="0" w:color="auto"/>
              <w:left w:val="single" w:sz="4" w:space="0" w:color="auto"/>
              <w:bottom w:val="single" w:sz="4" w:space="0" w:color="auto"/>
            </w:tcBorders>
          </w:tcPr>
          <w:p w14:paraId="2CEA1695" w14:textId="4D09245E" w:rsidR="009900B9" w:rsidRPr="00893859" w:rsidRDefault="009900B9" w:rsidP="000B6C37">
            <w:pPr>
              <w:spacing w:after="0"/>
              <w:rPr>
                <w:rFonts w:ascii="Times New Roman" w:hAnsi="Times New Roman" w:cs="Times New Roman"/>
                <w:b/>
                <w:bCs/>
                <w:i/>
                <w:iCs/>
                <w:sz w:val="20"/>
              </w:rPr>
            </w:pPr>
            <w:r w:rsidRPr="00893859">
              <w:rPr>
                <w:rFonts w:ascii="Times New Roman" w:hAnsi="Times New Roman" w:cs="Times New Roman"/>
                <w:b/>
                <w:bCs/>
                <w:i/>
                <w:iCs/>
                <w:sz w:val="20"/>
              </w:rPr>
              <w:t xml:space="preserve">1 </w:t>
            </w:r>
            <w:r w:rsidR="00E32098">
              <w:rPr>
                <w:rFonts w:ascii="Times New Roman" w:hAnsi="Times New Roman" w:cs="Times New Roman"/>
                <w:b/>
                <w:bCs/>
                <w:i/>
                <w:iCs/>
                <w:sz w:val="20"/>
              </w:rPr>
              <w:t>2</w:t>
            </w:r>
            <w:r w:rsidRPr="00893859">
              <w:rPr>
                <w:rFonts w:ascii="Times New Roman" w:hAnsi="Times New Roman" w:cs="Times New Roman"/>
                <w:b/>
                <w:bCs/>
                <w:i/>
                <w:iCs/>
                <w:sz w:val="20"/>
              </w:rPr>
              <w:t>50 000 000</w:t>
            </w:r>
          </w:p>
        </w:tc>
      </w:tr>
      <w:tr w:rsidR="009900B9" w:rsidRPr="00893859" w14:paraId="14D3A946" w14:textId="77777777" w:rsidTr="00F22DB6">
        <w:trPr>
          <w:trHeight w:val="141"/>
        </w:trPr>
        <w:tc>
          <w:tcPr>
            <w:tcW w:w="4820" w:type="dxa"/>
            <w:tcBorders>
              <w:top w:val="single" w:sz="4" w:space="0" w:color="auto"/>
              <w:bottom w:val="single" w:sz="4" w:space="0" w:color="auto"/>
              <w:right w:val="single" w:sz="4" w:space="0" w:color="auto"/>
            </w:tcBorders>
          </w:tcPr>
          <w:p w14:paraId="2FCA799A" w14:textId="77777777" w:rsidR="009900B9" w:rsidRPr="00893859" w:rsidRDefault="009900B9" w:rsidP="00F22DB6">
            <w:pPr>
              <w:spacing w:after="0"/>
              <w:rPr>
                <w:rFonts w:ascii="Times New Roman" w:hAnsi="Times New Roman" w:cs="Times New Roman"/>
                <w:sz w:val="20"/>
                <w:szCs w:val="20"/>
              </w:rPr>
            </w:pPr>
            <w:r w:rsidRPr="00893859">
              <w:rPr>
                <w:rFonts w:ascii="Times New Roman" w:hAnsi="Times New Roman" w:cs="Times New Roman"/>
                <w:sz w:val="20"/>
                <w:szCs w:val="20"/>
              </w:rPr>
              <w:t>Состояние ценных бумаг выпуска (размещение не началось; размещаются; размещение завершено; находятся в обращении)</w:t>
            </w:r>
          </w:p>
        </w:tc>
        <w:tc>
          <w:tcPr>
            <w:tcW w:w="4536" w:type="dxa"/>
            <w:tcBorders>
              <w:top w:val="single" w:sz="4" w:space="0" w:color="auto"/>
              <w:left w:val="single" w:sz="4" w:space="0" w:color="auto"/>
              <w:bottom w:val="single" w:sz="4" w:space="0" w:color="auto"/>
            </w:tcBorders>
          </w:tcPr>
          <w:p w14:paraId="05A7E39D" w14:textId="702B81C6" w:rsidR="009900B9" w:rsidRPr="00893859" w:rsidRDefault="00E32098" w:rsidP="000B6C37">
            <w:pPr>
              <w:spacing w:after="0"/>
              <w:rPr>
                <w:rFonts w:ascii="Times New Roman" w:hAnsi="Times New Roman" w:cs="Times New Roman"/>
                <w:b/>
                <w:bCs/>
                <w:i/>
                <w:iCs/>
                <w:sz w:val="20"/>
              </w:rPr>
            </w:pPr>
            <w:r w:rsidRPr="00893859">
              <w:rPr>
                <w:rFonts w:ascii="Times New Roman" w:hAnsi="Times New Roman" w:cs="Times New Roman"/>
                <w:b/>
                <w:bCs/>
                <w:i/>
                <w:iCs/>
                <w:color w:val="000000"/>
                <w:sz w:val="20"/>
                <w:szCs w:val="20"/>
                <w:lang w:eastAsia="en-US"/>
              </w:rPr>
              <w:t>находятся в обращении</w:t>
            </w:r>
          </w:p>
        </w:tc>
      </w:tr>
      <w:tr w:rsidR="009900B9" w:rsidRPr="00893859" w14:paraId="292C94DB" w14:textId="77777777" w:rsidTr="00F22DB6">
        <w:trPr>
          <w:trHeight w:val="141"/>
        </w:trPr>
        <w:tc>
          <w:tcPr>
            <w:tcW w:w="4820" w:type="dxa"/>
            <w:tcBorders>
              <w:top w:val="single" w:sz="4" w:space="0" w:color="auto"/>
              <w:bottom w:val="single" w:sz="4" w:space="0" w:color="auto"/>
              <w:right w:val="single" w:sz="4" w:space="0" w:color="auto"/>
            </w:tcBorders>
          </w:tcPr>
          <w:p w14:paraId="17118E7E" w14:textId="77777777" w:rsidR="009900B9" w:rsidRPr="00893859" w:rsidRDefault="009900B9" w:rsidP="00F22DB6">
            <w:pPr>
              <w:spacing w:after="0"/>
              <w:rPr>
                <w:rFonts w:ascii="Times New Roman" w:hAnsi="Times New Roman" w:cs="Times New Roman"/>
                <w:sz w:val="20"/>
                <w:szCs w:val="20"/>
              </w:rPr>
            </w:pPr>
            <w:r w:rsidRPr="00893859">
              <w:rPr>
                <w:rFonts w:ascii="Times New Roman" w:hAnsi="Times New Roman" w:cs="Times New Roman"/>
                <w:sz w:val="20"/>
                <w:szCs w:val="20"/>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4536" w:type="dxa"/>
            <w:tcBorders>
              <w:top w:val="single" w:sz="4" w:space="0" w:color="auto"/>
              <w:left w:val="single" w:sz="4" w:space="0" w:color="auto"/>
              <w:bottom w:val="single" w:sz="4" w:space="0" w:color="auto"/>
            </w:tcBorders>
          </w:tcPr>
          <w:p w14:paraId="179423C2" w14:textId="4DD4183C" w:rsidR="009900B9" w:rsidRPr="00893859" w:rsidRDefault="004F1D01" w:rsidP="000B6C37">
            <w:pPr>
              <w:spacing w:after="0"/>
              <w:rPr>
                <w:rFonts w:ascii="Times New Roman" w:hAnsi="Times New Roman" w:cs="Times New Roman"/>
                <w:b/>
                <w:bCs/>
                <w:i/>
                <w:iCs/>
                <w:sz w:val="20"/>
              </w:rPr>
            </w:pPr>
            <w:r w:rsidRPr="004F1D01">
              <w:rPr>
                <w:rFonts w:ascii="Times New Roman" w:hAnsi="Times New Roman" w:cs="Times New Roman"/>
                <w:b/>
                <w:bCs/>
                <w:i/>
                <w:iCs/>
                <w:sz w:val="20"/>
              </w:rPr>
              <w:t>26.04.2017</w:t>
            </w:r>
          </w:p>
        </w:tc>
      </w:tr>
      <w:tr w:rsidR="009900B9" w:rsidRPr="00893859" w14:paraId="6EDE3D0C" w14:textId="77777777" w:rsidTr="00F22DB6">
        <w:trPr>
          <w:trHeight w:val="141"/>
        </w:trPr>
        <w:tc>
          <w:tcPr>
            <w:tcW w:w="4820" w:type="dxa"/>
            <w:tcBorders>
              <w:top w:val="single" w:sz="4" w:space="0" w:color="auto"/>
              <w:bottom w:val="single" w:sz="4" w:space="0" w:color="auto"/>
              <w:right w:val="single" w:sz="4" w:space="0" w:color="auto"/>
            </w:tcBorders>
          </w:tcPr>
          <w:p w14:paraId="2E57650F" w14:textId="77777777" w:rsidR="009900B9" w:rsidRPr="00893859" w:rsidRDefault="009900B9" w:rsidP="00F22DB6">
            <w:pPr>
              <w:spacing w:after="0"/>
              <w:rPr>
                <w:rFonts w:ascii="Times New Roman" w:hAnsi="Times New Roman" w:cs="Times New Roman"/>
                <w:sz w:val="20"/>
                <w:szCs w:val="20"/>
              </w:rPr>
            </w:pPr>
            <w:r w:rsidRPr="00893859">
              <w:rPr>
                <w:rFonts w:ascii="Times New Roman" w:hAnsi="Times New Roman" w:cs="Times New Roman"/>
                <w:sz w:val="20"/>
                <w:szCs w:val="20"/>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4536" w:type="dxa"/>
            <w:tcBorders>
              <w:top w:val="single" w:sz="4" w:space="0" w:color="auto"/>
              <w:left w:val="single" w:sz="4" w:space="0" w:color="auto"/>
              <w:bottom w:val="single" w:sz="4" w:space="0" w:color="auto"/>
            </w:tcBorders>
          </w:tcPr>
          <w:p w14:paraId="69CCBF92" w14:textId="2ABD14B7" w:rsidR="009900B9" w:rsidRPr="00893859" w:rsidRDefault="00E32098" w:rsidP="000B6C37">
            <w:pPr>
              <w:spacing w:after="0"/>
              <w:rPr>
                <w:rFonts w:ascii="Times New Roman" w:hAnsi="Times New Roman" w:cs="Times New Roman"/>
                <w:b/>
                <w:bCs/>
                <w:i/>
                <w:iCs/>
                <w:sz w:val="20"/>
              </w:rPr>
            </w:pPr>
            <w:r>
              <w:rPr>
                <w:rFonts w:ascii="Times New Roman" w:hAnsi="Times New Roman" w:cs="Times New Roman"/>
                <w:b/>
                <w:bCs/>
                <w:i/>
                <w:iCs/>
                <w:sz w:val="20"/>
              </w:rPr>
              <w:t>20</w:t>
            </w:r>
          </w:p>
        </w:tc>
      </w:tr>
      <w:tr w:rsidR="009900B9" w:rsidRPr="00893859" w14:paraId="1056AD17" w14:textId="77777777" w:rsidTr="00F22DB6">
        <w:trPr>
          <w:trHeight w:val="141"/>
        </w:trPr>
        <w:tc>
          <w:tcPr>
            <w:tcW w:w="4820" w:type="dxa"/>
            <w:tcBorders>
              <w:top w:val="single" w:sz="4" w:space="0" w:color="auto"/>
              <w:bottom w:val="single" w:sz="4" w:space="0" w:color="auto"/>
              <w:right w:val="single" w:sz="4" w:space="0" w:color="auto"/>
            </w:tcBorders>
          </w:tcPr>
          <w:p w14:paraId="5ED8DC9C" w14:textId="77777777" w:rsidR="009900B9" w:rsidRPr="00893859" w:rsidRDefault="009900B9" w:rsidP="00F22DB6">
            <w:pPr>
              <w:spacing w:after="0"/>
              <w:rPr>
                <w:rFonts w:ascii="Times New Roman" w:hAnsi="Times New Roman" w:cs="Times New Roman"/>
                <w:sz w:val="20"/>
                <w:szCs w:val="20"/>
              </w:rPr>
            </w:pPr>
            <w:r w:rsidRPr="00893859">
              <w:rPr>
                <w:rFonts w:ascii="Times New Roman" w:hAnsi="Times New Roman" w:cs="Times New Roman"/>
                <w:sz w:val="20"/>
                <w:szCs w:val="20"/>
              </w:rPr>
              <w:t>Срок (дата) погашения ценных бумаг выпуска</w:t>
            </w:r>
          </w:p>
        </w:tc>
        <w:tc>
          <w:tcPr>
            <w:tcW w:w="4536" w:type="dxa"/>
            <w:tcBorders>
              <w:top w:val="single" w:sz="4" w:space="0" w:color="auto"/>
              <w:left w:val="single" w:sz="4" w:space="0" w:color="auto"/>
              <w:bottom w:val="single" w:sz="4" w:space="0" w:color="auto"/>
            </w:tcBorders>
          </w:tcPr>
          <w:p w14:paraId="40943233" w14:textId="17A30D47" w:rsidR="009900B9" w:rsidRPr="00893859" w:rsidRDefault="009900B9" w:rsidP="000B6C37">
            <w:pPr>
              <w:spacing w:after="0"/>
              <w:rPr>
                <w:rFonts w:ascii="Times New Roman" w:hAnsi="Times New Roman" w:cs="Times New Roman"/>
                <w:b/>
                <w:bCs/>
                <w:i/>
                <w:iCs/>
                <w:sz w:val="20"/>
              </w:rPr>
            </w:pPr>
            <w:r w:rsidRPr="00893859">
              <w:rPr>
                <w:rFonts w:ascii="Times New Roman" w:hAnsi="Times New Roman" w:cs="Times New Roman"/>
                <w:b/>
                <w:bCs/>
                <w:i/>
                <w:iCs/>
                <w:sz w:val="20"/>
              </w:rPr>
              <w:t>1</w:t>
            </w:r>
            <w:r w:rsidR="00E32098">
              <w:rPr>
                <w:rFonts w:ascii="Times New Roman" w:hAnsi="Times New Roman" w:cs="Times New Roman"/>
                <w:b/>
                <w:bCs/>
                <w:i/>
                <w:iCs/>
                <w:sz w:val="20"/>
              </w:rPr>
              <w:t>820</w:t>
            </w:r>
            <w:r w:rsidRPr="00893859">
              <w:rPr>
                <w:rFonts w:ascii="Times New Roman" w:hAnsi="Times New Roman" w:cs="Times New Roman"/>
                <w:b/>
                <w:bCs/>
                <w:i/>
                <w:iCs/>
                <w:sz w:val="20"/>
              </w:rPr>
              <w:t xml:space="preserve">-й день </w:t>
            </w:r>
            <w:proofErr w:type="gramStart"/>
            <w:r w:rsidRPr="00893859">
              <w:rPr>
                <w:rFonts w:ascii="Times New Roman" w:hAnsi="Times New Roman" w:cs="Times New Roman"/>
                <w:b/>
                <w:bCs/>
                <w:i/>
                <w:iCs/>
                <w:sz w:val="20"/>
              </w:rPr>
              <w:t xml:space="preserve">с </w:t>
            </w:r>
            <w:r w:rsidR="00E32098">
              <w:rPr>
                <w:rFonts w:ascii="Times New Roman" w:hAnsi="Times New Roman" w:cs="Times New Roman"/>
                <w:b/>
                <w:bCs/>
                <w:i/>
                <w:iCs/>
                <w:sz w:val="20"/>
              </w:rPr>
              <w:t>даты начала</w:t>
            </w:r>
            <w:proofErr w:type="gramEnd"/>
            <w:r w:rsidR="00E32098">
              <w:rPr>
                <w:rFonts w:ascii="Times New Roman" w:hAnsi="Times New Roman" w:cs="Times New Roman"/>
                <w:b/>
                <w:bCs/>
                <w:i/>
                <w:iCs/>
                <w:sz w:val="20"/>
              </w:rPr>
              <w:t xml:space="preserve"> размещения</w:t>
            </w:r>
          </w:p>
        </w:tc>
      </w:tr>
      <w:tr w:rsidR="009900B9" w:rsidRPr="00893859" w14:paraId="58A9B236" w14:textId="77777777" w:rsidTr="00F22DB6">
        <w:trPr>
          <w:trHeight w:val="141"/>
        </w:trPr>
        <w:tc>
          <w:tcPr>
            <w:tcW w:w="4820" w:type="dxa"/>
            <w:tcBorders>
              <w:top w:val="single" w:sz="4" w:space="0" w:color="auto"/>
              <w:bottom w:val="single" w:sz="4" w:space="0" w:color="auto"/>
              <w:right w:val="single" w:sz="4" w:space="0" w:color="auto"/>
            </w:tcBorders>
          </w:tcPr>
          <w:p w14:paraId="683B07AC" w14:textId="77777777" w:rsidR="009900B9" w:rsidRPr="00893859" w:rsidRDefault="009900B9" w:rsidP="00F22DB6">
            <w:pPr>
              <w:spacing w:after="0"/>
              <w:rPr>
                <w:rFonts w:ascii="Times New Roman" w:hAnsi="Times New Roman" w:cs="Times New Roman"/>
                <w:sz w:val="20"/>
                <w:szCs w:val="20"/>
              </w:rPr>
            </w:pPr>
            <w:r w:rsidRPr="00893859">
              <w:rPr>
                <w:rFonts w:ascii="Times New Roman" w:hAnsi="Times New Roman" w:cs="Times New Roman"/>
                <w:sz w:val="20"/>
                <w:szCs w:val="20"/>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4536" w:type="dxa"/>
            <w:tcBorders>
              <w:top w:val="single" w:sz="4" w:space="0" w:color="auto"/>
              <w:left w:val="single" w:sz="4" w:space="0" w:color="auto"/>
              <w:bottom w:val="single" w:sz="4" w:space="0" w:color="auto"/>
            </w:tcBorders>
          </w:tcPr>
          <w:p w14:paraId="3BA233CA" w14:textId="77777777" w:rsidR="009900B9" w:rsidRPr="00893859" w:rsidRDefault="009900B9" w:rsidP="000B6C37">
            <w:pPr>
              <w:spacing w:after="0"/>
              <w:rPr>
                <w:rFonts w:ascii="Times New Roman" w:hAnsi="Times New Roman" w:cs="Times New Roman"/>
                <w:b/>
                <w:bCs/>
                <w:i/>
                <w:iCs/>
                <w:sz w:val="20"/>
              </w:rPr>
            </w:pPr>
            <w:r w:rsidRPr="00893859">
              <w:rPr>
                <w:rFonts w:ascii="Times New Roman" w:hAnsi="Times New Roman" w:cs="Times New Roman"/>
                <w:b/>
                <w:bCs/>
                <w:i/>
                <w:iCs/>
                <w:sz w:val="20"/>
              </w:rPr>
              <w:t>www.domadengi.ru; http://disclosure.1prime.ru/portal/default.aspx?emId=7714699186</w:t>
            </w:r>
          </w:p>
        </w:tc>
      </w:tr>
    </w:tbl>
    <w:p w14:paraId="012695B1" w14:textId="77777777" w:rsidR="009900B9" w:rsidRPr="00893859" w:rsidRDefault="009900B9" w:rsidP="009900B9">
      <w:pPr>
        <w:pStyle w:val="Default"/>
        <w:spacing w:line="276" w:lineRule="auto"/>
        <w:rPr>
          <w:sz w:val="20"/>
          <w:szCs w:val="20"/>
        </w:rPr>
      </w:pPr>
      <w:r w:rsidRPr="00893859">
        <w:rPr>
          <w:sz w:val="20"/>
          <w:szCs w:val="20"/>
        </w:rPr>
        <w:t xml:space="preserve">Осуществлялись дополнительные выпуски ценных бумаг: </w:t>
      </w:r>
      <w:r w:rsidRPr="00893859">
        <w:rPr>
          <w:b/>
          <w:bCs/>
          <w:i/>
          <w:iCs/>
          <w:color w:val="auto"/>
          <w:sz w:val="20"/>
          <w:szCs w:val="20"/>
          <w:lang w:eastAsia="ru-RU"/>
        </w:rPr>
        <w:t xml:space="preserve">Нет </w:t>
      </w:r>
    </w:p>
    <w:p w14:paraId="40495322" w14:textId="77777777" w:rsidR="009900B9" w:rsidRDefault="009900B9" w:rsidP="009900B9">
      <w:pPr>
        <w:pStyle w:val="Default"/>
        <w:spacing w:line="276" w:lineRule="auto"/>
        <w:rPr>
          <w:b/>
          <w:bCs/>
          <w:i/>
          <w:iCs/>
          <w:color w:val="auto"/>
          <w:sz w:val="20"/>
          <w:szCs w:val="20"/>
          <w:lang w:eastAsia="ru-RU"/>
        </w:rPr>
      </w:pPr>
      <w:r w:rsidRPr="00893859">
        <w:rPr>
          <w:b/>
          <w:bCs/>
          <w:i/>
          <w:iCs/>
          <w:color w:val="auto"/>
          <w:sz w:val="20"/>
          <w:szCs w:val="20"/>
          <w:lang w:eastAsia="ru-RU"/>
        </w:rPr>
        <w:t xml:space="preserve">Неисполненных обязательств по ценным бумагам выпуска нет </w:t>
      </w:r>
    </w:p>
    <w:p w14:paraId="4B43BC45" w14:textId="77777777" w:rsidR="0051275E" w:rsidRPr="00893859" w:rsidRDefault="0051275E" w:rsidP="009662D3">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24" w:name="_Toc426382246"/>
      <w:bookmarkStart w:id="125" w:name="_Toc490230030"/>
      <w:r w:rsidRPr="00893859">
        <w:rPr>
          <w:rFonts w:ascii="Times New Roman" w:eastAsia="Times New Roman" w:hAnsi="Times New Roman" w:cs="Times New Roman"/>
          <w:iCs/>
          <w:color w:val="auto"/>
          <w:sz w:val="22"/>
          <w:szCs w:val="28"/>
          <w:lang w:eastAsia="x-none"/>
        </w:rPr>
        <w:lastRenderedPageBreak/>
        <w:t xml:space="preserve">8.4. </w:t>
      </w:r>
      <w:proofErr w:type="gramStart"/>
      <w:r w:rsidRPr="00893859">
        <w:rPr>
          <w:rFonts w:ascii="Times New Roman" w:eastAsia="Times New Roman" w:hAnsi="Times New Roman" w:cs="Times New Roman"/>
          <w:iCs/>
          <w:color w:val="auto"/>
          <w:sz w:val="22"/>
          <w:szCs w:val="28"/>
          <w:lang w:eastAsia="x-none"/>
        </w:rP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124"/>
      <w:bookmarkEnd w:id="125"/>
      <w:proofErr w:type="gramEnd"/>
    </w:p>
    <w:p w14:paraId="4112C953" w14:textId="19692A25" w:rsidR="0051275E" w:rsidRPr="00893859" w:rsidRDefault="0051275E" w:rsidP="00485CC3">
      <w:pPr>
        <w:spacing w:after="0"/>
        <w:jc w:val="both"/>
        <w:rPr>
          <w:rFonts w:ascii="Times New Roman" w:hAnsi="Times New Roman" w:cs="Times New Roman"/>
          <w:sz w:val="20"/>
          <w:szCs w:val="20"/>
        </w:rPr>
      </w:pPr>
      <w:r w:rsidRPr="00893859">
        <w:rPr>
          <w:rFonts w:ascii="Times New Roman" w:hAnsi="Times New Roman" w:cs="Times New Roman"/>
          <w:sz w:val="20"/>
          <w:szCs w:val="20"/>
        </w:rPr>
        <w:t xml:space="preserve">В случае допуска к организованным торгам и (или) регистрации проспекта облигаций с обеспечением, обязательства по которым не исполнены, раскрываются сведения о лице (лицах), предоставившем обеспечение по облигациям, а также об условиях предоставленного обеспечения: </w:t>
      </w:r>
      <w:bookmarkStart w:id="126" w:name="_Toc426382247"/>
      <w:r w:rsidR="00AB356C" w:rsidRPr="00893859">
        <w:rPr>
          <w:rFonts w:ascii="Times New Roman" w:hAnsi="Times New Roman" w:cs="Times New Roman"/>
          <w:b/>
          <w:bCs/>
          <w:i/>
          <w:iCs/>
          <w:sz w:val="20"/>
          <w:szCs w:val="20"/>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14:paraId="08C25344" w14:textId="77777777" w:rsidR="0051275E" w:rsidRPr="00893859" w:rsidRDefault="0051275E" w:rsidP="009662D3">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27" w:name="_Toc490230031"/>
      <w:r w:rsidRPr="00893859">
        <w:rPr>
          <w:rFonts w:ascii="Times New Roman" w:eastAsia="Times New Roman" w:hAnsi="Times New Roman" w:cs="Times New Roman"/>
          <w:iCs/>
          <w:color w:val="auto"/>
          <w:sz w:val="22"/>
          <w:szCs w:val="28"/>
          <w:lang w:eastAsia="x-none"/>
        </w:rPr>
        <w:t>8.4.1. Дополнительные сведения об ипотечном покрытии по облигациям эмитента с ипотечным покрытием</w:t>
      </w:r>
      <w:bookmarkEnd w:id="126"/>
      <w:bookmarkEnd w:id="127"/>
    </w:p>
    <w:p w14:paraId="22011C0A" w14:textId="77777777" w:rsidR="0051275E" w:rsidRPr="00893859" w:rsidRDefault="0051275E" w:rsidP="0051275E">
      <w:pPr>
        <w:spacing w:after="0" w:line="235" w:lineRule="auto"/>
        <w:rPr>
          <w:rFonts w:ascii="Times New Roman" w:hAnsi="Times New Roman" w:cs="Times New Roman"/>
          <w:b/>
          <w:i/>
          <w:sz w:val="18"/>
          <w:szCs w:val="20"/>
        </w:rPr>
      </w:pPr>
      <w:r w:rsidRPr="00893859">
        <w:rPr>
          <w:rFonts w:ascii="Times New Roman" w:hAnsi="Times New Roman" w:cs="Times New Roman"/>
          <w:b/>
          <w:bCs/>
          <w:i/>
          <w:iCs/>
          <w:sz w:val="20"/>
        </w:rPr>
        <w:t>Эмитент не регистрировал и не размещал облигации с ипотечным покрытием.</w:t>
      </w:r>
    </w:p>
    <w:p w14:paraId="757D054F" w14:textId="77777777" w:rsidR="0051275E" w:rsidRPr="00893859" w:rsidRDefault="0051275E" w:rsidP="009662D3">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28" w:name="_Toc490230032"/>
      <w:bookmarkStart w:id="129" w:name="sub_30842"/>
      <w:r w:rsidRPr="00893859">
        <w:rPr>
          <w:rFonts w:ascii="Times New Roman" w:eastAsia="Times New Roman" w:hAnsi="Times New Roman" w:cs="Times New Roman"/>
          <w:iCs/>
          <w:color w:val="auto"/>
          <w:sz w:val="22"/>
          <w:szCs w:val="28"/>
          <w:lang w:eastAsia="x-none"/>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128"/>
    </w:p>
    <w:bookmarkEnd w:id="129"/>
    <w:p w14:paraId="58418DD3" w14:textId="77777777" w:rsidR="0051275E" w:rsidRPr="00893859" w:rsidRDefault="0051275E" w:rsidP="00485CC3">
      <w:pPr>
        <w:spacing w:after="0"/>
        <w:rPr>
          <w:rFonts w:ascii="Times New Roman" w:hAnsi="Times New Roman" w:cs="Times New Roman"/>
          <w:b/>
          <w:bCs/>
          <w:i/>
          <w:iCs/>
          <w:sz w:val="20"/>
        </w:rPr>
      </w:pPr>
      <w:r w:rsidRPr="00893859">
        <w:rPr>
          <w:rFonts w:ascii="Times New Roman" w:hAnsi="Times New Roman" w:cs="Times New Roman"/>
          <w:b/>
          <w:bCs/>
          <w:i/>
          <w:iCs/>
          <w:sz w:val="20"/>
        </w:rPr>
        <w:t>Эмитент не регистрировал и не размещал облигации с залоговым обеспечением денежными требованиями.</w:t>
      </w:r>
    </w:p>
    <w:p w14:paraId="74709CB8" w14:textId="77777777" w:rsidR="0051275E" w:rsidRPr="00893859" w:rsidRDefault="0051275E" w:rsidP="009662D3">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30" w:name="_Toc426382248"/>
      <w:bookmarkStart w:id="131" w:name="_Toc490230033"/>
      <w:r w:rsidRPr="00893859">
        <w:rPr>
          <w:rFonts w:ascii="Times New Roman" w:eastAsia="Times New Roman" w:hAnsi="Times New Roman" w:cs="Times New Roman"/>
          <w:iCs/>
          <w:color w:val="auto"/>
          <w:sz w:val="22"/>
          <w:szCs w:val="28"/>
          <w:lang w:eastAsia="x-none"/>
        </w:rPr>
        <w:t>8.5. Сведения об организациях, осуществляющих учет прав на эмиссионные ценные бумаги эмитента</w:t>
      </w:r>
      <w:bookmarkEnd w:id="130"/>
      <w:bookmarkEnd w:id="131"/>
    </w:p>
    <w:p w14:paraId="6BF4AC8E" w14:textId="1C38C0F8" w:rsidR="007C7551" w:rsidRPr="00893859" w:rsidRDefault="007C7551" w:rsidP="007C7551">
      <w:pPr>
        <w:spacing w:after="0"/>
        <w:jc w:val="both"/>
        <w:rPr>
          <w:rFonts w:ascii="Times New Roman" w:hAnsi="Times New Roman" w:cs="Times New Roman"/>
          <w:b/>
          <w:bCs/>
          <w:i/>
          <w:iCs/>
          <w:sz w:val="20"/>
        </w:rPr>
      </w:pPr>
      <w:r w:rsidRPr="00893859">
        <w:rPr>
          <w:rFonts w:ascii="Times New Roman" w:hAnsi="Times New Roman" w:cs="Times New Roman"/>
          <w:b/>
          <w:bCs/>
          <w:i/>
          <w:iCs/>
          <w:sz w:val="20"/>
        </w:rPr>
        <w:t xml:space="preserve">В связи с отсутствием в обращении именных ценных бумаг </w:t>
      </w:r>
      <w:r w:rsidR="00F44E3D">
        <w:rPr>
          <w:rFonts w:ascii="Times New Roman" w:hAnsi="Times New Roman" w:cs="Times New Roman"/>
          <w:b/>
          <w:bCs/>
          <w:i/>
          <w:iCs/>
          <w:sz w:val="20"/>
        </w:rPr>
        <w:t>Эмитент</w:t>
      </w:r>
      <w:r w:rsidRPr="00893859">
        <w:rPr>
          <w:rFonts w:ascii="Times New Roman" w:hAnsi="Times New Roman" w:cs="Times New Roman"/>
          <w:b/>
          <w:bCs/>
          <w:i/>
          <w:iCs/>
          <w:sz w:val="20"/>
        </w:rPr>
        <w:t>а, ведение реестра не осуществляется.</w:t>
      </w:r>
    </w:p>
    <w:p w14:paraId="248CAFDC" w14:textId="346D83E8" w:rsidR="007C7551" w:rsidRPr="00893859" w:rsidRDefault="007C7551" w:rsidP="007C7551">
      <w:pPr>
        <w:spacing w:after="0"/>
        <w:jc w:val="both"/>
        <w:rPr>
          <w:rFonts w:ascii="Times New Roman" w:hAnsi="Times New Roman" w:cs="Times New Roman"/>
          <w:b/>
          <w:bCs/>
          <w:i/>
          <w:iCs/>
          <w:sz w:val="20"/>
        </w:rPr>
      </w:pPr>
      <w:r w:rsidRPr="00893859">
        <w:rPr>
          <w:rFonts w:ascii="Times New Roman" w:hAnsi="Times New Roman" w:cs="Times New Roman"/>
          <w:b/>
          <w:bCs/>
          <w:i/>
          <w:iCs/>
          <w:sz w:val="20"/>
        </w:rPr>
        <w:t xml:space="preserve">В обращении находятся документарные ценные бумаги </w:t>
      </w:r>
      <w:r w:rsidR="00F44E3D">
        <w:rPr>
          <w:rFonts w:ascii="Times New Roman" w:hAnsi="Times New Roman" w:cs="Times New Roman"/>
          <w:b/>
          <w:bCs/>
          <w:i/>
          <w:iCs/>
          <w:sz w:val="20"/>
        </w:rPr>
        <w:t>Эмитент</w:t>
      </w:r>
      <w:r w:rsidRPr="00893859">
        <w:rPr>
          <w:rFonts w:ascii="Times New Roman" w:hAnsi="Times New Roman" w:cs="Times New Roman"/>
          <w:b/>
          <w:bCs/>
          <w:i/>
          <w:iCs/>
          <w:sz w:val="20"/>
        </w:rPr>
        <w:t>а с обязательным централизованным хранением.</w:t>
      </w:r>
    </w:p>
    <w:p w14:paraId="44435088" w14:textId="77777777" w:rsidR="007C7551" w:rsidRPr="00893859" w:rsidRDefault="007C7551" w:rsidP="00485CC3">
      <w:pPr>
        <w:pStyle w:val="SubHeading"/>
        <w:spacing w:before="0" w:after="0" w:line="276" w:lineRule="auto"/>
        <w:rPr>
          <w:bCs/>
          <w:iCs/>
          <w:szCs w:val="22"/>
        </w:rPr>
      </w:pPr>
      <w:r w:rsidRPr="00893859">
        <w:rPr>
          <w:bCs/>
          <w:iCs/>
          <w:szCs w:val="22"/>
        </w:rPr>
        <w:t>Депозитарии</w:t>
      </w:r>
    </w:p>
    <w:p w14:paraId="6575416D" w14:textId="7B7DCE23" w:rsidR="007C7551" w:rsidRPr="00893859" w:rsidRDefault="007C7551" w:rsidP="00485CC3">
      <w:pPr>
        <w:spacing w:after="0"/>
        <w:rPr>
          <w:rFonts w:ascii="Times New Roman" w:hAnsi="Times New Roman" w:cs="Times New Roman"/>
          <w:b/>
          <w:bCs/>
          <w:i/>
          <w:iCs/>
          <w:sz w:val="20"/>
        </w:rPr>
      </w:pPr>
      <w:r w:rsidRPr="00893859">
        <w:rPr>
          <w:rFonts w:ascii="Times New Roman" w:hAnsi="Times New Roman" w:cs="Times New Roman"/>
          <w:bCs/>
          <w:iCs/>
          <w:sz w:val="20"/>
        </w:rPr>
        <w:t>Полное фирменное наименование:</w:t>
      </w:r>
      <w:r w:rsidRPr="00893859">
        <w:rPr>
          <w:rFonts w:ascii="Times New Roman" w:hAnsi="Times New Roman" w:cs="Times New Roman"/>
          <w:b/>
          <w:bCs/>
          <w:i/>
          <w:iCs/>
          <w:sz w:val="20"/>
        </w:rPr>
        <w:t xml:space="preserve"> Небанковская кредитная организация акционерное общество «Национальный расчетный депозитарий»</w:t>
      </w:r>
    </w:p>
    <w:p w14:paraId="5E5BF280" w14:textId="245A20E8" w:rsidR="007C7551" w:rsidRPr="00893859" w:rsidRDefault="007C7551" w:rsidP="00485CC3">
      <w:pPr>
        <w:spacing w:after="0"/>
        <w:rPr>
          <w:rFonts w:ascii="Times New Roman" w:hAnsi="Times New Roman" w:cs="Times New Roman"/>
          <w:b/>
          <w:bCs/>
          <w:i/>
          <w:iCs/>
          <w:sz w:val="20"/>
        </w:rPr>
      </w:pPr>
      <w:r w:rsidRPr="00893859">
        <w:rPr>
          <w:rFonts w:ascii="Times New Roman" w:hAnsi="Times New Roman" w:cs="Times New Roman"/>
          <w:bCs/>
          <w:iCs/>
          <w:sz w:val="20"/>
        </w:rPr>
        <w:t>Сокращенное фирменное наименование:</w:t>
      </w:r>
      <w:r w:rsidRPr="00893859">
        <w:rPr>
          <w:rFonts w:ascii="Times New Roman" w:hAnsi="Times New Roman" w:cs="Times New Roman"/>
          <w:b/>
          <w:bCs/>
          <w:i/>
          <w:iCs/>
          <w:sz w:val="20"/>
        </w:rPr>
        <w:t xml:space="preserve"> НКО АО НРД</w:t>
      </w:r>
    </w:p>
    <w:p w14:paraId="0872F4AA" w14:textId="77777777" w:rsidR="007C7551" w:rsidRPr="00893859" w:rsidRDefault="007C7551" w:rsidP="00485CC3">
      <w:pPr>
        <w:spacing w:after="0"/>
        <w:rPr>
          <w:rFonts w:ascii="Times New Roman" w:hAnsi="Times New Roman" w:cs="Times New Roman"/>
          <w:b/>
          <w:bCs/>
          <w:i/>
          <w:iCs/>
          <w:sz w:val="20"/>
        </w:rPr>
      </w:pPr>
      <w:r w:rsidRPr="00893859">
        <w:rPr>
          <w:rFonts w:ascii="Times New Roman" w:hAnsi="Times New Roman" w:cs="Times New Roman"/>
          <w:bCs/>
          <w:iCs/>
          <w:sz w:val="20"/>
        </w:rPr>
        <w:t>Место нахождения:</w:t>
      </w:r>
      <w:r w:rsidRPr="00893859">
        <w:rPr>
          <w:rFonts w:ascii="Times New Roman" w:hAnsi="Times New Roman" w:cs="Times New Roman"/>
          <w:b/>
          <w:bCs/>
          <w:i/>
          <w:iCs/>
          <w:sz w:val="20"/>
        </w:rPr>
        <w:t xml:space="preserve"> город Москва, улица Спартаковская, дом 12.</w:t>
      </w:r>
    </w:p>
    <w:p w14:paraId="3D20E145" w14:textId="77777777" w:rsidR="007C7551" w:rsidRPr="00893859" w:rsidRDefault="007C7551" w:rsidP="00485CC3">
      <w:pPr>
        <w:spacing w:after="0"/>
        <w:rPr>
          <w:rFonts w:ascii="Times New Roman" w:hAnsi="Times New Roman" w:cs="Times New Roman"/>
          <w:b/>
          <w:bCs/>
          <w:i/>
          <w:iCs/>
          <w:sz w:val="20"/>
        </w:rPr>
      </w:pPr>
      <w:r w:rsidRPr="00893859">
        <w:rPr>
          <w:rFonts w:ascii="Times New Roman" w:hAnsi="Times New Roman" w:cs="Times New Roman"/>
          <w:bCs/>
          <w:iCs/>
          <w:sz w:val="20"/>
        </w:rPr>
        <w:t>ИНН:</w:t>
      </w:r>
      <w:r w:rsidRPr="00893859">
        <w:rPr>
          <w:rFonts w:ascii="Times New Roman" w:hAnsi="Times New Roman" w:cs="Times New Roman"/>
          <w:b/>
          <w:bCs/>
          <w:i/>
          <w:iCs/>
          <w:sz w:val="20"/>
        </w:rPr>
        <w:t xml:space="preserve"> 7702165310</w:t>
      </w:r>
    </w:p>
    <w:p w14:paraId="316EE0CB" w14:textId="77777777" w:rsidR="007C7551" w:rsidRPr="00893859" w:rsidRDefault="007C7551" w:rsidP="00485CC3">
      <w:pPr>
        <w:spacing w:after="0"/>
        <w:rPr>
          <w:rFonts w:ascii="Times New Roman" w:hAnsi="Times New Roman" w:cs="Times New Roman"/>
          <w:b/>
          <w:bCs/>
          <w:i/>
          <w:iCs/>
          <w:sz w:val="20"/>
        </w:rPr>
      </w:pPr>
      <w:r w:rsidRPr="00893859">
        <w:rPr>
          <w:rFonts w:ascii="Times New Roman" w:hAnsi="Times New Roman" w:cs="Times New Roman"/>
          <w:bCs/>
          <w:iCs/>
          <w:sz w:val="20"/>
        </w:rPr>
        <w:t>ОГРН:</w:t>
      </w:r>
      <w:r w:rsidRPr="00893859">
        <w:rPr>
          <w:rFonts w:ascii="Times New Roman" w:hAnsi="Times New Roman" w:cs="Times New Roman"/>
          <w:b/>
          <w:bCs/>
          <w:i/>
          <w:iCs/>
          <w:sz w:val="20"/>
        </w:rPr>
        <w:t xml:space="preserve"> 1027739132563</w:t>
      </w:r>
    </w:p>
    <w:p w14:paraId="05B2A597" w14:textId="77777777" w:rsidR="007C7551" w:rsidRPr="00893859" w:rsidRDefault="007C7551" w:rsidP="00485CC3">
      <w:pPr>
        <w:pStyle w:val="SubHeading"/>
        <w:spacing w:before="0" w:after="0" w:line="276" w:lineRule="auto"/>
        <w:rPr>
          <w:bCs/>
          <w:iCs/>
          <w:szCs w:val="22"/>
        </w:rPr>
      </w:pPr>
      <w:r w:rsidRPr="00893859">
        <w:rPr>
          <w:bCs/>
          <w:iCs/>
          <w:szCs w:val="22"/>
        </w:rPr>
        <w:t xml:space="preserve">Данные о лицензии профессионального участника рынка ценных бумаг на осуществление депозитарной деятельности </w:t>
      </w:r>
    </w:p>
    <w:p w14:paraId="31873D2A" w14:textId="439E178C" w:rsidR="007C7551" w:rsidRPr="00893859" w:rsidRDefault="007C7551" w:rsidP="00485CC3">
      <w:pPr>
        <w:pStyle w:val="SubHeading"/>
        <w:spacing w:before="0" w:after="0" w:line="276" w:lineRule="auto"/>
        <w:rPr>
          <w:b/>
          <w:bCs/>
          <w:i/>
          <w:iCs/>
          <w:szCs w:val="22"/>
        </w:rPr>
      </w:pPr>
      <w:r w:rsidRPr="00893859">
        <w:rPr>
          <w:bCs/>
          <w:iCs/>
          <w:szCs w:val="22"/>
        </w:rPr>
        <w:t>Номер:</w:t>
      </w:r>
      <w:r w:rsidRPr="00893859">
        <w:rPr>
          <w:b/>
          <w:bCs/>
          <w:i/>
          <w:iCs/>
          <w:szCs w:val="22"/>
        </w:rPr>
        <w:t xml:space="preserve"> </w:t>
      </w:r>
      <w:r w:rsidR="00600D61">
        <w:rPr>
          <w:b/>
          <w:bCs/>
          <w:i/>
          <w:iCs/>
          <w:szCs w:val="22"/>
        </w:rPr>
        <w:t>045</w:t>
      </w:r>
      <w:r w:rsidRPr="00893859">
        <w:rPr>
          <w:b/>
          <w:bCs/>
          <w:i/>
          <w:iCs/>
          <w:szCs w:val="22"/>
        </w:rPr>
        <w:t>-12042-000100</w:t>
      </w:r>
    </w:p>
    <w:p w14:paraId="2C424DA6" w14:textId="77777777" w:rsidR="007C7551" w:rsidRPr="00893859" w:rsidRDefault="007C7551" w:rsidP="00485CC3">
      <w:pPr>
        <w:spacing w:after="0"/>
        <w:rPr>
          <w:rFonts w:ascii="Times New Roman" w:hAnsi="Times New Roman" w:cs="Times New Roman"/>
          <w:b/>
          <w:bCs/>
          <w:i/>
          <w:iCs/>
          <w:sz w:val="20"/>
        </w:rPr>
      </w:pPr>
      <w:r w:rsidRPr="00893859">
        <w:rPr>
          <w:rFonts w:ascii="Times New Roman" w:hAnsi="Times New Roman" w:cs="Times New Roman"/>
          <w:bCs/>
          <w:iCs/>
          <w:sz w:val="20"/>
        </w:rPr>
        <w:t>Дата выдачи:</w:t>
      </w:r>
      <w:r w:rsidRPr="00893859">
        <w:rPr>
          <w:rFonts w:ascii="Times New Roman" w:hAnsi="Times New Roman" w:cs="Times New Roman"/>
          <w:b/>
          <w:bCs/>
          <w:i/>
          <w:iCs/>
          <w:sz w:val="20"/>
        </w:rPr>
        <w:t xml:space="preserve"> 19.02.2009</w:t>
      </w:r>
    </w:p>
    <w:p w14:paraId="358CD829" w14:textId="22FA3EFC" w:rsidR="007C7551" w:rsidRPr="00893859" w:rsidRDefault="007C7551" w:rsidP="00485CC3">
      <w:pPr>
        <w:pStyle w:val="SubHeading"/>
        <w:spacing w:before="0" w:after="0" w:line="276" w:lineRule="auto"/>
        <w:rPr>
          <w:b/>
          <w:bCs/>
          <w:i/>
          <w:iCs/>
          <w:szCs w:val="22"/>
        </w:rPr>
      </w:pPr>
      <w:r w:rsidRPr="00893859">
        <w:rPr>
          <w:bCs/>
          <w:iCs/>
          <w:szCs w:val="22"/>
        </w:rPr>
        <w:t>Дата окончания действия:</w:t>
      </w:r>
      <w:r w:rsidR="00C26865" w:rsidRPr="00893859">
        <w:rPr>
          <w:bCs/>
          <w:iCs/>
          <w:szCs w:val="22"/>
        </w:rPr>
        <w:t xml:space="preserve"> </w:t>
      </w:r>
      <w:r w:rsidR="00600D61">
        <w:rPr>
          <w:b/>
          <w:bCs/>
          <w:i/>
          <w:iCs/>
          <w:szCs w:val="22"/>
        </w:rPr>
        <w:t>без ограничения срока действия</w:t>
      </w:r>
    </w:p>
    <w:p w14:paraId="6F2F43F8" w14:textId="2BF0C686" w:rsidR="0051275E" w:rsidRPr="00893859" w:rsidRDefault="00C26865" w:rsidP="00C26865">
      <w:pPr>
        <w:spacing w:after="0"/>
        <w:rPr>
          <w:rFonts w:ascii="Times New Roman" w:hAnsi="Times New Roman" w:cs="Times New Roman"/>
          <w:sz w:val="18"/>
          <w:szCs w:val="20"/>
        </w:rPr>
      </w:pPr>
      <w:r w:rsidRPr="00893859">
        <w:rPr>
          <w:rFonts w:ascii="Times New Roman" w:hAnsi="Times New Roman" w:cs="Times New Roman"/>
          <w:bCs/>
          <w:iCs/>
          <w:sz w:val="20"/>
        </w:rPr>
        <w:t>О</w:t>
      </w:r>
      <w:r w:rsidR="007C7551" w:rsidRPr="00893859">
        <w:rPr>
          <w:rFonts w:ascii="Times New Roman" w:hAnsi="Times New Roman" w:cs="Times New Roman"/>
          <w:bCs/>
          <w:iCs/>
          <w:sz w:val="20"/>
        </w:rPr>
        <w:t>рган, выдавший лицензию</w:t>
      </w:r>
      <w:r w:rsidR="007C7551"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ФСФР России</w:t>
      </w:r>
    </w:p>
    <w:p w14:paraId="034F6474" w14:textId="77777777" w:rsidR="0051275E" w:rsidRPr="00893859" w:rsidRDefault="0051275E" w:rsidP="00C26865">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32" w:name="_Toc426382249"/>
      <w:bookmarkStart w:id="133" w:name="_Toc490230034"/>
      <w:r w:rsidRPr="0099230C">
        <w:rPr>
          <w:rFonts w:ascii="Times New Roman" w:eastAsia="Times New Roman" w:hAnsi="Times New Roman" w:cs="Times New Roman"/>
          <w:iCs/>
          <w:color w:val="auto"/>
          <w:sz w:val="22"/>
          <w:szCs w:val="28"/>
          <w:lang w:eastAsia="x-none"/>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32"/>
      <w:bookmarkEnd w:id="133"/>
    </w:p>
    <w:p w14:paraId="61CCC202" w14:textId="77777777" w:rsidR="004C76A5" w:rsidRPr="004C76A5" w:rsidRDefault="004C76A5" w:rsidP="004C76A5">
      <w:pPr>
        <w:pStyle w:val="Default"/>
        <w:spacing w:line="235" w:lineRule="auto"/>
        <w:jc w:val="both"/>
        <w:rPr>
          <w:b/>
          <w:bCs/>
          <w:i/>
          <w:iCs/>
          <w:color w:val="auto"/>
          <w:sz w:val="20"/>
          <w:szCs w:val="20"/>
          <w:lang w:eastAsia="ru-RU"/>
        </w:rPr>
      </w:pPr>
      <w:bookmarkStart w:id="134" w:name="_Toc426382250"/>
      <w:bookmarkStart w:id="135" w:name="_Toc490230035"/>
      <w:r w:rsidRPr="004C76A5">
        <w:rPr>
          <w:b/>
          <w:bCs/>
          <w:i/>
          <w:iCs/>
          <w:color w:val="auto"/>
          <w:sz w:val="20"/>
          <w:szCs w:val="20"/>
          <w:lang w:eastAsia="ru-RU"/>
        </w:rPr>
        <w:t>Изменения в составе информации настоящего пункта в отчетном квартале не происходили</w:t>
      </w:r>
      <w:r>
        <w:rPr>
          <w:b/>
          <w:bCs/>
          <w:i/>
          <w:iCs/>
          <w:color w:val="auto"/>
          <w:sz w:val="20"/>
          <w:szCs w:val="20"/>
          <w:lang w:eastAsia="ru-RU"/>
        </w:rPr>
        <w:t>.</w:t>
      </w:r>
    </w:p>
    <w:p w14:paraId="52E9A562" w14:textId="77777777" w:rsidR="0051275E" w:rsidRPr="00893859" w:rsidRDefault="0051275E" w:rsidP="00C26865">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r w:rsidRPr="00893859">
        <w:rPr>
          <w:rFonts w:ascii="Times New Roman" w:eastAsia="Times New Roman" w:hAnsi="Times New Roman" w:cs="Times New Roman"/>
          <w:iCs/>
          <w:color w:val="auto"/>
          <w:sz w:val="22"/>
          <w:szCs w:val="28"/>
          <w:lang w:eastAsia="x-none"/>
        </w:rPr>
        <w:t xml:space="preserve">8.7. </w:t>
      </w:r>
      <w:proofErr w:type="gramStart"/>
      <w:r w:rsidRPr="00893859">
        <w:rPr>
          <w:rFonts w:ascii="Times New Roman" w:eastAsia="Times New Roman" w:hAnsi="Times New Roman" w:cs="Times New Roman"/>
          <w:iCs/>
          <w:color w:val="auto"/>
          <w:sz w:val="22"/>
          <w:szCs w:val="28"/>
          <w:lang w:eastAsia="x-none"/>
        </w:rPr>
        <w:t>Сведения об объявленных (начисленных) и (или) о выплаченных дивидендах по акциям эмитента, а также о доходах по облигациям эмитента</w:t>
      </w:r>
      <w:bookmarkEnd w:id="134"/>
      <w:bookmarkEnd w:id="135"/>
      <w:proofErr w:type="gramEnd"/>
    </w:p>
    <w:p w14:paraId="3F3C2144" w14:textId="77777777" w:rsidR="0051275E" w:rsidRPr="00893859" w:rsidRDefault="0051275E" w:rsidP="00C26865">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36" w:name="_Toc490230036"/>
      <w:bookmarkStart w:id="137" w:name="sub_30871"/>
      <w:r w:rsidRPr="00893859">
        <w:rPr>
          <w:rFonts w:ascii="Times New Roman" w:eastAsia="Times New Roman" w:hAnsi="Times New Roman" w:cs="Times New Roman"/>
          <w:iCs/>
          <w:color w:val="auto"/>
          <w:sz w:val="22"/>
          <w:szCs w:val="28"/>
          <w:lang w:eastAsia="x-none"/>
        </w:rPr>
        <w:t>8.7.1. Сведения об объявленных и выплаченных дивидендах по акциям эмитента</w:t>
      </w:r>
      <w:bookmarkEnd w:id="136"/>
    </w:p>
    <w:bookmarkEnd w:id="137"/>
    <w:p w14:paraId="00D4F3D7" w14:textId="77777777" w:rsidR="0051275E" w:rsidRPr="00893859" w:rsidRDefault="0051275E" w:rsidP="0051275E">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Эмитент не является акционерным обществом.</w:t>
      </w:r>
    </w:p>
    <w:p w14:paraId="51074EC4" w14:textId="77777777" w:rsidR="0051275E" w:rsidRPr="00893859" w:rsidRDefault="0051275E" w:rsidP="00C26865">
      <w:pPr>
        <w:pStyle w:val="20"/>
        <w:keepLines w:val="0"/>
        <w:spacing w:before="240" w:after="60" w:line="240" w:lineRule="auto"/>
        <w:jc w:val="both"/>
        <w:rPr>
          <w:rFonts w:ascii="Times New Roman" w:hAnsi="Times New Roman" w:cs="Times New Roman"/>
          <w:b w:val="0"/>
          <w:bCs w:val="0"/>
        </w:rPr>
      </w:pPr>
      <w:bookmarkStart w:id="138" w:name="_Toc490230037"/>
      <w:bookmarkStart w:id="139" w:name="sub_30872"/>
      <w:r w:rsidRPr="00893859">
        <w:rPr>
          <w:rFonts w:ascii="Times New Roman" w:eastAsia="Times New Roman" w:hAnsi="Times New Roman" w:cs="Times New Roman"/>
          <w:iCs/>
          <w:color w:val="auto"/>
          <w:sz w:val="22"/>
          <w:szCs w:val="28"/>
          <w:lang w:eastAsia="x-none"/>
        </w:rPr>
        <w:t>8.7.2. Сведения о начисленных и выплаченных доходах по облигациям эмитента</w:t>
      </w:r>
      <w:bookmarkEnd w:id="138"/>
    </w:p>
    <w:bookmarkEnd w:id="139"/>
    <w:p w14:paraId="20659F7D" w14:textId="77777777" w:rsidR="0051275E" w:rsidRPr="00893859" w:rsidRDefault="0051275E" w:rsidP="0051275E">
      <w:pPr>
        <w:spacing w:after="0" w:line="235" w:lineRule="auto"/>
        <w:jc w:val="both"/>
        <w:rPr>
          <w:rFonts w:ascii="Times New Roman" w:hAnsi="Times New Roman" w:cs="Times New Roman"/>
          <w:sz w:val="20"/>
          <w:szCs w:val="20"/>
        </w:rPr>
      </w:pPr>
      <w:proofErr w:type="gramStart"/>
      <w:r w:rsidRPr="00893859">
        <w:rPr>
          <w:rFonts w:ascii="Times New Roman" w:hAnsi="Times New Roman" w:cs="Times New Roman"/>
          <w:sz w:val="20"/>
          <w:szCs w:val="20"/>
        </w:rPr>
        <w:t>Для эмитентов, осуществивших эмиссию облигаций, по каждому выпуску облигаций, по которым за пять последних завершенных отчетных лет, а если эмитент осуществляет свою деятельность менее пяти лет - за каждый завершенный отчетный год, а также за период с даты начала текущего года до даты окончания отчетного квартала, выплачивался доход, в табличной форме указываются следующие сведения:</w:t>
      </w:r>
      <w:proofErr w:type="gramEnd"/>
    </w:p>
    <w:p w14:paraId="36DE45DA" w14:textId="77777777" w:rsidR="0051275E" w:rsidRPr="00893859" w:rsidRDefault="0051275E" w:rsidP="0051275E">
      <w:pPr>
        <w:spacing w:after="0" w:line="235" w:lineRule="auto"/>
        <w:rPr>
          <w:rFonts w:ascii="Times New Roman" w:hAnsi="Times New Roman" w:cs="Times New Roman"/>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39"/>
        <w:gridCol w:w="5017"/>
      </w:tblGrid>
      <w:tr w:rsidR="0051275E" w:rsidRPr="00600D61" w14:paraId="14681D2B" w14:textId="77777777" w:rsidTr="00C26865">
        <w:trPr>
          <w:trHeight w:val="91"/>
        </w:trPr>
        <w:tc>
          <w:tcPr>
            <w:tcW w:w="4339" w:type="dxa"/>
          </w:tcPr>
          <w:p w14:paraId="082A9F7B" w14:textId="77777777" w:rsidR="0051275E" w:rsidRPr="00F22DB6" w:rsidRDefault="0051275E" w:rsidP="00F9208B">
            <w:pPr>
              <w:spacing w:after="0" w:line="235" w:lineRule="auto"/>
              <w:rPr>
                <w:rFonts w:ascii="Times New Roman" w:eastAsia="Times New Roman" w:hAnsi="Times New Roman" w:cs="Times New Roman"/>
                <w:b/>
                <w:sz w:val="20"/>
                <w:szCs w:val="20"/>
                <w:lang w:eastAsia="en-US"/>
              </w:rPr>
            </w:pPr>
            <w:r w:rsidRPr="00F22DB6">
              <w:rPr>
                <w:rFonts w:ascii="Times New Roman" w:eastAsia="Times New Roman" w:hAnsi="Times New Roman" w:cs="Times New Roman"/>
                <w:b/>
                <w:sz w:val="20"/>
                <w:szCs w:val="20"/>
                <w:lang w:eastAsia="en-US"/>
              </w:rPr>
              <w:lastRenderedPageBreak/>
              <w:t xml:space="preserve">Наименование показателя </w:t>
            </w:r>
          </w:p>
        </w:tc>
        <w:tc>
          <w:tcPr>
            <w:tcW w:w="5017" w:type="dxa"/>
          </w:tcPr>
          <w:p w14:paraId="6634D8A5" w14:textId="77777777" w:rsidR="0051275E" w:rsidRPr="00F22DB6" w:rsidRDefault="0051275E" w:rsidP="00C26865">
            <w:pPr>
              <w:spacing w:after="0" w:line="235" w:lineRule="auto"/>
              <w:rPr>
                <w:rFonts w:ascii="Times New Roman" w:hAnsi="Times New Roman" w:cs="Times New Roman"/>
                <w:b/>
                <w:bCs/>
                <w:iCs/>
              </w:rPr>
            </w:pPr>
            <w:r w:rsidRPr="00F22DB6">
              <w:rPr>
                <w:rFonts w:ascii="Times New Roman" w:eastAsia="Times New Roman" w:hAnsi="Times New Roman" w:cs="Times New Roman"/>
                <w:b/>
                <w:sz w:val="20"/>
                <w:szCs w:val="20"/>
                <w:lang w:eastAsia="en-US"/>
              </w:rPr>
              <w:t>Значение показателя за соответствующие отчетные периоды</w:t>
            </w:r>
          </w:p>
        </w:tc>
      </w:tr>
      <w:tr w:rsidR="0051275E" w:rsidRPr="00893859" w14:paraId="186A65A0" w14:textId="77777777" w:rsidTr="00C26865">
        <w:trPr>
          <w:trHeight w:val="671"/>
        </w:trPr>
        <w:tc>
          <w:tcPr>
            <w:tcW w:w="4339" w:type="dxa"/>
          </w:tcPr>
          <w:p w14:paraId="7933AB52" w14:textId="2D8C1AC7" w:rsidR="0051275E" w:rsidRPr="00893859" w:rsidRDefault="00AE0897"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С</w:t>
            </w:r>
            <w:r w:rsidR="0051275E" w:rsidRPr="00893859">
              <w:rPr>
                <w:rFonts w:ascii="Times New Roman" w:eastAsia="Times New Roman" w:hAnsi="Times New Roman" w:cs="Times New Roman"/>
                <w:sz w:val="20"/>
                <w:szCs w:val="20"/>
                <w:lang w:eastAsia="en-US"/>
              </w:rPr>
              <w:t xml:space="preserve">ерия, форма и иные идентификационные признаки выпуска облигаций </w:t>
            </w:r>
          </w:p>
        </w:tc>
        <w:tc>
          <w:tcPr>
            <w:tcW w:w="5017" w:type="dxa"/>
          </w:tcPr>
          <w:p w14:paraId="4E406B8A" w14:textId="359E8AFE" w:rsidR="0051275E" w:rsidRPr="00893859" w:rsidRDefault="0051275E" w:rsidP="001E6470">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Неконвертируемые процентные документарные Облигации на предъявителя с обязательным централизованным хранением серии 01</w:t>
            </w:r>
            <w:r w:rsidR="001D080C">
              <w:t xml:space="preserve"> </w:t>
            </w:r>
            <w:r w:rsidR="001D080C" w:rsidRPr="001D080C">
              <w:rPr>
                <w:rFonts w:ascii="Times New Roman" w:hAnsi="Times New Roman" w:cs="Times New Roman"/>
                <w:b/>
                <w:bCs/>
                <w:i/>
                <w:iCs/>
                <w:sz w:val="20"/>
              </w:rPr>
              <w:t>с возможностью досрочного погашения по требованию их владельцев</w:t>
            </w:r>
          </w:p>
        </w:tc>
      </w:tr>
      <w:tr w:rsidR="0051275E" w:rsidRPr="00893859" w14:paraId="409122D0" w14:textId="77777777" w:rsidTr="00C26865">
        <w:trPr>
          <w:trHeight w:val="555"/>
        </w:trPr>
        <w:tc>
          <w:tcPr>
            <w:tcW w:w="4339" w:type="dxa"/>
          </w:tcPr>
          <w:p w14:paraId="44C97275"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Государственный регистрационный номер выпуска облигаций и дата его государственной регистрации</w:t>
            </w:r>
          </w:p>
        </w:tc>
        <w:tc>
          <w:tcPr>
            <w:tcW w:w="5017" w:type="dxa"/>
          </w:tcPr>
          <w:p w14:paraId="7F38C958" w14:textId="77777777"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4-01-36412-R от 12 апреля 2012 </w:t>
            </w:r>
          </w:p>
        </w:tc>
      </w:tr>
      <w:tr w:rsidR="0051275E" w:rsidRPr="00893859" w14:paraId="4D6FEE9F" w14:textId="77777777" w:rsidTr="00C26865">
        <w:trPr>
          <w:trHeight w:val="324"/>
        </w:trPr>
        <w:tc>
          <w:tcPr>
            <w:tcW w:w="4339" w:type="dxa"/>
          </w:tcPr>
          <w:p w14:paraId="1AF16A7E"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Вид доходов, выплаченных по облигациям выпуска (номинальная стоимость, процент (купон), иное) </w:t>
            </w:r>
          </w:p>
        </w:tc>
        <w:tc>
          <w:tcPr>
            <w:tcW w:w="5017" w:type="dxa"/>
          </w:tcPr>
          <w:p w14:paraId="3A8F30F3" w14:textId="77777777"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Купонный доход по первому, второму, </w:t>
            </w:r>
          </w:p>
          <w:p w14:paraId="2255B791" w14:textId="4EF929DC" w:rsidR="0051275E" w:rsidRPr="00893859" w:rsidRDefault="0051275E" w:rsidP="00AE0897">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третьему, четвертому, пятому, шестому</w:t>
            </w:r>
            <w:r w:rsidR="00AE089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седьмому</w:t>
            </w:r>
            <w:r w:rsidR="00C26865" w:rsidRPr="00893859">
              <w:rPr>
                <w:rFonts w:ascii="Times New Roman" w:hAnsi="Times New Roman" w:cs="Times New Roman"/>
                <w:b/>
                <w:bCs/>
                <w:i/>
                <w:iCs/>
                <w:sz w:val="20"/>
              </w:rPr>
              <w:t>, восьмому</w:t>
            </w:r>
            <w:r w:rsidR="00AE0897" w:rsidRPr="00893859">
              <w:rPr>
                <w:rFonts w:ascii="Times New Roman" w:hAnsi="Times New Roman" w:cs="Times New Roman"/>
                <w:b/>
                <w:bCs/>
                <w:i/>
                <w:iCs/>
                <w:sz w:val="20"/>
              </w:rPr>
              <w:t>,</w:t>
            </w:r>
            <w:r w:rsidR="00C26865" w:rsidRPr="00893859">
              <w:rPr>
                <w:rFonts w:ascii="Times New Roman" w:hAnsi="Times New Roman" w:cs="Times New Roman"/>
                <w:b/>
                <w:bCs/>
                <w:i/>
                <w:iCs/>
                <w:sz w:val="20"/>
              </w:rPr>
              <w:t xml:space="preserve"> девятому</w:t>
            </w:r>
            <w:r w:rsidR="00600D61">
              <w:rPr>
                <w:rFonts w:ascii="Times New Roman" w:hAnsi="Times New Roman" w:cs="Times New Roman"/>
                <w:b/>
                <w:bCs/>
                <w:i/>
                <w:iCs/>
                <w:sz w:val="20"/>
              </w:rPr>
              <w:t>, десятому</w:t>
            </w:r>
            <w:r w:rsidR="00AE089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купонным периодам</w:t>
            </w:r>
          </w:p>
        </w:tc>
      </w:tr>
      <w:tr w:rsidR="0051275E" w:rsidRPr="00893859" w14:paraId="52BDF24E" w14:textId="77777777" w:rsidTr="00C26865">
        <w:trPr>
          <w:trHeight w:val="428"/>
        </w:trPr>
        <w:tc>
          <w:tcPr>
            <w:tcW w:w="4339" w:type="dxa"/>
          </w:tcPr>
          <w:p w14:paraId="5A222566"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Размер доходов, подлежавших выплате по облигациям выпуска, в денежном выражении, в расчете на одну облигацию выпуска, руб. / </w:t>
            </w:r>
            <w:proofErr w:type="spellStart"/>
            <w:r w:rsidRPr="00893859">
              <w:rPr>
                <w:rFonts w:ascii="Times New Roman" w:eastAsia="Times New Roman" w:hAnsi="Times New Roman" w:cs="Times New Roman"/>
                <w:sz w:val="20"/>
                <w:szCs w:val="20"/>
                <w:lang w:eastAsia="en-US"/>
              </w:rPr>
              <w:t>иностр</w:t>
            </w:r>
            <w:proofErr w:type="spellEnd"/>
            <w:r w:rsidRPr="00893859">
              <w:rPr>
                <w:rFonts w:ascii="Times New Roman" w:eastAsia="Times New Roman" w:hAnsi="Times New Roman" w:cs="Times New Roman"/>
                <w:sz w:val="20"/>
                <w:szCs w:val="20"/>
                <w:lang w:eastAsia="en-US"/>
              </w:rPr>
              <w:t xml:space="preserve">. валюта </w:t>
            </w:r>
          </w:p>
        </w:tc>
        <w:tc>
          <w:tcPr>
            <w:tcW w:w="5017" w:type="dxa"/>
          </w:tcPr>
          <w:p w14:paraId="6B019983" w14:textId="68DB4FD1"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Первый </w:t>
            </w:r>
            <w:r w:rsidR="00E630B2" w:rsidRPr="00893859">
              <w:rPr>
                <w:rFonts w:ascii="Times New Roman" w:hAnsi="Times New Roman" w:cs="Times New Roman"/>
                <w:b/>
                <w:bCs/>
                <w:i/>
                <w:iCs/>
                <w:sz w:val="20"/>
              </w:rPr>
              <w:t xml:space="preserve">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 xml:space="preserve">188 961,75 (Сто восемьдесят восемь тысяч девятьсот шестьдесят один) рубль 75 копеек; </w:t>
            </w:r>
          </w:p>
          <w:p w14:paraId="376B202A" w14:textId="74E19CAB"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Второй </w:t>
            </w:r>
            <w:r w:rsidR="00E630B2" w:rsidRPr="00893859">
              <w:rPr>
                <w:rFonts w:ascii="Times New Roman" w:hAnsi="Times New Roman" w:cs="Times New Roman"/>
                <w:b/>
                <w:bCs/>
                <w:i/>
                <w:iCs/>
                <w:sz w:val="20"/>
              </w:rPr>
              <w:t xml:space="preserve">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 xml:space="preserve">189 308,78 (Сто восемьдесят девять тысяч триста восемь) рублей 78 копеек; </w:t>
            </w:r>
          </w:p>
          <w:p w14:paraId="23BDC28D" w14:textId="649FE1BB"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Третий </w:t>
            </w:r>
            <w:r w:rsidR="00E630B2" w:rsidRPr="00893859">
              <w:rPr>
                <w:rFonts w:ascii="Times New Roman" w:hAnsi="Times New Roman" w:cs="Times New Roman"/>
                <w:b/>
                <w:bCs/>
                <w:i/>
                <w:iCs/>
                <w:sz w:val="20"/>
              </w:rPr>
              <w:t xml:space="preserve">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 xml:space="preserve">189 479,45 (Сто восемьдесят девять тысяч четыреста семьдесят девять) рублей 45 копеек; </w:t>
            </w:r>
          </w:p>
          <w:p w14:paraId="41DD6627" w14:textId="16BCE84A"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Четвертый </w:t>
            </w:r>
            <w:r w:rsidR="00E630B2" w:rsidRPr="00893859">
              <w:rPr>
                <w:rFonts w:ascii="Times New Roman" w:hAnsi="Times New Roman" w:cs="Times New Roman"/>
                <w:b/>
                <w:bCs/>
                <w:i/>
                <w:iCs/>
                <w:sz w:val="20"/>
              </w:rPr>
              <w:t xml:space="preserve">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 xml:space="preserve">189 479,45 (Сто восемьдесят девять тысяч четыреста семьдесят девять) рублей 45 копеек </w:t>
            </w:r>
          </w:p>
          <w:p w14:paraId="65A4B238" w14:textId="0825053B"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Пятый </w:t>
            </w:r>
            <w:r w:rsidR="00E630B2" w:rsidRPr="00893859">
              <w:rPr>
                <w:rFonts w:ascii="Times New Roman" w:hAnsi="Times New Roman" w:cs="Times New Roman"/>
                <w:b/>
                <w:bCs/>
                <w:i/>
                <w:iCs/>
                <w:sz w:val="20"/>
              </w:rPr>
              <w:t xml:space="preserve">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189 479,45 (Сто восемьдесят девять тысяч четыреста семьдесят девять) рублей 45 копеек</w:t>
            </w:r>
          </w:p>
          <w:p w14:paraId="7A55F631" w14:textId="134AB9AC"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Шестой </w:t>
            </w:r>
            <w:r w:rsidR="00E630B2" w:rsidRPr="00893859">
              <w:rPr>
                <w:rFonts w:ascii="Times New Roman" w:hAnsi="Times New Roman" w:cs="Times New Roman"/>
                <w:b/>
                <w:bCs/>
                <w:i/>
                <w:iCs/>
                <w:sz w:val="20"/>
              </w:rPr>
              <w:t xml:space="preserve">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189 479,45 (Сто восемьдесят девять тысяч четыреста семьдесят девять) рублей 45 копеек</w:t>
            </w:r>
          </w:p>
          <w:p w14:paraId="0BE01F03" w14:textId="32EBE17F"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Седьмой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- 269 260,27 (Двести шестьдесят девять тысяч двес</w:t>
            </w:r>
            <w:r w:rsidR="00C26865" w:rsidRPr="00893859">
              <w:rPr>
                <w:rFonts w:ascii="Times New Roman" w:hAnsi="Times New Roman" w:cs="Times New Roman"/>
                <w:b/>
                <w:bCs/>
                <w:i/>
                <w:iCs/>
                <w:sz w:val="20"/>
              </w:rPr>
              <w:t>ти шестьдесят) рублей 27 копеек</w:t>
            </w:r>
          </w:p>
          <w:p w14:paraId="6F8E66DC" w14:textId="0BB4E628" w:rsidR="00AE0897" w:rsidRPr="00893859" w:rsidRDefault="00AE0897" w:rsidP="00AE0897">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Восьмой  </w:t>
            </w:r>
            <w:r w:rsidR="00E630B2" w:rsidRPr="00893859">
              <w:rPr>
                <w:rFonts w:ascii="Times New Roman" w:hAnsi="Times New Roman" w:cs="Times New Roman"/>
                <w:b/>
                <w:bCs/>
                <w:i/>
                <w:iCs/>
                <w:sz w:val="20"/>
              </w:rPr>
              <w:t xml:space="preserve">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268 779,25  (Двести шестьдесят восемь тысяч семьсот семьдесят девять) рублей 25 копеек</w:t>
            </w:r>
          </w:p>
          <w:p w14:paraId="588EAB48" w14:textId="77777777" w:rsidR="00AE0897" w:rsidRDefault="00AE0897" w:rsidP="00432F27">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Девятый </w:t>
            </w:r>
            <w:r w:rsidR="00E630B2" w:rsidRPr="00893859">
              <w:rPr>
                <w:rFonts w:ascii="Times New Roman" w:hAnsi="Times New Roman" w:cs="Times New Roman"/>
                <w:b/>
                <w:bCs/>
                <w:i/>
                <w:iCs/>
                <w:sz w:val="20"/>
              </w:rPr>
              <w:t xml:space="preserve">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 xml:space="preserve"> 228 743,17 (Двести двадцать восемь тысяч семьсот сорок три) рубля 17 копеек</w:t>
            </w:r>
          </w:p>
          <w:p w14:paraId="0332E669" w14:textId="2D55830F" w:rsidR="00600D61" w:rsidRPr="00893859" w:rsidRDefault="00600D61" w:rsidP="00600D61">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Де</w:t>
            </w:r>
            <w:r>
              <w:rPr>
                <w:rFonts w:ascii="Times New Roman" w:hAnsi="Times New Roman" w:cs="Times New Roman"/>
                <w:b/>
                <w:bCs/>
                <w:i/>
                <w:iCs/>
                <w:sz w:val="20"/>
              </w:rPr>
              <w:t>сятый</w:t>
            </w:r>
            <w:r w:rsidRPr="00893859">
              <w:rPr>
                <w:rFonts w:ascii="Times New Roman" w:hAnsi="Times New Roman" w:cs="Times New Roman"/>
                <w:b/>
                <w:bCs/>
                <w:i/>
                <w:iCs/>
                <w:sz w:val="20"/>
              </w:rPr>
              <w:t xml:space="preserve"> купонный период –  2</w:t>
            </w:r>
            <w:r>
              <w:rPr>
                <w:rFonts w:ascii="Times New Roman" w:hAnsi="Times New Roman" w:cs="Times New Roman"/>
                <w:b/>
                <w:bCs/>
                <w:i/>
                <w:iCs/>
                <w:sz w:val="20"/>
              </w:rPr>
              <w:t>09 220,30</w:t>
            </w:r>
            <w:r w:rsidRPr="00893859">
              <w:rPr>
                <w:rFonts w:ascii="Times New Roman" w:hAnsi="Times New Roman" w:cs="Times New Roman"/>
                <w:b/>
                <w:bCs/>
                <w:i/>
                <w:iCs/>
                <w:sz w:val="20"/>
              </w:rPr>
              <w:t xml:space="preserve"> (Двести д</w:t>
            </w:r>
            <w:r>
              <w:rPr>
                <w:rFonts w:ascii="Times New Roman" w:hAnsi="Times New Roman" w:cs="Times New Roman"/>
                <w:b/>
                <w:bCs/>
                <w:i/>
                <w:iCs/>
                <w:sz w:val="20"/>
              </w:rPr>
              <w:t>евять тысяч двести двадцать</w:t>
            </w:r>
            <w:r w:rsidRPr="00893859">
              <w:rPr>
                <w:rFonts w:ascii="Times New Roman" w:hAnsi="Times New Roman" w:cs="Times New Roman"/>
                <w:b/>
                <w:bCs/>
                <w:i/>
                <w:iCs/>
                <w:sz w:val="20"/>
              </w:rPr>
              <w:t>) рубл</w:t>
            </w:r>
            <w:r>
              <w:rPr>
                <w:rFonts w:ascii="Times New Roman" w:hAnsi="Times New Roman" w:cs="Times New Roman"/>
                <w:b/>
                <w:bCs/>
                <w:i/>
                <w:iCs/>
                <w:sz w:val="20"/>
              </w:rPr>
              <w:t>ей</w:t>
            </w:r>
            <w:r w:rsidRPr="00893859">
              <w:rPr>
                <w:rFonts w:ascii="Times New Roman" w:hAnsi="Times New Roman" w:cs="Times New Roman"/>
                <w:b/>
                <w:bCs/>
                <w:i/>
                <w:iCs/>
                <w:sz w:val="20"/>
              </w:rPr>
              <w:t xml:space="preserve"> </w:t>
            </w:r>
            <w:r>
              <w:rPr>
                <w:rFonts w:ascii="Times New Roman" w:hAnsi="Times New Roman" w:cs="Times New Roman"/>
                <w:b/>
                <w:bCs/>
                <w:i/>
                <w:iCs/>
                <w:sz w:val="20"/>
              </w:rPr>
              <w:t>30</w:t>
            </w:r>
            <w:r w:rsidRPr="00893859">
              <w:rPr>
                <w:rFonts w:ascii="Times New Roman" w:hAnsi="Times New Roman" w:cs="Times New Roman"/>
                <w:b/>
                <w:bCs/>
                <w:i/>
                <w:iCs/>
                <w:sz w:val="20"/>
              </w:rPr>
              <w:t xml:space="preserve"> копеек</w:t>
            </w:r>
          </w:p>
        </w:tc>
      </w:tr>
      <w:tr w:rsidR="0051275E" w:rsidRPr="00893859" w14:paraId="39199F69" w14:textId="77777777" w:rsidTr="00C26865">
        <w:trPr>
          <w:trHeight w:val="840"/>
        </w:trPr>
        <w:tc>
          <w:tcPr>
            <w:tcW w:w="4339" w:type="dxa"/>
          </w:tcPr>
          <w:p w14:paraId="5C0581F6"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Размер доходов, подлежавших выплате по облигациям выпуска, в денежном выражении в совокупности по всем облигациям выпуска, руб. / </w:t>
            </w:r>
            <w:proofErr w:type="spellStart"/>
            <w:r w:rsidRPr="00893859">
              <w:rPr>
                <w:rFonts w:ascii="Times New Roman" w:eastAsia="Times New Roman" w:hAnsi="Times New Roman" w:cs="Times New Roman"/>
                <w:sz w:val="20"/>
                <w:szCs w:val="20"/>
                <w:lang w:eastAsia="en-US"/>
              </w:rPr>
              <w:t>иностр</w:t>
            </w:r>
            <w:proofErr w:type="spellEnd"/>
            <w:r w:rsidRPr="00893859">
              <w:rPr>
                <w:rFonts w:ascii="Times New Roman" w:eastAsia="Times New Roman" w:hAnsi="Times New Roman" w:cs="Times New Roman"/>
                <w:sz w:val="20"/>
                <w:szCs w:val="20"/>
                <w:lang w:eastAsia="en-US"/>
              </w:rPr>
              <w:t xml:space="preserve">. валюта </w:t>
            </w:r>
          </w:p>
        </w:tc>
        <w:tc>
          <w:tcPr>
            <w:tcW w:w="5017" w:type="dxa"/>
          </w:tcPr>
          <w:p w14:paraId="5A57B33A" w14:textId="36D577A6"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Первый </w:t>
            </w:r>
            <w:r w:rsidR="00E630B2" w:rsidRPr="00893859">
              <w:rPr>
                <w:rFonts w:ascii="Times New Roman" w:hAnsi="Times New Roman" w:cs="Times New Roman"/>
                <w:b/>
                <w:bCs/>
                <w:i/>
                <w:iCs/>
                <w:sz w:val="20"/>
              </w:rPr>
              <w:t xml:space="preserve">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 xml:space="preserve">94 480 875,00 (Девяносто четыре миллиона четыреста восемьдесят тысяч восемьсот семьдесят пять) рублей 00 копеек; </w:t>
            </w:r>
          </w:p>
          <w:p w14:paraId="71839162" w14:textId="43879A0F"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Второй </w:t>
            </w:r>
            <w:r w:rsidR="00E630B2" w:rsidRPr="00893859">
              <w:rPr>
                <w:rFonts w:ascii="Times New Roman" w:hAnsi="Times New Roman" w:cs="Times New Roman"/>
                <w:b/>
                <w:bCs/>
                <w:i/>
                <w:iCs/>
                <w:sz w:val="20"/>
              </w:rPr>
              <w:t xml:space="preserve">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 xml:space="preserve">94 654 390,00 (Девяносто четыре миллиона шестьсот пятьдесят четыре тысячи триста девяносто) рублей 00 копеек; </w:t>
            </w:r>
          </w:p>
          <w:p w14:paraId="5F6D4A38" w14:textId="45AA2D9C"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Третий </w:t>
            </w:r>
            <w:r w:rsidR="00E630B2" w:rsidRPr="00893859">
              <w:rPr>
                <w:rFonts w:ascii="Times New Roman" w:hAnsi="Times New Roman" w:cs="Times New Roman"/>
                <w:b/>
                <w:bCs/>
                <w:i/>
                <w:iCs/>
                <w:sz w:val="20"/>
              </w:rPr>
              <w:t xml:space="preserve">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 xml:space="preserve">94 739 725,00 (Девяносто четыре миллиона семьсот тридцать девять тысяч семьсот двадцать пять) рублей 00 копеек; </w:t>
            </w:r>
          </w:p>
          <w:p w14:paraId="7EC53CA7" w14:textId="40598773"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Четвертый </w:t>
            </w:r>
            <w:r w:rsidR="00E630B2" w:rsidRPr="00893859">
              <w:rPr>
                <w:rFonts w:ascii="Times New Roman" w:hAnsi="Times New Roman" w:cs="Times New Roman"/>
                <w:b/>
                <w:bCs/>
                <w:i/>
                <w:iCs/>
                <w:sz w:val="20"/>
              </w:rPr>
              <w:t xml:space="preserve">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 xml:space="preserve">94 739 725,00 (Девяносто четыре миллиона семьсот тридцать девять тысяч семьсот двадцать пять) рублей 00 копеек. </w:t>
            </w:r>
          </w:p>
          <w:p w14:paraId="6FB4CB9A" w14:textId="488E336B"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Пятый </w:t>
            </w:r>
            <w:r w:rsidR="00E630B2" w:rsidRPr="00893859">
              <w:rPr>
                <w:rFonts w:ascii="Times New Roman" w:hAnsi="Times New Roman" w:cs="Times New Roman"/>
                <w:b/>
                <w:bCs/>
                <w:i/>
                <w:iCs/>
                <w:sz w:val="20"/>
              </w:rPr>
              <w:t xml:space="preserve">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70 296 875,95 (Семьдесят миллионов двести девяносто шесть тысяч восемьсот семьдесят пять) рублей 95 копеек (с учетом обращения на вторичном рынке)</w:t>
            </w:r>
          </w:p>
          <w:p w14:paraId="05F3B362" w14:textId="27FF61D0"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Шестой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71 623 232,10 (Семьдесят один миллион шестьсот двадцать три тысячи двести тридцать два) рубля 10 копеек</w:t>
            </w:r>
          </w:p>
          <w:p w14:paraId="6B76A0B4" w14:textId="52320F86"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Седьмой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xml:space="preserve">– 24 502 684,57 (Двадцать четыре миллиона пятьсот две тысячи шестьсот </w:t>
            </w:r>
            <w:r w:rsidRPr="00893859">
              <w:rPr>
                <w:rFonts w:ascii="Times New Roman" w:hAnsi="Times New Roman" w:cs="Times New Roman"/>
                <w:b/>
                <w:bCs/>
                <w:i/>
                <w:iCs/>
                <w:sz w:val="20"/>
              </w:rPr>
              <w:lastRenderedPageBreak/>
              <w:t>восе</w:t>
            </w:r>
            <w:r w:rsidR="00C26865" w:rsidRPr="00893859">
              <w:rPr>
                <w:rFonts w:ascii="Times New Roman" w:hAnsi="Times New Roman" w:cs="Times New Roman"/>
                <w:b/>
                <w:bCs/>
                <w:i/>
                <w:iCs/>
                <w:sz w:val="20"/>
              </w:rPr>
              <w:t>мьдесят четыре) рубля 57 копеек</w:t>
            </w:r>
          </w:p>
          <w:p w14:paraId="6D869341" w14:textId="08927F94" w:rsidR="00AE0897" w:rsidRPr="00893859" w:rsidRDefault="00B36765" w:rsidP="00AE0897">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Восьмой </w:t>
            </w:r>
            <w:r w:rsidR="00E630B2" w:rsidRPr="00893859">
              <w:rPr>
                <w:rFonts w:ascii="Times New Roman" w:hAnsi="Times New Roman" w:cs="Times New Roman"/>
                <w:b/>
                <w:bCs/>
                <w:i/>
                <w:iCs/>
                <w:sz w:val="20"/>
              </w:rPr>
              <w:t xml:space="preserve">купонный период </w:t>
            </w:r>
            <w:r w:rsidR="00AE0897" w:rsidRPr="00893859">
              <w:rPr>
                <w:rFonts w:ascii="Times New Roman" w:hAnsi="Times New Roman" w:cs="Times New Roman"/>
                <w:b/>
                <w:bCs/>
                <w:i/>
                <w:iCs/>
                <w:sz w:val="20"/>
              </w:rPr>
              <w:t>– 33 597 406,25</w:t>
            </w:r>
            <w:r w:rsidRPr="00893859">
              <w:rPr>
                <w:rFonts w:ascii="Times New Roman" w:hAnsi="Times New Roman" w:cs="Times New Roman"/>
                <w:b/>
                <w:bCs/>
                <w:i/>
                <w:iCs/>
                <w:sz w:val="20"/>
              </w:rPr>
              <w:t xml:space="preserve"> (Тридцать три миллиона пятьсот девяносто семь тысяч четыреста шесть) рублей 25</w:t>
            </w:r>
            <w:r w:rsidR="00AE0897" w:rsidRPr="00893859">
              <w:rPr>
                <w:rFonts w:ascii="Times New Roman" w:hAnsi="Times New Roman" w:cs="Times New Roman"/>
                <w:b/>
                <w:bCs/>
                <w:i/>
                <w:iCs/>
                <w:sz w:val="20"/>
              </w:rPr>
              <w:t xml:space="preserve"> копеек</w:t>
            </w:r>
          </w:p>
          <w:p w14:paraId="1F65144F" w14:textId="77777777" w:rsidR="00AE0897" w:rsidRDefault="00B36765"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Девятый</w:t>
            </w:r>
            <w:r w:rsidR="00AE0897" w:rsidRPr="00893859">
              <w:rPr>
                <w:rFonts w:ascii="Times New Roman" w:hAnsi="Times New Roman" w:cs="Times New Roman"/>
                <w:b/>
                <w:bCs/>
                <w:i/>
                <w:iCs/>
                <w:sz w:val="20"/>
              </w:rPr>
              <w:t xml:space="preserve"> </w:t>
            </w:r>
            <w:r w:rsidR="00E630B2" w:rsidRPr="00893859">
              <w:rPr>
                <w:rFonts w:ascii="Times New Roman" w:hAnsi="Times New Roman" w:cs="Times New Roman"/>
                <w:b/>
                <w:bCs/>
                <w:i/>
                <w:iCs/>
                <w:sz w:val="20"/>
              </w:rPr>
              <w:t xml:space="preserve">купонный период </w:t>
            </w:r>
            <w:r w:rsidR="00AE0897" w:rsidRPr="00893859">
              <w:rPr>
                <w:rFonts w:ascii="Times New Roman" w:hAnsi="Times New Roman" w:cs="Times New Roman"/>
                <w:b/>
                <w:bCs/>
                <w:i/>
                <w:iCs/>
                <w:sz w:val="20"/>
              </w:rPr>
              <w:t>– 76 857 705,12</w:t>
            </w:r>
            <w:r w:rsidRPr="00893859">
              <w:rPr>
                <w:rFonts w:ascii="Times New Roman" w:hAnsi="Times New Roman" w:cs="Times New Roman"/>
                <w:b/>
                <w:bCs/>
                <w:i/>
                <w:iCs/>
                <w:sz w:val="20"/>
              </w:rPr>
              <w:t xml:space="preserve"> (Семьдесят шесть миллионов восемьсот пятьдесят семь тысяч семьсот пять)</w:t>
            </w:r>
            <w:r w:rsidR="00AE0897" w:rsidRPr="00893859">
              <w:rPr>
                <w:rFonts w:ascii="Times New Roman" w:hAnsi="Times New Roman" w:cs="Times New Roman"/>
                <w:b/>
                <w:bCs/>
                <w:i/>
                <w:iCs/>
                <w:sz w:val="20"/>
              </w:rPr>
              <w:t xml:space="preserve"> рубл</w:t>
            </w:r>
            <w:r w:rsidRPr="00893859">
              <w:rPr>
                <w:rFonts w:ascii="Times New Roman" w:hAnsi="Times New Roman" w:cs="Times New Roman"/>
                <w:b/>
                <w:bCs/>
                <w:i/>
                <w:iCs/>
                <w:sz w:val="20"/>
              </w:rPr>
              <w:t>ей</w:t>
            </w:r>
            <w:r w:rsidR="00AE089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12</w:t>
            </w:r>
            <w:r w:rsidR="00AE0897" w:rsidRPr="00893859">
              <w:rPr>
                <w:rFonts w:ascii="Times New Roman" w:hAnsi="Times New Roman" w:cs="Times New Roman"/>
                <w:b/>
                <w:bCs/>
                <w:i/>
                <w:iCs/>
                <w:sz w:val="20"/>
              </w:rPr>
              <w:t xml:space="preserve"> копеек</w:t>
            </w:r>
          </w:p>
          <w:p w14:paraId="27E5E1F1" w14:textId="214A054C" w:rsidR="00600D61" w:rsidRPr="00893859" w:rsidRDefault="00600D61" w:rsidP="00600D61">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Де</w:t>
            </w:r>
            <w:r>
              <w:rPr>
                <w:rFonts w:ascii="Times New Roman" w:hAnsi="Times New Roman" w:cs="Times New Roman"/>
                <w:b/>
                <w:bCs/>
                <w:i/>
                <w:iCs/>
                <w:sz w:val="20"/>
              </w:rPr>
              <w:t>сятый</w:t>
            </w:r>
            <w:r w:rsidRPr="00893859">
              <w:rPr>
                <w:rFonts w:ascii="Times New Roman" w:hAnsi="Times New Roman" w:cs="Times New Roman"/>
                <w:b/>
                <w:bCs/>
                <w:i/>
                <w:iCs/>
                <w:sz w:val="20"/>
              </w:rPr>
              <w:t xml:space="preserve"> купонный период – </w:t>
            </w:r>
            <w:r w:rsidRPr="00600D61">
              <w:rPr>
                <w:rFonts w:ascii="Times New Roman" w:hAnsi="Times New Roman" w:cs="Times New Roman"/>
                <w:b/>
                <w:bCs/>
                <w:i/>
                <w:iCs/>
                <w:sz w:val="20"/>
              </w:rPr>
              <w:t>104 610 150,00</w:t>
            </w:r>
            <w:r w:rsidRPr="00600D61">
              <w:rPr>
                <w:rFonts w:ascii="Times New Roman" w:hAnsi="Times New Roman" w:cs="Times New Roman"/>
                <w:b/>
                <w:bCs/>
                <w:i/>
                <w:iCs/>
                <w:sz w:val="20"/>
              </w:rPr>
              <w:tab/>
              <w:t xml:space="preserve"> </w:t>
            </w:r>
            <w:r w:rsidRPr="00893859">
              <w:rPr>
                <w:rFonts w:ascii="Times New Roman" w:hAnsi="Times New Roman" w:cs="Times New Roman"/>
                <w:b/>
                <w:bCs/>
                <w:i/>
                <w:iCs/>
                <w:sz w:val="20"/>
              </w:rPr>
              <w:t>(С</w:t>
            </w:r>
            <w:r>
              <w:rPr>
                <w:rFonts w:ascii="Times New Roman" w:hAnsi="Times New Roman" w:cs="Times New Roman"/>
                <w:b/>
                <w:bCs/>
                <w:i/>
                <w:iCs/>
                <w:sz w:val="20"/>
              </w:rPr>
              <w:t>то четыре миллиона шестьсот десять тысяч сто пятьдесят) ру</w:t>
            </w:r>
            <w:r w:rsidRPr="00893859">
              <w:rPr>
                <w:rFonts w:ascii="Times New Roman" w:hAnsi="Times New Roman" w:cs="Times New Roman"/>
                <w:b/>
                <w:bCs/>
                <w:i/>
                <w:iCs/>
                <w:sz w:val="20"/>
              </w:rPr>
              <w:t xml:space="preserve">блей </w:t>
            </w:r>
            <w:r>
              <w:rPr>
                <w:rFonts w:ascii="Times New Roman" w:hAnsi="Times New Roman" w:cs="Times New Roman"/>
                <w:b/>
                <w:bCs/>
                <w:i/>
                <w:iCs/>
                <w:sz w:val="20"/>
              </w:rPr>
              <w:t>00</w:t>
            </w:r>
            <w:r w:rsidRPr="00893859">
              <w:rPr>
                <w:rFonts w:ascii="Times New Roman" w:hAnsi="Times New Roman" w:cs="Times New Roman"/>
                <w:b/>
                <w:bCs/>
                <w:i/>
                <w:iCs/>
                <w:sz w:val="20"/>
              </w:rPr>
              <w:t xml:space="preserve"> копеек</w:t>
            </w:r>
          </w:p>
        </w:tc>
      </w:tr>
      <w:tr w:rsidR="0051275E" w:rsidRPr="00893859" w14:paraId="4F6E5CA7" w14:textId="77777777" w:rsidTr="00C26865">
        <w:trPr>
          <w:trHeight w:val="440"/>
        </w:trPr>
        <w:tc>
          <w:tcPr>
            <w:tcW w:w="4339" w:type="dxa"/>
          </w:tcPr>
          <w:p w14:paraId="27055637" w14:textId="07002F96" w:rsidR="0051275E" w:rsidRPr="00893859" w:rsidRDefault="00B36765" w:rsidP="00B36765">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lastRenderedPageBreak/>
              <w:t>С</w:t>
            </w:r>
            <w:r w:rsidR="0051275E" w:rsidRPr="00893859">
              <w:rPr>
                <w:rFonts w:ascii="Times New Roman" w:eastAsia="Times New Roman" w:hAnsi="Times New Roman" w:cs="Times New Roman"/>
                <w:sz w:val="20"/>
                <w:szCs w:val="20"/>
                <w:lang w:eastAsia="en-US"/>
              </w:rPr>
              <w:t xml:space="preserve">рок (дата) выплаты доходов по облигациям выпуска </w:t>
            </w:r>
          </w:p>
        </w:tc>
        <w:tc>
          <w:tcPr>
            <w:tcW w:w="5017" w:type="dxa"/>
          </w:tcPr>
          <w:p w14:paraId="12C93202" w14:textId="4CF8F438"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Первый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xml:space="preserve">– 01.11.2012; </w:t>
            </w:r>
          </w:p>
          <w:p w14:paraId="4B9028C7" w14:textId="629D7F98"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Второй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xml:space="preserve">– 02.05.2013; </w:t>
            </w:r>
          </w:p>
          <w:p w14:paraId="74794104" w14:textId="3AB072D0"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Третий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xml:space="preserve">– 31.10.2013; </w:t>
            </w:r>
          </w:p>
          <w:p w14:paraId="6AC037C7" w14:textId="6AB3A6C4"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Четвертый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01.05.2014</w:t>
            </w:r>
          </w:p>
          <w:p w14:paraId="6B28BAE9" w14:textId="05C62580"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Пятый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30.10.2014</w:t>
            </w:r>
          </w:p>
          <w:p w14:paraId="149772E2" w14:textId="1F16A6BA"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Шестой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30.04.2015</w:t>
            </w:r>
          </w:p>
          <w:p w14:paraId="0A9203E1" w14:textId="7B2DACEE" w:rsidR="0051275E" w:rsidRPr="00893859" w:rsidRDefault="00C26865"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Седьмой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29.10.2015</w:t>
            </w:r>
          </w:p>
          <w:p w14:paraId="14055F0F" w14:textId="79832715" w:rsidR="00B36765" w:rsidRPr="00893859" w:rsidRDefault="00B36765" w:rsidP="00B36765">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Восьмой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28.04.2016</w:t>
            </w:r>
          </w:p>
          <w:p w14:paraId="419248EA" w14:textId="77777777" w:rsidR="00B36765" w:rsidRDefault="00B36765"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Девятый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27.10.2016</w:t>
            </w:r>
          </w:p>
          <w:p w14:paraId="70498489" w14:textId="5871C8E2" w:rsidR="00600D61" w:rsidRPr="00F22DB6" w:rsidRDefault="00600D61" w:rsidP="00600D61">
            <w:pPr>
              <w:spacing w:after="0" w:line="235" w:lineRule="auto"/>
              <w:rPr>
                <w:rFonts w:ascii="Times New Roman" w:hAnsi="Times New Roman" w:cs="Times New Roman"/>
                <w:bCs/>
                <w:i/>
                <w:iCs/>
                <w:sz w:val="20"/>
              </w:rPr>
            </w:pPr>
            <w:r w:rsidRPr="00893859">
              <w:rPr>
                <w:rFonts w:ascii="Times New Roman" w:hAnsi="Times New Roman" w:cs="Times New Roman"/>
                <w:b/>
                <w:bCs/>
                <w:i/>
                <w:iCs/>
                <w:sz w:val="20"/>
              </w:rPr>
              <w:t>Де</w:t>
            </w:r>
            <w:r>
              <w:rPr>
                <w:rFonts w:ascii="Times New Roman" w:hAnsi="Times New Roman" w:cs="Times New Roman"/>
                <w:b/>
                <w:bCs/>
                <w:i/>
                <w:iCs/>
                <w:sz w:val="20"/>
              </w:rPr>
              <w:t>сятый</w:t>
            </w:r>
            <w:r w:rsidRPr="00893859">
              <w:rPr>
                <w:rFonts w:ascii="Times New Roman" w:hAnsi="Times New Roman" w:cs="Times New Roman"/>
                <w:b/>
                <w:bCs/>
                <w:i/>
                <w:iCs/>
                <w:sz w:val="20"/>
              </w:rPr>
              <w:t xml:space="preserve"> купонный период – 27.</w:t>
            </w:r>
            <w:r>
              <w:rPr>
                <w:rFonts w:ascii="Times New Roman" w:hAnsi="Times New Roman" w:cs="Times New Roman"/>
                <w:b/>
                <w:bCs/>
                <w:i/>
                <w:iCs/>
                <w:sz w:val="20"/>
              </w:rPr>
              <w:t>04</w:t>
            </w:r>
            <w:r w:rsidRPr="00893859">
              <w:rPr>
                <w:rFonts w:ascii="Times New Roman" w:hAnsi="Times New Roman" w:cs="Times New Roman"/>
                <w:b/>
                <w:bCs/>
                <w:i/>
                <w:iCs/>
                <w:sz w:val="20"/>
              </w:rPr>
              <w:t>.201</w:t>
            </w:r>
            <w:r>
              <w:rPr>
                <w:rFonts w:ascii="Times New Roman" w:hAnsi="Times New Roman" w:cs="Times New Roman"/>
                <w:b/>
                <w:bCs/>
                <w:i/>
                <w:iCs/>
                <w:sz w:val="20"/>
              </w:rPr>
              <w:t>7</w:t>
            </w:r>
          </w:p>
        </w:tc>
      </w:tr>
      <w:tr w:rsidR="0051275E" w:rsidRPr="00893859" w14:paraId="1A16A49A" w14:textId="77777777" w:rsidTr="00C26865">
        <w:trPr>
          <w:trHeight w:val="207"/>
        </w:trPr>
        <w:tc>
          <w:tcPr>
            <w:tcW w:w="4339" w:type="dxa"/>
          </w:tcPr>
          <w:p w14:paraId="57E54743"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Форма выплаты доходов по облигациям выпуска (денежные средства, иное имущество) </w:t>
            </w:r>
          </w:p>
        </w:tc>
        <w:tc>
          <w:tcPr>
            <w:tcW w:w="5017" w:type="dxa"/>
          </w:tcPr>
          <w:p w14:paraId="11EBB1F4" w14:textId="77777777"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Денежные средства в валюте Российской Федерации в безналичном порядке </w:t>
            </w:r>
          </w:p>
        </w:tc>
      </w:tr>
      <w:tr w:rsidR="0051275E" w:rsidRPr="00893859" w14:paraId="5738F5FB" w14:textId="77777777" w:rsidTr="00C26865">
        <w:trPr>
          <w:trHeight w:val="322"/>
        </w:trPr>
        <w:tc>
          <w:tcPr>
            <w:tcW w:w="4339" w:type="dxa"/>
          </w:tcPr>
          <w:p w14:paraId="71B55BF1"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Общий размер доходов, выплаченных по всем облигациям выпуска, руб. / </w:t>
            </w:r>
            <w:proofErr w:type="spellStart"/>
            <w:r w:rsidRPr="00893859">
              <w:rPr>
                <w:rFonts w:ascii="Times New Roman" w:eastAsia="Times New Roman" w:hAnsi="Times New Roman" w:cs="Times New Roman"/>
                <w:sz w:val="20"/>
                <w:szCs w:val="20"/>
                <w:lang w:eastAsia="en-US"/>
              </w:rPr>
              <w:t>иностр</w:t>
            </w:r>
            <w:proofErr w:type="spellEnd"/>
            <w:r w:rsidRPr="00893859">
              <w:rPr>
                <w:rFonts w:ascii="Times New Roman" w:eastAsia="Times New Roman" w:hAnsi="Times New Roman" w:cs="Times New Roman"/>
                <w:sz w:val="20"/>
                <w:szCs w:val="20"/>
                <w:lang w:eastAsia="en-US"/>
              </w:rPr>
              <w:t xml:space="preserve">. валюта </w:t>
            </w:r>
          </w:p>
        </w:tc>
        <w:tc>
          <w:tcPr>
            <w:tcW w:w="5017" w:type="dxa"/>
          </w:tcPr>
          <w:p w14:paraId="55952F00" w14:textId="37D4C40E" w:rsidR="0051275E" w:rsidRPr="00893859" w:rsidRDefault="00600D61" w:rsidP="00600D61">
            <w:pPr>
              <w:spacing w:after="0" w:line="235" w:lineRule="auto"/>
              <w:rPr>
                <w:rFonts w:ascii="Times New Roman" w:hAnsi="Times New Roman" w:cs="Times New Roman"/>
                <w:b/>
                <w:bCs/>
                <w:i/>
                <w:iCs/>
                <w:sz w:val="20"/>
              </w:rPr>
            </w:pPr>
            <w:r w:rsidRPr="00600D61">
              <w:rPr>
                <w:rFonts w:ascii="Times New Roman" w:hAnsi="Times New Roman" w:cs="Times New Roman"/>
                <w:b/>
                <w:bCs/>
                <w:i/>
                <w:iCs/>
                <w:sz w:val="20"/>
              </w:rPr>
              <w:t>760 102 768,99</w:t>
            </w:r>
            <w:r w:rsidRPr="00600D61" w:rsidDel="00600D61">
              <w:rPr>
                <w:rFonts w:ascii="Times New Roman" w:hAnsi="Times New Roman" w:cs="Times New Roman"/>
                <w:b/>
                <w:bCs/>
                <w:i/>
                <w:iCs/>
                <w:sz w:val="20"/>
              </w:rPr>
              <w:t xml:space="preserve"> </w:t>
            </w:r>
            <w:r w:rsidR="00B36765" w:rsidRPr="00893859">
              <w:rPr>
                <w:rFonts w:ascii="Times New Roman" w:hAnsi="Times New Roman" w:cs="Times New Roman"/>
                <w:b/>
                <w:bCs/>
                <w:i/>
                <w:iCs/>
                <w:sz w:val="20"/>
              </w:rPr>
              <w:t>(</w:t>
            </w:r>
            <w:r>
              <w:rPr>
                <w:rFonts w:ascii="Times New Roman" w:hAnsi="Times New Roman" w:cs="Times New Roman"/>
                <w:b/>
                <w:bCs/>
                <w:i/>
                <w:iCs/>
                <w:sz w:val="20"/>
              </w:rPr>
              <w:t xml:space="preserve">Семьсот шестьдесят </w:t>
            </w:r>
            <w:r w:rsidR="00FE3352">
              <w:rPr>
                <w:rFonts w:ascii="Times New Roman" w:hAnsi="Times New Roman" w:cs="Times New Roman"/>
                <w:b/>
                <w:bCs/>
                <w:i/>
                <w:iCs/>
                <w:sz w:val="20"/>
              </w:rPr>
              <w:t>миллионов с</w:t>
            </w:r>
            <w:r>
              <w:rPr>
                <w:rFonts w:ascii="Times New Roman" w:hAnsi="Times New Roman" w:cs="Times New Roman"/>
                <w:b/>
                <w:bCs/>
                <w:i/>
                <w:iCs/>
                <w:sz w:val="20"/>
              </w:rPr>
              <w:t>т</w:t>
            </w:r>
            <w:r w:rsidR="00FE3352">
              <w:rPr>
                <w:rFonts w:ascii="Times New Roman" w:hAnsi="Times New Roman" w:cs="Times New Roman"/>
                <w:b/>
                <w:bCs/>
                <w:i/>
                <w:iCs/>
                <w:sz w:val="20"/>
              </w:rPr>
              <w:t>о</w:t>
            </w:r>
            <w:r>
              <w:rPr>
                <w:rFonts w:ascii="Times New Roman" w:hAnsi="Times New Roman" w:cs="Times New Roman"/>
                <w:b/>
                <w:bCs/>
                <w:i/>
                <w:iCs/>
                <w:sz w:val="20"/>
              </w:rPr>
              <w:t xml:space="preserve"> две тысячи семьсот шестьдесят восемь</w:t>
            </w:r>
            <w:r w:rsidR="00B36765" w:rsidRPr="00893859">
              <w:rPr>
                <w:rFonts w:ascii="Times New Roman" w:hAnsi="Times New Roman" w:cs="Times New Roman"/>
                <w:b/>
                <w:bCs/>
                <w:i/>
                <w:iCs/>
                <w:sz w:val="20"/>
              </w:rPr>
              <w:t>) р</w:t>
            </w:r>
            <w:r w:rsidR="000A152E" w:rsidRPr="00893859">
              <w:rPr>
                <w:rFonts w:ascii="Times New Roman" w:hAnsi="Times New Roman" w:cs="Times New Roman"/>
                <w:b/>
                <w:bCs/>
                <w:i/>
                <w:iCs/>
                <w:sz w:val="20"/>
              </w:rPr>
              <w:t xml:space="preserve">ублей </w:t>
            </w:r>
            <w:r w:rsidR="00B36765" w:rsidRPr="00893859">
              <w:rPr>
                <w:rFonts w:ascii="Times New Roman" w:hAnsi="Times New Roman" w:cs="Times New Roman"/>
                <w:b/>
                <w:bCs/>
                <w:i/>
                <w:iCs/>
                <w:sz w:val="20"/>
              </w:rPr>
              <w:t>99</w:t>
            </w:r>
            <w:r w:rsidR="000A152E" w:rsidRPr="00893859">
              <w:rPr>
                <w:rFonts w:ascii="Times New Roman" w:hAnsi="Times New Roman" w:cs="Times New Roman"/>
                <w:b/>
                <w:bCs/>
                <w:i/>
                <w:iCs/>
                <w:sz w:val="20"/>
              </w:rPr>
              <w:t xml:space="preserve"> копе</w:t>
            </w:r>
            <w:r w:rsidR="00B36765" w:rsidRPr="00893859">
              <w:rPr>
                <w:rFonts w:ascii="Times New Roman" w:hAnsi="Times New Roman" w:cs="Times New Roman"/>
                <w:b/>
                <w:bCs/>
                <w:i/>
                <w:iCs/>
                <w:sz w:val="20"/>
              </w:rPr>
              <w:t>е</w:t>
            </w:r>
            <w:r w:rsidR="000A152E" w:rsidRPr="00893859">
              <w:rPr>
                <w:rFonts w:ascii="Times New Roman" w:hAnsi="Times New Roman" w:cs="Times New Roman"/>
                <w:b/>
                <w:bCs/>
                <w:i/>
                <w:iCs/>
                <w:sz w:val="20"/>
              </w:rPr>
              <w:t>к</w:t>
            </w:r>
          </w:p>
        </w:tc>
      </w:tr>
      <w:tr w:rsidR="0051275E" w:rsidRPr="00893859" w14:paraId="5EE50C89" w14:textId="77777777" w:rsidTr="00C26865">
        <w:trPr>
          <w:trHeight w:val="323"/>
        </w:trPr>
        <w:tc>
          <w:tcPr>
            <w:tcW w:w="4339" w:type="dxa"/>
          </w:tcPr>
          <w:p w14:paraId="3F417600"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Доля выплаченных доходов по облигациям выпуска в общем размере подлежавших выплате доходов по облигациям выпуска, % </w:t>
            </w:r>
          </w:p>
        </w:tc>
        <w:tc>
          <w:tcPr>
            <w:tcW w:w="5017" w:type="dxa"/>
          </w:tcPr>
          <w:p w14:paraId="4D58B358" w14:textId="77777777"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100 </w:t>
            </w:r>
          </w:p>
        </w:tc>
      </w:tr>
      <w:tr w:rsidR="0051275E" w:rsidRPr="00893859" w14:paraId="440F5D6B" w14:textId="77777777" w:rsidTr="00C26865">
        <w:trPr>
          <w:trHeight w:val="207"/>
        </w:trPr>
        <w:tc>
          <w:tcPr>
            <w:tcW w:w="4339" w:type="dxa"/>
          </w:tcPr>
          <w:p w14:paraId="32AA5CBD" w14:textId="00EDE4E8" w:rsidR="0051275E" w:rsidRPr="00893859" w:rsidRDefault="00FE3352" w:rsidP="00F9208B">
            <w:pPr>
              <w:spacing w:after="0" w:line="235" w:lineRule="auto"/>
              <w:rPr>
                <w:rFonts w:ascii="Times New Roman" w:eastAsia="Times New Roman" w:hAnsi="Times New Roman" w:cs="Times New Roman"/>
                <w:sz w:val="20"/>
                <w:szCs w:val="20"/>
                <w:lang w:eastAsia="en-US"/>
              </w:rPr>
            </w:pPr>
            <w:r w:rsidRPr="00FE3352">
              <w:rPr>
                <w:rFonts w:ascii="Times New Roman" w:eastAsia="Times New Roman" w:hAnsi="Times New Roman" w:cs="Times New Roman"/>
                <w:sz w:val="20"/>
                <w:szCs w:val="20"/>
                <w:lang w:eastAsia="en-US"/>
              </w:rPr>
              <w:t>Причины невыплаты таких доходов в случае, если подлежавшие выплате доходы по облигациям выпуска не выплачены или выплачены эмитентом не в полном объеме</w:t>
            </w:r>
          </w:p>
        </w:tc>
        <w:tc>
          <w:tcPr>
            <w:tcW w:w="5017" w:type="dxa"/>
          </w:tcPr>
          <w:p w14:paraId="4CB482EB" w14:textId="77777777"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 </w:t>
            </w:r>
          </w:p>
        </w:tc>
      </w:tr>
      <w:tr w:rsidR="0051275E" w:rsidRPr="00893859" w14:paraId="442E04ED" w14:textId="77777777" w:rsidTr="00C26865">
        <w:trPr>
          <w:trHeight w:val="207"/>
        </w:trPr>
        <w:tc>
          <w:tcPr>
            <w:tcW w:w="4339" w:type="dxa"/>
          </w:tcPr>
          <w:p w14:paraId="1C7FA8DE"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Иные сведения о доходах по облигациям выпуска, указываемые эмитентом по собственному усмотрению</w:t>
            </w:r>
          </w:p>
        </w:tc>
        <w:tc>
          <w:tcPr>
            <w:tcW w:w="5017" w:type="dxa"/>
          </w:tcPr>
          <w:p w14:paraId="687DFBB4" w14:textId="41734504" w:rsidR="0051275E" w:rsidRPr="00893859" w:rsidRDefault="00FE3352" w:rsidP="00FE3352">
            <w:pPr>
              <w:spacing w:after="0" w:line="235" w:lineRule="auto"/>
              <w:rPr>
                <w:rFonts w:ascii="Times New Roman" w:hAnsi="Times New Roman" w:cs="Times New Roman"/>
                <w:b/>
                <w:bCs/>
                <w:i/>
                <w:iCs/>
                <w:sz w:val="20"/>
              </w:rPr>
            </w:pPr>
            <w:r>
              <w:rPr>
                <w:rFonts w:ascii="Times New Roman" w:hAnsi="Times New Roman" w:cs="Times New Roman"/>
                <w:b/>
                <w:bCs/>
                <w:i/>
                <w:iCs/>
                <w:sz w:val="20"/>
              </w:rPr>
              <w:t xml:space="preserve">Обязательства </w:t>
            </w:r>
            <w:r w:rsidRPr="00FE3352">
              <w:rPr>
                <w:rFonts w:ascii="Times New Roman" w:hAnsi="Times New Roman" w:cs="Times New Roman"/>
                <w:b/>
                <w:bCs/>
                <w:i/>
                <w:iCs/>
                <w:sz w:val="20"/>
              </w:rPr>
              <w:t>по ценным бумагам</w:t>
            </w:r>
            <w:r>
              <w:rPr>
                <w:rFonts w:ascii="Times New Roman" w:hAnsi="Times New Roman" w:cs="Times New Roman"/>
                <w:b/>
                <w:bCs/>
                <w:i/>
                <w:iCs/>
                <w:sz w:val="20"/>
              </w:rPr>
              <w:t xml:space="preserve"> исполнены в полном объеме</w:t>
            </w:r>
          </w:p>
        </w:tc>
      </w:tr>
    </w:tbl>
    <w:p w14:paraId="347FDE73" w14:textId="77777777" w:rsidR="0051275E" w:rsidRPr="00893859" w:rsidRDefault="0051275E" w:rsidP="0051275E">
      <w:pPr>
        <w:spacing w:after="0" w:line="235" w:lineRule="auto"/>
        <w:rPr>
          <w:rFonts w:ascii="Times New Roman" w:hAnsi="Times New Roman" w:cs="Times New Roman"/>
          <w:sz w:val="20"/>
          <w:szCs w:val="20"/>
        </w:rPr>
      </w:pPr>
    </w:p>
    <w:p w14:paraId="2885C044" w14:textId="77777777" w:rsidR="0051275E" w:rsidRPr="00893859" w:rsidRDefault="0051275E" w:rsidP="0051275E">
      <w:pPr>
        <w:spacing w:after="0" w:line="235" w:lineRule="auto"/>
        <w:rPr>
          <w:rStyle w:val="Subst"/>
          <w:rFonts w:ascii="Times New Roman" w:hAnsi="Times New Roman" w:cs="Times New Roman"/>
          <w:bCs/>
          <w:iC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1"/>
        <w:gridCol w:w="5035"/>
      </w:tblGrid>
      <w:tr w:rsidR="0051275E" w:rsidRPr="00917A73" w14:paraId="7312C241" w14:textId="77777777" w:rsidTr="00B36765">
        <w:trPr>
          <w:trHeight w:val="90"/>
        </w:trPr>
        <w:tc>
          <w:tcPr>
            <w:tcW w:w="4321" w:type="dxa"/>
          </w:tcPr>
          <w:p w14:paraId="2E2DA60E" w14:textId="77777777" w:rsidR="0051275E" w:rsidRPr="00F22DB6" w:rsidRDefault="0051275E" w:rsidP="00F9208B">
            <w:pPr>
              <w:spacing w:after="0" w:line="235" w:lineRule="auto"/>
              <w:jc w:val="center"/>
              <w:rPr>
                <w:rFonts w:ascii="Times New Roman" w:eastAsia="Times New Roman" w:hAnsi="Times New Roman" w:cs="Times New Roman"/>
                <w:b/>
                <w:sz w:val="20"/>
                <w:szCs w:val="20"/>
                <w:lang w:eastAsia="en-US"/>
              </w:rPr>
            </w:pPr>
            <w:r w:rsidRPr="00F22DB6">
              <w:rPr>
                <w:rFonts w:ascii="Times New Roman" w:eastAsia="Times New Roman" w:hAnsi="Times New Roman" w:cs="Times New Roman"/>
                <w:b/>
                <w:sz w:val="20"/>
                <w:szCs w:val="20"/>
                <w:lang w:eastAsia="en-US"/>
              </w:rPr>
              <w:t>Наименование показателя</w:t>
            </w:r>
          </w:p>
        </w:tc>
        <w:tc>
          <w:tcPr>
            <w:tcW w:w="5035" w:type="dxa"/>
          </w:tcPr>
          <w:p w14:paraId="28482727" w14:textId="77777777" w:rsidR="0051275E" w:rsidRPr="00F22DB6" w:rsidRDefault="0051275E" w:rsidP="00B36765">
            <w:pPr>
              <w:spacing w:after="0" w:line="235" w:lineRule="auto"/>
              <w:rPr>
                <w:rFonts w:ascii="Times New Roman" w:eastAsia="Times New Roman" w:hAnsi="Times New Roman" w:cs="Times New Roman"/>
                <w:b/>
                <w:sz w:val="20"/>
                <w:szCs w:val="20"/>
                <w:lang w:eastAsia="en-US"/>
              </w:rPr>
            </w:pPr>
            <w:r w:rsidRPr="00F22DB6">
              <w:rPr>
                <w:rFonts w:ascii="Times New Roman" w:eastAsia="Times New Roman" w:hAnsi="Times New Roman" w:cs="Times New Roman"/>
                <w:b/>
                <w:sz w:val="20"/>
                <w:szCs w:val="20"/>
                <w:lang w:eastAsia="en-US"/>
              </w:rPr>
              <w:t>Значение показателя за соответствующие отчетные периоды</w:t>
            </w:r>
          </w:p>
        </w:tc>
      </w:tr>
      <w:tr w:rsidR="0051275E" w:rsidRPr="00893859" w14:paraId="7972241E" w14:textId="77777777" w:rsidTr="00B36765">
        <w:trPr>
          <w:trHeight w:val="780"/>
        </w:trPr>
        <w:tc>
          <w:tcPr>
            <w:tcW w:w="4321" w:type="dxa"/>
          </w:tcPr>
          <w:p w14:paraId="31B33592"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серия, форма и иные идентификационные признаки выпуска облигаций </w:t>
            </w:r>
          </w:p>
        </w:tc>
        <w:tc>
          <w:tcPr>
            <w:tcW w:w="5035" w:type="dxa"/>
          </w:tcPr>
          <w:p w14:paraId="431AE28D" w14:textId="5EE8826F" w:rsidR="0051275E" w:rsidRPr="00893859" w:rsidRDefault="0051275E" w:rsidP="001E6470">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Документарные процентные неконвертируемые биржевые облигации на предъявителя с обязательным централизованным хранением серии БО-01 </w:t>
            </w:r>
            <w:r w:rsidR="001D080C" w:rsidRPr="001D080C">
              <w:rPr>
                <w:rFonts w:ascii="Times New Roman" w:hAnsi="Times New Roman" w:cs="Times New Roman"/>
                <w:b/>
                <w:bCs/>
                <w:i/>
                <w:iCs/>
                <w:sz w:val="20"/>
              </w:rPr>
              <w:t>с возможностью досрочного погашения по требованию владельцев и по усмотрению Эмитента</w:t>
            </w:r>
          </w:p>
        </w:tc>
      </w:tr>
      <w:tr w:rsidR="0051275E" w:rsidRPr="00893859" w14:paraId="08F9FD8B" w14:textId="77777777" w:rsidTr="00B36765">
        <w:trPr>
          <w:trHeight w:val="551"/>
        </w:trPr>
        <w:tc>
          <w:tcPr>
            <w:tcW w:w="4321" w:type="dxa"/>
          </w:tcPr>
          <w:p w14:paraId="2AE09E7E"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Идентификационный номер выпуска облигаций и дата его </w:t>
            </w:r>
            <w:proofErr w:type="gramStart"/>
            <w:r w:rsidRPr="00893859">
              <w:rPr>
                <w:rFonts w:ascii="Times New Roman" w:eastAsia="Times New Roman" w:hAnsi="Times New Roman" w:cs="Times New Roman"/>
                <w:sz w:val="20"/>
                <w:szCs w:val="20"/>
                <w:lang w:eastAsia="en-US"/>
              </w:rPr>
              <w:t>присвоения</w:t>
            </w:r>
            <w:proofErr w:type="gramEnd"/>
            <w:r w:rsidRPr="00893859">
              <w:rPr>
                <w:rFonts w:ascii="Times New Roman" w:eastAsia="Times New Roman" w:hAnsi="Times New Roman" w:cs="Times New Roman"/>
                <w:sz w:val="20"/>
                <w:szCs w:val="20"/>
                <w:lang w:eastAsia="en-US"/>
              </w:rPr>
              <w:t xml:space="preserve"> в случае если выпуск облигаций не подлежал государственной регистрации</w:t>
            </w:r>
          </w:p>
        </w:tc>
        <w:tc>
          <w:tcPr>
            <w:tcW w:w="5035" w:type="dxa"/>
          </w:tcPr>
          <w:p w14:paraId="062D0A8A" w14:textId="77777777"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4В02-01-36412-R от 07 июня 2013 </w:t>
            </w:r>
          </w:p>
        </w:tc>
      </w:tr>
      <w:tr w:rsidR="0051275E" w:rsidRPr="00893859" w14:paraId="144FCD3A" w14:textId="77777777" w:rsidTr="00B36765">
        <w:trPr>
          <w:trHeight w:val="204"/>
        </w:trPr>
        <w:tc>
          <w:tcPr>
            <w:tcW w:w="4321" w:type="dxa"/>
          </w:tcPr>
          <w:p w14:paraId="798073D1"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Вид доходов, выплаченных по облигациям выпуска (номинальная стоимость, процент (купон), иное) </w:t>
            </w:r>
          </w:p>
        </w:tc>
        <w:tc>
          <w:tcPr>
            <w:tcW w:w="5035" w:type="dxa"/>
          </w:tcPr>
          <w:p w14:paraId="4FE80D37" w14:textId="656472FB" w:rsidR="0051275E" w:rsidRPr="00893859" w:rsidRDefault="0051275E" w:rsidP="00E630B2">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Купонный доход по первому, второму, третьем</w:t>
            </w:r>
            <w:r w:rsidR="000A152E" w:rsidRPr="00893859">
              <w:rPr>
                <w:rFonts w:ascii="Times New Roman" w:hAnsi="Times New Roman" w:cs="Times New Roman"/>
                <w:b/>
                <w:bCs/>
                <w:i/>
                <w:iCs/>
                <w:sz w:val="20"/>
              </w:rPr>
              <w:t>у</w:t>
            </w:r>
            <w:r w:rsidR="00E630B2" w:rsidRPr="00893859">
              <w:rPr>
                <w:rFonts w:ascii="Times New Roman" w:hAnsi="Times New Roman" w:cs="Times New Roman"/>
                <w:b/>
                <w:bCs/>
                <w:i/>
                <w:iCs/>
                <w:sz w:val="20"/>
              </w:rPr>
              <w:t>,</w:t>
            </w:r>
            <w:r w:rsidRPr="00893859">
              <w:rPr>
                <w:rFonts w:ascii="Times New Roman" w:hAnsi="Times New Roman" w:cs="Times New Roman"/>
                <w:b/>
                <w:bCs/>
                <w:i/>
                <w:iCs/>
                <w:sz w:val="20"/>
              </w:rPr>
              <w:t xml:space="preserve"> четвертому</w:t>
            </w:r>
            <w:r w:rsidR="00E630B2" w:rsidRPr="00893859">
              <w:rPr>
                <w:rFonts w:ascii="Times New Roman" w:hAnsi="Times New Roman" w:cs="Times New Roman"/>
                <w:b/>
                <w:bCs/>
                <w:i/>
                <w:iCs/>
                <w:sz w:val="20"/>
              </w:rPr>
              <w:t>, пятому, шестому</w:t>
            </w:r>
            <w:r w:rsidR="001E6470">
              <w:rPr>
                <w:rFonts w:ascii="Times New Roman" w:hAnsi="Times New Roman" w:cs="Times New Roman"/>
                <w:b/>
                <w:bCs/>
                <w:i/>
                <w:iCs/>
                <w:sz w:val="20"/>
              </w:rPr>
              <w:t>, седьмому</w:t>
            </w:r>
            <w:r w:rsidRPr="00893859">
              <w:rPr>
                <w:rFonts w:ascii="Times New Roman" w:hAnsi="Times New Roman" w:cs="Times New Roman"/>
                <w:b/>
                <w:bCs/>
                <w:i/>
                <w:iCs/>
                <w:sz w:val="20"/>
              </w:rPr>
              <w:t xml:space="preserve"> купонным периодам</w:t>
            </w:r>
          </w:p>
        </w:tc>
      </w:tr>
      <w:tr w:rsidR="0051275E" w:rsidRPr="00893859" w14:paraId="0C431A5E" w14:textId="77777777" w:rsidTr="00B36765">
        <w:trPr>
          <w:trHeight w:val="321"/>
        </w:trPr>
        <w:tc>
          <w:tcPr>
            <w:tcW w:w="4321" w:type="dxa"/>
          </w:tcPr>
          <w:p w14:paraId="5480E02B"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Размер доходов, подлежавших выплате по облигациям выпуска, в денежном выражении, в расчете на одну облигацию выпуска, руб. / </w:t>
            </w:r>
            <w:proofErr w:type="spellStart"/>
            <w:r w:rsidRPr="00893859">
              <w:rPr>
                <w:rFonts w:ascii="Times New Roman" w:eastAsia="Times New Roman" w:hAnsi="Times New Roman" w:cs="Times New Roman"/>
                <w:sz w:val="20"/>
                <w:szCs w:val="20"/>
                <w:lang w:eastAsia="en-US"/>
              </w:rPr>
              <w:t>иностр</w:t>
            </w:r>
            <w:proofErr w:type="spellEnd"/>
            <w:r w:rsidRPr="00893859">
              <w:rPr>
                <w:rFonts w:ascii="Times New Roman" w:eastAsia="Times New Roman" w:hAnsi="Times New Roman" w:cs="Times New Roman"/>
                <w:sz w:val="20"/>
                <w:szCs w:val="20"/>
                <w:lang w:eastAsia="en-US"/>
              </w:rPr>
              <w:t xml:space="preserve">. валюта </w:t>
            </w:r>
          </w:p>
        </w:tc>
        <w:tc>
          <w:tcPr>
            <w:tcW w:w="5035" w:type="dxa"/>
          </w:tcPr>
          <w:p w14:paraId="6F24B101" w14:textId="3AC20CD8"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Первый </w:t>
            </w:r>
            <w:r w:rsidR="00E630B2" w:rsidRPr="00893859">
              <w:rPr>
                <w:rFonts w:ascii="Times New Roman" w:hAnsi="Times New Roman" w:cs="Times New Roman"/>
                <w:b/>
                <w:bCs/>
                <w:i/>
                <w:iCs/>
                <w:sz w:val="20"/>
              </w:rPr>
              <w:t xml:space="preserve">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 xml:space="preserve">189 479,45 (Сто восемьдесят девять тысяч четыреста семьдесят девять) рублей 45 копеек </w:t>
            </w:r>
          </w:p>
          <w:p w14:paraId="6DA755F7" w14:textId="0A7D8755"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Второй 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189 479,45 (Сто восемьдесят девять тысяч четыреста семьдесят девять) рублей 45 копеек</w:t>
            </w:r>
          </w:p>
          <w:p w14:paraId="4799E66E" w14:textId="5B0A110D"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Третий 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219 397,26 (Двести девятнадцать тысяч триста девяносто семь) рублей 26 копеек</w:t>
            </w:r>
          </w:p>
          <w:p w14:paraId="7629F3FB" w14:textId="77777777"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Четвертый купонный период – 219 397,26 (Двести девятнадцать тысяч триста девяносто семь) рублей 26 копеек</w:t>
            </w:r>
          </w:p>
          <w:p w14:paraId="142EFE82" w14:textId="629FF1C4" w:rsidR="00B36765" w:rsidRPr="00893859" w:rsidRDefault="00B36765" w:rsidP="00B36765">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Пятый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xml:space="preserve">– 239 342,47 (Двести </w:t>
            </w:r>
            <w:r w:rsidRPr="00893859">
              <w:rPr>
                <w:rFonts w:ascii="Times New Roman" w:hAnsi="Times New Roman" w:cs="Times New Roman"/>
                <w:b/>
                <w:bCs/>
                <w:i/>
                <w:iCs/>
                <w:sz w:val="20"/>
              </w:rPr>
              <w:lastRenderedPageBreak/>
              <w:t>тридцать девять тысяч триста сорок два) рубля 47 копеек</w:t>
            </w:r>
          </w:p>
          <w:p w14:paraId="5D2D1108" w14:textId="77777777" w:rsidR="0051275E" w:rsidRDefault="00B36765" w:rsidP="00E630B2">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Шестой купонный период – 219 397,26</w:t>
            </w:r>
            <w:r w:rsidR="00E630B2" w:rsidRPr="00893859">
              <w:rPr>
                <w:rFonts w:ascii="Times New Roman" w:hAnsi="Times New Roman" w:cs="Times New Roman"/>
                <w:b/>
                <w:bCs/>
                <w:i/>
                <w:iCs/>
                <w:sz w:val="20"/>
              </w:rPr>
              <w:t xml:space="preserve"> (Двести девятнадцать тысяч триста девяносто семь) рублей 26 копеек</w:t>
            </w:r>
          </w:p>
          <w:p w14:paraId="4281E536" w14:textId="323B353E" w:rsidR="001E6470" w:rsidRPr="00893859" w:rsidRDefault="001E6470" w:rsidP="00E630B2">
            <w:pPr>
              <w:spacing w:after="0" w:line="235" w:lineRule="auto"/>
              <w:rPr>
                <w:rFonts w:ascii="Times New Roman" w:hAnsi="Times New Roman" w:cs="Times New Roman"/>
                <w:b/>
                <w:bCs/>
                <w:i/>
                <w:iCs/>
                <w:sz w:val="20"/>
              </w:rPr>
            </w:pPr>
            <w:r>
              <w:rPr>
                <w:rFonts w:ascii="Times New Roman" w:hAnsi="Times New Roman" w:cs="Times New Roman"/>
                <w:b/>
                <w:bCs/>
                <w:i/>
                <w:iCs/>
                <w:sz w:val="20"/>
              </w:rPr>
              <w:t>Седьмой</w:t>
            </w:r>
            <w:r w:rsidRPr="00893859">
              <w:rPr>
                <w:rFonts w:ascii="Times New Roman" w:hAnsi="Times New Roman" w:cs="Times New Roman"/>
                <w:b/>
                <w:bCs/>
                <w:i/>
                <w:iCs/>
                <w:sz w:val="20"/>
              </w:rPr>
              <w:t xml:space="preserve"> купонный период – 219 397,26 (Двести девятнадцать тысяч триста девяносто семь) рублей 26 копеек</w:t>
            </w:r>
          </w:p>
        </w:tc>
      </w:tr>
      <w:tr w:rsidR="0051275E" w:rsidRPr="00893859" w14:paraId="5FF7284F" w14:textId="77777777" w:rsidTr="00B36765">
        <w:trPr>
          <w:trHeight w:val="435"/>
        </w:trPr>
        <w:tc>
          <w:tcPr>
            <w:tcW w:w="4321" w:type="dxa"/>
          </w:tcPr>
          <w:p w14:paraId="05574226"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lastRenderedPageBreak/>
              <w:t xml:space="preserve">Размер доходов, подлежавших выплате по облигациям выпуска, в денежном выражении в совокупности по всем облигациям выпуска, руб. / </w:t>
            </w:r>
            <w:proofErr w:type="spellStart"/>
            <w:r w:rsidRPr="00893859">
              <w:rPr>
                <w:rFonts w:ascii="Times New Roman" w:eastAsia="Times New Roman" w:hAnsi="Times New Roman" w:cs="Times New Roman"/>
                <w:sz w:val="20"/>
                <w:szCs w:val="20"/>
                <w:lang w:eastAsia="en-US"/>
              </w:rPr>
              <w:t>иностр</w:t>
            </w:r>
            <w:proofErr w:type="spellEnd"/>
            <w:r w:rsidRPr="00893859">
              <w:rPr>
                <w:rFonts w:ascii="Times New Roman" w:eastAsia="Times New Roman" w:hAnsi="Times New Roman" w:cs="Times New Roman"/>
                <w:sz w:val="20"/>
                <w:szCs w:val="20"/>
                <w:lang w:eastAsia="en-US"/>
              </w:rPr>
              <w:t xml:space="preserve">. валюта </w:t>
            </w:r>
          </w:p>
        </w:tc>
        <w:tc>
          <w:tcPr>
            <w:tcW w:w="5035" w:type="dxa"/>
          </w:tcPr>
          <w:p w14:paraId="7F914F8B" w14:textId="3A8C777E"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Первый </w:t>
            </w:r>
            <w:r w:rsidR="00E630B2" w:rsidRPr="00893859">
              <w:rPr>
                <w:rFonts w:ascii="Times New Roman" w:hAnsi="Times New Roman" w:cs="Times New Roman"/>
                <w:b/>
                <w:bCs/>
                <w:i/>
                <w:iCs/>
                <w:sz w:val="20"/>
              </w:rPr>
              <w:t xml:space="preserve">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 xml:space="preserve">94 739 725,00 (Девяносто четыре миллиона семьсот тридцать девять тысяч семьсот двадцать пять) рублей 00 копеек </w:t>
            </w:r>
          </w:p>
          <w:p w14:paraId="04A579FE" w14:textId="211310E4"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Второй 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94 739 725,00 (Девяносто четыре миллиона семьсот тридцать девять тысяч семьсот двадцать пять) рублей 00 копеек;</w:t>
            </w:r>
          </w:p>
          <w:p w14:paraId="5B45A75D" w14:textId="0C568B09"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Третий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81 615 780,72 (Восемьдесят один миллион шестьсот пятнадцать тысяч семьсот восемьдесят) рублей 72 копеек;</w:t>
            </w:r>
          </w:p>
          <w:p w14:paraId="1A328D6E" w14:textId="50026006"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Четвертый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82 932 164,28 (Восемьдесят два миллиона девятьсот тридцать две тысячи сто шес</w:t>
            </w:r>
            <w:r w:rsidR="00E630B2" w:rsidRPr="00893859">
              <w:rPr>
                <w:rFonts w:ascii="Times New Roman" w:hAnsi="Times New Roman" w:cs="Times New Roman"/>
                <w:b/>
                <w:bCs/>
                <w:i/>
                <w:iCs/>
                <w:sz w:val="20"/>
              </w:rPr>
              <w:t>тьдесят четыре) рубля 28 копеек;</w:t>
            </w:r>
          </w:p>
          <w:p w14:paraId="5D22FC93" w14:textId="6BBDCDCA" w:rsidR="00E630B2" w:rsidRPr="00893859" w:rsidRDefault="00E630B2" w:rsidP="00E630B2">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Пятый 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 xml:space="preserve">102 917 262,10 (Сто два миллиона девятьсот семнадцать тысяч двести шестьдесят два) рубля 10 копеек; </w:t>
            </w:r>
          </w:p>
          <w:p w14:paraId="350B141F" w14:textId="77777777" w:rsidR="0051275E" w:rsidRDefault="00E630B2" w:rsidP="00E630B2">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Шестой купонный период </w:t>
            </w:r>
            <w:r w:rsidR="00432F27" w:rsidRPr="00893859">
              <w:rPr>
                <w:rFonts w:ascii="Times New Roman" w:hAnsi="Times New Roman" w:cs="Times New Roman"/>
                <w:b/>
                <w:bCs/>
                <w:i/>
                <w:iCs/>
                <w:sz w:val="20"/>
              </w:rPr>
              <w:t xml:space="preserve">– </w:t>
            </w:r>
            <w:r w:rsidRPr="00893859">
              <w:rPr>
                <w:rFonts w:ascii="Times New Roman" w:hAnsi="Times New Roman" w:cs="Times New Roman"/>
                <w:b/>
                <w:bCs/>
                <w:i/>
                <w:iCs/>
                <w:sz w:val="20"/>
              </w:rPr>
              <w:t>108 601 643,70 (Сто восемь миллионов шестьсот одна тысяча шестьсот сорок три) рубля 70 копеек;</w:t>
            </w:r>
          </w:p>
          <w:p w14:paraId="206864FE" w14:textId="2CE97B64" w:rsidR="001E6470" w:rsidRPr="00893859" w:rsidRDefault="001E6470" w:rsidP="001E6470">
            <w:pPr>
              <w:spacing w:after="0" w:line="235" w:lineRule="auto"/>
              <w:rPr>
                <w:rFonts w:ascii="Times New Roman" w:hAnsi="Times New Roman" w:cs="Times New Roman"/>
                <w:b/>
                <w:bCs/>
                <w:i/>
                <w:iCs/>
                <w:sz w:val="20"/>
              </w:rPr>
            </w:pPr>
            <w:r>
              <w:rPr>
                <w:rFonts w:ascii="Times New Roman" w:hAnsi="Times New Roman" w:cs="Times New Roman"/>
                <w:b/>
                <w:bCs/>
                <w:i/>
                <w:iCs/>
                <w:sz w:val="20"/>
              </w:rPr>
              <w:t>Седьмой</w:t>
            </w:r>
            <w:r w:rsidRPr="00893859">
              <w:rPr>
                <w:rFonts w:ascii="Times New Roman" w:hAnsi="Times New Roman" w:cs="Times New Roman"/>
                <w:b/>
                <w:bCs/>
                <w:i/>
                <w:iCs/>
                <w:sz w:val="20"/>
              </w:rPr>
              <w:t xml:space="preserve"> купонный период – </w:t>
            </w:r>
            <w:r w:rsidRPr="001E6470">
              <w:rPr>
                <w:rFonts w:ascii="Times New Roman" w:hAnsi="Times New Roman" w:cs="Times New Roman"/>
                <w:b/>
                <w:bCs/>
                <w:i/>
                <w:iCs/>
                <w:sz w:val="20"/>
              </w:rPr>
              <w:t xml:space="preserve">108 821 040,96 </w:t>
            </w:r>
            <w:r w:rsidRPr="00893859">
              <w:rPr>
                <w:rFonts w:ascii="Times New Roman" w:hAnsi="Times New Roman" w:cs="Times New Roman"/>
                <w:b/>
                <w:bCs/>
                <w:i/>
                <w:iCs/>
                <w:sz w:val="20"/>
              </w:rPr>
              <w:t xml:space="preserve">(Сто восемь миллионов </w:t>
            </w:r>
            <w:r>
              <w:rPr>
                <w:rFonts w:ascii="Times New Roman" w:hAnsi="Times New Roman" w:cs="Times New Roman"/>
                <w:b/>
                <w:bCs/>
                <w:i/>
                <w:iCs/>
                <w:sz w:val="20"/>
              </w:rPr>
              <w:t>восемьсот двадцать одна тысяча сорок</w:t>
            </w:r>
            <w:r w:rsidRPr="00893859">
              <w:rPr>
                <w:rFonts w:ascii="Times New Roman" w:hAnsi="Times New Roman" w:cs="Times New Roman"/>
                <w:b/>
                <w:bCs/>
                <w:i/>
                <w:iCs/>
                <w:sz w:val="20"/>
              </w:rPr>
              <w:t>) рубл</w:t>
            </w:r>
            <w:r>
              <w:rPr>
                <w:rFonts w:ascii="Times New Roman" w:hAnsi="Times New Roman" w:cs="Times New Roman"/>
                <w:b/>
                <w:bCs/>
                <w:i/>
                <w:iCs/>
                <w:sz w:val="20"/>
              </w:rPr>
              <w:t>ей</w:t>
            </w:r>
            <w:r w:rsidRPr="00893859">
              <w:rPr>
                <w:rFonts w:ascii="Times New Roman" w:hAnsi="Times New Roman" w:cs="Times New Roman"/>
                <w:b/>
                <w:bCs/>
                <w:i/>
                <w:iCs/>
                <w:sz w:val="20"/>
              </w:rPr>
              <w:t xml:space="preserve"> </w:t>
            </w:r>
            <w:r>
              <w:rPr>
                <w:rFonts w:ascii="Times New Roman" w:hAnsi="Times New Roman" w:cs="Times New Roman"/>
                <w:b/>
                <w:bCs/>
                <w:i/>
                <w:iCs/>
                <w:sz w:val="20"/>
              </w:rPr>
              <w:t>96</w:t>
            </w:r>
            <w:r w:rsidRPr="00893859">
              <w:rPr>
                <w:rFonts w:ascii="Times New Roman" w:hAnsi="Times New Roman" w:cs="Times New Roman"/>
                <w:b/>
                <w:bCs/>
                <w:i/>
                <w:iCs/>
                <w:sz w:val="20"/>
              </w:rPr>
              <w:t xml:space="preserve"> копеек;</w:t>
            </w:r>
          </w:p>
        </w:tc>
      </w:tr>
      <w:tr w:rsidR="0051275E" w:rsidRPr="00893859" w14:paraId="66148808" w14:textId="77777777" w:rsidTr="00B36765">
        <w:trPr>
          <w:trHeight w:val="205"/>
        </w:trPr>
        <w:tc>
          <w:tcPr>
            <w:tcW w:w="4321" w:type="dxa"/>
          </w:tcPr>
          <w:p w14:paraId="27D235D8" w14:textId="438AF198" w:rsidR="0051275E" w:rsidRPr="00893859" w:rsidRDefault="00E630B2"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С</w:t>
            </w:r>
            <w:r w:rsidR="0051275E" w:rsidRPr="00893859">
              <w:rPr>
                <w:rFonts w:ascii="Times New Roman" w:eastAsia="Times New Roman" w:hAnsi="Times New Roman" w:cs="Times New Roman"/>
                <w:sz w:val="20"/>
                <w:szCs w:val="20"/>
                <w:lang w:eastAsia="en-US"/>
              </w:rPr>
              <w:t xml:space="preserve">рок (дата) выплаты доходов по облигациям выпуска </w:t>
            </w:r>
          </w:p>
        </w:tc>
        <w:tc>
          <w:tcPr>
            <w:tcW w:w="5035" w:type="dxa"/>
          </w:tcPr>
          <w:p w14:paraId="46685C76" w14:textId="43F5642B"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Первый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xml:space="preserve">– 29.04.2014 </w:t>
            </w:r>
          </w:p>
          <w:p w14:paraId="2CAFEF2A" w14:textId="71159FC9"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Второй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28.10.2014</w:t>
            </w:r>
          </w:p>
          <w:p w14:paraId="7476DEFE" w14:textId="40FB9EEF" w:rsidR="0051275E" w:rsidRPr="00893859" w:rsidRDefault="0051275E" w:rsidP="00F9208B">
            <w:pPr>
              <w:tabs>
                <w:tab w:val="center" w:pos="2107"/>
              </w:tabs>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Третий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28.04.2015</w:t>
            </w:r>
          </w:p>
          <w:p w14:paraId="0F55B415" w14:textId="6230A550" w:rsidR="0051275E" w:rsidRPr="00893859" w:rsidRDefault="0051275E" w:rsidP="00F9208B">
            <w:pPr>
              <w:tabs>
                <w:tab w:val="center" w:pos="2107"/>
              </w:tabs>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Четвертый </w:t>
            </w:r>
            <w:r w:rsidR="00E630B2" w:rsidRPr="00893859">
              <w:rPr>
                <w:rFonts w:ascii="Times New Roman" w:hAnsi="Times New Roman" w:cs="Times New Roman"/>
                <w:b/>
                <w:bCs/>
                <w:i/>
                <w:iCs/>
                <w:sz w:val="20"/>
              </w:rPr>
              <w:t xml:space="preserve">купонный период </w:t>
            </w:r>
            <w:r w:rsidRPr="00893859">
              <w:rPr>
                <w:rFonts w:ascii="Times New Roman" w:hAnsi="Times New Roman" w:cs="Times New Roman"/>
                <w:b/>
                <w:bCs/>
                <w:i/>
                <w:iCs/>
                <w:sz w:val="20"/>
              </w:rPr>
              <w:t>– 27.10.2015</w:t>
            </w:r>
          </w:p>
          <w:p w14:paraId="49637A69" w14:textId="4A860D35" w:rsidR="00E630B2" w:rsidRPr="00893859" w:rsidRDefault="00E630B2" w:rsidP="00E630B2">
            <w:pPr>
              <w:tabs>
                <w:tab w:val="center" w:pos="2107"/>
                <w:tab w:val="left" w:pos="3533"/>
              </w:tabs>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Пятый купонный период – 26.04.2016</w:t>
            </w:r>
          </w:p>
          <w:p w14:paraId="7D75F403" w14:textId="77777777" w:rsidR="0051275E" w:rsidRDefault="00E630B2" w:rsidP="00E630B2">
            <w:pPr>
              <w:tabs>
                <w:tab w:val="center" w:pos="2107"/>
                <w:tab w:val="left" w:pos="3533"/>
              </w:tabs>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Шестой купонный период – 25.10.2016</w:t>
            </w:r>
          </w:p>
          <w:p w14:paraId="65EA3C34" w14:textId="199C4560" w:rsidR="001E6470" w:rsidRPr="00893859" w:rsidRDefault="001E6470" w:rsidP="001E6470">
            <w:pPr>
              <w:tabs>
                <w:tab w:val="center" w:pos="2107"/>
                <w:tab w:val="left" w:pos="3533"/>
              </w:tabs>
              <w:spacing w:after="0" w:line="235" w:lineRule="auto"/>
              <w:rPr>
                <w:rFonts w:ascii="Times New Roman" w:hAnsi="Times New Roman" w:cs="Times New Roman"/>
                <w:b/>
                <w:bCs/>
                <w:i/>
                <w:iCs/>
                <w:sz w:val="20"/>
              </w:rPr>
            </w:pPr>
            <w:r>
              <w:rPr>
                <w:rFonts w:ascii="Times New Roman" w:hAnsi="Times New Roman" w:cs="Times New Roman"/>
                <w:b/>
                <w:bCs/>
                <w:i/>
                <w:iCs/>
                <w:sz w:val="20"/>
              </w:rPr>
              <w:t>Седьмой</w:t>
            </w:r>
            <w:r w:rsidRPr="00893859">
              <w:rPr>
                <w:rFonts w:ascii="Times New Roman" w:hAnsi="Times New Roman" w:cs="Times New Roman"/>
                <w:b/>
                <w:bCs/>
                <w:i/>
                <w:iCs/>
                <w:sz w:val="20"/>
              </w:rPr>
              <w:t xml:space="preserve"> купонный период – 25.</w:t>
            </w:r>
            <w:r>
              <w:rPr>
                <w:rFonts w:ascii="Times New Roman" w:hAnsi="Times New Roman" w:cs="Times New Roman"/>
                <w:b/>
                <w:bCs/>
                <w:i/>
                <w:iCs/>
                <w:sz w:val="20"/>
              </w:rPr>
              <w:t>04</w:t>
            </w:r>
            <w:r w:rsidRPr="00893859">
              <w:rPr>
                <w:rFonts w:ascii="Times New Roman" w:hAnsi="Times New Roman" w:cs="Times New Roman"/>
                <w:b/>
                <w:bCs/>
                <w:i/>
                <w:iCs/>
                <w:sz w:val="20"/>
              </w:rPr>
              <w:t>.201</w:t>
            </w:r>
            <w:r>
              <w:rPr>
                <w:rFonts w:ascii="Times New Roman" w:hAnsi="Times New Roman" w:cs="Times New Roman"/>
                <w:b/>
                <w:bCs/>
                <w:i/>
                <w:iCs/>
                <w:sz w:val="20"/>
              </w:rPr>
              <w:t>7</w:t>
            </w:r>
          </w:p>
        </w:tc>
      </w:tr>
      <w:tr w:rsidR="0051275E" w:rsidRPr="00893859" w14:paraId="7C7BF64F" w14:textId="77777777" w:rsidTr="00B36765">
        <w:trPr>
          <w:trHeight w:val="205"/>
        </w:trPr>
        <w:tc>
          <w:tcPr>
            <w:tcW w:w="4321" w:type="dxa"/>
          </w:tcPr>
          <w:p w14:paraId="3CB37F63"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Форма выплаты доходов по облигациям выпуска (денежные средства, иное имущество) </w:t>
            </w:r>
          </w:p>
        </w:tc>
        <w:tc>
          <w:tcPr>
            <w:tcW w:w="5035" w:type="dxa"/>
          </w:tcPr>
          <w:p w14:paraId="4D2AC2B2" w14:textId="77777777"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Денежные средства в валюте Российской Федерации в безналичном порядке </w:t>
            </w:r>
          </w:p>
        </w:tc>
      </w:tr>
      <w:tr w:rsidR="0051275E" w:rsidRPr="00893859" w14:paraId="5ACC2A49" w14:textId="77777777" w:rsidTr="00B36765">
        <w:trPr>
          <w:trHeight w:val="319"/>
        </w:trPr>
        <w:tc>
          <w:tcPr>
            <w:tcW w:w="4321" w:type="dxa"/>
          </w:tcPr>
          <w:p w14:paraId="3AA53820"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Общий размер доходов, выплаченных по всем облигациям выпуска, руб. / </w:t>
            </w:r>
            <w:proofErr w:type="spellStart"/>
            <w:r w:rsidRPr="00893859">
              <w:rPr>
                <w:rFonts w:ascii="Times New Roman" w:eastAsia="Times New Roman" w:hAnsi="Times New Roman" w:cs="Times New Roman"/>
                <w:sz w:val="20"/>
                <w:szCs w:val="20"/>
                <w:lang w:eastAsia="en-US"/>
              </w:rPr>
              <w:t>иностр</w:t>
            </w:r>
            <w:proofErr w:type="spellEnd"/>
            <w:r w:rsidRPr="00893859">
              <w:rPr>
                <w:rFonts w:ascii="Times New Roman" w:eastAsia="Times New Roman" w:hAnsi="Times New Roman" w:cs="Times New Roman"/>
                <w:sz w:val="20"/>
                <w:szCs w:val="20"/>
                <w:lang w:eastAsia="en-US"/>
              </w:rPr>
              <w:t xml:space="preserve">. валюта </w:t>
            </w:r>
          </w:p>
        </w:tc>
        <w:tc>
          <w:tcPr>
            <w:tcW w:w="5035" w:type="dxa"/>
          </w:tcPr>
          <w:p w14:paraId="6F66EE2D" w14:textId="167E8FED" w:rsidR="0051275E" w:rsidRPr="00893859" w:rsidRDefault="001E6470" w:rsidP="001E6470">
            <w:pPr>
              <w:spacing w:after="0" w:line="235" w:lineRule="auto"/>
              <w:rPr>
                <w:rFonts w:ascii="Times New Roman" w:hAnsi="Times New Roman" w:cs="Times New Roman"/>
                <w:b/>
                <w:bCs/>
                <w:i/>
                <w:iCs/>
                <w:sz w:val="20"/>
              </w:rPr>
            </w:pPr>
            <w:r w:rsidRPr="001E6470">
              <w:rPr>
                <w:rFonts w:ascii="Times New Roman" w:hAnsi="Times New Roman" w:cs="Times New Roman"/>
                <w:b/>
                <w:bCs/>
                <w:i/>
                <w:iCs/>
                <w:sz w:val="20"/>
              </w:rPr>
              <w:t>674 367 341,76</w:t>
            </w:r>
            <w:r w:rsidRPr="001E6470" w:rsidDel="001E6470">
              <w:rPr>
                <w:rFonts w:ascii="Times New Roman" w:hAnsi="Times New Roman" w:cs="Times New Roman"/>
                <w:b/>
                <w:bCs/>
                <w:i/>
                <w:iCs/>
                <w:sz w:val="20"/>
              </w:rPr>
              <w:t xml:space="preserve"> </w:t>
            </w:r>
            <w:r w:rsidR="000A152E" w:rsidRPr="00893859">
              <w:rPr>
                <w:rFonts w:ascii="Times New Roman" w:hAnsi="Times New Roman" w:cs="Times New Roman"/>
                <w:b/>
                <w:bCs/>
                <w:i/>
                <w:iCs/>
                <w:sz w:val="20"/>
              </w:rPr>
              <w:t>(</w:t>
            </w:r>
            <w:r>
              <w:rPr>
                <w:rFonts w:ascii="Times New Roman" w:hAnsi="Times New Roman" w:cs="Times New Roman"/>
                <w:b/>
                <w:bCs/>
                <w:i/>
                <w:iCs/>
                <w:sz w:val="20"/>
              </w:rPr>
              <w:t xml:space="preserve">Шестьсот семьдесят четыре миллиона триста шестьдесят семь тысяч триста сорок один) </w:t>
            </w:r>
            <w:r w:rsidR="00E630B2" w:rsidRPr="00893859">
              <w:rPr>
                <w:rFonts w:ascii="Times New Roman" w:hAnsi="Times New Roman" w:cs="Times New Roman"/>
                <w:b/>
                <w:bCs/>
                <w:i/>
                <w:iCs/>
                <w:sz w:val="20"/>
              </w:rPr>
              <w:t>руб</w:t>
            </w:r>
            <w:r w:rsidR="000A152E" w:rsidRPr="00893859">
              <w:rPr>
                <w:rFonts w:ascii="Times New Roman" w:hAnsi="Times New Roman" w:cs="Times New Roman"/>
                <w:b/>
                <w:bCs/>
                <w:i/>
                <w:iCs/>
                <w:sz w:val="20"/>
              </w:rPr>
              <w:t>л</w:t>
            </w:r>
            <w:r>
              <w:rPr>
                <w:rFonts w:ascii="Times New Roman" w:hAnsi="Times New Roman" w:cs="Times New Roman"/>
                <w:b/>
                <w:bCs/>
                <w:i/>
                <w:iCs/>
                <w:sz w:val="20"/>
              </w:rPr>
              <w:t>ь</w:t>
            </w:r>
            <w:r w:rsidR="000A152E" w:rsidRPr="00893859">
              <w:rPr>
                <w:rFonts w:ascii="Times New Roman" w:hAnsi="Times New Roman" w:cs="Times New Roman"/>
                <w:b/>
                <w:bCs/>
                <w:i/>
                <w:iCs/>
                <w:sz w:val="20"/>
              </w:rPr>
              <w:t xml:space="preserve"> </w:t>
            </w:r>
            <w:r>
              <w:rPr>
                <w:rFonts w:ascii="Times New Roman" w:hAnsi="Times New Roman" w:cs="Times New Roman"/>
                <w:b/>
                <w:bCs/>
                <w:i/>
                <w:iCs/>
                <w:sz w:val="20"/>
              </w:rPr>
              <w:t>76</w:t>
            </w:r>
            <w:r w:rsidR="000A152E" w:rsidRPr="00893859">
              <w:rPr>
                <w:rFonts w:ascii="Times New Roman" w:hAnsi="Times New Roman" w:cs="Times New Roman"/>
                <w:b/>
                <w:bCs/>
                <w:i/>
                <w:iCs/>
                <w:sz w:val="20"/>
              </w:rPr>
              <w:t xml:space="preserve"> копеек</w:t>
            </w:r>
          </w:p>
        </w:tc>
      </w:tr>
      <w:tr w:rsidR="0051275E" w:rsidRPr="00893859" w14:paraId="2A25525C" w14:textId="77777777" w:rsidTr="00B36765">
        <w:trPr>
          <w:trHeight w:val="321"/>
        </w:trPr>
        <w:tc>
          <w:tcPr>
            <w:tcW w:w="4321" w:type="dxa"/>
          </w:tcPr>
          <w:p w14:paraId="657F08C3"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Доля выплаченных доходов по облигациям выпуска в общем размере подлежавших выплате доходов по облигациям выпуска, % </w:t>
            </w:r>
          </w:p>
        </w:tc>
        <w:tc>
          <w:tcPr>
            <w:tcW w:w="5035" w:type="dxa"/>
          </w:tcPr>
          <w:p w14:paraId="557FFD4D" w14:textId="77777777"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100 </w:t>
            </w:r>
          </w:p>
        </w:tc>
      </w:tr>
      <w:tr w:rsidR="0051275E" w:rsidRPr="00893859" w14:paraId="50696ABE" w14:textId="77777777" w:rsidTr="00F22DB6">
        <w:trPr>
          <w:trHeight w:val="321"/>
        </w:trPr>
        <w:tc>
          <w:tcPr>
            <w:tcW w:w="4321" w:type="dxa"/>
            <w:tcBorders>
              <w:bottom w:val="single" w:sz="4" w:space="0" w:color="auto"/>
            </w:tcBorders>
          </w:tcPr>
          <w:p w14:paraId="74D54FA9"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В случае если подлежавшие выплате доходы по облигациям выпуска не выплачены или выплачены эмитентом не в полном объеме, - причины невыплаты</w:t>
            </w:r>
          </w:p>
        </w:tc>
        <w:tc>
          <w:tcPr>
            <w:tcW w:w="5035" w:type="dxa"/>
            <w:tcBorders>
              <w:bottom w:val="single" w:sz="4" w:space="0" w:color="auto"/>
            </w:tcBorders>
          </w:tcPr>
          <w:p w14:paraId="365E0819" w14:textId="77777777"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w:t>
            </w:r>
          </w:p>
        </w:tc>
      </w:tr>
      <w:tr w:rsidR="0051275E" w:rsidRPr="00893859" w14:paraId="573C6444" w14:textId="77777777" w:rsidTr="00F22DB6">
        <w:trPr>
          <w:trHeight w:val="321"/>
        </w:trPr>
        <w:tc>
          <w:tcPr>
            <w:tcW w:w="4321" w:type="dxa"/>
            <w:tcBorders>
              <w:bottom w:val="single" w:sz="4" w:space="0" w:color="auto"/>
            </w:tcBorders>
          </w:tcPr>
          <w:p w14:paraId="7730D5AF" w14:textId="77777777" w:rsidR="0051275E" w:rsidRPr="00893859" w:rsidRDefault="0051275E" w:rsidP="00F9208B">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Иные сведения о доходах по облигациям выпуска, указываемые эмитентом по собственному усмотрению</w:t>
            </w:r>
          </w:p>
        </w:tc>
        <w:tc>
          <w:tcPr>
            <w:tcW w:w="5035" w:type="dxa"/>
            <w:tcBorders>
              <w:bottom w:val="single" w:sz="4" w:space="0" w:color="auto"/>
            </w:tcBorders>
          </w:tcPr>
          <w:p w14:paraId="27829289" w14:textId="77777777" w:rsidR="0051275E" w:rsidRPr="00893859" w:rsidRDefault="0051275E" w:rsidP="00F9208B">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w:t>
            </w:r>
          </w:p>
        </w:tc>
      </w:tr>
      <w:tr w:rsidR="004F1D01" w:rsidRPr="00893859" w14:paraId="2070A3C2" w14:textId="77777777" w:rsidTr="00F22DB6">
        <w:trPr>
          <w:trHeight w:val="321"/>
        </w:trPr>
        <w:tc>
          <w:tcPr>
            <w:tcW w:w="4321" w:type="dxa"/>
            <w:tcBorders>
              <w:top w:val="single" w:sz="4" w:space="0" w:color="auto"/>
              <w:left w:val="nil"/>
              <w:bottom w:val="single" w:sz="4" w:space="0" w:color="auto"/>
              <w:right w:val="nil"/>
            </w:tcBorders>
          </w:tcPr>
          <w:p w14:paraId="6A45E954" w14:textId="77777777" w:rsidR="004F1D01" w:rsidRPr="00893859" w:rsidRDefault="004F1D01" w:rsidP="001E6470">
            <w:pPr>
              <w:spacing w:after="0" w:line="235" w:lineRule="auto"/>
              <w:rPr>
                <w:rFonts w:ascii="Times New Roman" w:eastAsia="Times New Roman" w:hAnsi="Times New Roman" w:cs="Times New Roman"/>
                <w:sz w:val="20"/>
                <w:szCs w:val="20"/>
                <w:lang w:eastAsia="en-US"/>
              </w:rPr>
            </w:pPr>
          </w:p>
        </w:tc>
        <w:tc>
          <w:tcPr>
            <w:tcW w:w="5035" w:type="dxa"/>
            <w:tcBorders>
              <w:top w:val="single" w:sz="4" w:space="0" w:color="auto"/>
              <w:left w:val="nil"/>
              <w:bottom w:val="single" w:sz="4" w:space="0" w:color="auto"/>
              <w:right w:val="nil"/>
            </w:tcBorders>
          </w:tcPr>
          <w:p w14:paraId="17151FC6" w14:textId="77777777" w:rsidR="004F1D01" w:rsidRPr="001E6470" w:rsidRDefault="004F1D01" w:rsidP="001E6470">
            <w:pPr>
              <w:spacing w:after="0" w:line="235" w:lineRule="auto"/>
              <w:rPr>
                <w:rFonts w:ascii="Times New Roman" w:hAnsi="Times New Roman" w:cs="Times New Roman"/>
                <w:b/>
                <w:bCs/>
                <w:i/>
                <w:iCs/>
                <w:sz w:val="20"/>
              </w:rPr>
            </w:pPr>
          </w:p>
        </w:tc>
      </w:tr>
      <w:tr w:rsidR="001E6470" w:rsidRPr="00917A73" w14:paraId="764396A2" w14:textId="77777777" w:rsidTr="001E6470">
        <w:trPr>
          <w:trHeight w:val="90"/>
        </w:trPr>
        <w:tc>
          <w:tcPr>
            <w:tcW w:w="4321" w:type="dxa"/>
          </w:tcPr>
          <w:p w14:paraId="37D7B263" w14:textId="77777777" w:rsidR="001E6470" w:rsidRPr="00F22DB6" w:rsidRDefault="001E6470" w:rsidP="001E6470">
            <w:pPr>
              <w:spacing w:after="0" w:line="235" w:lineRule="auto"/>
              <w:jc w:val="center"/>
              <w:rPr>
                <w:rFonts w:ascii="Times New Roman" w:eastAsia="Times New Roman" w:hAnsi="Times New Roman" w:cs="Times New Roman"/>
                <w:b/>
                <w:sz w:val="20"/>
                <w:szCs w:val="20"/>
                <w:lang w:eastAsia="en-US"/>
              </w:rPr>
            </w:pPr>
            <w:bookmarkStart w:id="140" w:name="_Toc426382251"/>
            <w:r w:rsidRPr="00F22DB6">
              <w:rPr>
                <w:rFonts w:ascii="Times New Roman" w:eastAsia="Times New Roman" w:hAnsi="Times New Roman" w:cs="Times New Roman"/>
                <w:b/>
                <w:sz w:val="20"/>
                <w:szCs w:val="20"/>
                <w:lang w:eastAsia="en-US"/>
              </w:rPr>
              <w:t>Наименование показателя</w:t>
            </w:r>
          </w:p>
        </w:tc>
        <w:tc>
          <w:tcPr>
            <w:tcW w:w="5035" w:type="dxa"/>
          </w:tcPr>
          <w:p w14:paraId="68E3626B" w14:textId="77777777" w:rsidR="001E6470" w:rsidRPr="00F22DB6" w:rsidRDefault="001E6470" w:rsidP="001E6470">
            <w:pPr>
              <w:spacing w:after="0" w:line="235" w:lineRule="auto"/>
              <w:rPr>
                <w:rFonts w:ascii="Times New Roman" w:eastAsia="Times New Roman" w:hAnsi="Times New Roman" w:cs="Times New Roman"/>
                <w:b/>
                <w:sz w:val="20"/>
                <w:szCs w:val="20"/>
                <w:lang w:eastAsia="en-US"/>
              </w:rPr>
            </w:pPr>
            <w:r w:rsidRPr="00F22DB6">
              <w:rPr>
                <w:rFonts w:ascii="Times New Roman" w:eastAsia="Times New Roman" w:hAnsi="Times New Roman" w:cs="Times New Roman"/>
                <w:b/>
                <w:sz w:val="20"/>
                <w:szCs w:val="20"/>
                <w:lang w:eastAsia="en-US"/>
              </w:rPr>
              <w:t>Значение показателя за соответствующие отчетные периоды</w:t>
            </w:r>
          </w:p>
        </w:tc>
      </w:tr>
      <w:tr w:rsidR="001E6470" w:rsidRPr="00893859" w14:paraId="26134150" w14:textId="77777777" w:rsidTr="001E6470">
        <w:trPr>
          <w:trHeight w:val="780"/>
        </w:trPr>
        <w:tc>
          <w:tcPr>
            <w:tcW w:w="4321" w:type="dxa"/>
          </w:tcPr>
          <w:p w14:paraId="19F6B70C" w14:textId="77777777" w:rsidR="001E6470" w:rsidRPr="00893859" w:rsidRDefault="001E6470" w:rsidP="001E6470">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серия, форма и иные идентификационные признаки выпуска облигаций </w:t>
            </w:r>
          </w:p>
        </w:tc>
        <w:tc>
          <w:tcPr>
            <w:tcW w:w="5035" w:type="dxa"/>
          </w:tcPr>
          <w:p w14:paraId="28D8F3F2" w14:textId="30318C45" w:rsidR="001E6470" w:rsidRPr="00893859" w:rsidRDefault="00917A73" w:rsidP="001D080C">
            <w:pPr>
              <w:spacing w:after="0" w:line="235" w:lineRule="auto"/>
              <w:rPr>
                <w:rFonts w:ascii="Times New Roman" w:hAnsi="Times New Roman" w:cs="Times New Roman"/>
                <w:b/>
                <w:bCs/>
                <w:i/>
                <w:iCs/>
                <w:sz w:val="20"/>
              </w:rPr>
            </w:pPr>
            <w:r w:rsidRPr="00917A73">
              <w:rPr>
                <w:rFonts w:ascii="Times New Roman" w:hAnsi="Times New Roman" w:cs="Times New Roman"/>
                <w:b/>
                <w:bCs/>
                <w:i/>
                <w:iCs/>
                <w:sz w:val="20"/>
              </w:rPr>
              <w:t>Неконвертируемые процентные документарные Биржевые облигации на предъявителя серии БО-001Р-01 с обязательным централизованным хранением</w:t>
            </w:r>
            <w:r w:rsidR="001D080C">
              <w:rPr>
                <w:rFonts w:ascii="Times New Roman" w:hAnsi="Times New Roman" w:cs="Times New Roman"/>
                <w:b/>
                <w:bCs/>
                <w:i/>
                <w:iCs/>
                <w:sz w:val="20"/>
              </w:rPr>
              <w:t xml:space="preserve"> </w:t>
            </w:r>
            <w:r w:rsidR="001D080C" w:rsidRPr="001D080C">
              <w:rPr>
                <w:rFonts w:ascii="Times New Roman" w:hAnsi="Times New Roman" w:cs="Times New Roman"/>
                <w:b/>
                <w:bCs/>
                <w:i/>
                <w:iCs/>
                <w:sz w:val="20"/>
              </w:rPr>
              <w:t>с возможностью досрочного пог</w:t>
            </w:r>
            <w:r w:rsidR="001D080C">
              <w:rPr>
                <w:rFonts w:ascii="Times New Roman" w:hAnsi="Times New Roman" w:cs="Times New Roman"/>
                <w:b/>
                <w:bCs/>
                <w:i/>
                <w:iCs/>
                <w:sz w:val="20"/>
              </w:rPr>
              <w:t>ашения по требованию владельцев</w:t>
            </w:r>
          </w:p>
        </w:tc>
      </w:tr>
      <w:tr w:rsidR="001E6470" w:rsidRPr="00893859" w14:paraId="3A57CB76" w14:textId="77777777" w:rsidTr="001E6470">
        <w:trPr>
          <w:trHeight w:val="551"/>
        </w:trPr>
        <w:tc>
          <w:tcPr>
            <w:tcW w:w="4321" w:type="dxa"/>
          </w:tcPr>
          <w:p w14:paraId="4BBD6EF5" w14:textId="77777777" w:rsidR="001E6470" w:rsidRPr="00893859" w:rsidRDefault="001E6470" w:rsidP="001E6470">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Идентификационный номер выпуска облигаций и дата его </w:t>
            </w:r>
            <w:proofErr w:type="gramStart"/>
            <w:r w:rsidRPr="00893859">
              <w:rPr>
                <w:rFonts w:ascii="Times New Roman" w:eastAsia="Times New Roman" w:hAnsi="Times New Roman" w:cs="Times New Roman"/>
                <w:sz w:val="20"/>
                <w:szCs w:val="20"/>
                <w:lang w:eastAsia="en-US"/>
              </w:rPr>
              <w:t>присвоения</w:t>
            </w:r>
            <w:proofErr w:type="gramEnd"/>
            <w:r w:rsidRPr="00893859">
              <w:rPr>
                <w:rFonts w:ascii="Times New Roman" w:eastAsia="Times New Roman" w:hAnsi="Times New Roman" w:cs="Times New Roman"/>
                <w:sz w:val="20"/>
                <w:szCs w:val="20"/>
                <w:lang w:eastAsia="en-US"/>
              </w:rPr>
              <w:t xml:space="preserve"> в случае если выпуск облигаций не подлежал государственной регистрации</w:t>
            </w:r>
          </w:p>
        </w:tc>
        <w:tc>
          <w:tcPr>
            <w:tcW w:w="5035" w:type="dxa"/>
          </w:tcPr>
          <w:p w14:paraId="3D567F20" w14:textId="7E6CA130" w:rsidR="001E6470" w:rsidRPr="00893859" w:rsidRDefault="00917A73" w:rsidP="00917A73">
            <w:pPr>
              <w:spacing w:after="0" w:line="235" w:lineRule="auto"/>
              <w:rPr>
                <w:rFonts w:ascii="Times New Roman" w:hAnsi="Times New Roman" w:cs="Times New Roman"/>
                <w:b/>
                <w:bCs/>
                <w:i/>
                <w:iCs/>
                <w:sz w:val="20"/>
              </w:rPr>
            </w:pPr>
            <w:r w:rsidRPr="00917A73">
              <w:rPr>
                <w:rFonts w:ascii="Times New Roman" w:hAnsi="Times New Roman" w:cs="Times New Roman"/>
                <w:b/>
                <w:bCs/>
                <w:i/>
                <w:iCs/>
                <w:sz w:val="20"/>
              </w:rPr>
              <w:t>4B02-01-36412-R-001P</w:t>
            </w:r>
            <w:r>
              <w:rPr>
                <w:rFonts w:ascii="Times New Roman" w:hAnsi="Times New Roman" w:cs="Times New Roman"/>
                <w:b/>
                <w:bCs/>
                <w:i/>
                <w:iCs/>
                <w:sz w:val="20"/>
              </w:rPr>
              <w:t xml:space="preserve"> </w:t>
            </w:r>
            <w:r w:rsidR="001E6470" w:rsidRPr="00893859">
              <w:rPr>
                <w:rFonts w:ascii="Times New Roman" w:hAnsi="Times New Roman" w:cs="Times New Roman"/>
                <w:b/>
                <w:bCs/>
                <w:i/>
                <w:iCs/>
                <w:sz w:val="20"/>
              </w:rPr>
              <w:t xml:space="preserve">от </w:t>
            </w:r>
            <w:r>
              <w:rPr>
                <w:rFonts w:ascii="Times New Roman" w:hAnsi="Times New Roman" w:cs="Times New Roman"/>
                <w:b/>
                <w:bCs/>
                <w:i/>
                <w:iCs/>
                <w:sz w:val="20"/>
              </w:rPr>
              <w:t>21 апреля</w:t>
            </w:r>
            <w:r w:rsidR="001E6470" w:rsidRPr="00893859">
              <w:rPr>
                <w:rFonts w:ascii="Times New Roman" w:hAnsi="Times New Roman" w:cs="Times New Roman"/>
                <w:b/>
                <w:bCs/>
                <w:i/>
                <w:iCs/>
                <w:sz w:val="20"/>
              </w:rPr>
              <w:t xml:space="preserve"> 201</w:t>
            </w:r>
            <w:r>
              <w:rPr>
                <w:rFonts w:ascii="Times New Roman" w:hAnsi="Times New Roman" w:cs="Times New Roman"/>
                <w:b/>
                <w:bCs/>
                <w:i/>
                <w:iCs/>
                <w:sz w:val="20"/>
              </w:rPr>
              <w:t>7</w:t>
            </w:r>
            <w:r w:rsidR="001E6470" w:rsidRPr="00893859">
              <w:rPr>
                <w:rFonts w:ascii="Times New Roman" w:hAnsi="Times New Roman" w:cs="Times New Roman"/>
                <w:b/>
                <w:bCs/>
                <w:i/>
                <w:iCs/>
                <w:sz w:val="20"/>
              </w:rPr>
              <w:t xml:space="preserve"> </w:t>
            </w:r>
          </w:p>
        </w:tc>
      </w:tr>
      <w:tr w:rsidR="001E6470" w:rsidRPr="00893859" w14:paraId="6082A609" w14:textId="77777777" w:rsidTr="001E6470">
        <w:trPr>
          <w:trHeight w:val="204"/>
        </w:trPr>
        <w:tc>
          <w:tcPr>
            <w:tcW w:w="4321" w:type="dxa"/>
          </w:tcPr>
          <w:p w14:paraId="552549BA" w14:textId="77777777" w:rsidR="001E6470" w:rsidRPr="00893859" w:rsidRDefault="001E6470" w:rsidP="001E6470">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lastRenderedPageBreak/>
              <w:t xml:space="preserve">Вид доходов, выплаченных по облигациям выпуска (номинальная стоимость, процент (купон), иное) </w:t>
            </w:r>
          </w:p>
        </w:tc>
        <w:tc>
          <w:tcPr>
            <w:tcW w:w="5035" w:type="dxa"/>
          </w:tcPr>
          <w:p w14:paraId="128A58F0" w14:textId="068A02D2" w:rsidR="001E6470" w:rsidRPr="00893859" w:rsidRDefault="00F70DF8" w:rsidP="00917A73">
            <w:pPr>
              <w:spacing w:after="0" w:line="235" w:lineRule="auto"/>
              <w:rPr>
                <w:rFonts w:ascii="Times New Roman" w:hAnsi="Times New Roman" w:cs="Times New Roman"/>
                <w:b/>
                <w:bCs/>
                <w:i/>
                <w:iCs/>
                <w:sz w:val="20"/>
              </w:rPr>
            </w:pPr>
            <w:r>
              <w:rPr>
                <w:rFonts w:ascii="Times New Roman" w:hAnsi="Times New Roman" w:cs="Times New Roman"/>
                <w:b/>
                <w:bCs/>
                <w:i/>
                <w:iCs/>
                <w:sz w:val="20"/>
              </w:rPr>
              <w:t>Купонный доход по первому</w:t>
            </w:r>
            <w:r w:rsidR="001E6470" w:rsidRPr="00893859">
              <w:rPr>
                <w:rFonts w:ascii="Times New Roman" w:hAnsi="Times New Roman" w:cs="Times New Roman"/>
                <w:b/>
                <w:bCs/>
                <w:i/>
                <w:iCs/>
                <w:sz w:val="20"/>
              </w:rPr>
              <w:t xml:space="preserve"> период</w:t>
            </w:r>
            <w:r w:rsidR="00917A73">
              <w:rPr>
                <w:rFonts w:ascii="Times New Roman" w:hAnsi="Times New Roman" w:cs="Times New Roman"/>
                <w:b/>
                <w:bCs/>
                <w:i/>
                <w:iCs/>
                <w:sz w:val="20"/>
              </w:rPr>
              <w:t>у</w:t>
            </w:r>
          </w:p>
        </w:tc>
      </w:tr>
      <w:tr w:rsidR="001E6470" w:rsidRPr="00893859" w14:paraId="02EDA315" w14:textId="77777777" w:rsidTr="001E6470">
        <w:trPr>
          <w:trHeight w:val="321"/>
        </w:trPr>
        <w:tc>
          <w:tcPr>
            <w:tcW w:w="4321" w:type="dxa"/>
          </w:tcPr>
          <w:p w14:paraId="0F287F9D" w14:textId="77777777" w:rsidR="001E6470" w:rsidRPr="00893859" w:rsidRDefault="001E6470" w:rsidP="001E6470">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Размер доходов, подлежавших выплате по облигациям выпуска, в денежном выражении, в расчете на одну облигацию выпуска, руб. / </w:t>
            </w:r>
            <w:proofErr w:type="spellStart"/>
            <w:r w:rsidRPr="00893859">
              <w:rPr>
                <w:rFonts w:ascii="Times New Roman" w:eastAsia="Times New Roman" w:hAnsi="Times New Roman" w:cs="Times New Roman"/>
                <w:sz w:val="20"/>
                <w:szCs w:val="20"/>
                <w:lang w:eastAsia="en-US"/>
              </w:rPr>
              <w:t>иностр</w:t>
            </w:r>
            <w:proofErr w:type="spellEnd"/>
            <w:r w:rsidRPr="00893859">
              <w:rPr>
                <w:rFonts w:ascii="Times New Roman" w:eastAsia="Times New Roman" w:hAnsi="Times New Roman" w:cs="Times New Roman"/>
                <w:sz w:val="20"/>
                <w:szCs w:val="20"/>
                <w:lang w:eastAsia="en-US"/>
              </w:rPr>
              <w:t xml:space="preserve">. валюта </w:t>
            </w:r>
          </w:p>
        </w:tc>
        <w:tc>
          <w:tcPr>
            <w:tcW w:w="5035" w:type="dxa"/>
          </w:tcPr>
          <w:p w14:paraId="1FB4636F" w14:textId="7EF672E2" w:rsidR="001E6470" w:rsidRPr="00893859" w:rsidRDefault="001E6470" w:rsidP="001E6470">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Первый купонный период – </w:t>
            </w:r>
            <w:r w:rsidR="00917A73">
              <w:rPr>
                <w:rFonts w:ascii="Times New Roman" w:hAnsi="Times New Roman" w:cs="Times New Roman"/>
                <w:b/>
                <w:bCs/>
                <w:i/>
                <w:iCs/>
                <w:sz w:val="20"/>
              </w:rPr>
              <w:t>44,88</w:t>
            </w:r>
            <w:r w:rsidRPr="00893859">
              <w:rPr>
                <w:rFonts w:ascii="Times New Roman" w:hAnsi="Times New Roman" w:cs="Times New Roman"/>
                <w:b/>
                <w:bCs/>
                <w:i/>
                <w:iCs/>
                <w:sz w:val="20"/>
              </w:rPr>
              <w:t xml:space="preserve"> (С</w:t>
            </w:r>
            <w:r w:rsidR="00917A73">
              <w:rPr>
                <w:rFonts w:ascii="Times New Roman" w:hAnsi="Times New Roman" w:cs="Times New Roman"/>
                <w:b/>
                <w:bCs/>
                <w:i/>
                <w:iCs/>
                <w:sz w:val="20"/>
              </w:rPr>
              <w:t>орок четыре</w:t>
            </w:r>
            <w:r w:rsidRPr="00893859">
              <w:rPr>
                <w:rFonts w:ascii="Times New Roman" w:hAnsi="Times New Roman" w:cs="Times New Roman"/>
                <w:b/>
                <w:bCs/>
                <w:i/>
                <w:iCs/>
                <w:sz w:val="20"/>
              </w:rPr>
              <w:t>) рубл</w:t>
            </w:r>
            <w:r w:rsidR="00917A73">
              <w:rPr>
                <w:rFonts w:ascii="Times New Roman" w:hAnsi="Times New Roman" w:cs="Times New Roman"/>
                <w:b/>
                <w:bCs/>
                <w:i/>
                <w:iCs/>
                <w:sz w:val="20"/>
              </w:rPr>
              <w:t>я</w:t>
            </w:r>
            <w:r w:rsidRPr="00893859">
              <w:rPr>
                <w:rFonts w:ascii="Times New Roman" w:hAnsi="Times New Roman" w:cs="Times New Roman"/>
                <w:b/>
                <w:bCs/>
                <w:i/>
                <w:iCs/>
                <w:sz w:val="20"/>
              </w:rPr>
              <w:t xml:space="preserve"> </w:t>
            </w:r>
            <w:r w:rsidR="00917A73">
              <w:rPr>
                <w:rFonts w:ascii="Times New Roman" w:hAnsi="Times New Roman" w:cs="Times New Roman"/>
                <w:b/>
                <w:bCs/>
                <w:i/>
                <w:iCs/>
                <w:sz w:val="20"/>
              </w:rPr>
              <w:t>88</w:t>
            </w:r>
            <w:r w:rsidRPr="00893859">
              <w:rPr>
                <w:rFonts w:ascii="Times New Roman" w:hAnsi="Times New Roman" w:cs="Times New Roman"/>
                <w:b/>
                <w:bCs/>
                <w:i/>
                <w:iCs/>
                <w:sz w:val="20"/>
              </w:rPr>
              <w:t xml:space="preserve"> копеек </w:t>
            </w:r>
          </w:p>
          <w:p w14:paraId="44E0E63E" w14:textId="64420E0E" w:rsidR="001E6470" w:rsidRPr="00893859" w:rsidRDefault="001E6470" w:rsidP="001E6470">
            <w:pPr>
              <w:spacing w:after="0" w:line="235" w:lineRule="auto"/>
              <w:rPr>
                <w:rFonts w:ascii="Times New Roman" w:hAnsi="Times New Roman" w:cs="Times New Roman"/>
                <w:b/>
                <w:bCs/>
                <w:i/>
                <w:iCs/>
                <w:sz w:val="20"/>
              </w:rPr>
            </w:pPr>
          </w:p>
        </w:tc>
      </w:tr>
      <w:tr w:rsidR="001E6470" w:rsidRPr="00893859" w14:paraId="69902285" w14:textId="77777777" w:rsidTr="001E6470">
        <w:trPr>
          <w:trHeight w:val="435"/>
        </w:trPr>
        <w:tc>
          <w:tcPr>
            <w:tcW w:w="4321" w:type="dxa"/>
          </w:tcPr>
          <w:p w14:paraId="719605D6" w14:textId="77777777" w:rsidR="001E6470" w:rsidRPr="00893859" w:rsidRDefault="001E6470" w:rsidP="001E6470">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Размер доходов, подлежавших выплате по облигациям выпуска, в денежном выражении в совокупности по всем облигациям выпуска, руб. / </w:t>
            </w:r>
            <w:proofErr w:type="spellStart"/>
            <w:r w:rsidRPr="00893859">
              <w:rPr>
                <w:rFonts w:ascii="Times New Roman" w:eastAsia="Times New Roman" w:hAnsi="Times New Roman" w:cs="Times New Roman"/>
                <w:sz w:val="20"/>
                <w:szCs w:val="20"/>
                <w:lang w:eastAsia="en-US"/>
              </w:rPr>
              <w:t>иностр</w:t>
            </w:r>
            <w:proofErr w:type="spellEnd"/>
            <w:r w:rsidRPr="00893859">
              <w:rPr>
                <w:rFonts w:ascii="Times New Roman" w:eastAsia="Times New Roman" w:hAnsi="Times New Roman" w:cs="Times New Roman"/>
                <w:sz w:val="20"/>
                <w:szCs w:val="20"/>
                <w:lang w:eastAsia="en-US"/>
              </w:rPr>
              <w:t xml:space="preserve">. валюта </w:t>
            </w:r>
          </w:p>
        </w:tc>
        <w:tc>
          <w:tcPr>
            <w:tcW w:w="5035" w:type="dxa"/>
          </w:tcPr>
          <w:p w14:paraId="236ADF34" w14:textId="3EDFCD4E" w:rsidR="001E6470" w:rsidRPr="00893859" w:rsidRDefault="001E6470" w:rsidP="001E6470">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Первый купонный период – </w:t>
            </w:r>
            <w:r w:rsidR="00917A73">
              <w:rPr>
                <w:rFonts w:ascii="Times New Roman" w:hAnsi="Times New Roman" w:cs="Times New Roman"/>
                <w:b/>
                <w:bCs/>
                <w:i/>
                <w:iCs/>
                <w:sz w:val="20"/>
              </w:rPr>
              <w:t>56 100 000</w:t>
            </w:r>
            <w:r w:rsidRPr="00893859">
              <w:rPr>
                <w:rFonts w:ascii="Times New Roman" w:hAnsi="Times New Roman" w:cs="Times New Roman"/>
                <w:b/>
                <w:bCs/>
                <w:i/>
                <w:iCs/>
                <w:sz w:val="20"/>
              </w:rPr>
              <w:t>,00 (</w:t>
            </w:r>
            <w:r w:rsidR="00917A73">
              <w:rPr>
                <w:rFonts w:ascii="Times New Roman" w:hAnsi="Times New Roman" w:cs="Times New Roman"/>
                <w:b/>
                <w:bCs/>
                <w:i/>
                <w:iCs/>
                <w:sz w:val="20"/>
              </w:rPr>
              <w:t>Пятьдесят шесть миллионов сто тысяч</w:t>
            </w:r>
            <w:r w:rsidRPr="00893859">
              <w:rPr>
                <w:rFonts w:ascii="Times New Roman" w:hAnsi="Times New Roman" w:cs="Times New Roman"/>
                <w:b/>
                <w:bCs/>
                <w:i/>
                <w:iCs/>
                <w:sz w:val="20"/>
              </w:rPr>
              <w:t xml:space="preserve">) рублей 00 копеек </w:t>
            </w:r>
          </w:p>
          <w:p w14:paraId="01F68670" w14:textId="712CAB9D" w:rsidR="001E6470" w:rsidRPr="00893859" w:rsidRDefault="001E6470" w:rsidP="001E6470">
            <w:pPr>
              <w:spacing w:after="0" w:line="235" w:lineRule="auto"/>
              <w:rPr>
                <w:rFonts w:ascii="Times New Roman" w:hAnsi="Times New Roman" w:cs="Times New Roman"/>
                <w:b/>
                <w:bCs/>
                <w:i/>
                <w:iCs/>
                <w:sz w:val="20"/>
              </w:rPr>
            </w:pPr>
          </w:p>
        </w:tc>
      </w:tr>
      <w:tr w:rsidR="001E6470" w:rsidRPr="00893859" w14:paraId="2519DC5D" w14:textId="77777777" w:rsidTr="001E6470">
        <w:trPr>
          <w:trHeight w:val="205"/>
        </w:trPr>
        <w:tc>
          <w:tcPr>
            <w:tcW w:w="4321" w:type="dxa"/>
          </w:tcPr>
          <w:p w14:paraId="59892C1F" w14:textId="77777777" w:rsidR="001E6470" w:rsidRPr="00893859" w:rsidRDefault="001E6470" w:rsidP="001E6470">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Срок (дата) выплаты доходов по облигациям выпуска </w:t>
            </w:r>
          </w:p>
        </w:tc>
        <w:tc>
          <w:tcPr>
            <w:tcW w:w="5035" w:type="dxa"/>
          </w:tcPr>
          <w:p w14:paraId="7E6E9001" w14:textId="68A66A31" w:rsidR="001E6470" w:rsidRPr="00893859" w:rsidRDefault="001E6470" w:rsidP="001E6470">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Первый купонный период – 2</w:t>
            </w:r>
            <w:r w:rsidR="00917A73">
              <w:rPr>
                <w:rFonts w:ascii="Times New Roman" w:hAnsi="Times New Roman" w:cs="Times New Roman"/>
                <w:b/>
                <w:bCs/>
                <w:i/>
                <w:iCs/>
                <w:sz w:val="20"/>
              </w:rPr>
              <w:t>5</w:t>
            </w:r>
            <w:r w:rsidRPr="00893859">
              <w:rPr>
                <w:rFonts w:ascii="Times New Roman" w:hAnsi="Times New Roman" w:cs="Times New Roman"/>
                <w:b/>
                <w:bCs/>
                <w:i/>
                <w:iCs/>
                <w:sz w:val="20"/>
              </w:rPr>
              <w:t>.0</w:t>
            </w:r>
            <w:r w:rsidR="00917A73">
              <w:rPr>
                <w:rFonts w:ascii="Times New Roman" w:hAnsi="Times New Roman" w:cs="Times New Roman"/>
                <w:b/>
                <w:bCs/>
                <w:i/>
                <w:iCs/>
                <w:sz w:val="20"/>
              </w:rPr>
              <w:t>7</w:t>
            </w:r>
            <w:r w:rsidRPr="00893859">
              <w:rPr>
                <w:rFonts w:ascii="Times New Roman" w:hAnsi="Times New Roman" w:cs="Times New Roman"/>
                <w:b/>
                <w:bCs/>
                <w:i/>
                <w:iCs/>
                <w:sz w:val="20"/>
              </w:rPr>
              <w:t>.201</w:t>
            </w:r>
            <w:r w:rsidR="00917A73">
              <w:rPr>
                <w:rFonts w:ascii="Times New Roman" w:hAnsi="Times New Roman" w:cs="Times New Roman"/>
                <w:b/>
                <w:bCs/>
                <w:i/>
                <w:iCs/>
                <w:sz w:val="20"/>
              </w:rPr>
              <w:t>7</w:t>
            </w:r>
            <w:r w:rsidRPr="00893859">
              <w:rPr>
                <w:rFonts w:ascii="Times New Roman" w:hAnsi="Times New Roman" w:cs="Times New Roman"/>
                <w:b/>
                <w:bCs/>
                <w:i/>
                <w:iCs/>
                <w:sz w:val="20"/>
              </w:rPr>
              <w:t xml:space="preserve"> </w:t>
            </w:r>
          </w:p>
          <w:p w14:paraId="22AEC074" w14:textId="4EB48D40" w:rsidR="001E6470" w:rsidRPr="00893859" w:rsidRDefault="001E6470" w:rsidP="001E6470">
            <w:pPr>
              <w:tabs>
                <w:tab w:val="center" w:pos="2107"/>
                <w:tab w:val="left" w:pos="3533"/>
              </w:tabs>
              <w:spacing w:after="0" w:line="235" w:lineRule="auto"/>
              <w:rPr>
                <w:rFonts w:ascii="Times New Roman" w:hAnsi="Times New Roman" w:cs="Times New Roman"/>
                <w:b/>
                <w:bCs/>
                <w:i/>
                <w:iCs/>
                <w:sz w:val="20"/>
              </w:rPr>
            </w:pPr>
          </w:p>
        </w:tc>
      </w:tr>
      <w:tr w:rsidR="001E6470" w:rsidRPr="00893859" w14:paraId="60A00A02" w14:textId="77777777" w:rsidTr="001E6470">
        <w:trPr>
          <w:trHeight w:val="205"/>
        </w:trPr>
        <w:tc>
          <w:tcPr>
            <w:tcW w:w="4321" w:type="dxa"/>
          </w:tcPr>
          <w:p w14:paraId="6C27946E" w14:textId="77777777" w:rsidR="001E6470" w:rsidRPr="00893859" w:rsidRDefault="001E6470" w:rsidP="001E6470">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Форма выплаты доходов по облигациям выпуска (денежные средства, иное имущество) </w:t>
            </w:r>
          </w:p>
        </w:tc>
        <w:tc>
          <w:tcPr>
            <w:tcW w:w="5035" w:type="dxa"/>
          </w:tcPr>
          <w:p w14:paraId="45762617" w14:textId="77777777" w:rsidR="001E6470" w:rsidRPr="00893859" w:rsidRDefault="001E6470" w:rsidP="001E6470">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 xml:space="preserve">Денежные средства в валюте Российской Федерации в безналичном порядке </w:t>
            </w:r>
          </w:p>
        </w:tc>
      </w:tr>
      <w:tr w:rsidR="001E6470" w:rsidRPr="00893859" w14:paraId="749722DA" w14:textId="77777777" w:rsidTr="001E6470">
        <w:trPr>
          <w:trHeight w:val="319"/>
        </w:trPr>
        <w:tc>
          <w:tcPr>
            <w:tcW w:w="4321" w:type="dxa"/>
          </w:tcPr>
          <w:p w14:paraId="76ACDDC4" w14:textId="77777777" w:rsidR="001E6470" w:rsidRPr="00893859" w:rsidRDefault="001E6470" w:rsidP="001E6470">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Общий размер доходов, выплаченных по всем облигациям выпуска, руб. / </w:t>
            </w:r>
            <w:proofErr w:type="spellStart"/>
            <w:r w:rsidRPr="00893859">
              <w:rPr>
                <w:rFonts w:ascii="Times New Roman" w:eastAsia="Times New Roman" w:hAnsi="Times New Roman" w:cs="Times New Roman"/>
                <w:sz w:val="20"/>
                <w:szCs w:val="20"/>
                <w:lang w:eastAsia="en-US"/>
              </w:rPr>
              <w:t>иностр</w:t>
            </w:r>
            <w:proofErr w:type="spellEnd"/>
            <w:r w:rsidRPr="00893859">
              <w:rPr>
                <w:rFonts w:ascii="Times New Roman" w:eastAsia="Times New Roman" w:hAnsi="Times New Roman" w:cs="Times New Roman"/>
                <w:sz w:val="20"/>
                <w:szCs w:val="20"/>
                <w:lang w:eastAsia="en-US"/>
              </w:rPr>
              <w:t xml:space="preserve">. валюта </w:t>
            </w:r>
          </w:p>
        </w:tc>
        <w:tc>
          <w:tcPr>
            <w:tcW w:w="5035" w:type="dxa"/>
          </w:tcPr>
          <w:p w14:paraId="60C4AFBF" w14:textId="1041F1EF" w:rsidR="001E6470" w:rsidRPr="00893859" w:rsidRDefault="00917A73" w:rsidP="001E6470">
            <w:pPr>
              <w:spacing w:after="0" w:line="235" w:lineRule="auto"/>
              <w:rPr>
                <w:rFonts w:ascii="Times New Roman" w:hAnsi="Times New Roman" w:cs="Times New Roman"/>
                <w:b/>
                <w:bCs/>
                <w:i/>
                <w:iCs/>
                <w:sz w:val="20"/>
              </w:rPr>
            </w:pPr>
            <w:r>
              <w:rPr>
                <w:rFonts w:ascii="Times New Roman" w:hAnsi="Times New Roman" w:cs="Times New Roman"/>
                <w:b/>
                <w:bCs/>
                <w:i/>
                <w:iCs/>
                <w:sz w:val="20"/>
              </w:rPr>
              <w:t>56 100 000</w:t>
            </w:r>
            <w:r w:rsidRPr="00893859">
              <w:rPr>
                <w:rFonts w:ascii="Times New Roman" w:hAnsi="Times New Roman" w:cs="Times New Roman"/>
                <w:b/>
                <w:bCs/>
                <w:i/>
                <w:iCs/>
                <w:sz w:val="20"/>
              </w:rPr>
              <w:t>,00 (</w:t>
            </w:r>
            <w:r>
              <w:rPr>
                <w:rFonts w:ascii="Times New Roman" w:hAnsi="Times New Roman" w:cs="Times New Roman"/>
                <w:b/>
                <w:bCs/>
                <w:i/>
                <w:iCs/>
                <w:sz w:val="20"/>
              </w:rPr>
              <w:t>Пятьдесят шесть миллионов сто тысяч</w:t>
            </w:r>
            <w:r w:rsidRPr="00893859">
              <w:rPr>
                <w:rFonts w:ascii="Times New Roman" w:hAnsi="Times New Roman" w:cs="Times New Roman"/>
                <w:b/>
                <w:bCs/>
                <w:i/>
                <w:iCs/>
                <w:sz w:val="20"/>
              </w:rPr>
              <w:t>) рублей 00 копеек</w:t>
            </w:r>
          </w:p>
        </w:tc>
      </w:tr>
      <w:tr w:rsidR="001E6470" w:rsidRPr="00893859" w14:paraId="4E8265F8" w14:textId="77777777" w:rsidTr="001E6470">
        <w:trPr>
          <w:trHeight w:val="321"/>
        </w:trPr>
        <w:tc>
          <w:tcPr>
            <w:tcW w:w="4321" w:type="dxa"/>
          </w:tcPr>
          <w:p w14:paraId="6520F7AF" w14:textId="77777777" w:rsidR="001E6470" w:rsidRPr="00893859" w:rsidRDefault="001E6470" w:rsidP="001E6470">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 xml:space="preserve">Доля выплаченных доходов по облигациям выпуска в общем размере подлежавших выплате доходов по облигациям выпуска, % </w:t>
            </w:r>
          </w:p>
        </w:tc>
        <w:tc>
          <w:tcPr>
            <w:tcW w:w="5035" w:type="dxa"/>
          </w:tcPr>
          <w:p w14:paraId="3CCAE365" w14:textId="711E74AA" w:rsidR="001E6470" w:rsidRPr="00893859" w:rsidRDefault="00917A73" w:rsidP="001E6470">
            <w:pPr>
              <w:spacing w:after="0" w:line="235" w:lineRule="auto"/>
              <w:rPr>
                <w:rFonts w:ascii="Times New Roman" w:hAnsi="Times New Roman" w:cs="Times New Roman"/>
                <w:b/>
                <w:bCs/>
                <w:i/>
                <w:iCs/>
                <w:sz w:val="20"/>
              </w:rPr>
            </w:pPr>
            <w:r>
              <w:rPr>
                <w:rFonts w:ascii="Times New Roman" w:hAnsi="Times New Roman" w:cs="Times New Roman"/>
                <w:b/>
                <w:bCs/>
                <w:i/>
                <w:iCs/>
                <w:sz w:val="20"/>
              </w:rPr>
              <w:t>100</w:t>
            </w:r>
          </w:p>
        </w:tc>
      </w:tr>
      <w:tr w:rsidR="001E6470" w:rsidRPr="00893859" w14:paraId="0D1F088F" w14:textId="77777777" w:rsidTr="001E6470">
        <w:trPr>
          <w:trHeight w:val="321"/>
        </w:trPr>
        <w:tc>
          <w:tcPr>
            <w:tcW w:w="4321" w:type="dxa"/>
          </w:tcPr>
          <w:p w14:paraId="7B8EB17C" w14:textId="77777777" w:rsidR="001E6470" w:rsidRPr="00893859" w:rsidRDefault="001E6470" w:rsidP="001E6470">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В случае если подлежавшие выплате доходы по облигациям выпуска не выплачены или выплачены эмитентом не в полном объеме, - причины невыплаты</w:t>
            </w:r>
          </w:p>
        </w:tc>
        <w:tc>
          <w:tcPr>
            <w:tcW w:w="5035" w:type="dxa"/>
          </w:tcPr>
          <w:p w14:paraId="2C3BCC72" w14:textId="77777777" w:rsidR="001E6470" w:rsidRPr="00893859" w:rsidRDefault="001E6470" w:rsidP="001E6470">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w:t>
            </w:r>
          </w:p>
        </w:tc>
      </w:tr>
      <w:tr w:rsidR="001E6470" w:rsidRPr="00893859" w14:paraId="346AF4A5" w14:textId="77777777" w:rsidTr="001E6470">
        <w:trPr>
          <w:trHeight w:val="321"/>
        </w:trPr>
        <w:tc>
          <w:tcPr>
            <w:tcW w:w="4321" w:type="dxa"/>
          </w:tcPr>
          <w:p w14:paraId="7A9812F0" w14:textId="77777777" w:rsidR="001E6470" w:rsidRPr="00893859" w:rsidRDefault="001E6470" w:rsidP="001E6470">
            <w:pPr>
              <w:spacing w:after="0" w:line="235" w:lineRule="auto"/>
              <w:rPr>
                <w:rFonts w:ascii="Times New Roman" w:eastAsia="Times New Roman" w:hAnsi="Times New Roman" w:cs="Times New Roman"/>
                <w:sz w:val="20"/>
                <w:szCs w:val="20"/>
                <w:lang w:eastAsia="en-US"/>
              </w:rPr>
            </w:pPr>
            <w:r w:rsidRPr="00893859">
              <w:rPr>
                <w:rFonts w:ascii="Times New Roman" w:eastAsia="Times New Roman" w:hAnsi="Times New Roman" w:cs="Times New Roman"/>
                <w:sz w:val="20"/>
                <w:szCs w:val="20"/>
                <w:lang w:eastAsia="en-US"/>
              </w:rPr>
              <w:t>Иные сведения о доходах по облигациям выпуска, указываемые эмитентом по собственному усмотрению</w:t>
            </w:r>
          </w:p>
        </w:tc>
        <w:tc>
          <w:tcPr>
            <w:tcW w:w="5035" w:type="dxa"/>
          </w:tcPr>
          <w:p w14:paraId="371B7BD9" w14:textId="77777777" w:rsidR="001E6470" w:rsidRPr="00893859" w:rsidRDefault="001E6470" w:rsidP="001E6470">
            <w:pPr>
              <w:spacing w:after="0" w:line="235" w:lineRule="auto"/>
              <w:rPr>
                <w:rFonts w:ascii="Times New Roman" w:hAnsi="Times New Roman" w:cs="Times New Roman"/>
                <w:b/>
                <w:bCs/>
                <w:i/>
                <w:iCs/>
                <w:sz w:val="20"/>
              </w:rPr>
            </w:pPr>
            <w:r w:rsidRPr="00893859">
              <w:rPr>
                <w:rFonts w:ascii="Times New Roman" w:hAnsi="Times New Roman" w:cs="Times New Roman"/>
                <w:b/>
                <w:bCs/>
                <w:i/>
                <w:iCs/>
                <w:sz w:val="20"/>
              </w:rPr>
              <w:t>-</w:t>
            </w:r>
          </w:p>
        </w:tc>
      </w:tr>
    </w:tbl>
    <w:p w14:paraId="0E26AD14" w14:textId="77777777" w:rsidR="0051275E" w:rsidRPr="00E24AC7" w:rsidRDefault="0051275E" w:rsidP="00E24AC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41" w:name="_Toc490230038"/>
      <w:r w:rsidRPr="00E24AC7">
        <w:rPr>
          <w:rFonts w:ascii="Times New Roman" w:eastAsia="Times New Roman" w:hAnsi="Times New Roman" w:cs="Times New Roman"/>
          <w:iCs/>
          <w:color w:val="auto"/>
          <w:sz w:val="22"/>
          <w:szCs w:val="28"/>
          <w:lang w:eastAsia="x-none"/>
        </w:rPr>
        <w:t>8.8. Иные сведения</w:t>
      </w:r>
      <w:bookmarkEnd w:id="140"/>
      <w:bookmarkEnd w:id="141"/>
    </w:p>
    <w:p w14:paraId="7CCA81C6" w14:textId="77777777" w:rsidR="0051275E" w:rsidRPr="00893859" w:rsidRDefault="0051275E" w:rsidP="0051275E">
      <w:pPr>
        <w:spacing w:after="0" w:line="235" w:lineRule="auto"/>
        <w:jc w:val="both"/>
        <w:rPr>
          <w:rStyle w:val="Subst"/>
          <w:rFonts w:ascii="Times New Roman" w:hAnsi="Times New Roman" w:cs="Times New Roman"/>
          <w:bCs/>
          <w:iCs/>
          <w:sz w:val="20"/>
          <w:szCs w:val="20"/>
        </w:rPr>
      </w:pPr>
      <w:r w:rsidRPr="00893859">
        <w:rPr>
          <w:rFonts w:ascii="Times New Roman" w:eastAsia="Times New Roman" w:hAnsi="Times New Roman" w:cs="Times New Roman"/>
          <w:sz w:val="20"/>
          <w:szCs w:val="20"/>
          <w:lang w:eastAsia="en-US"/>
        </w:rPr>
        <w:t>По усмотрению эмитента приводится иная информация об эмитенте и его ценных бумагах, не указанная в предыдущих пунктах настоящего раздела</w:t>
      </w:r>
      <w:r w:rsidRPr="00893859">
        <w:rPr>
          <w:rFonts w:ascii="Times New Roman" w:hAnsi="Times New Roman" w:cs="Times New Roman"/>
          <w:sz w:val="20"/>
          <w:szCs w:val="20"/>
        </w:rPr>
        <w:t xml:space="preserve">: </w:t>
      </w:r>
      <w:r w:rsidRPr="00893859">
        <w:rPr>
          <w:rFonts w:ascii="Times New Roman" w:hAnsi="Times New Roman" w:cs="Times New Roman"/>
          <w:b/>
          <w:bCs/>
          <w:i/>
          <w:iCs/>
          <w:sz w:val="20"/>
        </w:rPr>
        <w:t>отсутствуют.</w:t>
      </w:r>
    </w:p>
    <w:p w14:paraId="083487AD" w14:textId="77777777" w:rsidR="0051275E" w:rsidRPr="00E24AC7" w:rsidRDefault="0051275E" w:rsidP="00E24AC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42" w:name="_Toc426382252"/>
      <w:bookmarkStart w:id="143" w:name="_Toc490230039"/>
      <w:r w:rsidRPr="00E24AC7">
        <w:rPr>
          <w:rFonts w:ascii="Times New Roman" w:eastAsia="Times New Roman" w:hAnsi="Times New Roman" w:cs="Times New Roman"/>
          <w:iCs/>
          <w:color w:val="auto"/>
          <w:sz w:val="22"/>
          <w:szCs w:val="28"/>
          <w:lang w:eastAsia="x-none"/>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42"/>
      <w:bookmarkEnd w:id="143"/>
    </w:p>
    <w:p w14:paraId="62459B49" w14:textId="01F3E98E" w:rsidR="0051275E" w:rsidRPr="00893859" w:rsidRDefault="0051275E" w:rsidP="0051275E">
      <w:pPr>
        <w:spacing w:after="0" w:line="235" w:lineRule="auto"/>
        <w:jc w:val="both"/>
        <w:rPr>
          <w:rStyle w:val="Subst"/>
          <w:rFonts w:ascii="Times New Roman" w:hAnsi="Times New Roman" w:cs="Times New Roman"/>
          <w:bCs/>
          <w:iCs/>
          <w:sz w:val="20"/>
          <w:szCs w:val="20"/>
        </w:rPr>
      </w:pPr>
      <w:proofErr w:type="gramStart"/>
      <w:r w:rsidRPr="00893859">
        <w:rPr>
          <w:rFonts w:ascii="Times New Roman" w:eastAsia="Times New Roman" w:hAnsi="Times New Roman" w:cs="Times New Roman"/>
          <w:sz w:val="20"/>
          <w:szCs w:val="20"/>
          <w:lang w:eastAsia="en-US"/>
        </w:rPr>
        <w:t>Для эмитентов российских депозитарных расписок, находящихся в обращении, указываются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 каждого из выпусков, государственная регистрация которых осуществлена (присвоение идентификационного номера которым осуществлено) на дату окончания отчетного квартала:</w:t>
      </w:r>
      <w:proofErr w:type="gramEnd"/>
      <w:r w:rsidRPr="00893859">
        <w:rPr>
          <w:rFonts w:ascii="Times New Roman" w:eastAsia="Times New Roman" w:hAnsi="Times New Roman" w:cs="Times New Roman"/>
          <w:sz w:val="20"/>
          <w:szCs w:val="20"/>
          <w:lang w:eastAsia="en-US"/>
        </w:rPr>
        <w:t xml:space="preserve"> </w:t>
      </w:r>
      <w:r w:rsidR="00F711C0" w:rsidRPr="00893859">
        <w:rPr>
          <w:rFonts w:ascii="Times New Roman" w:hAnsi="Times New Roman" w:cs="Times New Roman"/>
          <w:b/>
          <w:bCs/>
          <w:i/>
          <w:iCs/>
          <w:sz w:val="20"/>
        </w:rPr>
        <w:t>О</w:t>
      </w:r>
      <w:r w:rsidRPr="00893859">
        <w:rPr>
          <w:rFonts w:ascii="Times New Roman" w:hAnsi="Times New Roman" w:cs="Times New Roman"/>
          <w:b/>
          <w:bCs/>
          <w:i/>
          <w:iCs/>
          <w:sz w:val="20"/>
        </w:rPr>
        <w:t xml:space="preserve">бщество не является </w:t>
      </w:r>
      <w:r w:rsidR="00F44E3D">
        <w:rPr>
          <w:rFonts w:ascii="Times New Roman" w:hAnsi="Times New Roman" w:cs="Times New Roman"/>
          <w:b/>
          <w:bCs/>
          <w:i/>
          <w:iCs/>
          <w:sz w:val="20"/>
        </w:rPr>
        <w:t>Эмитент</w:t>
      </w:r>
      <w:r w:rsidRPr="00893859">
        <w:rPr>
          <w:rFonts w:ascii="Times New Roman" w:hAnsi="Times New Roman" w:cs="Times New Roman"/>
          <w:b/>
          <w:bCs/>
          <w:i/>
          <w:iCs/>
          <w:sz w:val="20"/>
        </w:rPr>
        <w:t xml:space="preserve">ом представляемых ценных бумаг, право </w:t>
      </w:r>
      <w:proofErr w:type="gramStart"/>
      <w:r w:rsidRPr="00893859">
        <w:rPr>
          <w:rFonts w:ascii="Times New Roman" w:hAnsi="Times New Roman" w:cs="Times New Roman"/>
          <w:b/>
          <w:bCs/>
          <w:i/>
          <w:iCs/>
          <w:sz w:val="20"/>
        </w:rPr>
        <w:t>собственности</w:t>
      </w:r>
      <w:proofErr w:type="gramEnd"/>
      <w:r w:rsidRPr="00893859">
        <w:rPr>
          <w:rFonts w:ascii="Times New Roman" w:hAnsi="Times New Roman" w:cs="Times New Roman"/>
          <w:b/>
          <w:bCs/>
          <w:i/>
          <w:iCs/>
          <w:sz w:val="20"/>
        </w:rPr>
        <w:t xml:space="preserve"> на которые удостоверяется российскими депозитарными расписками.</w:t>
      </w:r>
    </w:p>
    <w:p w14:paraId="3114D371" w14:textId="77777777" w:rsidR="0051275E" w:rsidRPr="00E24AC7" w:rsidRDefault="0051275E" w:rsidP="00E24AC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44" w:name="_Toc490230040"/>
      <w:bookmarkStart w:id="145" w:name="sub_30891"/>
      <w:r w:rsidRPr="00E24AC7">
        <w:rPr>
          <w:rFonts w:ascii="Times New Roman" w:eastAsia="Times New Roman" w:hAnsi="Times New Roman" w:cs="Times New Roman"/>
          <w:iCs/>
          <w:color w:val="auto"/>
          <w:sz w:val="22"/>
          <w:szCs w:val="28"/>
          <w:lang w:eastAsia="x-none"/>
        </w:rPr>
        <w:t>8.9.1. Сведения о представляемых ценных бумагах</w:t>
      </w:r>
      <w:bookmarkEnd w:id="144"/>
    </w:p>
    <w:p w14:paraId="070060D5" w14:textId="75F3A32E" w:rsidR="0051275E" w:rsidRDefault="0051275E" w:rsidP="00284CAB">
      <w:pPr>
        <w:spacing w:after="0"/>
        <w:jc w:val="both"/>
        <w:rPr>
          <w:rFonts w:ascii="Times New Roman" w:hAnsi="Times New Roman" w:cs="Times New Roman"/>
          <w:b/>
          <w:bCs/>
          <w:i/>
          <w:iCs/>
          <w:sz w:val="20"/>
        </w:rPr>
      </w:pPr>
      <w:r w:rsidRPr="00893859">
        <w:rPr>
          <w:rFonts w:ascii="Times New Roman" w:hAnsi="Times New Roman" w:cs="Times New Roman"/>
          <w:b/>
          <w:bCs/>
          <w:i/>
          <w:iCs/>
          <w:sz w:val="20"/>
        </w:rPr>
        <w:t xml:space="preserve">Общество не является </w:t>
      </w:r>
      <w:r w:rsidR="00F44E3D">
        <w:rPr>
          <w:rFonts w:ascii="Times New Roman" w:hAnsi="Times New Roman" w:cs="Times New Roman"/>
          <w:b/>
          <w:bCs/>
          <w:i/>
          <w:iCs/>
          <w:sz w:val="20"/>
        </w:rPr>
        <w:t>Эмитент</w:t>
      </w:r>
      <w:r w:rsidRPr="00893859">
        <w:rPr>
          <w:rFonts w:ascii="Times New Roman" w:hAnsi="Times New Roman" w:cs="Times New Roman"/>
          <w:b/>
          <w:bCs/>
          <w:i/>
          <w:iCs/>
          <w:sz w:val="20"/>
        </w:rPr>
        <w:t xml:space="preserve">ом представляемых ценных бумаг, право </w:t>
      </w:r>
      <w:proofErr w:type="gramStart"/>
      <w:r w:rsidRPr="00893859">
        <w:rPr>
          <w:rFonts w:ascii="Times New Roman" w:hAnsi="Times New Roman" w:cs="Times New Roman"/>
          <w:b/>
          <w:bCs/>
          <w:i/>
          <w:iCs/>
          <w:sz w:val="20"/>
        </w:rPr>
        <w:t>собственности</w:t>
      </w:r>
      <w:proofErr w:type="gramEnd"/>
      <w:r w:rsidRPr="00893859">
        <w:rPr>
          <w:rFonts w:ascii="Times New Roman" w:hAnsi="Times New Roman" w:cs="Times New Roman"/>
          <w:b/>
          <w:bCs/>
          <w:i/>
          <w:iCs/>
          <w:sz w:val="20"/>
        </w:rPr>
        <w:t xml:space="preserve"> на которые удостоверяется российскими депозитарными расписками.</w:t>
      </w:r>
    </w:p>
    <w:p w14:paraId="019A96DF" w14:textId="77777777" w:rsidR="0051275E" w:rsidRPr="00E24AC7" w:rsidRDefault="0051275E" w:rsidP="00E24AC7">
      <w:pPr>
        <w:pStyle w:val="20"/>
        <w:keepLines w:val="0"/>
        <w:spacing w:before="240" w:after="60" w:line="240" w:lineRule="auto"/>
        <w:jc w:val="both"/>
        <w:rPr>
          <w:rFonts w:ascii="Times New Roman" w:eastAsia="Times New Roman" w:hAnsi="Times New Roman" w:cs="Times New Roman"/>
          <w:iCs/>
          <w:color w:val="auto"/>
          <w:sz w:val="22"/>
          <w:szCs w:val="28"/>
          <w:lang w:eastAsia="x-none"/>
        </w:rPr>
      </w:pPr>
      <w:bookmarkStart w:id="146" w:name="_Toc490230041"/>
      <w:bookmarkStart w:id="147" w:name="sub_30892"/>
      <w:bookmarkEnd w:id="145"/>
      <w:r w:rsidRPr="00E24AC7">
        <w:rPr>
          <w:rFonts w:ascii="Times New Roman" w:eastAsia="Times New Roman" w:hAnsi="Times New Roman" w:cs="Times New Roman"/>
          <w:iCs/>
          <w:color w:val="auto"/>
          <w:sz w:val="22"/>
          <w:szCs w:val="28"/>
          <w:lang w:eastAsia="x-none"/>
        </w:rPr>
        <w:t>8.9.2. Сведения об эмитенте представляемых ценных бумаг</w:t>
      </w:r>
      <w:bookmarkEnd w:id="146"/>
    </w:p>
    <w:bookmarkEnd w:id="147"/>
    <w:p w14:paraId="0C6A2747" w14:textId="74401C74" w:rsidR="00615EC9" w:rsidRDefault="0051275E" w:rsidP="008D6778">
      <w:pPr>
        <w:spacing w:after="0"/>
        <w:jc w:val="both"/>
        <w:rPr>
          <w:rFonts w:ascii="Times New Roman" w:hAnsi="Times New Roman" w:cs="Times New Roman"/>
          <w:b/>
          <w:bCs/>
          <w:i/>
          <w:iCs/>
          <w:sz w:val="20"/>
        </w:rPr>
      </w:pPr>
      <w:r w:rsidRPr="00893859">
        <w:rPr>
          <w:rFonts w:ascii="Times New Roman" w:hAnsi="Times New Roman" w:cs="Times New Roman"/>
          <w:b/>
          <w:bCs/>
          <w:i/>
          <w:iCs/>
          <w:sz w:val="20"/>
        </w:rPr>
        <w:t xml:space="preserve">Общество не является </w:t>
      </w:r>
      <w:r w:rsidR="00F44E3D">
        <w:rPr>
          <w:rFonts w:ascii="Times New Roman" w:hAnsi="Times New Roman" w:cs="Times New Roman"/>
          <w:b/>
          <w:bCs/>
          <w:i/>
          <w:iCs/>
          <w:sz w:val="20"/>
        </w:rPr>
        <w:t>Эмитент</w:t>
      </w:r>
      <w:r w:rsidRPr="00893859">
        <w:rPr>
          <w:rFonts w:ascii="Times New Roman" w:hAnsi="Times New Roman" w:cs="Times New Roman"/>
          <w:b/>
          <w:bCs/>
          <w:i/>
          <w:iCs/>
          <w:sz w:val="20"/>
        </w:rPr>
        <w:t xml:space="preserve">ом представляемых ценных бумаг, право </w:t>
      </w:r>
      <w:proofErr w:type="gramStart"/>
      <w:r w:rsidRPr="00893859">
        <w:rPr>
          <w:rFonts w:ascii="Times New Roman" w:hAnsi="Times New Roman" w:cs="Times New Roman"/>
          <w:b/>
          <w:bCs/>
          <w:i/>
          <w:iCs/>
          <w:sz w:val="20"/>
        </w:rPr>
        <w:t>собственности</w:t>
      </w:r>
      <w:proofErr w:type="gramEnd"/>
      <w:r w:rsidRPr="00893859">
        <w:rPr>
          <w:rFonts w:ascii="Times New Roman" w:hAnsi="Times New Roman" w:cs="Times New Roman"/>
          <w:b/>
          <w:bCs/>
          <w:i/>
          <w:iCs/>
          <w:sz w:val="20"/>
        </w:rPr>
        <w:t xml:space="preserve"> на которые</w:t>
      </w:r>
      <w:r w:rsidRPr="00893859">
        <w:rPr>
          <w:rFonts w:ascii="Times New Roman" w:hAnsi="Times New Roman" w:cs="Times New Roman"/>
          <w:sz w:val="20"/>
        </w:rPr>
        <w:t xml:space="preserve"> </w:t>
      </w:r>
      <w:r w:rsidRPr="00893859">
        <w:rPr>
          <w:rFonts w:ascii="Times New Roman" w:hAnsi="Times New Roman" w:cs="Times New Roman"/>
          <w:b/>
          <w:bCs/>
          <w:i/>
          <w:iCs/>
          <w:sz w:val="20"/>
        </w:rPr>
        <w:t>удостоверяется российскими депозитарными расписками.</w:t>
      </w:r>
    </w:p>
    <w:p w14:paraId="22D073C0" w14:textId="77777777" w:rsidR="001E6470" w:rsidRDefault="001E6470" w:rsidP="008D6778">
      <w:pPr>
        <w:spacing w:after="0"/>
        <w:jc w:val="both"/>
        <w:rPr>
          <w:rFonts w:ascii="Times New Roman" w:hAnsi="Times New Roman" w:cs="Times New Roman"/>
          <w:b/>
          <w:bCs/>
          <w:i/>
          <w:iCs/>
          <w:sz w:val="20"/>
        </w:rPr>
      </w:pPr>
    </w:p>
    <w:p w14:paraId="5946DC8C" w14:textId="77777777" w:rsidR="00917A73" w:rsidRDefault="00917A73" w:rsidP="008D6778">
      <w:pPr>
        <w:spacing w:after="0"/>
        <w:jc w:val="both"/>
        <w:rPr>
          <w:rStyle w:val="Subst"/>
          <w:rFonts w:ascii="Times New Roman" w:hAnsi="Times New Roman" w:cs="Times New Roman"/>
          <w:bCs/>
          <w:iCs/>
          <w:sz w:val="20"/>
        </w:rPr>
      </w:pPr>
    </w:p>
    <w:p w14:paraId="2524A30C" w14:textId="77777777" w:rsidR="00917A73" w:rsidRDefault="00917A73" w:rsidP="008D6778">
      <w:pPr>
        <w:spacing w:after="0"/>
        <w:jc w:val="both"/>
        <w:rPr>
          <w:rStyle w:val="Subst"/>
          <w:rFonts w:ascii="Times New Roman" w:hAnsi="Times New Roman" w:cs="Times New Roman"/>
          <w:bCs/>
          <w:iCs/>
          <w:sz w:val="20"/>
        </w:rPr>
      </w:pPr>
    </w:p>
    <w:p w14:paraId="582E054D" w14:textId="77777777" w:rsidR="00D60138" w:rsidRDefault="00D60138" w:rsidP="008D6778">
      <w:pPr>
        <w:spacing w:after="0"/>
        <w:jc w:val="both"/>
        <w:rPr>
          <w:rStyle w:val="Subst"/>
          <w:rFonts w:ascii="Times New Roman" w:hAnsi="Times New Roman" w:cs="Times New Roman"/>
          <w:bCs/>
          <w:iCs/>
          <w:sz w:val="20"/>
        </w:rPr>
      </w:pPr>
    </w:p>
    <w:p w14:paraId="788E3602" w14:textId="77777777" w:rsidR="00D60138" w:rsidRDefault="00D60138" w:rsidP="008D6778">
      <w:pPr>
        <w:spacing w:after="0"/>
        <w:jc w:val="both"/>
        <w:rPr>
          <w:rStyle w:val="Subst"/>
          <w:rFonts w:ascii="Times New Roman" w:hAnsi="Times New Roman" w:cs="Times New Roman"/>
          <w:bCs/>
          <w:iCs/>
          <w:sz w:val="20"/>
        </w:rPr>
      </w:pPr>
    </w:p>
    <w:p w14:paraId="25EFE23F" w14:textId="77777777" w:rsidR="004F1D01" w:rsidRDefault="004F1D01" w:rsidP="008D6778">
      <w:pPr>
        <w:spacing w:after="0"/>
        <w:jc w:val="both"/>
        <w:rPr>
          <w:rStyle w:val="Subst"/>
          <w:rFonts w:ascii="Times New Roman" w:hAnsi="Times New Roman" w:cs="Times New Roman"/>
          <w:bCs/>
          <w:iCs/>
          <w:sz w:val="20"/>
        </w:rPr>
      </w:pPr>
    </w:p>
    <w:p w14:paraId="7EC763AC" w14:textId="77777777" w:rsidR="004F1D01" w:rsidRDefault="004F1D01" w:rsidP="008D6778">
      <w:pPr>
        <w:spacing w:after="0"/>
        <w:jc w:val="both"/>
        <w:rPr>
          <w:rStyle w:val="Subst"/>
          <w:rFonts w:ascii="Times New Roman" w:hAnsi="Times New Roman" w:cs="Times New Roman"/>
          <w:bCs/>
          <w:iCs/>
          <w:sz w:val="20"/>
        </w:rPr>
      </w:pPr>
    </w:p>
    <w:p w14:paraId="4247C70E" w14:textId="77777777" w:rsidR="004F1D01" w:rsidRDefault="004F1D01" w:rsidP="008D6778">
      <w:pPr>
        <w:spacing w:after="0"/>
        <w:jc w:val="both"/>
        <w:rPr>
          <w:rStyle w:val="Subst"/>
          <w:rFonts w:ascii="Times New Roman" w:hAnsi="Times New Roman" w:cs="Times New Roman"/>
          <w:bCs/>
          <w:iCs/>
          <w:sz w:val="20"/>
        </w:rPr>
      </w:pPr>
    </w:p>
    <w:p w14:paraId="56AC2A71" w14:textId="77777777" w:rsidR="004F1D01" w:rsidRDefault="004F1D01" w:rsidP="008D6778">
      <w:pPr>
        <w:spacing w:after="0"/>
        <w:jc w:val="both"/>
        <w:rPr>
          <w:rStyle w:val="Subst"/>
          <w:rFonts w:ascii="Times New Roman" w:hAnsi="Times New Roman" w:cs="Times New Roman"/>
          <w:bCs/>
          <w:iCs/>
          <w:sz w:val="20"/>
        </w:rPr>
      </w:pPr>
    </w:p>
    <w:p w14:paraId="7F394FB5" w14:textId="77777777" w:rsidR="00A37023" w:rsidRDefault="00A37023" w:rsidP="008D6778">
      <w:pPr>
        <w:spacing w:after="0"/>
        <w:jc w:val="both"/>
        <w:rPr>
          <w:rStyle w:val="Subst"/>
          <w:rFonts w:ascii="Times New Roman" w:hAnsi="Times New Roman" w:cs="Times New Roman"/>
          <w:bCs/>
          <w:iCs/>
          <w:sz w:val="20"/>
        </w:rPr>
      </w:pPr>
    </w:p>
    <w:p w14:paraId="54B3CB63" w14:textId="77777777" w:rsidR="00A37023" w:rsidRDefault="00A37023" w:rsidP="008D6778">
      <w:pPr>
        <w:spacing w:after="0"/>
        <w:jc w:val="both"/>
        <w:rPr>
          <w:rStyle w:val="Subst"/>
          <w:rFonts w:ascii="Times New Roman" w:hAnsi="Times New Roman" w:cs="Times New Roman"/>
          <w:bCs/>
          <w:iCs/>
          <w:sz w:val="20"/>
        </w:rPr>
      </w:pPr>
    </w:p>
    <w:p w14:paraId="108E7FE4" w14:textId="77777777" w:rsidR="00A37023" w:rsidRDefault="00A37023" w:rsidP="008D6778">
      <w:pPr>
        <w:spacing w:after="0"/>
        <w:jc w:val="both"/>
        <w:rPr>
          <w:rStyle w:val="Subst"/>
          <w:rFonts w:ascii="Times New Roman" w:hAnsi="Times New Roman" w:cs="Times New Roman"/>
          <w:bCs/>
          <w:iCs/>
          <w:sz w:val="20"/>
        </w:rPr>
      </w:pPr>
    </w:p>
    <w:p w14:paraId="45CD0905" w14:textId="77777777" w:rsidR="00A37023" w:rsidRDefault="00A37023" w:rsidP="008D6778">
      <w:pPr>
        <w:spacing w:after="0"/>
        <w:jc w:val="both"/>
        <w:rPr>
          <w:rStyle w:val="Subst"/>
          <w:rFonts w:ascii="Times New Roman" w:hAnsi="Times New Roman" w:cs="Times New Roman"/>
          <w:bCs/>
          <w:iCs/>
          <w:sz w:val="20"/>
        </w:rPr>
      </w:pPr>
    </w:p>
    <w:p w14:paraId="65DFF1AF" w14:textId="77777777" w:rsidR="00A37023" w:rsidRDefault="00A37023" w:rsidP="008D6778">
      <w:pPr>
        <w:spacing w:after="0"/>
        <w:jc w:val="both"/>
        <w:rPr>
          <w:rStyle w:val="Subst"/>
          <w:rFonts w:ascii="Times New Roman" w:hAnsi="Times New Roman" w:cs="Times New Roman"/>
          <w:bCs/>
          <w:iCs/>
          <w:sz w:val="20"/>
        </w:rPr>
      </w:pPr>
    </w:p>
    <w:p w14:paraId="5B47C3DA" w14:textId="77777777" w:rsidR="00A37023" w:rsidRDefault="00A37023" w:rsidP="008D6778">
      <w:pPr>
        <w:spacing w:after="0"/>
        <w:jc w:val="both"/>
        <w:rPr>
          <w:rStyle w:val="Subst"/>
          <w:rFonts w:ascii="Times New Roman" w:hAnsi="Times New Roman" w:cs="Times New Roman"/>
          <w:bCs/>
          <w:iCs/>
          <w:sz w:val="20"/>
        </w:rPr>
      </w:pPr>
    </w:p>
    <w:p w14:paraId="6B317702" w14:textId="77777777" w:rsidR="00A37023" w:rsidRDefault="00A37023" w:rsidP="008D6778">
      <w:pPr>
        <w:spacing w:after="0"/>
        <w:jc w:val="both"/>
        <w:rPr>
          <w:rStyle w:val="Subst"/>
          <w:rFonts w:ascii="Times New Roman" w:hAnsi="Times New Roman" w:cs="Times New Roman"/>
          <w:bCs/>
          <w:iCs/>
          <w:sz w:val="20"/>
        </w:rPr>
      </w:pPr>
    </w:p>
    <w:p w14:paraId="63AF6862" w14:textId="77777777" w:rsidR="00A37023" w:rsidRDefault="00A37023" w:rsidP="008D6778">
      <w:pPr>
        <w:spacing w:after="0"/>
        <w:jc w:val="both"/>
        <w:rPr>
          <w:rStyle w:val="Subst"/>
          <w:rFonts w:ascii="Times New Roman" w:hAnsi="Times New Roman" w:cs="Times New Roman"/>
          <w:bCs/>
          <w:iCs/>
          <w:sz w:val="20"/>
        </w:rPr>
      </w:pPr>
    </w:p>
    <w:p w14:paraId="5B445DBA" w14:textId="77777777" w:rsidR="00A37023" w:rsidRDefault="00A37023" w:rsidP="008D6778">
      <w:pPr>
        <w:spacing w:after="0"/>
        <w:jc w:val="both"/>
        <w:rPr>
          <w:rStyle w:val="Subst"/>
          <w:rFonts w:ascii="Times New Roman" w:hAnsi="Times New Roman" w:cs="Times New Roman"/>
          <w:bCs/>
          <w:iCs/>
          <w:sz w:val="20"/>
        </w:rPr>
      </w:pPr>
    </w:p>
    <w:p w14:paraId="68CC9883" w14:textId="77777777" w:rsidR="00A37023" w:rsidRDefault="00A37023" w:rsidP="008D6778">
      <w:pPr>
        <w:spacing w:after="0"/>
        <w:jc w:val="both"/>
        <w:rPr>
          <w:rStyle w:val="Subst"/>
          <w:rFonts w:ascii="Times New Roman" w:hAnsi="Times New Roman" w:cs="Times New Roman"/>
          <w:bCs/>
          <w:iCs/>
          <w:sz w:val="20"/>
        </w:rPr>
      </w:pPr>
    </w:p>
    <w:p w14:paraId="0C03C1AB" w14:textId="77777777" w:rsidR="00A37023" w:rsidRDefault="00A37023" w:rsidP="008D6778">
      <w:pPr>
        <w:spacing w:after="0"/>
        <w:jc w:val="both"/>
        <w:rPr>
          <w:rStyle w:val="Subst"/>
          <w:rFonts w:ascii="Times New Roman" w:hAnsi="Times New Roman" w:cs="Times New Roman"/>
          <w:bCs/>
          <w:iCs/>
          <w:sz w:val="20"/>
        </w:rPr>
      </w:pPr>
    </w:p>
    <w:p w14:paraId="07297C11" w14:textId="77777777" w:rsidR="00A37023" w:rsidRDefault="00A37023" w:rsidP="008D6778">
      <w:pPr>
        <w:spacing w:after="0"/>
        <w:jc w:val="both"/>
        <w:rPr>
          <w:rStyle w:val="Subst"/>
          <w:rFonts w:ascii="Times New Roman" w:hAnsi="Times New Roman" w:cs="Times New Roman"/>
          <w:bCs/>
          <w:iCs/>
          <w:sz w:val="20"/>
        </w:rPr>
      </w:pPr>
    </w:p>
    <w:p w14:paraId="5D893B77" w14:textId="77777777" w:rsidR="00A37023" w:rsidRDefault="00A37023" w:rsidP="008D6778">
      <w:pPr>
        <w:spacing w:after="0"/>
        <w:jc w:val="both"/>
        <w:rPr>
          <w:rStyle w:val="Subst"/>
          <w:rFonts w:ascii="Times New Roman" w:hAnsi="Times New Roman" w:cs="Times New Roman"/>
          <w:bCs/>
          <w:iCs/>
          <w:sz w:val="20"/>
        </w:rPr>
      </w:pPr>
    </w:p>
    <w:p w14:paraId="74BB3345" w14:textId="77777777" w:rsidR="00A37023" w:rsidRDefault="00A37023" w:rsidP="008D6778">
      <w:pPr>
        <w:spacing w:after="0"/>
        <w:jc w:val="both"/>
        <w:rPr>
          <w:rStyle w:val="Subst"/>
          <w:rFonts w:ascii="Times New Roman" w:hAnsi="Times New Roman" w:cs="Times New Roman"/>
          <w:bCs/>
          <w:iCs/>
          <w:sz w:val="20"/>
        </w:rPr>
      </w:pPr>
    </w:p>
    <w:p w14:paraId="4CAAE59C" w14:textId="77777777" w:rsidR="00A37023" w:rsidRDefault="00A37023" w:rsidP="008D6778">
      <w:pPr>
        <w:spacing w:after="0"/>
        <w:jc w:val="both"/>
        <w:rPr>
          <w:rStyle w:val="Subst"/>
          <w:rFonts w:ascii="Times New Roman" w:hAnsi="Times New Roman" w:cs="Times New Roman"/>
          <w:bCs/>
          <w:iCs/>
          <w:sz w:val="20"/>
        </w:rPr>
      </w:pPr>
    </w:p>
    <w:p w14:paraId="53378223" w14:textId="77777777" w:rsidR="00A37023" w:rsidRDefault="00A37023" w:rsidP="008D6778">
      <w:pPr>
        <w:spacing w:after="0"/>
        <w:jc w:val="both"/>
        <w:rPr>
          <w:rStyle w:val="Subst"/>
          <w:rFonts w:ascii="Times New Roman" w:hAnsi="Times New Roman" w:cs="Times New Roman"/>
          <w:bCs/>
          <w:iCs/>
          <w:sz w:val="20"/>
        </w:rPr>
      </w:pPr>
    </w:p>
    <w:p w14:paraId="13886B35" w14:textId="77777777" w:rsidR="00A37023" w:rsidRDefault="00A37023" w:rsidP="008D6778">
      <w:pPr>
        <w:spacing w:after="0"/>
        <w:jc w:val="both"/>
        <w:rPr>
          <w:rStyle w:val="Subst"/>
          <w:rFonts w:ascii="Times New Roman" w:hAnsi="Times New Roman" w:cs="Times New Roman"/>
          <w:bCs/>
          <w:iCs/>
          <w:sz w:val="20"/>
        </w:rPr>
      </w:pPr>
    </w:p>
    <w:p w14:paraId="738598B5" w14:textId="77777777" w:rsidR="00A37023" w:rsidRDefault="00A37023" w:rsidP="008D6778">
      <w:pPr>
        <w:spacing w:after="0"/>
        <w:jc w:val="both"/>
        <w:rPr>
          <w:rStyle w:val="Subst"/>
          <w:rFonts w:ascii="Times New Roman" w:hAnsi="Times New Roman" w:cs="Times New Roman"/>
          <w:bCs/>
          <w:iCs/>
          <w:sz w:val="20"/>
        </w:rPr>
      </w:pPr>
    </w:p>
    <w:p w14:paraId="67404A64" w14:textId="77777777" w:rsidR="00A37023" w:rsidRDefault="00A37023" w:rsidP="008D6778">
      <w:pPr>
        <w:spacing w:after="0"/>
        <w:jc w:val="both"/>
        <w:rPr>
          <w:rStyle w:val="Subst"/>
          <w:rFonts w:ascii="Times New Roman" w:hAnsi="Times New Roman" w:cs="Times New Roman"/>
          <w:bCs/>
          <w:iCs/>
          <w:sz w:val="20"/>
        </w:rPr>
      </w:pPr>
    </w:p>
    <w:p w14:paraId="2872DB3C" w14:textId="77777777" w:rsidR="00A37023" w:rsidRDefault="00A37023" w:rsidP="008D6778">
      <w:pPr>
        <w:spacing w:after="0"/>
        <w:jc w:val="both"/>
        <w:rPr>
          <w:rStyle w:val="Subst"/>
          <w:rFonts w:ascii="Times New Roman" w:hAnsi="Times New Roman" w:cs="Times New Roman"/>
          <w:bCs/>
          <w:iCs/>
          <w:sz w:val="20"/>
        </w:rPr>
      </w:pPr>
    </w:p>
    <w:p w14:paraId="77DEF7D9" w14:textId="77777777" w:rsidR="001D080C" w:rsidRDefault="001D080C" w:rsidP="008D6778">
      <w:pPr>
        <w:spacing w:after="0"/>
        <w:jc w:val="both"/>
        <w:rPr>
          <w:rStyle w:val="Subst"/>
          <w:rFonts w:ascii="Times New Roman" w:hAnsi="Times New Roman" w:cs="Times New Roman"/>
          <w:bCs/>
          <w:iCs/>
          <w:sz w:val="20"/>
        </w:rPr>
      </w:pPr>
    </w:p>
    <w:p w14:paraId="3FD7364B" w14:textId="77777777" w:rsidR="001D080C" w:rsidRDefault="001D080C" w:rsidP="008D6778">
      <w:pPr>
        <w:spacing w:after="0"/>
        <w:jc w:val="both"/>
        <w:rPr>
          <w:rStyle w:val="Subst"/>
          <w:rFonts w:ascii="Times New Roman" w:hAnsi="Times New Roman" w:cs="Times New Roman"/>
          <w:bCs/>
          <w:iCs/>
          <w:sz w:val="20"/>
        </w:rPr>
      </w:pPr>
    </w:p>
    <w:p w14:paraId="3E4ABBD4" w14:textId="77777777" w:rsidR="001D080C" w:rsidRDefault="001D080C" w:rsidP="008D6778">
      <w:pPr>
        <w:spacing w:after="0"/>
        <w:jc w:val="both"/>
        <w:rPr>
          <w:rStyle w:val="Subst"/>
          <w:rFonts w:ascii="Times New Roman" w:hAnsi="Times New Roman" w:cs="Times New Roman"/>
          <w:bCs/>
          <w:iCs/>
          <w:sz w:val="20"/>
        </w:rPr>
      </w:pPr>
    </w:p>
    <w:p w14:paraId="54149306" w14:textId="77777777" w:rsidR="001D080C" w:rsidRDefault="001D080C" w:rsidP="008D6778">
      <w:pPr>
        <w:spacing w:after="0"/>
        <w:jc w:val="both"/>
        <w:rPr>
          <w:rStyle w:val="Subst"/>
          <w:rFonts w:ascii="Times New Roman" w:hAnsi="Times New Roman" w:cs="Times New Roman"/>
          <w:bCs/>
          <w:iCs/>
          <w:sz w:val="20"/>
        </w:rPr>
      </w:pPr>
    </w:p>
    <w:p w14:paraId="3459334F" w14:textId="77777777" w:rsidR="001D080C" w:rsidRDefault="001D080C" w:rsidP="008D6778">
      <w:pPr>
        <w:spacing w:after="0"/>
        <w:jc w:val="both"/>
        <w:rPr>
          <w:rStyle w:val="Subst"/>
          <w:rFonts w:ascii="Times New Roman" w:hAnsi="Times New Roman" w:cs="Times New Roman"/>
          <w:bCs/>
          <w:iCs/>
          <w:sz w:val="20"/>
        </w:rPr>
      </w:pPr>
    </w:p>
    <w:p w14:paraId="5D122747" w14:textId="77777777" w:rsidR="001D080C" w:rsidRDefault="001D080C" w:rsidP="008D6778">
      <w:pPr>
        <w:spacing w:after="0"/>
        <w:jc w:val="both"/>
        <w:rPr>
          <w:rStyle w:val="Subst"/>
          <w:rFonts w:ascii="Times New Roman" w:hAnsi="Times New Roman" w:cs="Times New Roman"/>
          <w:bCs/>
          <w:iCs/>
          <w:sz w:val="20"/>
        </w:rPr>
      </w:pPr>
    </w:p>
    <w:p w14:paraId="1C79B6DF" w14:textId="77777777" w:rsidR="001D080C" w:rsidRDefault="001D080C" w:rsidP="008D6778">
      <w:pPr>
        <w:spacing w:after="0"/>
        <w:jc w:val="both"/>
        <w:rPr>
          <w:rStyle w:val="Subst"/>
          <w:rFonts w:ascii="Times New Roman" w:hAnsi="Times New Roman" w:cs="Times New Roman"/>
          <w:bCs/>
          <w:iCs/>
          <w:sz w:val="20"/>
        </w:rPr>
      </w:pPr>
    </w:p>
    <w:p w14:paraId="046947F5" w14:textId="77777777" w:rsidR="001D080C" w:rsidRDefault="001D080C" w:rsidP="008D6778">
      <w:pPr>
        <w:spacing w:after="0"/>
        <w:jc w:val="both"/>
        <w:rPr>
          <w:rStyle w:val="Subst"/>
          <w:rFonts w:ascii="Times New Roman" w:hAnsi="Times New Roman" w:cs="Times New Roman"/>
          <w:bCs/>
          <w:iCs/>
          <w:sz w:val="20"/>
        </w:rPr>
      </w:pPr>
    </w:p>
    <w:p w14:paraId="55FA254B" w14:textId="77777777" w:rsidR="001D080C" w:rsidRDefault="001D080C" w:rsidP="008D6778">
      <w:pPr>
        <w:spacing w:after="0"/>
        <w:jc w:val="both"/>
        <w:rPr>
          <w:rStyle w:val="Subst"/>
          <w:rFonts w:ascii="Times New Roman" w:hAnsi="Times New Roman" w:cs="Times New Roman"/>
          <w:bCs/>
          <w:iCs/>
          <w:sz w:val="20"/>
        </w:rPr>
      </w:pPr>
    </w:p>
    <w:p w14:paraId="78759D49" w14:textId="77777777" w:rsidR="001D080C" w:rsidRDefault="001D080C" w:rsidP="008D6778">
      <w:pPr>
        <w:spacing w:after="0"/>
        <w:jc w:val="both"/>
        <w:rPr>
          <w:rStyle w:val="Subst"/>
          <w:rFonts w:ascii="Times New Roman" w:hAnsi="Times New Roman" w:cs="Times New Roman"/>
          <w:bCs/>
          <w:iCs/>
          <w:sz w:val="20"/>
        </w:rPr>
      </w:pPr>
    </w:p>
    <w:p w14:paraId="53200110" w14:textId="77777777" w:rsidR="001D080C" w:rsidRDefault="001D080C" w:rsidP="008D6778">
      <w:pPr>
        <w:spacing w:after="0"/>
        <w:jc w:val="both"/>
        <w:rPr>
          <w:rStyle w:val="Subst"/>
          <w:rFonts w:ascii="Times New Roman" w:hAnsi="Times New Roman" w:cs="Times New Roman"/>
          <w:bCs/>
          <w:iCs/>
          <w:sz w:val="20"/>
        </w:rPr>
      </w:pPr>
    </w:p>
    <w:p w14:paraId="0DD5B349" w14:textId="77777777" w:rsidR="001D080C" w:rsidRDefault="001D080C" w:rsidP="008D6778">
      <w:pPr>
        <w:spacing w:after="0"/>
        <w:jc w:val="both"/>
        <w:rPr>
          <w:rStyle w:val="Subst"/>
          <w:rFonts w:ascii="Times New Roman" w:hAnsi="Times New Roman" w:cs="Times New Roman"/>
          <w:bCs/>
          <w:iCs/>
          <w:sz w:val="20"/>
        </w:rPr>
      </w:pPr>
    </w:p>
    <w:p w14:paraId="5A4B9D48" w14:textId="77777777" w:rsidR="001D080C" w:rsidRDefault="001D080C" w:rsidP="008D6778">
      <w:pPr>
        <w:spacing w:after="0"/>
        <w:jc w:val="both"/>
        <w:rPr>
          <w:rStyle w:val="Subst"/>
          <w:rFonts w:ascii="Times New Roman" w:hAnsi="Times New Roman" w:cs="Times New Roman"/>
          <w:bCs/>
          <w:iCs/>
          <w:sz w:val="20"/>
        </w:rPr>
      </w:pPr>
    </w:p>
    <w:p w14:paraId="21DDC1FA" w14:textId="77777777" w:rsidR="001D080C" w:rsidRDefault="001D080C" w:rsidP="008D6778">
      <w:pPr>
        <w:spacing w:after="0"/>
        <w:jc w:val="both"/>
        <w:rPr>
          <w:rStyle w:val="Subst"/>
          <w:rFonts w:ascii="Times New Roman" w:hAnsi="Times New Roman" w:cs="Times New Roman"/>
          <w:bCs/>
          <w:iCs/>
          <w:sz w:val="20"/>
        </w:rPr>
      </w:pPr>
    </w:p>
    <w:p w14:paraId="53676019" w14:textId="77777777" w:rsidR="001D080C" w:rsidRDefault="001D080C" w:rsidP="008D6778">
      <w:pPr>
        <w:spacing w:after="0"/>
        <w:jc w:val="both"/>
        <w:rPr>
          <w:rStyle w:val="Subst"/>
          <w:rFonts w:ascii="Times New Roman" w:hAnsi="Times New Roman" w:cs="Times New Roman"/>
          <w:bCs/>
          <w:iCs/>
          <w:sz w:val="20"/>
        </w:rPr>
      </w:pPr>
    </w:p>
    <w:p w14:paraId="3FDE757A" w14:textId="77777777" w:rsidR="001D080C" w:rsidRDefault="001D080C" w:rsidP="008D6778">
      <w:pPr>
        <w:spacing w:after="0"/>
        <w:jc w:val="both"/>
        <w:rPr>
          <w:rStyle w:val="Subst"/>
          <w:rFonts w:ascii="Times New Roman" w:hAnsi="Times New Roman" w:cs="Times New Roman"/>
          <w:bCs/>
          <w:iCs/>
          <w:sz w:val="20"/>
        </w:rPr>
      </w:pPr>
    </w:p>
    <w:p w14:paraId="06CB8EE3" w14:textId="77777777" w:rsidR="001D080C" w:rsidRDefault="001D080C" w:rsidP="008D6778">
      <w:pPr>
        <w:spacing w:after="0"/>
        <w:jc w:val="both"/>
        <w:rPr>
          <w:rStyle w:val="Subst"/>
          <w:rFonts w:ascii="Times New Roman" w:hAnsi="Times New Roman" w:cs="Times New Roman"/>
          <w:bCs/>
          <w:iCs/>
          <w:sz w:val="20"/>
        </w:rPr>
      </w:pPr>
    </w:p>
    <w:p w14:paraId="25E52065" w14:textId="77777777" w:rsidR="004F1D01" w:rsidRDefault="004F1D01" w:rsidP="008D6778">
      <w:pPr>
        <w:spacing w:after="0"/>
        <w:jc w:val="both"/>
        <w:rPr>
          <w:rStyle w:val="Subst"/>
          <w:rFonts w:ascii="Times New Roman" w:hAnsi="Times New Roman" w:cs="Times New Roman"/>
          <w:bCs/>
          <w:iCs/>
          <w:sz w:val="20"/>
        </w:rPr>
      </w:pPr>
    </w:p>
    <w:p w14:paraId="62189962" w14:textId="77777777" w:rsidR="004F1D01" w:rsidRDefault="004F1D01" w:rsidP="008D6778">
      <w:pPr>
        <w:spacing w:after="0"/>
        <w:jc w:val="both"/>
        <w:rPr>
          <w:rStyle w:val="Subst"/>
          <w:rFonts w:ascii="Times New Roman" w:hAnsi="Times New Roman" w:cs="Times New Roman"/>
          <w:bCs/>
          <w:iCs/>
          <w:sz w:val="20"/>
        </w:rPr>
      </w:pPr>
    </w:p>
    <w:p w14:paraId="11116E8C" w14:textId="71395276" w:rsidR="000357CC" w:rsidRPr="00E24AC7" w:rsidRDefault="000357CC" w:rsidP="00F22DB6">
      <w:pPr>
        <w:pStyle w:val="20"/>
        <w:keepLines w:val="0"/>
        <w:spacing w:before="240" w:after="60" w:line="240" w:lineRule="auto"/>
        <w:jc w:val="right"/>
        <w:rPr>
          <w:rFonts w:ascii="Times New Roman" w:eastAsia="Times New Roman" w:hAnsi="Times New Roman" w:cs="Times New Roman"/>
          <w:iCs/>
          <w:color w:val="auto"/>
          <w:sz w:val="22"/>
          <w:szCs w:val="28"/>
          <w:lang w:eastAsia="x-none"/>
        </w:rPr>
      </w:pPr>
      <w:bookmarkStart w:id="148" w:name="_Toc490230042"/>
      <w:r w:rsidRPr="00E24AC7">
        <w:rPr>
          <w:rFonts w:ascii="Times New Roman" w:eastAsia="Times New Roman" w:hAnsi="Times New Roman" w:cs="Times New Roman"/>
          <w:iCs/>
          <w:color w:val="auto"/>
          <w:sz w:val="22"/>
          <w:szCs w:val="28"/>
          <w:lang w:eastAsia="x-none"/>
        </w:rPr>
        <w:t xml:space="preserve">Приложение </w:t>
      </w:r>
      <w:r w:rsidR="00F711C0" w:rsidRPr="00E24AC7">
        <w:rPr>
          <w:rFonts w:ascii="Times New Roman" w:eastAsia="Times New Roman" w:hAnsi="Times New Roman" w:cs="Times New Roman"/>
          <w:iCs/>
          <w:color w:val="auto"/>
          <w:sz w:val="22"/>
          <w:szCs w:val="28"/>
          <w:lang w:eastAsia="x-none"/>
        </w:rPr>
        <w:t xml:space="preserve">№ </w:t>
      </w:r>
      <w:r w:rsidRPr="00E24AC7">
        <w:rPr>
          <w:rFonts w:ascii="Times New Roman" w:eastAsia="Times New Roman" w:hAnsi="Times New Roman" w:cs="Times New Roman"/>
          <w:iCs/>
          <w:color w:val="auto"/>
          <w:sz w:val="22"/>
          <w:szCs w:val="28"/>
          <w:lang w:eastAsia="x-none"/>
        </w:rPr>
        <w:t>1</w:t>
      </w:r>
      <w:bookmarkEnd w:id="148"/>
    </w:p>
    <w:p w14:paraId="7BC62746" w14:textId="27F574CA" w:rsidR="00F711C0" w:rsidRDefault="00F711C0" w:rsidP="00F22DB6">
      <w:pPr>
        <w:spacing w:after="0"/>
        <w:jc w:val="right"/>
        <w:rPr>
          <w:rStyle w:val="Subst"/>
          <w:rFonts w:ascii="Times New Roman" w:hAnsi="Times New Roman" w:cs="Times New Roman"/>
          <w:iCs/>
          <w:sz w:val="20"/>
          <w:szCs w:val="20"/>
        </w:rPr>
      </w:pPr>
      <w:r w:rsidRPr="00893859">
        <w:rPr>
          <w:rStyle w:val="Subst"/>
          <w:rFonts w:ascii="Times New Roman" w:hAnsi="Times New Roman" w:cs="Times New Roman"/>
          <w:iCs/>
          <w:sz w:val="20"/>
          <w:szCs w:val="20"/>
        </w:rPr>
        <w:t xml:space="preserve">Промежуточная бухгалтерская (финансовая) отчетность </w:t>
      </w:r>
      <w:r w:rsidR="00F44E3D">
        <w:rPr>
          <w:rStyle w:val="Subst"/>
          <w:rFonts w:ascii="Times New Roman" w:hAnsi="Times New Roman" w:cs="Times New Roman"/>
          <w:iCs/>
          <w:sz w:val="20"/>
          <w:szCs w:val="20"/>
        </w:rPr>
        <w:t>Эмитент</w:t>
      </w:r>
      <w:r w:rsidRPr="00893859">
        <w:rPr>
          <w:rStyle w:val="Subst"/>
          <w:rFonts w:ascii="Times New Roman" w:hAnsi="Times New Roman" w:cs="Times New Roman"/>
          <w:iCs/>
          <w:sz w:val="20"/>
          <w:szCs w:val="20"/>
        </w:rPr>
        <w:t xml:space="preserve">а за отчетный период, состоящий из </w:t>
      </w:r>
      <w:r w:rsidR="00917A73">
        <w:rPr>
          <w:rStyle w:val="Subst"/>
          <w:rFonts w:ascii="Times New Roman" w:hAnsi="Times New Roman" w:cs="Times New Roman"/>
          <w:iCs/>
          <w:sz w:val="20"/>
          <w:szCs w:val="20"/>
        </w:rPr>
        <w:t>шести</w:t>
      </w:r>
      <w:r w:rsidR="00917A73" w:rsidRPr="00893859">
        <w:rPr>
          <w:rStyle w:val="Subst"/>
          <w:rFonts w:ascii="Times New Roman" w:hAnsi="Times New Roman" w:cs="Times New Roman"/>
          <w:iCs/>
          <w:sz w:val="20"/>
          <w:szCs w:val="20"/>
        </w:rPr>
        <w:t xml:space="preserve"> </w:t>
      </w:r>
      <w:r w:rsidRPr="00893859">
        <w:rPr>
          <w:rStyle w:val="Subst"/>
          <w:rFonts w:ascii="Times New Roman" w:hAnsi="Times New Roman" w:cs="Times New Roman"/>
          <w:iCs/>
          <w:sz w:val="20"/>
          <w:szCs w:val="20"/>
        </w:rPr>
        <w:t>месяцев 2017 г.</w:t>
      </w:r>
      <w:r w:rsidR="004F1D01">
        <w:rPr>
          <w:rStyle w:val="Subst"/>
          <w:rFonts w:ascii="Times New Roman" w:hAnsi="Times New Roman" w:cs="Times New Roman"/>
          <w:iCs/>
          <w:sz w:val="20"/>
          <w:szCs w:val="20"/>
        </w:rPr>
        <w:t>,</w:t>
      </w:r>
      <w:r w:rsidRPr="00893859">
        <w:rPr>
          <w:rStyle w:val="Subst"/>
          <w:rFonts w:ascii="Times New Roman" w:hAnsi="Times New Roman" w:cs="Times New Roman"/>
          <w:iCs/>
          <w:sz w:val="20"/>
          <w:szCs w:val="20"/>
        </w:rPr>
        <w:t xml:space="preserve"> и составленная в соответствии с требованиями законодательства Российской Федерации</w:t>
      </w:r>
    </w:p>
    <w:p w14:paraId="29ADDE34" w14:textId="77777777" w:rsidR="00D60138" w:rsidRDefault="00917A73" w:rsidP="00F711C0">
      <w:pPr>
        <w:spacing w:after="0"/>
        <w:jc w:val="both"/>
        <w:rPr>
          <w:rFonts w:ascii="Times New Roman" w:hAnsi="Times New Roman" w:cs="Times New Roman"/>
          <w:b/>
          <w:i/>
          <w:iCs/>
          <w:sz w:val="20"/>
          <w:szCs w:val="20"/>
        </w:rPr>
      </w:pPr>
      <w:r>
        <w:rPr>
          <w:rFonts w:ascii="Times New Roman" w:hAnsi="Times New Roman" w:cs="Times New Roman"/>
          <w:b/>
          <w:i/>
          <w:iCs/>
          <w:noProof/>
          <w:sz w:val="20"/>
          <w:szCs w:val="20"/>
        </w:rPr>
        <w:lastRenderedPageBreak/>
        <w:drawing>
          <wp:inline distT="0" distB="0" distL="0" distR="0" wp14:anchorId="7FD565FF" wp14:editId="2D9AE0C6">
            <wp:extent cx="5783295" cy="8142135"/>
            <wp:effectExtent l="0" t="0" r="825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83332" cy="8142187"/>
                    </a:xfrm>
                    <a:prstGeom prst="rect">
                      <a:avLst/>
                    </a:prstGeom>
                    <a:noFill/>
                    <a:ln>
                      <a:noFill/>
                    </a:ln>
                  </pic:spPr>
                </pic:pic>
              </a:graphicData>
            </a:graphic>
          </wp:inline>
        </w:drawing>
      </w:r>
      <w:r w:rsidRPr="00917A73" w:rsidDel="00917A73">
        <w:rPr>
          <w:rFonts w:ascii="Times New Roman" w:hAnsi="Times New Roman" w:cs="Times New Roman"/>
          <w:b/>
          <w:i/>
          <w:iCs/>
          <w:sz w:val="20"/>
          <w:szCs w:val="20"/>
        </w:rPr>
        <w:t xml:space="preserve"> </w:t>
      </w:r>
    </w:p>
    <w:p w14:paraId="37339E98" w14:textId="77777777" w:rsidR="00D60138" w:rsidRDefault="00D60138" w:rsidP="00F711C0">
      <w:pPr>
        <w:spacing w:after="0"/>
        <w:jc w:val="both"/>
        <w:rPr>
          <w:rFonts w:ascii="Times New Roman" w:hAnsi="Times New Roman" w:cs="Times New Roman"/>
          <w:b/>
          <w:i/>
          <w:iCs/>
          <w:sz w:val="20"/>
          <w:szCs w:val="20"/>
        </w:rPr>
      </w:pPr>
    </w:p>
    <w:p w14:paraId="05A00B69" w14:textId="77777777" w:rsidR="00A3431E" w:rsidRDefault="00A3431E" w:rsidP="00F711C0">
      <w:pPr>
        <w:spacing w:after="0"/>
        <w:jc w:val="both"/>
        <w:rPr>
          <w:rStyle w:val="Subst"/>
          <w:rFonts w:ascii="Times New Roman" w:hAnsi="Times New Roman" w:cs="Times New Roman"/>
          <w:iCs/>
          <w:sz w:val="20"/>
          <w:szCs w:val="20"/>
        </w:rPr>
      </w:pPr>
    </w:p>
    <w:p w14:paraId="67E263FA" w14:textId="77777777" w:rsidR="00A3431E" w:rsidRDefault="00A3431E" w:rsidP="00F711C0">
      <w:pPr>
        <w:spacing w:after="0"/>
        <w:jc w:val="both"/>
        <w:rPr>
          <w:rStyle w:val="Subst"/>
          <w:rFonts w:ascii="Times New Roman" w:hAnsi="Times New Roman" w:cs="Times New Roman"/>
          <w:iCs/>
          <w:sz w:val="20"/>
          <w:szCs w:val="20"/>
        </w:rPr>
      </w:pPr>
    </w:p>
    <w:p w14:paraId="3EEDCAEC" w14:textId="74F64848" w:rsidR="00A3431E" w:rsidRDefault="00D60138" w:rsidP="00F711C0">
      <w:pPr>
        <w:spacing w:after="0"/>
        <w:jc w:val="both"/>
        <w:rPr>
          <w:rStyle w:val="Subst"/>
          <w:rFonts w:ascii="Times New Roman" w:hAnsi="Times New Roman" w:cs="Times New Roman"/>
          <w:iCs/>
          <w:sz w:val="20"/>
          <w:szCs w:val="20"/>
        </w:rPr>
      </w:pPr>
      <w:r>
        <w:rPr>
          <w:rFonts w:ascii="Times New Roman" w:hAnsi="Times New Roman" w:cs="Times New Roman"/>
          <w:b/>
          <w:i/>
          <w:iCs/>
          <w:noProof/>
          <w:sz w:val="20"/>
          <w:szCs w:val="20"/>
        </w:rPr>
        <w:lastRenderedPageBreak/>
        <w:drawing>
          <wp:inline distT="0" distB="0" distL="0" distR="0" wp14:anchorId="416C9855" wp14:editId="5CB11F2F">
            <wp:extent cx="5940425" cy="8363354"/>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8363354"/>
                    </a:xfrm>
                    <a:prstGeom prst="rect">
                      <a:avLst/>
                    </a:prstGeom>
                    <a:noFill/>
                    <a:ln>
                      <a:noFill/>
                    </a:ln>
                  </pic:spPr>
                </pic:pic>
              </a:graphicData>
            </a:graphic>
          </wp:inline>
        </w:drawing>
      </w:r>
    </w:p>
    <w:p w14:paraId="12063DB8" w14:textId="77777777" w:rsidR="00D60138" w:rsidRDefault="00D60138" w:rsidP="00F711C0">
      <w:pPr>
        <w:spacing w:after="0"/>
        <w:jc w:val="both"/>
        <w:rPr>
          <w:rStyle w:val="Subst"/>
          <w:rFonts w:ascii="Times New Roman" w:hAnsi="Times New Roman" w:cs="Times New Roman"/>
          <w:iCs/>
          <w:sz w:val="20"/>
          <w:szCs w:val="20"/>
        </w:rPr>
      </w:pPr>
    </w:p>
    <w:p w14:paraId="147A880C" w14:textId="77777777" w:rsidR="00D60138" w:rsidRDefault="00D60138" w:rsidP="00F711C0">
      <w:pPr>
        <w:spacing w:after="0"/>
        <w:jc w:val="both"/>
        <w:rPr>
          <w:rStyle w:val="Subst"/>
          <w:rFonts w:ascii="Times New Roman" w:hAnsi="Times New Roman" w:cs="Times New Roman"/>
          <w:iCs/>
          <w:sz w:val="20"/>
          <w:szCs w:val="20"/>
        </w:rPr>
      </w:pPr>
    </w:p>
    <w:p w14:paraId="3BC203C9" w14:textId="77777777" w:rsidR="00D60138" w:rsidRDefault="00D60138" w:rsidP="00F711C0">
      <w:pPr>
        <w:spacing w:after="0"/>
        <w:jc w:val="both"/>
        <w:rPr>
          <w:rStyle w:val="Subst"/>
          <w:rFonts w:ascii="Times New Roman" w:hAnsi="Times New Roman" w:cs="Times New Roman"/>
          <w:iCs/>
          <w:sz w:val="20"/>
          <w:szCs w:val="20"/>
        </w:rPr>
      </w:pPr>
    </w:p>
    <w:p w14:paraId="1D17FE2E" w14:textId="3B1B415C" w:rsidR="00D60138" w:rsidRDefault="00D60138" w:rsidP="00F711C0">
      <w:pPr>
        <w:spacing w:after="0"/>
        <w:jc w:val="both"/>
        <w:rPr>
          <w:rStyle w:val="Subst"/>
          <w:rFonts w:ascii="Times New Roman" w:hAnsi="Times New Roman" w:cs="Times New Roman"/>
          <w:iCs/>
          <w:sz w:val="20"/>
          <w:szCs w:val="20"/>
        </w:rPr>
      </w:pPr>
      <w:r>
        <w:rPr>
          <w:rFonts w:ascii="Times New Roman" w:hAnsi="Times New Roman" w:cs="Times New Roman"/>
          <w:b/>
          <w:i/>
          <w:iCs/>
          <w:noProof/>
          <w:sz w:val="20"/>
          <w:szCs w:val="20"/>
        </w:rPr>
        <w:lastRenderedPageBreak/>
        <w:drawing>
          <wp:inline distT="0" distB="0" distL="0" distR="0" wp14:anchorId="7C943A39" wp14:editId="5E264723">
            <wp:extent cx="5940425" cy="8363354"/>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0425" cy="8363354"/>
                    </a:xfrm>
                    <a:prstGeom prst="rect">
                      <a:avLst/>
                    </a:prstGeom>
                    <a:noFill/>
                    <a:ln>
                      <a:noFill/>
                    </a:ln>
                  </pic:spPr>
                </pic:pic>
              </a:graphicData>
            </a:graphic>
          </wp:inline>
        </w:drawing>
      </w:r>
    </w:p>
    <w:p w14:paraId="7D83FB74" w14:textId="77777777" w:rsidR="00D60138" w:rsidRDefault="00D60138" w:rsidP="00F711C0">
      <w:pPr>
        <w:spacing w:after="0"/>
        <w:jc w:val="both"/>
        <w:rPr>
          <w:rStyle w:val="Subst"/>
          <w:rFonts w:ascii="Times New Roman" w:hAnsi="Times New Roman" w:cs="Times New Roman"/>
          <w:iCs/>
          <w:sz w:val="20"/>
          <w:szCs w:val="20"/>
        </w:rPr>
      </w:pPr>
    </w:p>
    <w:p w14:paraId="4B528701" w14:textId="77777777" w:rsidR="00D60138" w:rsidRDefault="00D60138" w:rsidP="00F711C0">
      <w:pPr>
        <w:spacing w:after="0"/>
        <w:jc w:val="both"/>
        <w:rPr>
          <w:rStyle w:val="Subst"/>
          <w:rFonts w:ascii="Times New Roman" w:hAnsi="Times New Roman" w:cs="Times New Roman"/>
          <w:iCs/>
          <w:sz w:val="20"/>
          <w:szCs w:val="20"/>
        </w:rPr>
      </w:pPr>
    </w:p>
    <w:p w14:paraId="38120090" w14:textId="77777777" w:rsidR="00D60138" w:rsidRDefault="00D60138" w:rsidP="00F711C0">
      <w:pPr>
        <w:spacing w:after="0"/>
        <w:jc w:val="both"/>
        <w:rPr>
          <w:rStyle w:val="Subst"/>
          <w:rFonts w:ascii="Times New Roman" w:hAnsi="Times New Roman" w:cs="Times New Roman"/>
          <w:iCs/>
          <w:sz w:val="20"/>
          <w:szCs w:val="20"/>
        </w:rPr>
      </w:pPr>
    </w:p>
    <w:p w14:paraId="25AC6DEE" w14:textId="77777777" w:rsidR="00D60138" w:rsidRDefault="00D60138" w:rsidP="00F711C0">
      <w:pPr>
        <w:spacing w:after="0"/>
        <w:jc w:val="both"/>
        <w:rPr>
          <w:rStyle w:val="Subst"/>
          <w:rFonts w:ascii="Times New Roman" w:hAnsi="Times New Roman" w:cs="Times New Roman"/>
          <w:iCs/>
          <w:sz w:val="20"/>
          <w:szCs w:val="20"/>
        </w:rPr>
      </w:pPr>
    </w:p>
    <w:p w14:paraId="6302003A" w14:textId="0136800A" w:rsidR="00D60138" w:rsidRDefault="00D60138" w:rsidP="00F711C0">
      <w:pPr>
        <w:spacing w:after="0"/>
        <w:jc w:val="both"/>
        <w:rPr>
          <w:rStyle w:val="Subst"/>
          <w:rFonts w:ascii="Times New Roman" w:hAnsi="Times New Roman" w:cs="Times New Roman"/>
          <w:iCs/>
          <w:sz w:val="20"/>
          <w:szCs w:val="20"/>
        </w:rPr>
      </w:pPr>
      <w:r>
        <w:rPr>
          <w:rFonts w:ascii="Times New Roman" w:hAnsi="Times New Roman" w:cs="Times New Roman"/>
          <w:b/>
          <w:i/>
          <w:iCs/>
          <w:noProof/>
          <w:sz w:val="20"/>
          <w:szCs w:val="20"/>
        </w:rPr>
        <w:lastRenderedPageBreak/>
        <w:drawing>
          <wp:inline distT="0" distB="0" distL="0" distR="0" wp14:anchorId="4B31CA64" wp14:editId="0E2BB2D2">
            <wp:extent cx="5940425" cy="8357499"/>
            <wp:effectExtent l="0" t="0" r="3175"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0425" cy="8357499"/>
                    </a:xfrm>
                    <a:prstGeom prst="rect">
                      <a:avLst/>
                    </a:prstGeom>
                    <a:noFill/>
                    <a:ln>
                      <a:noFill/>
                    </a:ln>
                  </pic:spPr>
                </pic:pic>
              </a:graphicData>
            </a:graphic>
          </wp:inline>
        </w:drawing>
      </w:r>
    </w:p>
    <w:p w14:paraId="3D77CEDF" w14:textId="77777777" w:rsidR="00D60138" w:rsidRDefault="00D60138" w:rsidP="00F711C0">
      <w:pPr>
        <w:spacing w:after="0"/>
        <w:jc w:val="both"/>
        <w:rPr>
          <w:rStyle w:val="Subst"/>
          <w:rFonts w:ascii="Times New Roman" w:hAnsi="Times New Roman" w:cs="Times New Roman"/>
          <w:iCs/>
          <w:sz w:val="20"/>
          <w:szCs w:val="20"/>
        </w:rPr>
      </w:pPr>
    </w:p>
    <w:p w14:paraId="38481DC6" w14:textId="77777777" w:rsidR="00D60138" w:rsidRDefault="00D60138" w:rsidP="00F711C0">
      <w:pPr>
        <w:spacing w:after="0"/>
        <w:jc w:val="both"/>
        <w:rPr>
          <w:rStyle w:val="Subst"/>
          <w:rFonts w:ascii="Times New Roman" w:hAnsi="Times New Roman" w:cs="Times New Roman"/>
          <w:iCs/>
          <w:sz w:val="20"/>
          <w:szCs w:val="20"/>
        </w:rPr>
      </w:pPr>
    </w:p>
    <w:p w14:paraId="41AB09D3" w14:textId="77777777" w:rsidR="00D60138" w:rsidRDefault="00D60138" w:rsidP="00F711C0">
      <w:pPr>
        <w:spacing w:after="0"/>
        <w:jc w:val="both"/>
        <w:rPr>
          <w:rStyle w:val="Subst"/>
          <w:rFonts w:ascii="Times New Roman" w:hAnsi="Times New Roman" w:cs="Times New Roman"/>
          <w:iCs/>
          <w:sz w:val="20"/>
          <w:szCs w:val="20"/>
        </w:rPr>
      </w:pPr>
    </w:p>
    <w:p w14:paraId="59A4B5C6" w14:textId="77777777" w:rsidR="00D60138" w:rsidRDefault="00D60138" w:rsidP="00F711C0">
      <w:pPr>
        <w:spacing w:after="0"/>
        <w:jc w:val="both"/>
        <w:rPr>
          <w:rStyle w:val="Subst"/>
          <w:rFonts w:ascii="Times New Roman" w:hAnsi="Times New Roman" w:cs="Times New Roman"/>
          <w:iCs/>
          <w:sz w:val="20"/>
          <w:szCs w:val="20"/>
        </w:rPr>
      </w:pPr>
    </w:p>
    <w:p w14:paraId="1EDE49C5" w14:textId="083AE7A0" w:rsidR="00D60138" w:rsidRDefault="00D60138" w:rsidP="00F711C0">
      <w:pPr>
        <w:spacing w:after="0"/>
        <w:jc w:val="both"/>
        <w:rPr>
          <w:rStyle w:val="Subst"/>
          <w:rFonts w:ascii="Times New Roman" w:hAnsi="Times New Roman" w:cs="Times New Roman"/>
          <w:iCs/>
          <w:sz w:val="20"/>
          <w:szCs w:val="20"/>
        </w:rPr>
      </w:pPr>
      <w:r>
        <w:rPr>
          <w:rFonts w:ascii="Times New Roman" w:hAnsi="Times New Roman" w:cs="Times New Roman"/>
          <w:b/>
          <w:i/>
          <w:iCs/>
          <w:noProof/>
          <w:sz w:val="20"/>
          <w:szCs w:val="20"/>
        </w:rPr>
        <w:lastRenderedPageBreak/>
        <w:drawing>
          <wp:inline distT="0" distB="0" distL="0" distR="0" wp14:anchorId="7E86FF49" wp14:editId="66693329">
            <wp:extent cx="5940425" cy="8363354"/>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0425" cy="8363354"/>
                    </a:xfrm>
                    <a:prstGeom prst="rect">
                      <a:avLst/>
                    </a:prstGeom>
                    <a:noFill/>
                    <a:ln>
                      <a:noFill/>
                    </a:ln>
                  </pic:spPr>
                </pic:pic>
              </a:graphicData>
            </a:graphic>
          </wp:inline>
        </w:drawing>
      </w:r>
    </w:p>
    <w:p w14:paraId="6CDC8D26" w14:textId="77777777" w:rsidR="00D60138" w:rsidRDefault="00D60138" w:rsidP="00F711C0">
      <w:pPr>
        <w:spacing w:after="0"/>
        <w:jc w:val="both"/>
        <w:rPr>
          <w:rStyle w:val="Subst"/>
          <w:rFonts w:ascii="Times New Roman" w:hAnsi="Times New Roman" w:cs="Times New Roman"/>
          <w:iCs/>
          <w:sz w:val="20"/>
          <w:szCs w:val="20"/>
        </w:rPr>
      </w:pPr>
    </w:p>
    <w:p w14:paraId="641FEDA1" w14:textId="77777777" w:rsidR="00D60138" w:rsidRDefault="00D60138" w:rsidP="00F711C0">
      <w:pPr>
        <w:spacing w:after="0"/>
        <w:jc w:val="both"/>
        <w:rPr>
          <w:rStyle w:val="Subst"/>
          <w:rFonts w:ascii="Times New Roman" w:hAnsi="Times New Roman" w:cs="Times New Roman"/>
          <w:iCs/>
          <w:sz w:val="20"/>
          <w:szCs w:val="20"/>
        </w:rPr>
      </w:pPr>
    </w:p>
    <w:p w14:paraId="37EC1906" w14:textId="77777777" w:rsidR="00D60138" w:rsidRDefault="00D60138" w:rsidP="00F711C0">
      <w:pPr>
        <w:spacing w:after="0"/>
        <w:jc w:val="both"/>
        <w:rPr>
          <w:rStyle w:val="Subst"/>
          <w:rFonts w:ascii="Times New Roman" w:hAnsi="Times New Roman" w:cs="Times New Roman"/>
          <w:iCs/>
          <w:sz w:val="20"/>
          <w:szCs w:val="20"/>
        </w:rPr>
      </w:pPr>
    </w:p>
    <w:p w14:paraId="7788C55B" w14:textId="77777777" w:rsidR="00D60138" w:rsidRDefault="00D60138" w:rsidP="00F711C0">
      <w:pPr>
        <w:spacing w:after="0"/>
        <w:jc w:val="both"/>
        <w:rPr>
          <w:rStyle w:val="Subst"/>
          <w:rFonts w:ascii="Times New Roman" w:hAnsi="Times New Roman" w:cs="Times New Roman"/>
          <w:iCs/>
          <w:sz w:val="20"/>
          <w:szCs w:val="20"/>
        </w:rPr>
      </w:pPr>
    </w:p>
    <w:p w14:paraId="55082D84" w14:textId="55D3AC9C" w:rsidR="00D60138" w:rsidRDefault="00D60138" w:rsidP="00F711C0">
      <w:pPr>
        <w:spacing w:after="0"/>
        <w:jc w:val="both"/>
        <w:rPr>
          <w:rStyle w:val="Subst"/>
          <w:rFonts w:ascii="Times New Roman" w:hAnsi="Times New Roman" w:cs="Times New Roman"/>
          <w:iCs/>
          <w:sz w:val="20"/>
          <w:szCs w:val="20"/>
        </w:rPr>
      </w:pPr>
      <w:r>
        <w:rPr>
          <w:rFonts w:ascii="Times New Roman" w:hAnsi="Times New Roman" w:cs="Times New Roman"/>
          <w:b/>
          <w:i/>
          <w:iCs/>
          <w:noProof/>
          <w:sz w:val="20"/>
          <w:szCs w:val="20"/>
        </w:rPr>
        <w:lastRenderedPageBreak/>
        <w:drawing>
          <wp:inline distT="0" distB="0" distL="0" distR="0" wp14:anchorId="79AE8763" wp14:editId="0F8FB11A">
            <wp:extent cx="5940425" cy="8357499"/>
            <wp:effectExtent l="0" t="0" r="3175"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0425" cy="8357499"/>
                    </a:xfrm>
                    <a:prstGeom prst="rect">
                      <a:avLst/>
                    </a:prstGeom>
                    <a:noFill/>
                    <a:ln>
                      <a:noFill/>
                    </a:ln>
                  </pic:spPr>
                </pic:pic>
              </a:graphicData>
            </a:graphic>
          </wp:inline>
        </w:drawing>
      </w:r>
    </w:p>
    <w:p w14:paraId="1689F01D" w14:textId="77777777" w:rsidR="00D60138" w:rsidRDefault="00D60138" w:rsidP="00F711C0">
      <w:pPr>
        <w:spacing w:after="0"/>
        <w:jc w:val="both"/>
        <w:rPr>
          <w:rStyle w:val="Subst"/>
          <w:rFonts w:ascii="Times New Roman" w:hAnsi="Times New Roman" w:cs="Times New Roman"/>
          <w:iCs/>
          <w:sz w:val="20"/>
          <w:szCs w:val="20"/>
        </w:rPr>
      </w:pPr>
    </w:p>
    <w:p w14:paraId="44CD4ED1" w14:textId="77777777" w:rsidR="00D60138" w:rsidRDefault="00D60138" w:rsidP="00F711C0">
      <w:pPr>
        <w:spacing w:after="0"/>
        <w:jc w:val="both"/>
        <w:rPr>
          <w:rStyle w:val="Subst"/>
          <w:rFonts w:ascii="Times New Roman" w:hAnsi="Times New Roman" w:cs="Times New Roman"/>
          <w:iCs/>
          <w:sz w:val="20"/>
          <w:szCs w:val="20"/>
        </w:rPr>
      </w:pPr>
    </w:p>
    <w:p w14:paraId="1355904E" w14:textId="77777777" w:rsidR="00D60138" w:rsidRDefault="00D60138" w:rsidP="00F711C0">
      <w:pPr>
        <w:spacing w:after="0"/>
        <w:jc w:val="both"/>
        <w:rPr>
          <w:rStyle w:val="Subst"/>
          <w:rFonts w:ascii="Times New Roman" w:hAnsi="Times New Roman" w:cs="Times New Roman"/>
          <w:iCs/>
          <w:sz w:val="20"/>
          <w:szCs w:val="20"/>
        </w:rPr>
      </w:pPr>
    </w:p>
    <w:p w14:paraId="548DB4C9" w14:textId="77777777" w:rsidR="00D60138" w:rsidRDefault="00D60138" w:rsidP="00F711C0">
      <w:pPr>
        <w:spacing w:after="0"/>
        <w:jc w:val="both"/>
        <w:rPr>
          <w:rStyle w:val="Subst"/>
          <w:rFonts w:ascii="Times New Roman" w:hAnsi="Times New Roman" w:cs="Times New Roman"/>
          <w:iCs/>
          <w:sz w:val="20"/>
          <w:szCs w:val="20"/>
        </w:rPr>
      </w:pPr>
    </w:p>
    <w:p w14:paraId="5B5D628D" w14:textId="023DF1BF" w:rsidR="00D60138" w:rsidRPr="00893859" w:rsidRDefault="00D60138" w:rsidP="00F711C0">
      <w:pPr>
        <w:spacing w:after="0"/>
        <w:jc w:val="both"/>
        <w:rPr>
          <w:rStyle w:val="Subst"/>
          <w:rFonts w:ascii="Times New Roman" w:hAnsi="Times New Roman" w:cs="Times New Roman"/>
          <w:iCs/>
          <w:sz w:val="20"/>
          <w:szCs w:val="20"/>
        </w:rPr>
      </w:pPr>
      <w:r>
        <w:rPr>
          <w:rFonts w:ascii="Times New Roman" w:hAnsi="Times New Roman" w:cs="Times New Roman"/>
          <w:b/>
          <w:i/>
          <w:iCs/>
          <w:noProof/>
          <w:sz w:val="20"/>
          <w:szCs w:val="20"/>
        </w:rPr>
        <w:lastRenderedPageBreak/>
        <w:drawing>
          <wp:inline distT="0" distB="0" distL="0" distR="0" wp14:anchorId="69299259" wp14:editId="42E34CFC">
            <wp:extent cx="5940425" cy="8363354"/>
            <wp:effectExtent l="0" t="0" r="317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0425" cy="8363354"/>
                    </a:xfrm>
                    <a:prstGeom prst="rect">
                      <a:avLst/>
                    </a:prstGeom>
                    <a:noFill/>
                    <a:ln>
                      <a:noFill/>
                    </a:ln>
                  </pic:spPr>
                </pic:pic>
              </a:graphicData>
            </a:graphic>
          </wp:inline>
        </w:drawing>
      </w:r>
    </w:p>
    <w:sectPr w:rsidR="00D60138" w:rsidRPr="0089385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D1E984" w14:textId="77777777" w:rsidR="009679D8" w:rsidRDefault="009679D8" w:rsidP="008239AC">
      <w:pPr>
        <w:spacing w:after="0" w:line="240" w:lineRule="auto"/>
      </w:pPr>
      <w:r>
        <w:separator/>
      </w:r>
    </w:p>
  </w:endnote>
  <w:endnote w:type="continuationSeparator" w:id="0">
    <w:p w14:paraId="2AA6A113" w14:textId="77777777" w:rsidR="009679D8" w:rsidRDefault="009679D8" w:rsidP="008239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203" w:usb1="080E0000" w:usb2="00000010" w:usb3="00000000" w:csb0="00040005" w:csb1="00000000"/>
  </w:font>
  <w:font w:name="Helios">
    <w:altName w:val="MS Mincho"/>
    <w:panose1 w:val="00000000000000000000"/>
    <w:charset w:val="80"/>
    <w:family w:val="auto"/>
    <w:notTrueType/>
    <w:pitch w:val="default"/>
    <w:sig w:usb0="00000000" w:usb1="08070000" w:usb2="00000010" w:usb3="00000000" w:csb0="00020004"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3871052"/>
      <w:docPartObj>
        <w:docPartGallery w:val="Page Numbers (Bottom of Page)"/>
        <w:docPartUnique/>
      </w:docPartObj>
    </w:sdtPr>
    <w:sdtContent>
      <w:p w14:paraId="7673AE68" w14:textId="77777777" w:rsidR="009679D8" w:rsidRDefault="009679D8">
        <w:pPr>
          <w:pStyle w:val="af5"/>
          <w:jc w:val="right"/>
        </w:pPr>
        <w:r>
          <w:fldChar w:fldCharType="begin"/>
        </w:r>
        <w:r>
          <w:instrText>PAGE   \* MERGEFORMAT</w:instrText>
        </w:r>
        <w:r>
          <w:fldChar w:fldCharType="separate"/>
        </w:r>
        <w:r w:rsidR="006475C2">
          <w:rPr>
            <w:noProof/>
          </w:rPr>
          <w:t>6</w:t>
        </w:r>
        <w:r>
          <w:fldChar w:fldCharType="end"/>
        </w:r>
      </w:p>
    </w:sdtContent>
  </w:sdt>
  <w:p w14:paraId="4EF6C910" w14:textId="77777777" w:rsidR="009679D8" w:rsidRDefault="009679D8">
    <w:pPr>
      <w:pStyle w:val="af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E2F2CB" w14:textId="77777777" w:rsidR="009679D8" w:rsidRDefault="009679D8" w:rsidP="008239AC">
      <w:pPr>
        <w:spacing w:after="0" w:line="240" w:lineRule="auto"/>
      </w:pPr>
      <w:r>
        <w:separator/>
      </w:r>
    </w:p>
  </w:footnote>
  <w:footnote w:type="continuationSeparator" w:id="0">
    <w:p w14:paraId="509DDC96" w14:textId="77777777" w:rsidR="009679D8" w:rsidRDefault="009679D8" w:rsidP="008239A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5BA2EF22"/>
    <w:lvl w:ilvl="0">
      <w:start w:val="1"/>
      <w:numFmt w:val="bullet"/>
      <w:lvlText w:val=""/>
      <w:lvlJc w:val="left"/>
      <w:pPr>
        <w:tabs>
          <w:tab w:val="num" w:pos="360"/>
        </w:tabs>
        <w:ind w:left="360" w:hanging="360"/>
      </w:pPr>
      <w:rPr>
        <w:rFonts w:ascii="Symbol" w:hAnsi="Symbol" w:hint="default"/>
      </w:rPr>
    </w:lvl>
  </w:abstractNum>
  <w:abstractNum w:abstractNumId="1">
    <w:nsid w:val="00000F3E"/>
    <w:multiLevelType w:val="hybridMultilevel"/>
    <w:tmpl w:val="00000099"/>
    <w:lvl w:ilvl="0" w:tplc="00000124">
      <w:start w:val="1"/>
      <w:numFmt w:val="bullet"/>
      <w:lvlText w:val="•"/>
      <w:lvlJc w:val="left"/>
      <w:pPr>
        <w:tabs>
          <w:tab w:val="num" w:pos="720"/>
        </w:tabs>
        <w:ind w:left="720" w:hanging="360"/>
      </w:pPr>
    </w:lvl>
    <w:lvl w:ilvl="1" w:tplc="0000305E">
      <w:start w:val="1"/>
      <w:numFmt w:val="bullet"/>
      <w:lvlText w:val="В"/>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6784"/>
    <w:multiLevelType w:val="hybridMultilevel"/>
    <w:tmpl w:val="00004AE1"/>
    <w:lvl w:ilvl="0" w:tplc="00003D6C">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1136EE0"/>
    <w:multiLevelType w:val="hybridMultilevel"/>
    <w:tmpl w:val="22B86616"/>
    <w:lvl w:ilvl="0" w:tplc="9984C9A6">
      <w:start w:val="1"/>
      <w:numFmt w:val="bullet"/>
      <w:pStyle w:val="a"/>
      <w:lvlText w:val=""/>
      <w:lvlJc w:val="left"/>
      <w:pPr>
        <w:tabs>
          <w:tab w:val="num" w:pos="2061"/>
        </w:tabs>
        <w:ind w:left="2061" w:hanging="360"/>
      </w:pPr>
      <w:rPr>
        <w:rFonts w:ascii="Symbol" w:hAnsi="Symbol" w:hint="default"/>
        <w:color w:val="auto"/>
      </w:rPr>
    </w:lvl>
    <w:lvl w:ilvl="1" w:tplc="04190011">
      <w:start w:val="1"/>
      <w:numFmt w:val="decimal"/>
      <w:lvlText w:val="%2)"/>
      <w:lvlJc w:val="left"/>
      <w:pPr>
        <w:tabs>
          <w:tab w:val="num" w:pos="2007"/>
        </w:tabs>
        <w:ind w:left="2007" w:hanging="360"/>
      </w:pPr>
    </w:lvl>
    <w:lvl w:ilvl="2" w:tplc="04190005">
      <w:start w:val="1"/>
      <w:numFmt w:val="bullet"/>
      <w:lvlText w:val=""/>
      <w:lvlJc w:val="left"/>
      <w:pPr>
        <w:tabs>
          <w:tab w:val="num" w:pos="2727"/>
        </w:tabs>
        <w:ind w:left="2727" w:hanging="360"/>
      </w:pPr>
      <w:rPr>
        <w:rFonts w:ascii="Wingdings" w:hAnsi="Wingdings" w:hint="default"/>
      </w:rPr>
    </w:lvl>
    <w:lvl w:ilvl="3" w:tplc="BF909DE4">
      <w:numFmt w:val="bullet"/>
      <w:lvlText w:val="-"/>
      <w:lvlJc w:val="left"/>
      <w:pPr>
        <w:tabs>
          <w:tab w:val="num" w:pos="3807"/>
        </w:tabs>
        <w:ind w:left="3807" w:hanging="720"/>
      </w:pPr>
      <w:rPr>
        <w:rFonts w:ascii="Times New Roman" w:eastAsia="Times New Roman" w:hAnsi="Times New Roman" w:cs="Times New Roman" w:hint="default"/>
      </w:rPr>
    </w:lvl>
    <w:lvl w:ilvl="4" w:tplc="04190003">
      <w:start w:val="1"/>
      <w:numFmt w:val="bullet"/>
      <w:lvlText w:val="o"/>
      <w:lvlJc w:val="left"/>
      <w:pPr>
        <w:tabs>
          <w:tab w:val="num" w:pos="4167"/>
        </w:tabs>
        <w:ind w:left="4167" w:hanging="360"/>
      </w:pPr>
      <w:rPr>
        <w:rFonts w:ascii="Courier New" w:hAnsi="Courier New" w:cs="Times New Roman" w:hint="default"/>
      </w:rPr>
    </w:lvl>
    <w:lvl w:ilvl="5" w:tplc="04190005">
      <w:start w:val="1"/>
      <w:numFmt w:val="bullet"/>
      <w:lvlText w:val=""/>
      <w:lvlJc w:val="left"/>
      <w:pPr>
        <w:tabs>
          <w:tab w:val="num" w:pos="4887"/>
        </w:tabs>
        <w:ind w:left="4887" w:hanging="360"/>
      </w:pPr>
      <w:rPr>
        <w:rFonts w:ascii="Wingdings" w:hAnsi="Wingdings" w:hint="default"/>
      </w:rPr>
    </w:lvl>
    <w:lvl w:ilvl="6" w:tplc="04190001">
      <w:start w:val="1"/>
      <w:numFmt w:val="bullet"/>
      <w:lvlText w:val=""/>
      <w:lvlJc w:val="left"/>
      <w:pPr>
        <w:tabs>
          <w:tab w:val="num" w:pos="5607"/>
        </w:tabs>
        <w:ind w:left="5607" w:hanging="360"/>
      </w:pPr>
      <w:rPr>
        <w:rFonts w:ascii="Symbol" w:hAnsi="Symbol" w:hint="default"/>
      </w:rPr>
    </w:lvl>
    <w:lvl w:ilvl="7" w:tplc="04190003">
      <w:start w:val="1"/>
      <w:numFmt w:val="bullet"/>
      <w:lvlText w:val="o"/>
      <w:lvlJc w:val="left"/>
      <w:pPr>
        <w:tabs>
          <w:tab w:val="num" w:pos="6327"/>
        </w:tabs>
        <w:ind w:left="6327" w:hanging="360"/>
      </w:pPr>
      <w:rPr>
        <w:rFonts w:ascii="Courier New" w:hAnsi="Courier New" w:cs="Times New Roman" w:hint="default"/>
      </w:rPr>
    </w:lvl>
    <w:lvl w:ilvl="8" w:tplc="04190005">
      <w:start w:val="1"/>
      <w:numFmt w:val="bullet"/>
      <w:lvlText w:val=""/>
      <w:lvlJc w:val="left"/>
      <w:pPr>
        <w:tabs>
          <w:tab w:val="num" w:pos="7047"/>
        </w:tabs>
        <w:ind w:left="7047" w:hanging="360"/>
      </w:pPr>
      <w:rPr>
        <w:rFonts w:ascii="Wingdings" w:hAnsi="Wingdings" w:hint="default"/>
      </w:rPr>
    </w:lvl>
  </w:abstractNum>
  <w:abstractNum w:abstractNumId="4">
    <w:nsid w:val="09E53F4D"/>
    <w:multiLevelType w:val="hybridMultilevel"/>
    <w:tmpl w:val="D1C648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9F816A7"/>
    <w:multiLevelType w:val="hybridMultilevel"/>
    <w:tmpl w:val="7E6EBFB2"/>
    <w:lvl w:ilvl="0" w:tplc="04190011">
      <w:start w:val="1"/>
      <w:numFmt w:val="decimal"/>
      <w:lvlText w:val="%1)"/>
      <w:lvlJc w:val="left"/>
      <w:pPr>
        <w:tabs>
          <w:tab w:val="num" w:pos="502"/>
        </w:tabs>
        <w:ind w:left="502"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13CC35F3"/>
    <w:multiLevelType w:val="hybridMultilevel"/>
    <w:tmpl w:val="E294FFEE"/>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156E5727"/>
    <w:multiLevelType w:val="hybridMultilevel"/>
    <w:tmpl w:val="837491E0"/>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183022B3"/>
    <w:multiLevelType w:val="hybridMultilevel"/>
    <w:tmpl w:val="DDD02F9C"/>
    <w:lvl w:ilvl="0" w:tplc="5E4ACE70">
      <w:numFmt w:val="bullet"/>
      <w:lvlText w:val="•"/>
      <w:lvlJc w:val="left"/>
      <w:pPr>
        <w:ind w:left="720" w:hanging="360"/>
      </w:pPr>
      <w:rPr>
        <w:rFonts w:ascii="Arial" w:hAnsi="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9336200"/>
    <w:multiLevelType w:val="hybridMultilevel"/>
    <w:tmpl w:val="D75EAB22"/>
    <w:lvl w:ilvl="0" w:tplc="D2244E0E">
      <w:numFmt w:val="bullet"/>
      <w:lvlText w:val="•"/>
      <w:lvlJc w:val="left"/>
      <w:pPr>
        <w:ind w:left="2271" w:hanging="570"/>
      </w:pPr>
      <w:rPr>
        <w:rFonts w:ascii="Calibri" w:eastAsiaTheme="minorHAnsi" w:hAnsi="Calibri" w:cstheme="minorBidi"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0">
    <w:nsid w:val="1A9D2273"/>
    <w:multiLevelType w:val="hybridMultilevel"/>
    <w:tmpl w:val="2D78AD86"/>
    <w:lvl w:ilvl="0" w:tplc="9946A716">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B94304D"/>
    <w:multiLevelType w:val="hybridMultilevel"/>
    <w:tmpl w:val="7E6EBFB2"/>
    <w:lvl w:ilvl="0" w:tplc="A844DF12">
      <w:start w:val="1"/>
      <w:numFmt w:val="bullet"/>
      <w:lvlText w:val=""/>
      <w:lvlJc w:val="left"/>
      <w:pPr>
        <w:tabs>
          <w:tab w:val="num" w:pos="718"/>
        </w:tabs>
        <w:ind w:left="718" w:hanging="360"/>
      </w:pPr>
      <w:rPr>
        <w:rFonts w:ascii="Symbol" w:hAnsi="Symbol" w:hint="default"/>
        <w:color w:val="auto"/>
      </w:rPr>
    </w:lvl>
    <w:lvl w:ilvl="1" w:tplc="04190019" w:tentative="1">
      <w:start w:val="1"/>
      <w:numFmt w:val="lowerLetter"/>
      <w:lvlText w:val="%2."/>
      <w:lvlJc w:val="left"/>
      <w:pPr>
        <w:tabs>
          <w:tab w:val="num" w:pos="1438"/>
        </w:tabs>
        <w:ind w:left="1438" w:hanging="360"/>
      </w:pPr>
    </w:lvl>
    <w:lvl w:ilvl="2" w:tplc="0419001B" w:tentative="1">
      <w:start w:val="1"/>
      <w:numFmt w:val="lowerRoman"/>
      <w:lvlText w:val="%3."/>
      <w:lvlJc w:val="right"/>
      <w:pPr>
        <w:tabs>
          <w:tab w:val="num" w:pos="2158"/>
        </w:tabs>
        <w:ind w:left="2158" w:hanging="180"/>
      </w:pPr>
    </w:lvl>
    <w:lvl w:ilvl="3" w:tplc="0419000F" w:tentative="1">
      <w:start w:val="1"/>
      <w:numFmt w:val="decimal"/>
      <w:lvlText w:val="%4."/>
      <w:lvlJc w:val="left"/>
      <w:pPr>
        <w:tabs>
          <w:tab w:val="num" w:pos="2878"/>
        </w:tabs>
        <w:ind w:left="2878" w:hanging="360"/>
      </w:pPr>
    </w:lvl>
    <w:lvl w:ilvl="4" w:tplc="04190019" w:tentative="1">
      <w:start w:val="1"/>
      <w:numFmt w:val="lowerLetter"/>
      <w:lvlText w:val="%5."/>
      <w:lvlJc w:val="left"/>
      <w:pPr>
        <w:tabs>
          <w:tab w:val="num" w:pos="3598"/>
        </w:tabs>
        <w:ind w:left="3598" w:hanging="360"/>
      </w:pPr>
    </w:lvl>
    <w:lvl w:ilvl="5" w:tplc="0419001B" w:tentative="1">
      <w:start w:val="1"/>
      <w:numFmt w:val="lowerRoman"/>
      <w:lvlText w:val="%6."/>
      <w:lvlJc w:val="right"/>
      <w:pPr>
        <w:tabs>
          <w:tab w:val="num" w:pos="4318"/>
        </w:tabs>
        <w:ind w:left="4318" w:hanging="180"/>
      </w:pPr>
    </w:lvl>
    <w:lvl w:ilvl="6" w:tplc="0419000F" w:tentative="1">
      <w:start w:val="1"/>
      <w:numFmt w:val="decimal"/>
      <w:lvlText w:val="%7."/>
      <w:lvlJc w:val="left"/>
      <w:pPr>
        <w:tabs>
          <w:tab w:val="num" w:pos="5038"/>
        </w:tabs>
        <w:ind w:left="5038" w:hanging="360"/>
      </w:pPr>
    </w:lvl>
    <w:lvl w:ilvl="7" w:tplc="04190019" w:tentative="1">
      <w:start w:val="1"/>
      <w:numFmt w:val="lowerLetter"/>
      <w:lvlText w:val="%8."/>
      <w:lvlJc w:val="left"/>
      <w:pPr>
        <w:tabs>
          <w:tab w:val="num" w:pos="5758"/>
        </w:tabs>
        <w:ind w:left="5758" w:hanging="360"/>
      </w:pPr>
    </w:lvl>
    <w:lvl w:ilvl="8" w:tplc="0419001B" w:tentative="1">
      <w:start w:val="1"/>
      <w:numFmt w:val="lowerRoman"/>
      <w:lvlText w:val="%9."/>
      <w:lvlJc w:val="right"/>
      <w:pPr>
        <w:tabs>
          <w:tab w:val="num" w:pos="6478"/>
        </w:tabs>
        <w:ind w:left="6478" w:hanging="180"/>
      </w:pPr>
    </w:lvl>
  </w:abstractNum>
  <w:abstractNum w:abstractNumId="12">
    <w:nsid w:val="1EBF4A8E"/>
    <w:multiLevelType w:val="singleLevel"/>
    <w:tmpl w:val="4516AB76"/>
    <w:lvl w:ilvl="0">
      <w:start w:val="1"/>
      <w:numFmt w:val="bullet"/>
      <w:pStyle w:val="2"/>
      <w:lvlText w:val=""/>
      <w:lvlJc w:val="left"/>
      <w:pPr>
        <w:tabs>
          <w:tab w:val="num" w:pos="360"/>
        </w:tabs>
        <w:ind w:left="0" w:firstLine="0"/>
      </w:pPr>
      <w:rPr>
        <w:rFonts w:ascii="Symbol" w:hAnsi="Symbol" w:hint="default"/>
        <w:sz w:val="24"/>
      </w:rPr>
    </w:lvl>
  </w:abstractNum>
  <w:abstractNum w:abstractNumId="13">
    <w:nsid w:val="24C01116"/>
    <w:multiLevelType w:val="hybridMultilevel"/>
    <w:tmpl w:val="BBC63A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6472BEF"/>
    <w:multiLevelType w:val="multilevel"/>
    <w:tmpl w:val="BBF4125E"/>
    <w:lvl w:ilvl="0">
      <w:start w:val="1"/>
      <w:numFmt w:val="decimal"/>
      <w:pStyle w:val="a0"/>
      <w:lvlText w:val="%1."/>
      <w:lvlJc w:val="left"/>
      <w:pPr>
        <w:tabs>
          <w:tab w:val="num" w:pos="360"/>
        </w:tabs>
        <w:ind w:left="357" w:hanging="357"/>
      </w:pPr>
      <w:rPr>
        <w:rFonts w:ascii="Arial" w:hAnsi="Arial" w:hint="default"/>
        <w:sz w:val="28"/>
      </w:rPr>
    </w:lvl>
    <w:lvl w:ilvl="1">
      <w:start w:val="1"/>
      <w:numFmt w:val="decimal"/>
      <w:lvlText w:val="%1.%2."/>
      <w:lvlJc w:val="left"/>
      <w:pPr>
        <w:tabs>
          <w:tab w:val="num" w:pos="720"/>
        </w:tabs>
        <w:ind w:left="357" w:hanging="357"/>
      </w:pPr>
      <w:rPr>
        <w:rFonts w:hint="default"/>
      </w:rPr>
    </w:lvl>
    <w:lvl w:ilvl="2">
      <w:start w:val="1"/>
      <w:numFmt w:val="decimal"/>
      <w:lvlText w:val="%1.%2.%3."/>
      <w:lvlJc w:val="left"/>
      <w:pPr>
        <w:tabs>
          <w:tab w:val="num" w:pos="720"/>
        </w:tabs>
        <w:ind w:left="357" w:hanging="357"/>
      </w:pPr>
      <w:rPr>
        <w:rFonts w:hint="default"/>
      </w:rPr>
    </w:lvl>
    <w:lvl w:ilvl="3">
      <w:start w:val="1"/>
      <w:numFmt w:val="decimal"/>
      <w:lvlRestart w:val="0"/>
      <w:lvlText w:val="%3%1.%4."/>
      <w:lvlJc w:val="left"/>
      <w:pPr>
        <w:tabs>
          <w:tab w:val="num" w:pos="851"/>
        </w:tabs>
        <w:ind w:left="851" w:hanging="851"/>
      </w:pPr>
      <w:rPr>
        <w:rFonts w:hint="default"/>
      </w:rPr>
    </w:lvl>
    <w:lvl w:ilvl="4">
      <w:start w:val="1"/>
      <w:numFmt w:val="decimal"/>
      <w:lvlText w:val="%5%1.%2.%3.%4."/>
      <w:lvlJc w:val="left"/>
      <w:pPr>
        <w:tabs>
          <w:tab w:val="num" w:pos="3462"/>
        </w:tabs>
        <w:ind w:left="3090" w:hanging="708"/>
      </w:pPr>
      <w:rPr>
        <w:rFonts w:hint="default"/>
      </w:rPr>
    </w:lvl>
    <w:lvl w:ilvl="5">
      <w:start w:val="1"/>
      <w:numFmt w:val="decimal"/>
      <w:lvlText w:val="%1.%2.%3.%4.%5.%6."/>
      <w:lvlJc w:val="left"/>
      <w:pPr>
        <w:tabs>
          <w:tab w:val="num" w:pos="4528"/>
        </w:tabs>
        <w:ind w:left="3796" w:hanging="708"/>
      </w:pPr>
      <w:rPr>
        <w:rFonts w:hint="default"/>
      </w:rPr>
    </w:lvl>
    <w:lvl w:ilvl="6">
      <w:start w:val="1"/>
      <w:numFmt w:val="decimal"/>
      <w:lvlRestart w:val="0"/>
      <w:pStyle w:val="a0"/>
      <w:lvlText w:val="%7%3%1.%2..%4."/>
      <w:lvlJc w:val="left"/>
      <w:pPr>
        <w:tabs>
          <w:tab w:val="num" w:pos="2268"/>
        </w:tabs>
        <w:ind w:left="2268" w:hanging="2268"/>
      </w:pPr>
      <w:rPr>
        <w:rFonts w:hint="default"/>
      </w:rPr>
    </w:lvl>
    <w:lvl w:ilvl="7">
      <w:start w:val="1"/>
      <w:numFmt w:val="decimal"/>
      <w:lvlText w:val="%1.%2.%3.%4.%5.%6.%7.%8."/>
      <w:lvlJc w:val="left"/>
      <w:pPr>
        <w:tabs>
          <w:tab w:val="num" w:pos="0"/>
        </w:tabs>
        <w:ind w:left="5212" w:hanging="708"/>
      </w:pPr>
      <w:rPr>
        <w:rFonts w:hint="default"/>
      </w:rPr>
    </w:lvl>
    <w:lvl w:ilvl="8">
      <w:start w:val="1"/>
      <w:numFmt w:val="decimal"/>
      <w:lvlText w:val="%1.%2.%3.%4.%5.%6.%7.%8.%9."/>
      <w:lvlJc w:val="left"/>
      <w:pPr>
        <w:tabs>
          <w:tab w:val="num" w:pos="0"/>
        </w:tabs>
        <w:ind w:left="5920" w:hanging="708"/>
      </w:pPr>
      <w:rPr>
        <w:rFonts w:hint="default"/>
      </w:rPr>
    </w:lvl>
  </w:abstractNum>
  <w:abstractNum w:abstractNumId="15">
    <w:nsid w:val="28EF0DF7"/>
    <w:multiLevelType w:val="hybridMultilevel"/>
    <w:tmpl w:val="D9EE0148"/>
    <w:lvl w:ilvl="0" w:tplc="04190011">
      <w:start w:val="1"/>
      <w:numFmt w:val="decimal"/>
      <w:lvlText w:val="%1)"/>
      <w:lvlJc w:val="left"/>
      <w:pPr>
        <w:tabs>
          <w:tab w:val="num" w:pos="927"/>
        </w:tabs>
        <w:ind w:left="927" w:hanging="360"/>
      </w:p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29347202"/>
    <w:multiLevelType w:val="hybridMultilevel"/>
    <w:tmpl w:val="27DC7286"/>
    <w:lvl w:ilvl="0" w:tplc="989E6C1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352F01EB"/>
    <w:multiLevelType w:val="hybridMultilevel"/>
    <w:tmpl w:val="AB1E375A"/>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3D8141BF"/>
    <w:multiLevelType w:val="hybridMultilevel"/>
    <w:tmpl w:val="1CB470D8"/>
    <w:lvl w:ilvl="0" w:tplc="04190011">
      <w:start w:val="1"/>
      <w:numFmt w:val="decimal"/>
      <w:lvlText w:val="%1)"/>
      <w:lvlJc w:val="left"/>
      <w:pPr>
        <w:ind w:left="720" w:hanging="360"/>
      </w:pPr>
      <w:rPr>
        <w:rFonts w:hint="default"/>
        <w:sz w:val="20"/>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0E12A9B"/>
    <w:multiLevelType w:val="hybridMultilevel"/>
    <w:tmpl w:val="10886DCE"/>
    <w:lvl w:ilvl="0" w:tplc="D92C1ED4">
      <w:start w:val="1"/>
      <w:numFmt w:val="decimal"/>
      <w:lvlText w:val="%1."/>
      <w:lvlJc w:val="left"/>
      <w:pPr>
        <w:ind w:left="720" w:hanging="360"/>
      </w:pPr>
      <w:rPr>
        <w:rFonts w:hint="default"/>
        <w:b w:val="0"/>
        <w:i w:val="0"/>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19D5A18"/>
    <w:multiLevelType w:val="hybridMultilevel"/>
    <w:tmpl w:val="7E6EBFB2"/>
    <w:lvl w:ilvl="0" w:tplc="A844DF12">
      <w:start w:val="1"/>
      <w:numFmt w:val="bullet"/>
      <w:lvlText w:val=""/>
      <w:lvlJc w:val="left"/>
      <w:pPr>
        <w:tabs>
          <w:tab w:val="num" w:pos="718"/>
        </w:tabs>
        <w:ind w:left="718" w:hanging="360"/>
      </w:pPr>
      <w:rPr>
        <w:rFonts w:ascii="Symbol" w:hAnsi="Symbol" w:hint="default"/>
        <w:color w:val="auto"/>
      </w:rPr>
    </w:lvl>
    <w:lvl w:ilvl="1" w:tplc="04190019" w:tentative="1">
      <w:start w:val="1"/>
      <w:numFmt w:val="lowerLetter"/>
      <w:lvlText w:val="%2."/>
      <w:lvlJc w:val="left"/>
      <w:pPr>
        <w:tabs>
          <w:tab w:val="num" w:pos="1438"/>
        </w:tabs>
        <w:ind w:left="1438" w:hanging="360"/>
      </w:pPr>
    </w:lvl>
    <w:lvl w:ilvl="2" w:tplc="0419001B" w:tentative="1">
      <w:start w:val="1"/>
      <w:numFmt w:val="lowerRoman"/>
      <w:lvlText w:val="%3."/>
      <w:lvlJc w:val="right"/>
      <w:pPr>
        <w:tabs>
          <w:tab w:val="num" w:pos="2158"/>
        </w:tabs>
        <w:ind w:left="2158" w:hanging="180"/>
      </w:pPr>
    </w:lvl>
    <w:lvl w:ilvl="3" w:tplc="0419000F" w:tentative="1">
      <w:start w:val="1"/>
      <w:numFmt w:val="decimal"/>
      <w:lvlText w:val="%4."/>
      <w:lvlJc w:val="left"/>
      <w:pPr>
        <w:tabs>
          <w:tab w:val="num" w:pos="2878"/>
        </w:tabs>
        <w:ind w:left="2878" w:hanging="360"/>
      </w:pPr>
    </w:lvl>
    <w:lvl w:ilvl="4" w:tplc="04190019" w:tentative="1">
      <w:start w:val="1"/>
      <w:numFmt w:val="lowerLetter"/>
      <w:lvlText w:val="%5."/>
      <w:lvlJc w:val="left"/>
      <w:pPr>
        <w:tabs>
          <w:tab w:val="num" w:pos="3598"/>
        </w:tabs>
        <w:ind w:left="3598" w:hanging="360"/>
      </w:pPr>
    </w:lvl>
    <w:lvl w:ilvl="5" w:tplc="0419001B" w:tentative="1">
      <w:start w:val="1"/>
      <w:numFmt w:val="lowerRoman"/>
      <w:lvlText w:val="%6."/>
      <w:lvlJc w:val="right"/>
      <w:pPr>
        <w:tabs>
          <w:tab w:val="num" w:pos="4318"/>
        </w:tabs>
        <w:ind w:left="4318" w:hanging="180"/>
      </w:pPr>
    </w:lvl>
    <w:lvl w:ilvl="6" w:tplc="0419000F" w:tentative="1">
      <w:start w:val="1"/>
      <w:numFmt w:val="decimal"/>
      <w:lvlText w:val="%7."/>
      <w:lvlJc w:val="left"/>
      <w:pPr>
        <w:tabs>
          <w:tab w:val="num" w:pos="5038"/>
        </w:tabs>
        <w:ind w:left="5038" w:hanging="360"/>
      </w:pPr>
    </w:lvl>
    <w:lvl w:ilvl="7" w:tplc="04190019" w:tentative="1">
      <w:start w:val="1"/>
      <w:numFmt w:val="lowerLetter"/>
      <w:lvlText w:val="%8."/>
      <w:lvlJc w:val="left"/>
      <w:pPr>
        <w:tabs>
          <w:tab w:val="num" w:pos="5758"/>
        </w:tabs>
        <w:ind w:left="5758" w:hanging="360"/>
      </w:pPr>
    </w:lvl>
    <w:lvl w:ilvl="8" w:tplc="0419001B" w:tentative="1">
      <w:start w:val="1"/>
      <w:numFmt w:val="lowerRoman"/>
      <w:lvlText w:val="%9."/>
      <w:lvlJc w:val="right"/>
      <w:pPr>
        <w:tabs>
          <w:tab w:val="num" w:pos="6478"/>
        </w:tabs>
        <w:ind w:left="6478" w:hanging="180"/>
      </w:pPr>
    </w:lvl>
  </w:abstractNum>
  <w:abstractNum w:abstractNumId="21">
    <w:nsid w:val="44F52549"/>
    <w:multiLevelType w:val="hybridMultilevel"/>
    <w:tmpl w:val="80166BF8"/>
    <w:lvl w:ilvl="0" w:tplc="0419000F">
      <w:start w:val="1"/>
      <w:numFmt w:val="decimal"/>
      <w:lvlText w:val="%1."/>
      <w:lvlJc w:val="left"/>
      <w:pPr>
        <w:ind w:left="720" w:hanging="360"/>
      </w:pPr>
      <w:rPr>
        <w:rFonts w:hint="default"/>
      </w:rPr>
    </w:lvl>
    <w:lvl w:ilvl="1" w:tplc="C880569A">
      <w:start w:val="1"/>
      <w:numFmt w:val="decimal"/>
      <w:lvlText w:val="%2."/>
      <w:lvlJc w:val="left"/>
      <w:pPr>
        <w:ind w:left="1440" w:hanging="360"/>
      </w:pPr>
      <w:rPr>
        <w:rFonts w:hint="default"/>
        <w:color w:val="auto"/>
      </w:rPr>
    </w:lvl>
    <w:lvl w:ilvl="2" w:tplc="8D826048">
      <w:start w:val="1"/>
      <w:numFmt w:val="decimal"/>
      <w:lvlText w:val="%3)"/>
      <w:lvlJc w:val="left"/>
      <w:pPr>
        <w:ind w:left="2912" w:hanging="360"/>
      </w:pPr>
      <w:rPr>
        <w:rFonts w:hint="default"/>
        <w:sz w:val="20"/>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C261879"/>
    <w:multiLevelType w:val="hybridMultilevel"/>
    <w:tmpl w:val="185CF6F0"/>
    <w:lvl w:ilvl="0" w:tplc="0D20D0D4">
      <w:start w:val="1"/>
      <w:numFmt w:val="decimal"/>
      <w:lvlText w:val="%1."/>
      <w:lvlJc w:val="left"/>
      <w:pPr>
        <w:ind w:left="720" w:hanging="360"/>
      </w:pPr>
      <w:rPr>
        <w:rFonts w:hint="default"/>
        <w:sz w:val="20"/>
        <w:szCs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F4D13C5"/>
    <w:multiLevelType w:val="hybridMultilevel"/>
    <w:tmpl w:val="431636EA"/>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4">
    <w:nsid w:val="51434370"/>
    <w:multiLevelType w:val="hybridMultilevel"/>
    <w:tmpl w:val="551A3998"/>
    <w:lvl w:ilvl="0" w:tplc="FC8AF7B2">
      <w:start w:val="1"/>
      <w:numFmt w:val="decimal"/>
      <w:lvlText w:val="%1."/>
      <w:lvlJc w:val="left"/>
      <w:pPr>
        <w:ind w:left="720" w:hanging="360"/>
      </w:pPr>
      <w:rPr>
        <w:rFonts w:hint="default"/>
        <w:b w:val="0"/>
        <w:i w:val="0"/>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39657C5"/>
    <w:multiLevelType w:val="hybridMultilevel"/>
    <w:tmpl w:val="EE84E9B0"/>
    <w:lvl w:ilvl="0" w:tplc="5C1C23EE">
      <w:start w:val="1"/>
      <w:numFmt w:val="decimal"/>
      <w:lvlText w:val="%1."/>
      <w:lvlJc w:val="left"/>
      <w:pPr>
        <w:tabs>
          <w:tab w:val="num" w:pos="660"/>
        </w:tabs>
        <w:ind w:left="660" w:hanging="360"/>
      </w:pPr>
      <w:rPr>
        <w:rFonts w:hint="default"/>
      </w:rPr>
    </w:lvl>
    <w:lvl w:ilvl="1" w:tplc="04190019" w:tentative="1">
      <w:start w:val="1"/>
      <w:numFmt w:val="lowerLetter"/>
      <w:lvlText w:val="%2."/>
      <w:lvlJc w:val="left"/>
      <w:pPr>
        <w:tabs>
          <w:tab w:val="num" w:pos="1380"/>
        </w:tabs>
        <w:ind w:left="1380" w:hanging="360"/>
      </w:pPr>
    </w:lvl>
    <w:lvl w:ilvl="2" w:tplc="0419001B" w:tentative="1">
      <w:start w:val="1"/>
      <w:numFmt w:val="lowerRoman"/>
      <w:lvlText w:val="%3."/>
      <w:lvlJc w:val="right"/>
      <w:pPr>
        <w:tabs>
          <w:tab w:val="num" w:pos="2100"/>
        </w:tabs>
        <w:ind w:left="2100" w:hanging="180"/>
      </w:pPr>
    </w:lvl>
    <w:lvl w:ilvl="3" w:tplc="0419000F" w:tentative="1">
      <w:start w:val="1"/>
      <w:numFmt w:val="decimal"/>
      <w:lvlText w:val="%4."/>
      <w:lvlJc w:val="left"/>
      <w:pPr>
        <w:tabs>
          <w:tab w:val="num" w:pos="2820"/>
        </w:tabs>
        <w:ind w:left="2820" w:hanging="360"/>
      </w:pPr>
    </w:lvl>
    <w:lvl w:ilvl="4" w:tplc="04190019" w:tentative="1">
      <w:start w:val="1"/>
      <w:numFmt w:val="lowerLetter"/>
      <w:lvlText w:val="%5."/>
      <w:lvlJc w:val="left"/>
      <w:pPr>
        <w:tabs>
          <w:tab w:val="num" w:pos="3540"/>
        </w:tabs>
        <w:ind w:left="3540" w:hanging="360"/>
      </w:pPr>
    </w:lvl>
    <w:lvl w:ilvl="5" w:tplc="0419001B" w:tentative="1">
      <w:start w:val="1"/>
      <w:numFmt w:val="lowerRoman"/>
      <w:lvlText w:val="%6."/>
      <w:lvlJc w:val="right"/>
      <w:pPr>
        <w:tabs>
          <w:tab w:val="num" w:pos="4260"/>
        </w:tabs>
        <w:ind w:left="4260" w:hanging="180"/>
      </w:pPr>
    </w:lvl>
    <w:lvl w:ilvl="6" w:tplc="0419000F" w:tentative="1">
      <w:start w:val="1"/>
      <w:numFmt w:val="decimal"/>
      <w:lvlText w:val="%7."/>
      <w:lvlJc w:val="left"/>
      <w:pPr>
        <w:tabs>
          <w:tab w:val="num" w:pos="4980"/>
        </w:tabs>
        <w:ind w:left="4980" w:hanging="360"/>
      </w:pPr>
    </w:lvl>
    <w:lvl w:ilvl="7" w:tplc="04190019" w:tentative="1">
      <w:start w:val="1"/>
      <w:numFmt w:val="lowerLetter"/>
      <w:lvlText w:val="%8."/>
      <w:lvlJc w:val="left"/>
      <w:pPr>
        <w:tabs>
          <w:tab w:val="num" w:pos="5700"/>
        </w:tabs>
        <w:ind w:left="5700" w:hanging="360"/>
      </w:pPr>
    </w:lvl>
    <w:lvl w:ilvl="8" w:tplc="0419001B" w:tentative="1">
      <w:start w:val="1"/>
      <w:numFmt w:val="lowerRoman"/>
      <w:lvlText w:val="%9."/>
      <w:lvlJc w:val="right"/>
      <w:pPr>
        <w:tabs>
          <w:tab w:val="num" w:pos="6420"/>
        </w:tabs>
        <w:ind w:left="6420" w:hanging="180"/>
      </w:pPr>
    </w:lvl>
  </w:abstractNum>
  <w:abstractNum w:abstractNumId="26">
    <w:nsid w:val="585801B4"/>
    <w:multiLevelType w:val="multilevel"/>
    <w:tmpl w:val="9740EDBE"/>
    <w:lvl w:ilvl="0">
      <w:start w:val="1"/>
      <w:numFmt w:val="decimal"/>
      <w:lvlText w:val="%1."/>
      <w:lvlJc w:val="left"/>
      <w:pPr>
        <w:tabs>
          <w:tab w:val="num" w:pos="360"/>
        </w:tabs>
        <w:ind w:left="357" w:hanging="357"/>
      </w:pPr>
      <w:rPr>
        <w:rFonts w:ascii="Arial" w:hAnsi="Arial" w:hint="default"/>
        <w:sz w:val="28"/>
      </w:rPr>
    </w:lvl>
    <w:lvl w:ilvl="1">
      <w:start w:val="1"/>
      <w:numFmt w:val="decimal"/>
      <w:lvlText w:val="%1.%2."/>
      <w:lvlJc w:val="left"/>
      <w:pPr>
        <w:tabs>
          <w:tab w:val="num" w:pos="2138"/>
        </w:tabs>
        <w:ind w:left="1775" w:hanging="357"/>
      </w:pPr>
      <w:rPr>
        <w:rFonts w:hint="default"/>
      </w:rPr>
    </w:lvl>
    <w:lvl w:ilvl="2">
      <w:start w:val="1"/>
      <w:numFmt w:val="decimal"/>
      <w:lvlText w:val="%1.%2.%3."/>
      <w:lvlJc w:val="left"/>
      <w:pPr>
        <w:tabs>
          <w:tab w:val="num" w:pos="1146"/>
        </w:tabs>
        <w:ind w:left="783" w:hanging="357"/>
      </w:pPr>
      <w:rPr>
        <w:rFonts w:hint="default"/>
      </w:rPr>
    </w:lvl>
    <w:lvl w:ilvl="3">
      <w:start w:val="1"/>
      <w:numFmt w:val="decimal"/>
      <w:lvlText w:val="%1.%4."/>
      <w:lvlJc w:val="left"/>
      <w:pPr>
        <w:tabs>
          <w:tab w:val="num" w:pos="851"/>
        </w:tabs>
        <w:ind w:left="851" w:hanging="851"/>
      </w:pPr>
      <w:rPr>
        <w:rFonts w:hint="default"/>
      </w:rPr>
    </w:lvl>
    <w:lvl w:ilvl="4">
      <w:start w:val="1"/>
      <w:numFmt w:val="decimal"/>
      <w:lvlText w:val="%1.%2.%3.%4.%5."/>
      <w:lvlJc w:val="left"/>
      <w:pPr>
        <w:tabs>
          <w:tab w:val="num" w:pos="0"/>
        </w:tabs>
        <w:ind w:left="3090" w:hanging="708"/>
      </w:pPr>
      <w:rPr>
        <w:rFonts w:hint="default"/>
      </w:rPr>
    </w:lvl>
    <w:lvl w:ilvl="5">
      <w:start w:val="1"/>
      <w:numFmt w:val="decimal"/>
      <w:lvlText w:val="%1.%2.%3.%4.%5.%6."/>
      <w:lvlJc w:val="left"/>
      <w:pPr>
        <w:tabs>
          <w:tab w:val="num" w:pos="0"/>
        </w:tabs>
        <w:ind w:left="3796" w:hanging="708"/>
      </w:pPr>
      <w:rPr>
        <w:rFonts w:hint="default"/>
      </w:rPr>
    </w:lvl>
    <w:lvl w:ilvl="6">
      <w:start w:val="1"/>
      <w:numFmt w:val="decimal"/>
      <w:lvlText w:val="%1.%2.%3.%4.%5.%6.%7."/>
      <w:lvlJc w:val="left"/>
      <w:pPr>
        <w:tabs>
          <w:tab w:val="num" w:pos="0"/>
        </w:tabs>
        <w:ind w:left="4504" w:hanging="708"/>
      </w:pPr>
      <w:rPr>
        <w:rFonts w:hint="default"/>
      </w:rPr>
    </w:lvl>
    <w:lvl w:ilvl="7">
      <w:start w:val="1"/>
      <w:numFmt w:val="decimal"/>
      <w:lvlText w:val="%1.%2.%3.%4.%5.%6.%7.%8."/>
      <w:lvlJc w:val="left"/>
      <w:pPr>
        <w:tabs>
          <w:tab w:val="num" w:pos="0"/>
        </w:tabs>
        <w:ind w:left="5212" w:hanging="708"/>
      </w:pPr>
      <w:rPr>
        <w:rFonts w:hint="default"/>
      </w:rPr>
    </w:lvl>
    <w:lvl w:ilvl="8">
      <w:start w:val="1"/>
      <w:numFmt w:val="decimal"/>
      <w:lvlText w:val="%1.%2.%3.%4.%5.%6.%7.%8.%9."/>
      <w:lvlJc w:val="left"/>
      <w:pPr>
        <w:tabs>
          <w:tab w:val="num" w:pos="0"/>
        </w:tabs>
        <w:ind w:left="5920" w:hanging="708"/>
      </w:pPr>
      <w:rPr>
        <w:rFonts w:hint="default"/>
      </w:rPr>
    </w:lvl>
  </w:abstractNum>
  <w:abstractNum w:abstractNumId="27">
    <w:nsid w:val="5B6F76BC"/>
    <w:multiLevelType w:val="hybridMultilevel"/>
    <w:tmpl w:val="A4AA7564"/>
    <w:lvl w:ilvl="0" w:tplc="04190011">
      <w:start w:val="1"/>
      <w:numFmt w:val="decimal"/>
      <w:lvlText w:val="%1)"/>
      <w:lvlJc w:val="left"/>
      <w:pPr>
        <w:tabs>
          <w:tab w:val="num" w:pos="724"/>
        </w:tabs>
        <w:ind w:left="724" w:hanging="360"/>
      </w:pPr>
    </w:lvl>
    <w:lvl w:ilvl="1" w:tplc="04190019" w:tentative="1">
      <w:start w:val="1"/>
      <w:numFmt w:val="lowerLetter"/>
      <w:lvlText w:val="%2."/>
      <w:lvlJc w:val="left"/>
      <w:pPr>
        <w:tabs>
          <w:tab w:val="num" w:pos="1444"/>
        </w:tabs>
        <w:ind w:left="1444" w:hanging="360"/>
      </w:pPr>
    </w:lvl>
    <w:lvl w:ilvl="2" w:tplc="0419001B" w:tentative="1">
      <w:start w:val="1"/>
      <w:numFmt w:val="lowerRoman"/>
      <w:lvlText w:val="%3."/>
      <w:lvlJc w:val="right"/>
      <w:pPr>
        <w:tabs>
          <w:tab w:val="num" w:pos="2164"/>
        </w:tabs>
        <w:ind w:left="2164" w:hanging="180"/>
      </w:pPr>
    </w:lvl>
    <w:lvl w:ilvl="3" w:tplc="0419000F" w:tentative="1">
      <w:start w:val="1"/>
      <w:numFmt w:val="decimal"/>
      <w:lvlText w:val="%4."/>
      <w:lvlJc w:val="left"/>
      <w:pPr>
        <w:tabs>
          <w:tab w:val="num" w:pos="2884"/>
        </w:tabs>
        <w:ind w:left="2884" w:hanging="360"/>
      </w:pPr>
    </w:lvl>
    <w:lvl w:ilvl="4" w:tplc="04190019" w:tentative="1">
      <w:start w:val="1"/>
      <w:numFmt w:val="lowerLetter"/>
      <w:lvlText w:val="%5."/>
      <w:lvlJc w:val="left"/>
      <w:pPr>
        <w:tabs>
          <w:tab w:val="num" w:pos="3604"/>
        </w:tabs>
        <w:ind w:left="3604" w:hanging="360"/>
      </w:pPr>
    </w:lvl>
    <w:lvl w:ilvl="5" w:tplc="0419001B" w:tentative="1">
      <w:start w:val="1"/>
      <w:numFmt w:val="lowerRoman"/>
      <w:lvlText w:val="%6."/>
      <w:lvlJc w:val="right"/>
      <w:pPr>
        <w:tabs>
          <w:tab w:val="num" w:pos="4324"/>
        </w:tabs>
        <w:ind w:left="4324" w:hanging="180"/>
      </w:pPr>
    </w:lvl>
    <w:lvl w:ilvl="6" w:tplc="0419000F" w:tentative="1">
      <w:start w:val="1"/>
      <w:numFmt w:val="decimal"/>
      <w:lvlText w:val="%7."/>
      <w:lvlJc w:val="left"/>
      <w:pPr>
        <w:tabs>
          <w:tab w:val="num" w:pos="5044"/>
        </w:tabs>
        <w:ind w:left="5044" w:hanging="360"/>
      </w:pPr>
    </w:lvl>
    <w:lvl w:ilvl="7" w:tplc="04190019" w:tentative="1">
      <w:start w:val="1"/>
      <w:numFmt w:val="lowerLetter"/>
      <w:lvlText w:val="%8."/>
      <w:lvlJc w:val="left"/>
      <w:pPr>
        <w:tabs>
          <w:tab w:val="num" w:pos="5764"/>
        </w:tabs>
        <w:ind w:left="5764" w:hanging="360"/>
      </w:pPr>
    </w:lvl>
    <w:lvl w:ilvl="8" w:tplc="0419001B" w:tentative="1">
      <w:start w:val="1"/>
      <w:numFmt w:val="lowerRoman"/>
      <w:lvlText w:val="%9."/>
      <w:lvlJc w:val="right"/>
      <w:pPr>
        <w:tabs>
          <w:tab w:val="num" w:pos="6484"/>
        </w:tabs>
        <w:ind w:left="6484" w:hanging="180"/>
      </w:pPr>
    </w:lvl>
  </w:abstractNum>
  <w:abstractNum w:abstractNumId="28">
    <w:nsid w:val="5C422B94"/>
    <w:multiLevelType w:val="hybridMultilevel"/>
    <w:tmpl w:val="0980C57C"/>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5D0C6592"/>
    <w:multiLevelType w:val="multilevel"/>
    <w:tmpl w:val="5DC26F38"/>
    <w:lvl w:ilvl="0">
      <w:start w:val="1"/>
      <w:numFmt w:val="decimal"/>
      <w:lvlText w:val="%1."/>
      <w:lvlJc w:val="left"/>
      <w:pPr>
        <w:ind w:left="502" w:hanging="360"/>
      </w:pPr>
      <w:rPr>
        <w:b w:val="0"/>
        <w:i w:val="0"/>
        <w:sz w:val="22"/>
      </w:rPr>
    </w:lvl>
    <w:lvl w:ilvl="1">
      <w:start w:val="1"/>
      <w:numFmt w:val="decimal"/>
      <w:isLgl/>
      <w:lvlText w:val="%1.%2."/>
      <w:lvlJc w:val="left"/>
      <w:pPr>
        <w:ind w:left="682" w:hanging="540"/>
      </w:pPr>
      <w:rPr>
        <w:rFonts w:hint="default"/>
      </w:rPr>
    </w:lvl>
    <w:lvl w:ilvl="2">
      <w:start w:val="6"/>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30">
    <w:nsid w:val="5D415BB7"/>
    <w:multiLevelType w:val="multilevel"/>
    <w:tmpl w:val="A87ACEEC"/>
    <w:lvl w:ilvl="0">
      <w:start w:val="1"/>
      <w:numFmt w:val="decimal"/>
      <w:lvlText w:val="%1."/>
      <w:lvlJc w:val="left"/>
      <w:pPr>
        <w:tabs>
          <w:tab w:val="num" w:pos="360"/>
        </w:tabs>
        <w:ind w:left="357" w:hanging="357"/>
      </w:pPr>
      <w:rPr>
        <w:rFonts w:ascii="Arial" w:hAnsi="Arial" w:hint="default"/>
        <w:sz w:val="28"/>
      </w:rPr>
    </w:lvl>
    <w:lvl w:ilvl="1">
      <w:start w:val="1"/>
      <w:numFmt w:val="decimal"/>
      <w:lvlRestart w:val="0"/>
      <w:lvlText w:val="%1.%2."/>
      <w:lvlJc w:val="left"/>
      <w:pPr>
        <w:tabs>
          <w:tab w:val="num" w:pos="567"/>
        </w:tabs>
        <w:ind w:left="567" w:hanging="567"/>
      </w:pPr>
      <w:rPr>
        <w:rFonts w:hint="default"/>
      </w:rPr>
    </w:lvl>
    <w:lvl w:ilvl="2">
      <w:start w:val="1"/>
      <w:numFmt w:val="decimal"/>
      <w:lvlRestart w:val="0"/>
      <w:pStyle w:val="a1"/>
      <w:lvlText w:val="%1.%2.%3."/>
      <w:lvlJc w:val="left"/>
      <w:pPr>
        <w:tabs>
          <w:tab w:val="num" w:pos="720"/>
        </w:tabs>
        <w:ind w:left="357" w:hanging="357"/>
      </w:pPr>
      <w:rPr>
        <w:rFonts w:hint="default"/>
      </w:rPr>
    </w:lvl>
    <w:lvl w:ilvl="3">
      <w:start w:val="1"/>
      <w:numFmt w:val="decimal"/>
      <w:lvlText w:val="%1.%2.%3.%4."/>
      <w:lvlJc w:val="left"/>
      <w:pPr>
        <w:tabs>
          <w:tab w:val="num" w:pos="0"/>
        </w:tabs>
        <w:ind w:left="1474" w:hanging="708"/>
      </w:pPr>
      <w:rPr>
        <w:rFonts w:hint="default"/>
      </w:rPr>
    </w:lvl>
    <w:lvl w:ilvl="4">
      <w:start w:val="1"/>
      <w:numFmt w:val="decimal"/>
      <w:lvlText w:val="%1.%2.%3.%4.%5."/>
      <w:lvlJc w:val="left"/>
      <w:pPr>
        <w:tabs>
          <w:tab w:val="num" w:pos="0"/>
        </w:tabs>
        <w:ind w:left="3090" w:hanging="708"/>
      </w:pPr>
      <w:rPr>
        <w:rFonts w:hint="default"/>
      </w:rPr>
    </w:lvl>
    <w:lvl w:ilvl="5">
      <w:start w:val="1"/>
      <w:numFmt w:val="decimal"/>
      <w:lvlText w:val="%1.%2.%3.%4.%5.%6."/>
      <w:lvlJc w:val="left"/>
      <w:pPr>
        <w:tabs>
          <w:tab w:val="num" w:pos="0"/>
        </w:tabs>
        <w:ind w:left="3796" w:hanging="708"/>
      </w:pPr>
      <w:rPr>
        <w:rFonts w:hint="default"/>
      </w:rPr>
    </w:lvl>
    <w:lvl w:ilvl="6">
      <w:start w:val="1"/>
      <w:numFmt w:val="decimal"/>
      <w:lvlText w:val="%1.%2.%3.%4.%5.%6.%7."/>
      <w:lvlJc w:val="left"/>
      <w:pPr>
        <w:tabs>
          <w:tab w:val="num" w:pos="0"/>
        </w:tabs>
        <w:ind w:left="4504" w:hanging="708"/>
      </w:pPr>
      <w:rPr>
        <w:rFonts w:hint="default"/>
      </w:rPr>
    </w:lvl>
    <w:lvl w:ilvl="7">
      <w:start w:val="1"/>
      <w:numFmt w:val="decimal"/>
      <w:lvlText w:val="%1.%2.%3.%4.%5.%6.%7.%8."/>
      <w:lvlJc w:val="left"/>
      <w:pPr>
        <w:tabs>
          <w:tab w:val="num" w:pos="0"/>
        </w:tabs>
        <w:ind w:left="5212" w:hanging="708"/>
      </w:pPr>
      <w:rPr>
        <w:rFonts w:hint="default"/>
      </w:rPr>
    </w:lvl>
    <w:lvl w:ilvl="8">
      <w:start w:val="1"/>
      <w:numFmt w:val="decimal"/>
      <w:lvlText w:val="%1.%2.%3.%4.%5.%6.%7.%8.%9."/>
      <w:lvlJc w:val="left"/>
      <w:pPr>
        <w:tabs>
          <w:tab w:val="num" w:pos="0"/>
        </w:tabs>
        <w:ind w:left="5920" w:hanging="708"/>
      </w:pPr>
      <w:rPr>
        <w:rFonts w:hint="default"/>
      </w:rPr>
    </w:lvl>
  </w:abstractNum>
  <w:abstractNum w:abstractNumId="31">
    <w:nsid w:val="609A3B8A"/>
    <w:multiLevelType w:val="hybridMultilevel"/>
    <w:tmpl w:val="AD263EF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8374B67"/>
    <w:multiLevelType w:val="hybridMultilevel"/>
    <w:tmpl w:val="F8BE19B4"/>
    <w:lvl w:ilvl="0" w:tplc="5E4ACE70">
      <w:numFmt w:val="bullet"/>
      <w:lvlText w:val="•"/>
      <w:lvlJc w:val="left"/>
      <w:pPr>
        <w:ind w:left="720" w:hanging="360"/>
      </w:pPr>
      <w:rPr>
        <w:rFonts w:ascii="Arial" w:hAnsi="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E8956B4"/>
    <w:multiLevelType w:val="hybridMultilevel"/>
    <w:tmpl w:val="17405DD8"/>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nsid w:val="6F265612"/>
    <w:multiLevelType w:val="hybridMultilevel"/>
    <w:tmpl w:val="9416A3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6F7122AF"/>
    <w:multiLevelType w:val="hybridMultilevel"/>
    <w:tmpl w:val="9C68C77E"/>
    <w:lvl w:ilvl="0" w:tplc="989E6C1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761852ED"/>
    <w:multiLevelType w:val="hybridMultilevel"/>
    <w:tmpl w:val="284C6A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7969085C"/>
    <w:multiLevelType w:val="hybridMultilevel"/>
    <w:tmpl w:val="B7CC876C"/>
    <w:lvl w:ilvl="0" w:tplc="04190011">
      <w:start w:val="1"/>
      <w:numFmt w:val="decimal"/>
      <w:lvlText w:val="%1)"/>
      <w:lvlJc w:val="left"/>
      <w:pPr>
        <w:tabs>
          <w:tab w:val="num" w:pos="2290"/>
        </w:tabs>
        <w:ind w:left="2290" w:hanging="360"/>
      </w:pPr>
    </w:lvl>
    <w:lvl w:ilvl="1" w:tplc="04190019" w:tentative="1">
      <w:start w:val="1"/>
      <w:numFmt w:val="lowerLetter"/>
      <w:lvlText w:val="%2."/>
      <w:lvlJc w:val="left"/>
      <w:pPr>
        <w:tabs>
          <w:tab w:val="num" w:pos="1723"/>
        </w:tabs>
        <w:ind w:left="1723" w:hanging="360"/>
      </w:pPr>
    </w:lvl>
    <w:lvl w:ilvl="2" w:tplc="0419001B" w:tentative="1">
      <w:start w:val="1"/>
      <w:numFmt w:val="lowerRoman"/>
      <w:lvlText w:val="%3."/>
      <w:lvlJc w:val="right"/>
      <w:pPr>
        <w:tabs>
          <w:tab w:val="num" w:pos="2443"/>
        </w:tabs>
        <w:ind w:left="2443" w:hanging="180"/>
      </w:pPr>
    </w:lvl>
    <w:lvl w:ilvl="3" w:tplc="0419000F" w:tentative="1">
      <w:start w:val="1"/>
      <w:numFmt w:val="decimal"/>
      <w:lvlText w:val="%4."/>
      <w:lvlJc w:val="left"/>
      <w:pPr>
        <w:tabs>
          <w:tab w:val="num" w:pos="3163"/>
        </w:tabs>
        <w:ind w:left="3163" w:hanging="360"/>
      </w:pPr>
    </w:lvl>
    <w:lvl w:ilvl="4" w:tplc="04190019" w:tentative="1">
      <w:start w:val="1"/>
      <w:numFmt w:val="lowerLetter"/>
      <w:lvlText w:val="%5."/>
      <w:lvlJc w:val="left"/>
      <w:pPr>
        <w:tabs>
          <w:tab w:val="num" w:pos="3883"/>
        </w:tabs>
        <w:ind w:left="3883" w:hanging="360"/>
      </w:pPr>
    </w:lvl>
    <w:lvl w:ilvl="5" w:tplc="0419001B" w:tentative="1">
      <w:start w:val="1"/>
      <w:numFmt w:val="lowerRoman"/>
      <w:lvlText w:val="%6."/>
      <w:lvlJc w:val="right"/>
      <w:pPr>
        <w:tabs>
          <w:tab w:val="num" w:pos="4603"/>
        </w:tabs>
        <w:ind w:left="4603" w:hanging="180"/>
      </w:pPr>
    </w:lvl>
    <w:lvl w:ilvl="6" w:tplc="0419000F" w:tentative="1">
      <w:start w:val="1"/>
      <w:numFmt w:val="decimal"/>
      <w:lvlText w:val="%7."/>
      <w:lvlJc w:val="left"/>
      <w:pPr>
        <w:tabs>
          <w:tab w:val="num" w:pos="5323"/>
        </w:tabs>
        <w:ind w:left="5323" w:hanging="360"/>
      </w:pPr>
    </w:lvl>
    <w:lvl w:ilvl="7" w:tplc="04190019" w:tentative="1">
      <w:start w:val="1"/>
      <w:numFmt w:val="lowerLetter"/>
      <w:lvlText w:val="%8."/>
      <w:lvlJc w:val="left"/>
      <w:pPr>
        <w:tabs>
          <w:tab w:val="num" w:pos="6043"/>
        </w:tabs>
        <w:ind w:left="6043" w:hanging="360"/>
      </w:pPr>
    </w:lvl>
    <w:lvl w:ilvl="8" w:tplc="0419001B" w:tentative="1">
      <w:start w:val="1"/>
      <w:numFmt w:val="lowerRoman"/>
      <w:lvlText w:val="%9."/>
      <w:lvlJc w:val="right"/>
      <w:pPr>
        <w:tabs>
          <w:tab w:val="num" w:pos="6763"/>
        </w:tabs>
        <w:ind w:left="6763" w:hanging="180"/>
      </w:pPr>
    </w:lvl>
  </w:abstractNum>
  <w:abstractNum w:abstractNumId="38">
    <w:nsid w:val="796C7BC8"/>
    <w:multiLevelType w:val="multilevel"/>
    <w:tmpl w:val="424CF28C"/>
    <w:lvl w:ilvl="0">
      <w:start w:val="1"/>
      <w:numFmt w:val="decimal"/>
      <w:pStyle w:val="a2"/>
      <w:lvlText w:val="%1."/>
      <w:lvlJc w:val="left"/>
      <w:pPr>
        <w:tabs>
          <w:tab w:val="num" w:pos="432"/>
        </w:tabs>
        <w:ind w:left="432" w:hanging="432"/>
      </w:pPr>
      <w:rPr>
        <w:rFonts w:hint="default"/>
      </w:rPr>
    </w:lvl>
    <w:lvl w:ilvl="1">
      <w:numFmt w:val="none"/>
      <w:lvlText w:val=""/>
      <w:lvlJc w:val="left"/>
      <w:pPr>
        <w:tabs>
          <w:tab w:val="num" w:pos="360"/>
        </w:tabs>
      </w:p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9">
    <w:nsid w:val="7B664B24"/>
    <w:multiLevelType w:val="hybridMultilevel"/>
    <w:tmpl w:val="ECC6058E"/>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40">
    <w:nsid w:val="7CA238FA"/>
    <w:multiLevelType w:val="hybridMultilevel"/>
    <w:tmpl w:val="0A56C842"/>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
  </w:num>
  <w:num w:numId="2">
    <w:abstractNumId w:val="1"/>
  </w:num>
  <w:num w:numId="3">
    <w:abstractNumId w:val="21"/>
  </w:num>
  <w:num w:numId="4">
    <w:abstractNumId w:val="34"/>
  </w:num>
  <w:num w:numId="5">
    <w:abstractNumId w:val="13"/>
  </w:num>
  <w:num w:numId="6">
    <w:abstractNumId w:val="9"/>
  </w:num>
  <w:num w:numId="7">
    <w:abstractNumId w:val="24"/>
  </w:num>
  <w:num w:numId="8">
    <w:abstractNumId w:val="10"/>
  </w:num>
  <w:num w:numId="9">
    <w:abstractNumId w:val="22"/>
  </w:num>
  <w:num w:numId="10">
    <w:abstractNumId w:val="3"/>
    <w:lvlOverride w:ilvl="0"/>
    <w:lvlOverride w:ilvl="1">
      <w:startOverride w:val="1"/>
    </w:lvlOverride>
    <w:lvlOverride w:ilvl="2"/>
    <w:lvlOverride w:ilvl="3"/>
    <w:lvlOverride w:ilvl="4"/>
    <w:lvlOverride w:ilvl="5"/>
    <w:lvlOverride w:ilvl="6"/>
    <w:lvlOverride w:ilvl="7"/>
    <w:lvlOverride w:ilvl="8"/>
  </w:num>
  <w:num w:numId="11">
    <w:abstractNumId w:val="29"/>
  </w:num>
  <w:num w:numId="12">
    <w:abstractNumId w:val="19"/>
  </w:num>
  <w:num w:numId="13">
    <w:abstractNumId w:val="23"/>
  </w:num>
  <w:num w:numId="14">
    <w:abstractNumId w:val="18"/>
  </w:num>
  <w:num w:numId="15">
    <w:abstractNumId w:val="36"/>
  </w:num>
  <w:num w:numId="16">
    <w:abstractNumId w:val="8"/>
  </w:num>
  <w:num w:numId="17">
    <w:abstractNumId w:val="32"/>
  </w:num>
  <w:num w:numId="18">
    <w:abstractNumId w:val="4"/>
  </w:num>
  <w:num w:numId="19">
    <w:abstractNumId w:val="38"/>
  </w:num>
  <w:num w:numId="20">
    <w:abstractNumId w:val="26"/>
  </w:num>
  <w:num w:numId="21">
    <w:abstractNumId w:val="14"/>
  </w:num>
  <w:num w:numId="22">
    <w:abstractNumId w:val="30"/>
  </w:num>
  <w:num w:numId="23">
    <w:abstractNumId w:val="12"/>
  </w:num>
  <w:num w:numId="24">
    <w:abstractNumId w:val="15"/>
    <w:lvlOverride w:ilvl="0">
      <w:startOverride w:val="1"/>
    </w:lvlOverride>
  </w:num>
  <w:num w:numId="25">
    <w:abstractNumId w:val="27"/>
  </w:num>
  <w:num w:numId="26">
    <w:abstractNumId w:val="33"/>
  </w:num>
  <w:num w:numId="27">
    <w:abstractNumId w:val="3"/>
  </w:num>
  <w:num w:numId="28">
    <w:abstractNumId w:val="17"/>
  </w:num>
  <w:num w:numId="29">
    <w:abstractNumId w:val="40"/>
  </w:num>
  <w:num w:numId="30">
    <w:abstractNumId w:val="5"/>
  </w:num>
  <w:num w:numId="31">
    <w:abstractNumId w:val="20"/>
  </w:num>
  <w:num w:numId="32">
    <w:abstractNumId w:val="7"/>
  </w:num>
  <w:num w:numId="33">
    <w:abstractNumId w:val="6"/>
  </w:num>
  <w:num w:numId="34">
    <w:abstractNumId w:val="35"/>
  </w:num>
  <w:num w:numId="35">
    <w:abstractNumId w:val="28"/>
  </w:num>
  <w:num w:numId="36">
    <w:abstractNumId w:val="16"/>
  </w:num>
  <w:num w:numId="37">
    <w:abstractNumId w:val="37"/>
  </w:num>
  <w:num w:numId="38">
    <w:abstractNumId w:val="11"/>
  </w:num>
  <w:num w:numId="39">
    <w:abstractNumId w:val="25"/>
  </w:num>
  <w:num w:numId="40">
    <w:abstractNumId w:val="39"/>
  </w:num>
  <w:num w:numId="41">
    <w:abstractNumId w:val="0"/>
  </w:num>
  <w:num w:numId="42">
    <w:abstractNumId w:val="31"/>
  </w:num>
  <w:numIdMacAtCleanup w:val="1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Брохович Борис Юрьевич">
    <w15:presenceInfo w15:providerId="AD" w15:userId="S-1-5-21-1006594178-1764672560-4057978685-187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689E"/>
    <w:rsid w:val="00004B6A"/>
    <w:rsid w:val="00004D4D"/>
    <w:rsid w:val="0000529A"/>
    <w:rsid w:val="00005BB8"/>
    <w:rsid w:val="000109CE"/>
    <w:rsid w:val="00017CDC"/>
    <w:rsid w:val="00027D79"/>
    <w:rsid w:val="00030997"/>
    <w:rsid w:val="000333CF"/>
    <w:rsid w:val="000357CC"/>
    <w:rsid w:val="00050824"/>
    <w:rsid w:val="000511DB"/>
    <w:rsid w:val="0005171B"/>
    <w:rsid w:val="00061355"/>
    <w:rsid w:val="000625AD"/>
    <w:rsid w:val="00063F80"/>
    <w:rsid w:val="00065229"/>
    <w:rsid w:val="00070766"/>
    <w:rsid w:val="00070C75"/>
    <w:rsid w:val="00074786"/>
    <w:rsid w:val="000912E9"/>
    <w:rsid w:val="00095A8E"/>
    <w:rsid w:val="000A152E"/>
    <w:rsid w:val="000B0E53"/>
    <w:rsid w:val="000B5E56"/>
    <w:rsid w:val="000B6C37"/>
    <w:rsid w:val="000C52ED"/>
    <w:rsid w:val="000C53AF"/>
    <w:rsid w:val="000D4C79"/>
    <w:rsid w:val="000D7783"/>
    <w:rsid w:val="000E36AF"/>
    <w:rsid w:val="000F1A6A"/>
    <w:rsid w:val="000F7E26"/>
    <w:rsid w:val="001045C2"/>
    <w:rsid w:val="001046DD"/>
    <w:rsid w:val="00114FB2"/>
    <w:rsid w:val="001221DA"/>
    <w:rsid w:val="001334D8"/>
    <w:rsid w:val="001338F4"/>
    <w:rsid w:val="00157F51"/>
    <w:rsid w:val="00165FF8"/>
    <w:rsid w:val="00174FC0"/>
    <w:rsid w:val="00177C56"/>
    <w:rsid w:val="00183D95"/>
    <w:rsid w:val="0018490C"/>
    <w:rsid w:val="00185BC9"/>
    <w:rsid w:val="00197945"/>
    <w:rsid w:val="001A0DCA"/>
    <w:rsid w:val="001A55CC"/>
    <w:rsid w:val="001A5C9E"/>
    <w:rsid w:val="001B37EC"/>
    <w:rsid w:val="001C39CB"/>
    <w:rsid w:val="001C5C72"/>
    <w:rsid w:val="001D080C"/>
    <w:rsid w:val="001E2842"/>
    <w:rsid w:val="001E408F"/>
    <w:rsid w:val="001E6470"/>
    <w:rsid w:val="001F2FD6"/>
    <w:rsid w:val="001F5BA1"/>
    <w:rsid w:val="001F5EA7"/>
    <w:rsid w:val="00205851"/>
    <w:rsid w:val="002119CA"/>
    <w:rsid w:val="0021379E"/>
    <w:rsid w:val="00233391"/>
    <w:rsid w:val="00242448"/>
    <w:rsid w:val="0024276F"/>
    <w:rsid w:val="00255B2F"/>
    <w:rsid w:val="00263F46"/>
    <w:rsid w:val="002658A6"/>
    <w:rsid w:val="00273AEF"/>
    <w:rsid w:val="00275207"/>
    <w:rsid w:val="002844E5"/>
    <w:rsid w:val="00284CAB"/>
    <w:rsid w:val="0029322C"/>
    <w:rsid w:val="0029610E"/>
    <w:rsid w:val="002A005B"/>
    <w:rsid w:val="002A5EEB"/>
    <w:rsid w:val="002B23C2"/>
    <w:rsid w:val="002B79B1"/>
    <w:rsid w:val="002E3B5E"/>
    <w:rsid w:val="002F6238"/>
    <w:rsid w:val="00301775"/>
    <w:rsid w:val="00314EC4"/>
    <w:rsid w:val="003251C3"/>
    <w:rsid w:val="003319D9"/>
    <w:rsid w:val="0035354E"/>
    <w:rsid w:val="00362E25"/>
    <w:rsid w:val="003630E3"/>
    <w:rsid w:val="003735CF"/>
    <w:rsid w:val="003877B5"/>
    <w:rsid w:val="003928FF"/>
    <w:rsid w:val="00396576"/>
    <w:rsid w:val="00397002"/>
    <w:rsid w:val="003A736B"/>
    <w:rsid w:val="003B4C68"/>
    <w:rsid w:val="003B5248"/>
    <w:rsid w:val="003C6F7B"/>
    <w:rsid w:val="003E192D"/>
    <w:rsid w:val="003F6018"/>
    <w:rsid w:val="0041065F"/>
    <w:rsid w:val="00413B9B"/>
    <w:rsid w:val="00422AF9"/>
    <w:rsid w:val="00424BAE"/>
    <w:rsid w:val="004304CC"/>
    <w:rsid w:val="00432F27"/>
    <w:rsid w:val="00440CD8"/>
    <w:rsid w:val="00447F75"/>
    <w:rsid w:val="00477C22"/>
    <w:rsid w:val="00477EA4"/>
    <w:rsid w:val="00480A6F"/>
    <w:rsid w:val="00485CC3"/>
    <w:rsid w:val="00493A20"/>
    <w:rsid w:val="004B1491"/>
    <w:rsid w:val="004C7160"/>
    <w:rsid w:val="004C76A5"/>
    <w:rsid w:val="004D48DF"/>
    <w:rsid w:val="004F1D01"/>
    <w:rsid w:val="004F282E"/>
    <w:rsid w:val="004F307B"/>
    <w:rsid w:val="004F7759"/>
    <w:rsid w:val="0050065D"/>
    <w:rsid w:val="00501CE9"/>
    <w:rsid w:val="00501FFA"/>
    <w:rsid w:val="005022FB"/>
    <w:rsid w:val="00503E26"/>
    <w:rsid w:val="0051275E"/>
    <w:rsid w:val="00533B52"/>
    <w:rsid w:val="00547940"/>
    <w:rsid w:val="00550070"/>
    <w:rsid w:val="00552583"/>
    <w:rsid w:val="005528CF"/>
    <w:rsid w:val="005619E7"/>
    <w:rsid w:val="005620E9"/>
    <w:rsid w:val="0057134F"/>
    <w:rsid w:val="00595619"/>
    <w:rsid w:val="00595F83"/>
    <w:rsid w:val="005960F8"/>
    <w:rsid w:val="005A4842"/>
    <w:rsid w:val="005A7B9F"/>
    <w:rsid w:val="005C07F4"/>
    <w:rsid w:val="005D0565"/>
    <w:rsid w:val="005D18C7"/>
    <w:rsid w:val="005D1ED6"/>
    <w:rsid w:val="005D4641"/>
    <w:rsid w:val="005E1B67"/>
    <w:rsid w:val="005E3B89"/>
    <w:rsid w:val="005F7187"/>
    <w:rsid w:val="005F7A47"/>
    <w:rsid w:val="00600D61"/>
    <w:rsid w:val="00606323"/>
    <w:rsid w:val="0061147C"/>
    <w:rsid w:val="00613089"/>
    <w:rsid w:val="00615EC9"/>
    <w:rsid w:val="00635984"/>
    <w:rsid w:val="00636389"/>
    <w:rsid w:val="00641676"/>
    <w:rsid w:val="006475C2"/>
    <w:rsid w:val="0065372A"/>
    <w:rsid w:val="0067140D"/>
    <w:rsid w:val="00671832"/>
    <w:rsid w:val="00672242"/>
    <w:rsid w:val="00677F88"/>
    <w:rsid w:val="00680071"/>
    <w:rsid w:val="00680A9B"/>
    <w:rsid w:val="006845B8"/>
    <w:rsid w:val="0068614B"/>
    <w:rsid w:val="006A6933"/>
    <w:rsid w:val="006B1708"/>
    <w:rsid w:val="006B1869"/>
    <w:rsid w:val="006B4D2F"/>
    <w:rsid w:val="006B70D6"/>
    <w:rsid w:val="006C4375"/>
    <w:rsid w:val="006E09EC"/>
    <w:rsid w:val="006E7E5A"/>
    <w:rsid w:val="006F1880"/>
    <w:rsid w:val="00704647"/>
    <w:rsid w:val="00707878"/>
    <w:rsid w:val="00715F00"/>
    <w:rsid w:val="00717294"/>
    <w:rsid w:val="00717D83"/>
    <w:rsid w:val="0072229E"/>
    <w:rsid w:val="00722831"/>
    <w:rsid w:val="007229DC"/>
    <w:rsid w:val="007270C8"/>
    <w:rsid w:val="007301D1"/>
    <w:rsid w:val="00730D01"/>
    <w:rsid w:val="00741DF7"/>
    <w:rsid w:val="00742DD0"/>
    <w:rsid w:val="00750519"/>
    <w:rsid w:val="00755329"/>
    <w:rsid w:val="007556E9"/>
    <w:rsid w:val="00756482"/>
    <w:rsid w:val="00757090"/>
    <w:rsid w:val="00761A93"/>
    <w:rsid w:val="00780BF4"/>
    <w:rsid w:val="0078291C"/>
    <w:rsid w:val="00782A1A"/>
    <w:rsid w:val="00782FC2"/>
    <w:rsid w:val="007A0CAA"/>
    <w:rsid w:val="007A1252"/>
    <w:rsid w:val="007A3D05"/>
    <w:rsid w:val="007A4506"/>
    <w:rsid w:val="007C19FE"/>
    <w:rsid w:val="007C62B0"/>
    <w:rsid w:val="007C753F"/>
    <w:rsid w:val="007C7551"/>
    <w:rsid w:val="007D38CD"/>
    <w:rsid w:val="007E6070"/>
    <w:rsid w:val="0082158C"/>
    <w:rsid w:val="008218CC"/>
    <w:rsid w:val="00822133"/>
    <w:rsid w:val="008239AC"/>
    <w:rsid w:val="00824A3B"/>
    <w:rsid w:val="0082509F"/>
    <w:rsid w:val="008347C9"/>
    <w:rsid w:val="00835F10"/>
    <w:rsid w:val="0084782E"/>
    <w:rsid w:val="008567D5"/>
    <w:rsid w:val="0085798F"/>
    <w:rsid w:val="008613D6"/>
    <w:rsid w:val="0086271B"/>
    <w:rsid w:val="008637E4"/>
    <w:rsid w:val="008666C7"/>
    <w:rsid w:val="00866859"/>
    <w:rsid w:val="0086689F"/>
    <w:rsid w:val="008734C0"/>
    <w:rsid w:val="00885762"/>
    <w:rsid w:val="00893859"/>
    <w:rsid w:val="008A0A28"/>
    <w:rsid w:val="008A54FE"/>
    <w:rsid w:val="008B3E74"/>
    <w:rsid w:val="008B7EBD"/>
    <w:rsid w:val="008C1157"/>
    <w:rsid w:val="008C4CB1"/>
    <w:rsid w:val="008D4E38"/>
    <w:rsid w:val="008D5434"/>
    <w:rsid w:val="008D6778"/>
    <w:rsid w:val="00903958"/>
    <w:rsid w:val="00905D76"/>
    <w:rsid w:val="009139F2"/>
    <w:rsid w:val="00915F0B"/>
    <w:rsid w:val="00917A73"/>
    <w:rsid w:val="00917D6B"/>
    <w:rsid w:val="0093310B"/>
    <w:rsid w:val="0093428E"/>
    <w:rsid w:val="00940EA8"/>
    <w:rsid w:val="00941FED"/>
    <w:rsid w:val="00944C4E"/>
    <w:rsid w:val="00947850"/>
    <w:rsid w:val="0095098D"/>
    <w:rsid w:val="00951ABC"/>
    <w:rsid w:val="00960405"/>
    <w:rsid w:val="009637E1"/>
    <w:rsid w:val="009662D3"/>
    <w:rsid w:val="00966B09"/>
    <w:rsid w:val="009679D8"/>
    <w:rsid w:val="0097220A"/>
    <w:rsid w:val="00972CB7"/>
    <w:rsid w:val="009833CE"/>
    <w:rsid w:val="00983BA6"/>
    <w:rsid w:val="0098689E"/>
    <w:rsid w:val="009900B9"/>
    <w:rsid w:val="009909D5"/>
    <w:rsid w:val="0099230C"/>
    <w:rsid w:val="009C36D3"/>
    <w:rsid w:val="009C758A"/>
    <w:rsid w:val="009D0BEF"/>
    <w:rsid w:val="009D24E7"/>
    <w:rsid w:val="009E1619"/>
    <w:rsid w:val="009E47F1"/>
    <w:rsid w:val="009F2FFC"/>
    <w:rsid w:val="009F4420"/>
    <w:rsid w:val="009F6421"/>
    <w:rsid w:val="00A155A6"/>
    <w:rsid w:val="00A164B0"/>
    <w:rsid w:val="00A3431E"/>
    <w:rsid w:val="00A37023"/>
    <w:rsid w:val="00A4186D"/>
    <w:rsid w:val="00A43377"/>
    <w:rsid w:val="00A47576"/>
    <w:rsid w:val="00A65A53"/>
    <w:rsid w:val="00A66FF3"/>
    <w:rsid w:val="00A709C0"/>
    <w:rsid w:val="00A722E5"/>
    <w:rsid w:val="00A86099"/>
    <w:rsid w:val="00A92964"/>
    <w:rsid w:val="00A97993"/>
    <w:rsid w:val="00AA198C"/>
    <w:rsid w:val="00AB008D"/>
    <w:rsid w:val="00AB356C"/>
    <w:rsid w:val="00AC1EA7"/>
    <w:rsid w:val="00AC5B82"/>
    <w:rsid w:val="00AD4033"/>
    <w:rsid w:val="00AE0897"/>
    <w:rsid w:val="00AE29AF"/>
    <w:rsid w:val="00AE5B49"/>
    <w:rsid w:val="00AF09C9"/>
    <w:rsid w:val="00B001ED"/>
    <w:rsid w:val="00B02165"/>
    <w:rsid w:val="00B03BDB"/>
    <w:rsid w:val="00B11F41"/>
    <w:rsid w:val="00B16134"/>
    <w:rsid w:val="00B243A4"/>
    <w:rsid w:val="00B25C31"/>
    <w:rsid w:val="00B36765"/>
    <w:rsid w:val="00B4102D"/>
    <w:rsid w:val="00B43DE9"/>
    <w:rsid w:val="00B61EDC"/>
    <w:rsid w:val="00B63984"/>
    <w:rsid w:val="00B64438"/>
    <w:rsid w:val="00B646A5"/>
    <w:rsid w:val="00B777A7"/>
    <w:rsid w:val="00B77CD4"/>
    <w:rsid w:val="00B85921"/>
    <w:rsid w:val="00B85E9B"/>
    <w:rsid w:val="00B94DEC"/>
    <w:rsid w:val="00BB10FC"/>
    <w:rsid w:val="00BC3677"/>
    <w:rsid w:val="00BC3EDD"/>
    <w:rsid w:val="00BC62F2"/>
    <w:rsid w:val="00BD2BA4"/>
    <w:rsid w:val="00BD6DCF"/>
    <w:rsid w:val="00BE0672"/>
    <w:rsid w:val="00BE7C7E"/>
    <w:rsid w:val="00BF4D8B"/>
    <w:rsid w:val="00C14FB9"/>
    <w:rsid w:val="00C253C1"/>
    <w:rsid w:val="00C26865"/>
    <w:rsid w:val="00C26D65"/>
    <w:rsid w:val="00C27989"/>
    <w:rsid w:val="00C32AA7"/>
    <w:rsid w:val="00C473CE"/>
    <w:rsid w:val="00C533F2"/>
    <w:rsid w:val="00C608DE"/>
    <w:rsid w:val="00C654D4"/>
    <w:rsid w:val="00C65C6C"/>
    <w:rsid w:val="00C765BC"/>
    <w:rsid w:val="00C912F3"/>
    <w:rsid w:val="00CB0182"/>
    <w:rsid w:val="00CB114B"/>
    <w:rsid w:val="00CC04F9"/>
    <w:rsid w:val="00CC1B0F"/>
    <w:rsid w:val="00CC53EB"/>
    <w:rsid w:val="00CC5C18"/>
    <w:rsid w:val="00CC6CFE"/>
    <w:rsid w:val="00CE228F"/>
    <w:rsid w:val="00CE29AE"/>
    <w:rsid w:val="00CF4F6E"/>
    <w:rsid w:val="00CF7BD2"/>
    <w:rsid w:val="00D01FEE"/>
    <w:rsid w:val="00D047DA"/>
    <w:rsid w:val="00D253AC"/>
    <w:rsid w:val="00D3162B"/>
    <w:rsid w:val="00D405B5"/>
    <w:rsid w:val="00D439BE"/>
    <w:rsid w:val="00D45A81"/>
    <w:rsid w:val="00D4672D"/>
    <w:rsid w:val="00D50C29"/>
    <w:rsid w:val="00D54E24"/>
    <w:rsid w:val="00D560D1"/>
    <w:rsid w:val="00D574A4"/>
    <w:rsid w:val="00D60138"/>
    <w:rsid w:val="00D63884"/>
    <w:rsid w:val="00D70B3E"/>
    <w:rsid w:val="00D91FA6"/>
    <w:rsid w:val="00D93EC7"/>
    <w:rsid w:val="00D95983"/>
    <w:rsid w:val="00D95989"/>
    <w:rsid w:val="00D96E97"/>
    <w:rsid w:val="00D97677"/>
    <w:rsid w:val="00DA3934"/>
    <w:rsid w:val="00DA65D6"/>
    <w:rsid w:val="00DC0131"/>
    <w:rsid w:val="00DC4344"/>
    <w:rsid w:val="00DD3620"/>
    <w:rsid w:val="00DD368A"/>
    <w:rsid w:val="00DD3826"/>
    <w:rsid w:val="00DE1514"/>
    <w:rsid w:val="00DE20BD"/>
    <w:rsid w:val="00DF2F6D"/>
    <w:rsid w:val="00DF6584"/>
    <w:rsid w:val="00DF70A9"/>
    <w:rsid w:val="00E03106"/>
    <w:rsid w:val="00E050A9"/>
    <w:rsid w:val="00E05664"/>
    <w:rsid w:val="00E06C14"/>
    <w:rsid w:val="00E10802"/>
    <w:rsid w:val="00E13DF6"/>
    <w:rsid w:val="00E13EF8"/>
    <w:rsid w:val="00E1552A"/>
    <w:rsid w:val="00E24AC7"/>
    <w:rsid w:val="00E2587A"/>
    <w:rsid w:val="00E27ED6"/>
    <w:rsid w:val="00E31AF7"/>
    <w:rsid w:val="00E32098"/>
    <w:rsid w:val="00E344E3"/>
    <w:rsid w:val="00E40D03"/>
    <w:rsid w:val="00E42004"/>
    <w:rsid w:val="00E43B93"/>
    <w:rsid w:val="00E44B85"/>
    <w:rsid w:val="00E601A3"/>
    <w:rsid w:val="00E61093"/>
    <w:rsid w:val="00E62B8D"/>
    <w:rsid w:val="00E630B2"/>
    <w:rsid w:val="00E63255"/>
    <w:rsid w:val="00E66232"/>
    <w:rsid w:val="00E76D09"/>
    <w:rsid w:val="00E84B18"/>
    <w:rsid w:val="00E85809"/>
    <w:rsid w:val="00E8774B"/>
    <w:rsid w:val="00E9318D"/>
    <w:rsid w:val="00E948A4"/>
    <w:rsid w:val="00E95DF3"/>
    <w:rsid w:val="00E9746A"/>
    <w:rsid w:val="00EA03A7"/>
    <w:rsid w:val="00EB6DC6"/>
    <w:rsid w:val="00EC28C2"/>
    <w:rsid w:val="00ED0126"/>
    <w:rsid w:val="00F0685B"/>
    <w:rsid w:val="00F15AAF"/>
    <w:rsid w:val="00F22508"/>
    <w:rsid w:val="00F22DB6"/>
    <w:rsid w:val="00F304C1"/>
    <w:rsid w:val="00F33CF5"/>
    <w:rsid w:val="00F3790F"/>
    <w:rsid w:val="00F44E3D"/>
    <w:rsid w:val="00F51C12"/>
    <w:rsid w:val="00F56EA6"/>
    <w:rsid w:val="00F632A6"/>
    <w:rsid w:val="00F70DF8"/>
    <w:rsid w:val="00F711C0"/>
    <w:rsid w:val="00F7341D"/>
    <w:rsid w:val="00F741E3"/>
    <w:rsid w:val="00F9208B"/>
    <w:rsid w:val="00F924CA"/>
    <w:rsid w:val="00FB1225"/>
    <w:rsid w:val="00FB5273"/>
    <w:rsid w:val="00FC0794"/>
    <w:rsid w:val="00FD697A"/>
    <w:rsid w:val="00FE3352"/>
    <w:rsid w:val="00FE3958"/>
    <w:rsid w:val="00FE6CD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8B38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Title" w:semiHidden="0" w:uiPriority="10" w:unhideWhenUsed="0" w:qFormat="1"/>
    <w:lsdException w:name="Default Paragraph Font" w:uiPriority="1"/>
    <w:lsdException w:name="Body Text" w:uiPriority="0"/>
    <w:lsdException w:name="Body Text Indent" w:uiPriority="0"/>
    <w:lsdException w:name="List Continue 3" w:uiPriority="0"/>
    <w:lsdException w:name="Subtitle" w:semiHidden="0" w:uiPriority="11" w:unhideWhenUsed="0" w:qFormat="1"/>
    <w:lsdException w:name="Body Text 2" w:uiPriority="0"/>
    <w:lsdException w:name="Body Text 3" w:uiPriority="0"/>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51275E"/>
    <w:rPr>
      <w:rFonts w:eastAsiaTheme="minorEastAsia"/>
      <w:lang w:eastAsia="ru-RU"/>
    </w:rPr>
  </w:style>
  <w:style w:type="paragraph" w:styleId="1">
    <w:name w:val="heading 1"/>
    <w:basedOn w:val="a3"/>
    <w:next w:val="a3"/>
    <w:link w:val="10"/>
    <w:qFormat/>
    <w:rsid w:val="0051275E"/>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paragraph" w:styleId="20">
    <w:name w:val="heading 2"/>
    <w:basedOn w:val="a3"/>
    <w:next w:val="a3"/>
    <w:link w:val="21"/>
    <w:unhideWhenUsed/>
    <w:qFormat/>
    <w:rsid w:val="0051275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3"/>
    <w:next w:val="a3"/>
    <w:link w:val="30"/>
    <w:unhideWhenUsed/>
    <w:qFormat/>
    <w:rsid w:val="008B3E74"/>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3"/>
    <w:next w:val="a3"/>
    <w:link w:val="40"/>
    <w:unhideWhenUsed/>
    <w:qFormat/>
    <w:rsid w:val="008B3E74"/>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autoRedefine/>
    <w:qFormat/>
    <w:rsid w:val="00F304C1"/>
    <w:pPr>
      <w:keepNext/>
      <w:tabs>
        <w:tab w:val="num" w:pos="0"/>
        <w:tab w:val="left" w:pos="720"/>
      </w:tabs>
      <w:spacing w:before="240" w:after="60" w:line="240" w:lineRule="auto"/>
      <w:ind w:left="3090" w:hanging="708"/>
      <w:jc w:val="both"/>
      <w:outlineLvl w:val="4"/>
    </w:pPr>
    <w:rPr>
      <w:rFonts w:ascii="Arial" w:eastAsia="Times New Roman" w:hAnsi="Arial" w:cs="Times New Roman"/>
      <w:i/>
      <w:caps/>
      <w:sz w:val="20"/>
      <w:szCs w:val="20"/>
      <w:u w:val="single"/>
    </w:rPr>
  </w:style>
  <w:style w:type="paragraph" w:styleId="6">
    <w:name w:val="heading 6"/>
    <w:basedOn w:val="a3"/>
    <w:next w:val="a3"/>
    <w:link w:val="60"/>
    <w:autoRedefine/>
    <w:qFormat/>
    <w:rsid w:val="00F304C1"/>
    <w:pPr>
      <w:tabs>
        <w:tab w:val="num" w:pos="0"/>
        <w:tab w:val="left" w:pos="720"/>
      </w:tabs>
      <w:spacing w:before="240" w:after="60" w:line="240" w:lineRule="auto"/>
      <w:ind w:left="3796" w:hanging="708"/>
      <w:jc w:val="both"/>
      <w:outlineLvl w:val="5"/>
    </w:pPr>
    <w:rPr>
      <w:rFonts w:ascii="Arial" w:eastAsia="Times New Roman" w:hAnsi="Arial" w:cs="Times New Roman"/>
      <w:i/>
      <w:sz w:val="20"/>
      <w:szCs w:val="20"/>
      <w:u w:val="single"/>
    </w:rPr>
  </w:style>
  <w:style w:type="paragraph" w:styleId="7">
    <w:name w:val="heading 7"/>
    <w:basedOn w:val="a3"/>
    <w:next w:val="a3"/>
    <w:link w:val="70"/>
    <w:autoRedefine/>
    <w:qFormat/>
    <w:rsid w:val="00F304C1"/>
    <w:pPr>
      <w:tabs>
        <w:tab w:val="num" w:pos="0"/>
        <w:tab w:val="left" w:pos="720"/>
      </w:tabs>
      <w:spacing w:before="240" w:after="60" w:line="240" w:lineRule="auto"/>
      <w:ind w:left="4504" w:hanging="708"/>
      <w:jc w:val="both"/>
      <w:outlineLvl w:val="6"/>
    </w:pPr>
    <w:rPr>
      <w:rFonts w:ascii="Arial" w:eastAsia="Times New Roman" w:hAnsi="Arial" w:cs="Times New Roman"/>
      <w:i/>
      <w:sz w:val="20"/>
      <w:szCs w:val="20"/>
    </w:rPr>
  </w:style>
  <w:style w:type="paragraph" w:styleId="8">
    <w:name w:val="heading 8"/>
    <w:basedOn w:val="a3"/>
    <w:next w:val="a3"/>
    <w:link w:val="80"/>
    <w:autoRedefine/>
    <w:qFormat/>
    <w:rsid w:val="00F304C1"/>
    <w:pPr>
      <w:tabs>
        <w:tab w:val="num" w:pos="0"/>
        <w:tab w:val="left" w:pos="720"/>
      </w:tabs>
      <w:spacing w:before="240" w:after="60" w:line="240" w:lineRule="auto"/>
      <w:ind w:left="5212" w:hanging="708"/>
      <w:jc w:val="both"/>
      <w:outlineLvl w:val="7"/>
    </w:pPr>
    <w:rPr>
      <w:rFonts w:ascii="Arial" w:eastAsia="Times New Roman" w:hAnsi="Arial" w:cs="Times New Roman"/>
      <w:i/>
      <w:sz w:val="20"/>
      <w:szCs w:val="20"/>
      <w:u w:val="dotted"/>
    </w:rPr>
  </w:style>
  <w:style w:type="paragraph" w:styleId="9">
    <w:name w:val="heading 9"/>
    <w:basedOn w:val="a3"/>
    <w:next w:val="a3"/>
    <w:link w:val="90"/>
    <w:unhideWhenUsed/>
    <w:qFormat/>
    <w:rsid w:val="003F601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Заголовок 1 Знак"/>
    <w:basedOn w:val="a4"/>
    <w:link w:val="1"/>
    <w:rsid w:val="0051275E"/>
    <w:rPr>
      <w:rFonts w:asciiTheme="majorHAnsi" w:eastAsiaTheme="majorEastAsia" w:hAnsiTheme="majorHAnsi" w:cstheme="majorBidi"/>
      <w:b/>
      <w:bCs/>
      <w:color w:val="365F91" w:themeColor="accent1" w:themeShade="BF"/>
      <w:sz w:val="28"/>
      <w:szCs w:val="28"/>
    </w:rPr>
  </w:style>
  <w:style w:type="character" w:customStyle="1" w:styleId="21">
    <w:name w:val="Заголовок 2 Знак"/>
    <w:basedOn w:val="a4"/>
    <w:link w:val="20"/>
    <w:rsid w:val="0051275E"/>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4"/>
    <w:link w:val="3"/>
    <w:rsid w:val="008B3E74"/>
    <w:rPr>
      <w:rFonts w:asciiTheme="majorHAnsi" w:eastAsiaTheme="majorEastAsia" w:hAnsiTheme="majorHAnsi" w:cstheme="majorBidi"/>
      <w:b/>
      <w:bCs/>
      <w:color w:val="4F81BD" w:themeColor="accent1"/>
      <w:lang w:eastAsia="ru-RU"/>
    </w:rPr>
  </w:style>
  <w:style w:type="character" w:customStyle="1" w:styleId="40">
    <w:name w:val="Заголовок 4 Знак"/>
    <w:basedOn w:val="a4"/>
    <w:link w:val="4"/>
    <w:rsid w:val="008B3E74"/>
    <w:rPr>
      <w:rFonts w:asciiTheme="majorHAnsi" w:eastAsiaTheme="majorEastAsia" w:hAnsiTheme="majorHAnsi" w:cstheme="majorBidi"/>
      <w:b/>
      <w:bCs/>
      <w:i/>
      <w:iCs/>
      <w:color w:val="4F81BD" w:themeColor="accent1"/>
      <w:lang w:eastAsia="ru-RU"/>
    </w:rPr>
  </w:style>
  <w:style w:type="character" w:customStyle="1" w:styleId="90">
    <w:name w:val="Заголовок 9 Знак"/>
    <w:basedOn w:val="a4"/>
    <w:link w:val="9"/>
    <w:rsid w:val="003F6018"/>
    <w:rPr>
      <w:rFonts w:asciiTheme="majorHAnsi" w:eastAsiaTheme="majorEastAsia" w:hAnsiTheme="majorHAnsi" w:cstheme="majorBidi"/>
      <w:i/>
      <w:iCs/>
      <w:color w:val="404040" w:themeColor="text1" w:themeTint="BF"/>
      <w:sz w:val="20"/>
      <w:szCs w:val="20"/>
      <w:lang w:eastAsia="ru-RU"/>
    </w:rPr>
  </w:style>
  <w:style w:type="character" w:styleId="a7">
    <w:name w:val="Hyperlink"/>
    <w:basedOn w:val="a4"/>
    <w:uiPriority w:val="99"/>
    <w:unhideWhenUsed/>
    <w:rsid w:val="0051275E"/>
    <w:rPr>
      <w:rFonts w:cs="Times New Roman"/>
      <w:color w:val="0000FF" w:themeColor="hyperlink"/>
      <w:u w:val="single"/>
    </w:rPr>
  </w:style>
  <w:style w:type="paragraph" w:styleId="a8">
    <w:name w:val="Balloon Text"/>
    <w:basedOn w:val="a3"/>
    <w:link w:val="a9"/>
    <w:semiHidden/>
    <w:unhideWhenUsed/>
    <w:rsid w:val="0051275E"/>
    <w:pPr>
      <w:spacing w:after="0" w:line="240" w:lineRule="auto"/>
    </w:pPr>
    <w:rPr>
      <w:rFonts w:ascii="Tahoma" w:hAnsi="Tahoma" w:cs="Tahoma"/>
      <w:sz w:val="16"/>
      <w:szCs w:val="16"/>
    </w:rPr>
  </w:style>
  <w:style w:type="character" w:customStyle="1" w:styleId="a9">
    <w:name w:val="Текст выноски Знак"/>
    <w:basedOn w:val="a4"/>
    <w:link w:val="a8"/>
    <w:semiHidden/>
    <w:rsid w:val="0051275E"/>
    <w:rPr>
      <w:rFonts w:ascii="Tahoma" w:eastAsiaTheme="minorEastAsia" w:hAnsi="Tahoma" w:cs="Tahoma"/>
      <w:sz w:val="16"/>
      <w:szCs w:val="16"/>
      <w:lang w:eastAsia="ru-RU"/>
    </w:rPr>
  </w:style>
  <w:style w:type="paragraph" w:customStyle="1" w:styleId="SubHeading">
    <w:name w:val="Sub Heading"/>
    <w:uiPriority w:val="99"/>
    <w:rsid w:val="0051275E"/>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character" w:customStyle="1" w:styleId="Subst">
    <w:name w:val="Subst"/>
    <w:uiPriority w:val="99"/>
    <w:rsid w:val="0051275E"/>
    <w:rPr>
      <w:b/>
      <w:i/>
    </w:rPr>
  </w:style>
  <w:style w:type="paragraph" w:customStyle="1" w:styleId="ThinDelim">
    <w:name w:val="Thin Delim"/>
    <w:uiPriority w:val="99"/>
    <w:rsid w:val="0051275E"/>
    <w:pPr>
      <w:widowControl w:val="0"/>
      <w:autoSpaceDE w:val="0"/>
      <w:autoSpaceDN w:val="0"/>
      <w:adjustRightInd w:val="0"/>
      <w:spacing w:after="0" w:line="240" w:lineRule="auto"/>
    </w:pPr>
    <w:rPr>
      <w:rFonts w:ascii="Times New Roman" w:eastAsiaTheme="minorEastAsia" w:hAnsi="Times New Roman" w:cs="Times New Roman"/>
      <w:sz w:val="16"/>
      <w:szCs w:val="16"/>
      <w:lang w:eastAsia="ru-RU"/>
    </w:rPr>
  </w:style>
  <w:style w:type="paragraph" w:styleId="aa">
    <w:name w:val="List Paragraph"/>
    <w:basedOn w:val="a3"/>
    <w:uiPriority w:val="34"/>
    <w:qFormat/>
    <w:rsid w:val="0051275E"/>
    <w:pPr>
      <w:ind w:left="720"/>
      <w:contextualSpacing/>
    </w:pPr>
  </w:style>
  <w:style w:type="paragraph" w:styleId="ab">
    <w:name w:val="Normal (Web)"/>
    <w:basedOn w:val="a3"/>
    <w:unhideWhenUsed/>
    <w:rsid w:val="005127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1">
    <w:name w:val="Основной текст Знак1"/>
    <w:basedOn w:val="a4"/>
    <w:link w:val="ac"/>
    <w:uiPriority w:val="99"/>
    <w:rsid w:val="0051275E"/>
    <w:rPr>
      <w:rFonts w:ascii="Times New Roman" w:hAnsi="Times New Roman" w:cs="Times New Roman"/>
      <w:sz w:val="23"/>
      <w:szCs w:val="23"/>
      <w:shd w:val="clear" w:color="auto" w:fill="FFFFFF"/>
    </w:rPr>
  </w:style>
  <w:style w:type="paragraph" w:styleId="ac">
    <w:name w:val="Body Text"/>
    <w:basedOn w:val="a3"/>
    <w:link w:val="11"/>
    <w:rsid w:val="0051275E"/>
    <w:pPr>
      <w:shd w:val="clear" w:color="auto" w:fill="FFFFFF"/>
      <w:spacing w:before="60" w:after="180" w:line="274" w:lineRule="exact"/>
      <w:ind w:hanging="520"/>
    </w:pPr>
    <w:rPr>
      <w:rFonts w:ascii="Times New Roman" w:eastAsiaTheme="minorHAnsi" w:hAnsi="Times New Roman" w:cs="Times New Roman"/>
      <w:sz w:val="23"/>
      <w:szCs w:val="23"/>
      <w:lang w:eastAsia="en-US"/>
    </w:rPr>
  </w:style>
  <w:style w:type="character" w:customStyle="1" w:styleId="ad">
    <w:name w:val="Основной текст Знак"/>
    <w:basedOn w:val="a4"/>
    <w:rsid w:val="0051275E"/>
    <w:rPr>
      <w:rFonts w:eastAsiaTheme="minorEastAsia"/>
      <w:lang w:eastAsia="ru-RU"/>
    </w:rPr>
  </w:style>
  <w:style w:type="paragraph" w:customStyle="1" w:styleId="Default">
    <w:name w:val="Default"/>
    <w:rsid w:val="0051275E"/>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styleId="ae">
    <w:name w:val="annotation reference"/>
    <w:basedOn w:val="a4"/>
    <w:semiHidden/>
    <w:unhideWhenUsed/>
    <w:rsid w:val="0051275E"/>
    <w:rPr>
      <w:sz w:val="16"/>
      <w:szCs w:val="16"/>
    </w:rPr>
  </w:style>
  <w:style w:type="paragraph" w:styleId="af">
    <w:name w:val="annotation text"/>
    <w:basedOn w:val="a3"/>
    <w:link w:val="af0"/>
    <w:semiHidden/>
    <w:unhideWhenUsed/>
    <w:rsid w:val="0051275E"/>
    <w:pPr>
      <w:spacing w:line="240" w:lineRule="auto"/>
    </w:pPr>
    <w:rPr>
      <w:sz w:val="20"/>
      <w:szCs w:val="20"/>
    </w:rPr>
  </w:style>
  <w:style w:type="character" w:customStyle="1" w:styleId="af0">
    <w:name w:val="Текст примечания Знак"/>
    <w:basedOn w:val="a4"/>
    <w:link w:val="af"/>
    <w:semiHidden/>
    <w:rsid w:val="0051275E"/>
    <w:rPr>
      <w:rFonts w:eastAsiaTheme="minorEastAsia"/>
      <w:sz w:val="20"/>
      <w:szCs w:val="20"/>
      <w:lang w:eastAsia="ru-RU"/>
    </w:rPr>
  </w:style>
  <w:style w:type="paragraph" w:styleId="af1">
    <w:name w:val="annotation subject"/>
    <w:basedOn w:val="af"/>
    <w:next w:val="af"/>
    <w:link w:val="af2"/>
    <w:semiHidden/>
    <w:unhideWhenUsed/>
    <w:rsid w:val="0051275E"/>
    <w:rPr>
      <w:b/>
      <w:bCs/>
    </w:rPr>
  </w:style>
  <w:style w:type="character" w:customStyle="1" w:styleId="af2">
    <w:name w:val="Тема примечания Знак"/>
    <w:basedOn w:val="af0"/>
    <w:link w:val="af1"/>
    <w:semiHidden/>
    <w:rsid w:val="0051275E"/>
    <w:rPr>
      <w:rFonts w:eastAsiaTheme="minorEastAsia"/>
      <w:b/>
      <w:bCs/>
      <w:sz w:val="20"/>
      <w:szCs w:val="20"/>
      <w:lang w:eastAsia="ru-RU"/>
    </w:rPr>
  </w:style>
  <w:style w:type="paragraph" w:styleId="af3">
    <w:name w:val="header"/>
    <w:basedOn w:val="a3"/>
    <w:link w:val="af4"/>
    <w:unhideWhenUsed/>
    <w:rsid w:val="008239AC"/>
    <w:pPr>
      <w:tabs>
        <w:tab w:val="center" w:pos="4677"/>
        <w:tab w:val="right" w:pos="9355"/>
      </w:tabs>
      <w:spacing w:after="0" w:line="240" w:lineRule="auto"/>
    </w:pPr>
  </w:style>
  <w:style w:type="character" w:customStyle="1" w:styleId="af4">
    <w:name w:val="Верхний колонтитул Знак"/>
    <w:basedOn w:val="a4"/>
    <w:link w:val="af3"/>
    <w:rsid w:val="008239AC"/>
    <w:rPr>
      <w:rFonts w:eastAsiaTheme="minorEastAsia"/>
      <w:lang w:eastAsia="ru-RU"/>
    </w:rPr>
  </w:style>
  <w:style w:type="paragraph" w:styleId="af5">
    <w:name w:val="footer"/>
    <w:basedOn w:val="a3"/>
    <w:link w:val="af6"/>
    <w:unhideWhenUsed/>
    <w:rsid w:val="008239AC"/>
    <w:pPr>
      <w:tabs>
        <w:tab w:val="center" w:pos="4677"/>
        <w:tab w:val="right" w:pos="9355"/>
      </w:tabs>
      <w:spacing w:after="0" w:line="240" w:lineRule="auto"/>
    </w:pPr>
  </w:style>
  <w:style w:type="character" w:customStyle="1" w:styleId="af6">
    <w:name w:val="Нижний колонтитул Знак"/>
    <w:basedOn w:val="a4"/>
    <w:link w:val="af5"/>
    <w:rsid w:val="008239AC"/>
    <w:rPr>
      <w:rFonts w:eastAsiaTheme="minorEastAsia"/>
      <w:lang w:eastAsia="ru-RU"/>
    </w:rPr>
  </w:style>
  <w:style w:type="table" w:styleId="af7">
    <w:name w:val="Table Grid"/>
    <w:basedOn w:val="a5"/>
    <w:uiPriority w:val="59"/>
    <w:rsid w:val="00F920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Revision"/>
    <w:hidden/>
    <w:uiPriority w:val="99"/>
    <w:semiHidden/>
    <w:rsid w:val="005620E9"/>
    <w:pPr>
      <w:spacing w:after="0" w:line="240" w:lineRule="auto"/>
    </w:pPr>
    <w:rPr>
      <w:rFonts w:eastAsiaTheme="minorEastAsia"/>
      <w:lang w:eastAsia="ru-RU"/>
    </w:rPr>
  </w:style>
  <w:style w:type="paragraph" w:styleId="22">
    <w:name w:val="toc 2"/>
    <w:basedOn w:val="a3"/>
    <w:next w:val="a3"/>
    <w:autoRedefine/>
    <w:uiPriority w:val="39"/>
    <w:unhideWhenUsed/>
    <w:qFormat/>
    <w:rsid w:val="00E05664"/>
    <w:pPr>
      <w:widowControl w:val="0"/>
      <w:autoSpaceDE w:val="0"/>
      <w:autoSpaceDN w:val="0"/>
      <w:adjustRightInd w:val="0"/>
      <w:spacing w:before="20" w:after="40" w:line="240" w:lineRule="auto"/>
      <w:ind w:left="200"/>
    </w:pPr>
    <w:rPr>
      <w:rFonts w:ascii="Times New Roman" w:hAnsi="Times New Roman" w:cs="Times New Roman"/>
      <w:sz w:val="20"/>
      <w:szCs w:val="20"/>
    </w:rPr>
  </w:style>
  <w:style w:type="paragraph" w:styleId="af9">
    <w:name w:val="caption"/>
    <w:basedOn w:val="a3"/>
    <w:next w:val="a3"/>
    <w:autoRedefine/>
    <w:unhideWhenUsed/>
    <w:qFormat/>
    <w:rsid w:val="008B3E74"/>
    <w:pPr>
      <w:tabs>
        <w:tab w:val="left" w:pos="720"/>
      </w:tabs>
      <w:spacing w:before="480" w:after="120" w:line="240" w:lineRule="auto"/>
      <w:jc w:val="both"/>
    </w:pPr>
    <w:rPr>
      <w:rFonts w:ascii="Arial" w:eastAsia="Times New Roman" w:hAnsi="Arial" w:cs="Times New Roman"/>
      <w:b/>
      <w:bCs/>
      <w:sz w:val="20"/>
      <w:szCs w:val="20"/>
    </w:rPr>
  </w:style>
  <w:style w:type="paragraph" w:customStyle="1" w:styleId="afa">
    <w:name w:val="Название документа"/>
    <w:basedOn w:val="a3"/>
    <w:autoRedefine/>
    <w:rsid w:val="008B3E74"/>
    <w:pPr>
      <w:tabs>
        <w:tab w:val="left" w:pos="720"/>
      </w:tabs>
      <w:spacing w:before="120" w:after="120" w:line="240" w:lineRule="auto"/>
      <w:jc w:val="center"/>
    </w:pPr>
    <w:rPr>
      <w:rFonts w:ascii="Arial" w:eastAsia="Times New Roman" w:hAnsi="Arial" w:cs="Times New Roman"/>
      <w:b/>
      <w:caps/>
      <w:sz w:val="28"/>
      <w:szCs w:val="20"/>
    </w:rPr>
  </w:style>
  <w:style w:type="paragraph" w:customStyle="1" w:styleId="HeadFirstPage">
    <w:name w:val="Head First Page"/>
    <w:basedOn w:val="a3"/>
    <w:rsid w:val="008B3E74"/>
    <w:pPr>
      <w:tabs>
        <w:tab w:val="left" w:pos="720"/>
      </w:tabs>
      <w:spacing w:before="440" w:after="0" w:line="240" w:lineRule="auto"/>
      <w:jc w:val="center"/>
    </w:pPr>
    <w:rPr>
      <w:rFonts w:ascii="Arial" w:eastAsia="Times New Roman" w:hAnsi="Arial" w:cs="Times New Roman"/>
      <w:b/>
      <w:bCs/>
      <w:spacing w:val="-5"/>
      <w:sz w:val="32"/>
      <w:szCs w:val="20"/>
    </w:rPr>
  </w:style>
  <w:style w:type="paragraph" w:styleId="afb">
    <w:name w:val="Body Text Indent"/>
    <w:basedOn w:val="a3"/>
    <w:link w:val="afc"/>
    <w:unhideWhenUsed/>
    <w:rsid w:val="008B3E74"/>
    <w:pPr>
      <w:spacing w:after="120"/>
      <w:ind w:left="283"/>
    </w:pPr>
  </w:style>
  <w:style w:type="character" w:customStyle="1" w:styleId="afc">
    <w:name w:val="Основной текст с отступом Знак"/>
    <w:basedOn w:val="a4"/>
    <w:link w:val="afb"/>
    <w:rsid w:val="008B3E74"/>
    <w:rPr>
      <w:rFonts w:eastAsiaTheme="minorEastAsia"/>
      <w:lang w:eastAsia="ru-RU"/>
    </w:rPr>
  </w:style>
  <w:style w:type="paragraph" w:styleId="a">
    <w:name w:val="List Bullet"/>
    <w:basedOn w:val="a3"/>
    <w:autoRedefine/>
    <w:unhideWhenUsed/>
    <w:rsid w:val="008B3E74"/>
    <w:pPr>
      <w:numPr>
        <w:numId w:val="10"/>
      </w:numPr>
      <w:spacing w:after="0" w:line="240" w:lineRule="auto"/>
    </w:pPr>
    <w:rPr>
      <w:rFonts w:ascii="Arial" w:eastAsia="Times New Roman" w:hAnsi="Arial" w:cs="Times New Roman"/>
      <w:sz w:val="20"/>
      <w:szCs w:val="20"/>
    </w:rPr>
  </w:style>
  <w:style w:type="paragraph" w:customStyle="1" w:styleId="12">
    <w:name w:val="Стиль1"/>
    <w:basedOn w:val="a3"/>
    <w:rsid w:val="008B3E74"/>
    <w:pPr>
      <w:spacing w:before="60" w:after="60" w:line="240" w:lineRule="auto"/>
      <w:jc w:val="both"/>
    </w:pPr>
    <w:rPr>
      <w:rFonts w:ascii="Arial" w:eastAsia="Times New Roman" w:hAnsi="Arial" w:cs="Times New Roman"/>
      <w:sz w:val="20"/>
    </w:rPr>
  </w:style>
  <w:style w:type="paragraph" w:styleId="afd">
    <w:name w:val="No Spacing"/>
    <w:uiPriority w:val="1"/>
    <w:qFormat/>
    <w:rsid w:val="00FE3958"/>
    <w:pPr>
      <w:spacing w:after="0" w:line="240" w:lineRule="auto"/>
    </w:pPr>
    <w:rPr>
      <w:rFonts w:eastAsiaTheme="minorEastAsia"/>
      <w:lang w:eastAsia="ru-RU"/>
    </w:rPr>
  </w:style>
  <w:style w:type="table" w:customStyle="1" w:styleId="13">
    <w:name w:val="Сетка таблицы1"/>
    <w:basedOn w:val="a5"/>
    <w:next w:val="af7"/>
    <w:uiPriority w:val="59"/>
    <w:rsid w:val="00DE20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Сетка таблицы2"/>
    <w:basedOn w:val="a5"/>
    <w:next w:val="af7"/>
    <w:uiPriority w:val="59"/>
    <w:rsid w:val="003F60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TOC Heading"/>
    <w:basedOn w:val="1"/>
    <w:next w:val="a3"/>
    <w:uiPriority w:val="39"/>
    <w:semiHidden/>
    <w:unhideWhenUsed/>
    <w:qFormat/>
    <w:rsid w:val="00E24AC7"/>
    <w:pPr>
      <w:outlineLvl w:val="9"/>
    </w:pPr>
    <w:rPr>
      <w:lang w:eastAsia="ru-RU"/>
    </w:rPr>
  </w:style>
  <w:style w:type="paragraph" w:styleId="14">
    <w:name w:val="toc 1"/>
    <w:basedOn w:val="a3"/>
    <w:next w:val="a3"/>
    <w:autoRedefine/>
    <w:uiPriority w:val="39"/>
    <w:unhideWhenUsed/>
    <w:qFormat/>
    <w:rsid w:val="00E24AC7"/>
    <w:pPr>
      <w:spacing w:after="100"/>
    </w:pPr>
  </w:style>
  <w:style w:type="paragraph" w:styleId="31">
    <w:name w:val="toc 3"/>
    <w:basedOn w:val="a3"/>
    <w:next w:val="a3"/>
    <w:autoRedefine/>
    <w:uiPriority w:val="39"/>
    <w:unhideWhenUsed/>
    <w:qFormat/>
    <w:rsid w:val="00E24AC7"/>
    <w:pPr>
      <w:spacing w:after="100"/>
      <w:ind w:left="440"/>
    </w:pPr>
  </w:style>
  <w:style w:type="paragraph" w:styleId="41">
    <w:name w:val="toc 4"/>
    <w:basedOn w:val="a3"/>
    <w:next w:val="a3"/>
    <w:autoRedefine/>
    <w:uiPriority w:val="39"/>
    <w:unhideWhenUsed/>
    <w:rsid w:val="002119CA"/>
    <w:pPr>
      <w:spacing w:after="100"/>
      <w:ind w:left="660"/>
    </w:pPr>
  </w:style>
  <w:style w:type="paragraph" w:styleId="51">
    <w:name w:val="toc 5"/>
    <w:basedOn w:val="a3"/>
    <w:next w:val="a3"/>
    <w:autoRedefine/>
    <w:uiPriority w:val="39"/>
    <w:unhideWhenUsed/>
    <w:rsid w:val="002119CA"/>
    <w:pPr>
      <w:spacing w:after="100"/>
      <w:ind w:left="880"/>
    </w:pPr>
  </w:style>
  <w:style w:type="paragraph" w:styleId="61">
    <w:name w:val="toc 6"/>
    <w:basedOn w:val="a3"/>
    <w:next w:val="a3"/>
    <w:autoRedefine/>
    <w:uiPriority w:val="39"/>
    <w:unhideWhenUsed/>
    <w:rsid w:val="002119CA"/>
    <w:pPr>
      <w:spacing w:after="100"/>
      <w:ind w:left="1100"/>
    </w:pPr>
  </w:style>
  <w:style w:type="paragraph" w:styleId="71">
    <w:name w:val="toc 7"/>
    <w:basedOn w:val="a3"/>
    <w:next w:val="a3"/>
    <w:autoRedefine/>
    <w:uiPriority w:val="39"/>
    <w:unhideWhenUsed/>
    <w:rsid w:val="002119CA"/>
    <w:pPr>
      <w:spacing w:after="100"/>
      <w:ind w:left="1320"/>
    </w:pPr>
  </w:style>
  <w:style w:type="paragraph" w:styleId="81">
    <w:name w:val="toc 8"/>
    <w:basedOn w:val="a3"/>
    <w:next w:val="a3"/>
    <w:autoRedefine/>
    <w:uiPriority w:val="39"/>
    <w:unhideWhenUsed/>
    <w:rsid w:val="002119CA"/>
    <w:pPr>
      <w:spacing w:after="100"/>
      <w:ind w:left="1540"/>
    </w:pPr>
  </w:style>
  <w:style w:type="paragraph" w:styleId="91">
    <w:name w:val="toc 9"/>
    <w:basedOn w:val="a3"/>
    <w:next w:val="a3"/>
    <w:autoRedefine/>
    <w:uiPriority w:val="39"/>
    <w:unhideWhenUsed/>
    <w:rsid w:val="002119CA"/>
    <w:pPr>
      <w:spacing w:after="100"/>
      <w:ind w:left="1760"/>
    </w:pPr>
  </w:style>
  <w:style w:type="character" w:customStyle="1" w:styleId="50">
    <w:name w:val="Заголовок 5 Знак"/>
    <w:basedOn w:val="a4"/>
    <w:link w:val="5"/>
    <w:rsid w:val="00F304C1"/>
    <w:rPr>
      <w:rFonts w:ascii="Arial" w:eastAsia="Times New Roman" w:hAnsi="Arial" w:cs="Times New Roman"/>
      <w:i/>
      <w:caps/>
      <w:sz w:val="20"/>
      <w:szCs w:val="20"/>
      <w:u w:val="single"/>
      <w:lang w:eastAsia="ru-RU"/>
    </w:rPr>
  </w:style>
  <w:style w:type="character" w:customStyle="1" w:styleId="60">
    <w:name w:val="Заголовок 6 Знак"/>
    <w:basedOn w:val="a4"/>
    <w:link w:val="6"/>
    <w:rsid w:val="00F304C1"/>
    <w:rPr>
      <w:rFonts w:ascii="Arial" w:eastAsia="Times New Roman" w:hAnsi="Arial" w:cs="Times New Roman"/>
      <w:i/>
      <w:sz w:val="20"/>
      <w:szCs w:val="20"/>
      <w:u w:val="single"/>
      <w:lang w:eastAsia="ru-RU"/>
    </w:rPr>
  </w:style>
  <w:style w:type="character" w:customStyle="1" w:styleId="70">
    <w:name w:val="Заголовок 7 Знак"/>
    <w:basedOn w:val="a4"/>
    <w:link w:val="7"/>
    <w:rsid w:val="00F304C1"/>
    <w:rPr>
      <w:rFonts w:ascii="Arial" w:eastAsia="Times New Roman" w:hAnsi="Arial" w:cs="Times New Roman"/>
      <w:i/>
      <w:sz w:val="20"/>
      <w:szCs w:val="20"/>
      <w:lang w:eastAsia="ru-RU"/>
    </w:rPr>
  </w:style>
  <w:style w:type="character" w:customStyle="1" w:styleId="80">
    <w:name w:val="Заголовок 8 Знак"/>
    <w:basedOn w:val="a4"/>
    <w:link w:val="8"/>
    <w:rsid w:val="00F304C1"/>
    <w:rPr>
      <w:rFonts w:ascii="Arial" w:eastAsia="Times New Roman" w:hAnsi="Arial" w:cs="Times New Roman"/>
      <w:i/>
      <w:sz w:val="20"/>
      <w:szCs w:val="20"/>
      <w:u w:val="dotted"/>
      <w:lang w:eastAsia="ru-RU"/>
    </w:rPr>
  </w:style>
  <w:style w:type="numbering" w:customStyle="1" w:styleId="15">
    <w:name w:val="Нет списка1"/>
    <w:next w:val="a6"/>
    <w:semiHidden/>
    <w:rsid w:val="00F304C1"/>
  </w:style>
  <w:style w:type="paragraph" w:customStyle="1" w:styleId="aff">
    <w:name w:val="Обычный без отступов"/>
    <w:basedOn w:val="a3"/>
    <w:rsid w:val="00F304C1"/>
    <w:pPr>
      <w:tabs>
        <w:tab w:val="left" w:pos="720"/>
      </w:tabs>
      <w:spacing w:after="0" w:line="240" w:lineRule="auto"/>
    </w:pPr>
    <w:rPr>
      <w:rFonts w:ascii="Arial" w:eastAsia="Times New Roman" w:hAnsi="Arial" w:cs="Times New Roman"/>
      <w:sz w:val="20"/>
      <w:szCs w:val="20"/>
    </w:rPr>
  </w:style>
  <w:style w:type="character" w:styleId="aff0">
    <w:name w:val="page number"/>
    <w:rsid w:val="00F304C1"/>
    <w:rPr>
      <w:rFonts w:ascii="Arial" w:hAnsi="Arial"/>
      <w:dstrike w:val="0"/>
      <w:sz w:val="20"/>
      <w:vertAlign w:val="baseline"/>
    </w:rPr>
  </w:style>
  <w:style w:type="paragraph" w:styleId="a2">
    <w:name w:val="List Number"/>
    <w:basedOn w:val="a3"/>
    <w:autoRedefine/>
    <w:rsid w:val="00F304C1"/>
    <w:pPr>
      <w:numPr>
        <w:numId w:val="19"/>
      </w:numPr>
      <w:tabs>
        <w:tab w:val="left" w:pos="720"/>
      </w:tabs>
      <w:spacing w:after="120" w:line="240" w:lineRule="auto"/>
      <w:jc w:val="both"/>
    </w:pPr>
    <w:rPr>
      <w:rFonts w:ascii="Arial" w:eastAsia="Times New Roman" w:hAnsi="Arial" w:cs="Times New Roman"/>
      <w:sz w:val="20"/>
      <w:szCs w:val="20"/>
    </w:rPr>
  </w:style>
  <w:style w:type="paragraph" w:customStyle="1" w:styleId="aff1">
    <w:name w:val="Обычный по центру"/>
    <w:basedOn w:val="a3"/>
    <w:autoRedefine/>
    <w:rsid w:val="00F304C1"/>
    <w:pPr>
      <w:tabs>
        <w:tab w:val="left" w:pos="1276"/>
      </w:tabs>
      <w:spacing w:before="240" w:after="120" w:line="240" w:lineRule="auto"/>
      <w:ind w:left="1276" w:right="1593"/>
      <w:jc w:val="center"/>
    </w:pPr>
    <w:rPr>
      <w:rFonts w:ascii="Arial" w:eastAsia="Times New Roman" w:hAnsi="Arial" w:cs="Arial"/>
      <w:color w:val="000000"/>
      <w:sz w:val="16"/>
      <w:szCs w:val="20"/>
    </w:rPr>
  </w:style>
  <w:style w:type="paragraph" w:styleId="aff2">
    <w:name w:val="List"/>
    <w:basedOn w:val="a3"/>
    <w:rsid w:val="00F304C1"/>
    <w:pPr>
      <w:tabs>
        <w:tab w:val="left" w:pos="720"/>
      </w:tabs>
      <w:spacing w:after="120" w:line="240" w:lineRule="auto"/>
      <w:ind w:left="851" w:hanging="284"/>
      <w:jc w:val="both"/>
    </w:pPr>
    <w:rPr>
      <w:rFonts w:ascii="Arial" w:eastAsia="Times New Roman" w:hAnsi="Arial" w:cs="Times New Roman"/>
      <w:sz w:val="20"/>
      <w:szCs w:val="20"/>
    </w:rPr>
  </w:style>
  <w:style w:type="paragraph" w:styleId="24">
    <w:name w:val="Body Text 2"/>
    <w:basedOn w:val="a3"/>
    <w:link w:val="25"/>
    <w:rsid w:val="00F304C1"/>
    <w:pPr>
      <w:numPr>
        <w:ilvl w:val="12"/>
      </w:numPr>
      <w:spacing w:after="0" w:line="240" w:lineRule="auto"/>
      <w:jc w:val="both"/>
    </w:pPr>
    <w:rPr>
      <w:rFonts w:ascii="Times New Roman" w:eastAsia="Times New Roman" w:hAnsi="Times New Roman" w:cs="Times New Roman"/>
      <w:sz w:val="23"/>
      <w:szCs w:val="24"/>
    </w:rPr>
  </w:style>
  <w:style w:type="character" w:customStyle="1" w:styleId="25">
    <w:name w:val="Основной текст 2 Знак"/>
    <w:basedOn w:val="a4"/>
    <w:link w:val="24"/>
    <w:rsid w:val="00F304C1"/>
    <w:rPr>
      <w:rFonts w:ascii="Times New Roman" w:eastAsia="Times New Roman" w:hAnsi="Times New Roman" w:cs="Times New Roman"/>
      <w:sz w:val="23"/>
      <w:szCs w:val="24"/>
      <w:lang w:eastAsia="ru-RU"/>
    </w:rPr>
  </w:style>
  <w:style w:type="paragraph" w:customStyle="1" w:styleId="aff3">
    <w:name w:val="Приложение"/>
    <w:basedOn w:val="a3"/>
    <w:rsid w:val="00F304C1"/>
    <w:pPr>
      <w:tabs>
        <w:tab w:val="left" w:pos="720"/>
      </w:tabs>
      <w:spacing w:after="120" w:line="240" w:lineRule="auto"/>
      <w:jc w:val="right"/>
    </w:pPr>
    <w:rPr>
      <w:rFonts w:ascii="Arial" w:eastAsia="Times New Roman" w:hAnsi="Arial" w:cs="Times New Roman"/>
      <w:b/>
      <w:bCs/>
      <w:sz w:val="20"/>
      <w:szCs w:val="20"/>
    </w:rPr>
  </w:style>
  <w:style w:type="character" w:styleId="aff4">
    <w:name w:val="footnote reference"/>
    <w:semiHidden/>
    <w:rsid w:val="00F304C1"/>
    <w:rPr>
      <w:vertAlign w:val="superscript"/>
    </w:rPr>
  </w:style>
  <w:style w:type="paragraph" w:customStyle="1" w:styleId="2">
    <w:name w:val="Стиль2"/>
    <w:basedOn w:val="aff5"/>
    <w:rsid w:val="00F304C1"/>
    <w:pPr>
      <w:numPr>
        <w:numId w:val="23"/>
      </w:numPr>
      <w:tabs>
        <w:tab w:val="clear" w:pos="720"/>
      </w:tabs>
      <w:spacing w:after="0"/>
    </w:pPr>
    <w:rPr>
      <w:rFonts w:ascii="Times New Roman" w:hAnsi="Times New Roman"/>
      <w:sz w:val="24"/>
    </w:rPr>
  </w:style>
  <w:style w:type="paragraph" w:customStyle="1" w:styleId="a0">
    <w:name w:val="третий"/>
    <w:basedOn w:val="a3"/>
    <w:rsid w:val="00F304C1"/>
    <w:pPr>
      <w:numPr>
        <w:ilvl w:val="6"/>
        <w:numId w:val="21"/>
      </w:numPr>
      <w:tabs>
        <w:tab w:val="left" w:pos="567"/>
        <w:tab w:val="left" w:pos="851"/>
      </w:tabs>
      <w:spacing w:before="120" w:after="120" w:line="240" w:lineRule="auto"/>
      <w:jc w:val="both"/>
    </w:pPr>
    <w:rPr>
      <w:rFonts w:ascii="Arial" w:eastAsia="Times New Roman" w:hAnsi="Arial" w:cs="Times New Roman"/>
      <w:sz w:val="20"/>
      <w:szCs w:val="20"/>
    </w:rPr>
  </w:style>
  <w:style w:type="paragraph" w:customStyle="1" w:styleId="a1">
    <w:name w:val="четвертый"/>
    <w:basedOn w:val="a3"/>
    <w:rsid w:val="00F304C1"/>
    <w:pPr>
      <w:numPr>
        <w:ilvl w:val="2"/>
        <w:numId w:val="22"/>
      </w:numPr>
      <w:tabs>
        <w:tab w:val="left" w:pos="567"/>
      </w:tabs>
      <w:spacing w:before="120" w:after="120" w:line="240" w:lineRule="auto"/>
      <w:jc w:val="both"/>
    </w:pPr>
    <w:rPr>
      <w:rFonts w:ascii="Arial" w:eastAsia="Times New Roman" w:hAnsi="Arial" w:cs="Times New Roman"/>
      <w:b/>
      <w:sz w:val="20"/>
      <w:szCs w:val="20"/>
    </w:rPr>
  </w:style>
  <w:style w:type="paragraph" w:styleId="aff5">
    <w:name w:val="footnote text"/>
    <w:basedOn w:val="a3"/>
    <w:link w:val="aff6"/>
    <w:semiHidden/>
    <w:rsid w:val="00F304C1"/>
    <w:pPr>
      <w:tabs>
        <w:tab w:val="left" w:pos="720"/>
      </w:tabs>
      <w:spacing w:after="120" w:line="240" w:lineRule="auto"/>
      <w:jc w:val="both"/>
    </w:pPr>
    <w:rPr>
      <w:rFonts w:ascii="Arial" w:eastAsia="Times New Roman" w:hAnsi="Arial" w:cs="Times New Roman"/>
      <w:sz w:val="20"/>
      <w:szCs w:val="20"/>
    </w:rPr>
  </w:style>
  <w:style w:type="character" w:customStyle="1" w:styleId="aff6">
    <w:name w:val="Текст сноски Знак"/>
    <w:basedOn w:val="a4"/>
    <w:link w:val="aff5"/>
    <w:semiHidden/>
    <w:rsid w:val="00F304C1"/>
    <w:rPr>
      <w:rFonts w:ascii="Arial" w:eastAsia="Times New Roman" w:hAnsi="Arial" w:cs="Times New Roman"/>
      <w:sz w:val="20"/>
      <w:szCs w:val="20"/>
      <w:lang w:eastAsia="ru-RU"/>
    </w:rPr>
  </w:style>
  <w:style w:type="paragraph" w:customStyle="1" w:styleId="210">
    <w:name w:val="Основной текст 21"/>
    <w:basedOn w:val="a3"/>
    <w:rsid w:val="00F304C1"/>
    <w:pPr>
      <w:spacing w:after="0" w:line="240" w:lineRule="auto"/>
      <w:jc w:val="both"/>
    </w:pPr>
    <w:rPr>
      <w:rFonts w:ascii="Times New Roman" w:eastAsia="Times New Roman" w:hAnsi="Times New Roman" w:cs="Times New Roman"/>
      <w:sz w:val="24"/>
      <w:szCs w:val="20"/>
    </w:rPr>
  </w:style>
  <w:style w:type="paragraph" w:styleId="32">
    <w:name w:val="Body Text 3"/>
    <w:basedOn w:val="a3"/>
    <w:link w:val="33"/>
    <w:rsid w:val="00F304C1"/>
    <w:pPr>
      <w:spacing w:before="120" w:after="0" w:line="240" w:lineRule="auto"/>
      <w:jc w:val="both"/>
    </w:pPr>
    <w:rPr>
      <w:rFonts w:ascii="Times New Roman" w:eastAsia="Times New Roman" w:hAnsi="Times New Roman" w:cs="Times New Roman"/>
      <w:color w:val="FF0000"/>
      <w:sz w:val="24"/>
      <w:szCs w:val="24"/>
    </w:rPr>
  </w:style>
  <w:style w:type="character" w:customStyle="1" w:styleId="33">
    <w:name w:val="Основной текст 3 Знак"/>
    <w:basedOn w:val="a4"/>
    <w:link w:val="32"/>
    <w:rsid w:val="00F304C1"/>
    <w:rPr>
      <w:rFonts w:ascii="Times New Roman" w:eastAsia="Times New Roman" w:hAnsi="Times New Roman" w:cs="Times New Roman"/>
      <w:color w:val="FF0000"/>
      <w:sz w:val="24"/>
      <w:szCs w:val="24"/>
      <w:lang w:eastAsia="ru-RU"/>
    </w:rPr>
  </w:style>
  <w:style w:type="paragraph" w:customStyle="1" w:styleId="ConsNormal">
    <w:name w:val="ConsNormal"/>
    <w:rsid w:val="00F304C1"/>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styleId="aff7">
    <w:name w:val="FollowedHyperlink"/>
    <w:rsid w:val="00F304C1"/>
    <w:rPr>
      <w:color w:val="800080"/>
      <w:u w:val="single"/>
    </w:rPr>
  </w:style>
  <w:style w:type="paragraph" w:styleId="26">
    <w:name w:val="Body Text Indent 2"/>
    <w:basedOn w:val="a3"/>
    <w:link w:val="27"/>
    <w:rsid w:val="00F304C1"/>
    <w:pPr>
      <w:tabs>
        <w:tab w:val="left" w:pos="720"/>
      </w:tabs>
      <w:spacing w:after="120" w:line="240" w:lineRule="auto"/>
      <w:ind w:left="600"/>
      <w:jc w:val="both"/>
    </w:pPr>
    <w:rPr>
      <w:rFonts w:ascii="Arial" w:eastAsia="Times New Roman" w:hAnsi="Arial" w:cs="Times New Roman"/>
      <w:sz w:val="20"/>
      <w:szCs w:val="20"/>
    </w:rPr>
  </w:style>
  <w:style w:type="character" w:customStyle="1" w:styleId="27">
    <w:name w:val="Основной текст с отступом 2 Знак"/>
    <w:basedOn w:val="a4"/>
    <w:link w:val="26"/>
    <w:rsid w:val="00F304C1"/>
    <w:rPr>
      <w:rFonts w:ascii="Arial" w:eastAsia="Times New Roman" w:hAnsi="Arial" w:cs="Times New Roman"/>
      <w:sz w:val="20"/>
      <w:szCs w:val="20"/>
      <w:lang w:eastAsia="ru-RU"/>
    </w:rPr>
  </w:style>
  <w:style w:type="paragraph" w:styleId="34">
    <w:name w:val="List Continue 3"/>
    <w:basedOn w:val="a3"/>
    <w:rsid w:val="00F304C1"/>
    <w:pPr>
      <w:tabs>
        <w:tab w:val="left" w:pos="720"/>
      </w:tabs>
      <w:spacing w:after="120" w:line="240" w:lineRule="auto"/>
      <w:ind w:left="849"/>
      <w:jc w:val="both"/>
    </w:pPr>
    <w:rPr>
      <w:rFonts w:ascii="Arial" w:eastAsia="Times New Roman" w:hAnsi="Arial" w:cs="Times New Roman"/>
      <w:sz w:val="20"/>
      <w:szCs w:val="20"/>
    </w:rPr>
  </w:style>
  <w:style w:type="paragraph" w:styleId="aff8">
    <w:name w:val="Document Map"/>
    <w:basedOn w:val="a3"/>
    <w:link w:val="aff9"/>
    <w:semiHidden/>
    <w:rsid w:val="00F304C1"/>
    <w:pPr>
      <w:shd w:val="clear" w:color="auto" w:fill="000080"/>
      <w:tabs>
        <w:tab w:val="left" w:pos="720"/>
      </w:tabs>
      <w:spacing w:after="120" w:line="240" w:lineRule="auto"/>
      <w:jc w:val="both"/>
    </w:pPr>
    <w:rPr>
      <w:rFonts w:ascii="Tahoma" w:eastAsia="Times New Roman" w:hAnsi="Tahoma" w:cs="Tahoma"/>
      <w:sz w:val="20"/>
      <w:szCs w:val="20"/>
    </w:rPr>
  </w:style>
  <w:style w:type="character" w:customStyle="1" w:styleId="aff9">
    <w:name w:val="Схема документа Знак"/>
    <w:basedOn w:val="a4"/>
    <w:link w:val="aff8"/>
    <w:semiHidden/>
    <w:rsid w:val="00F304C1"/>
    <w:rPr>
      <w:rFonts w:ascii="Tahoma" w:eastAsia="Times New Roman" w:hAnsi="Tahoma" w:cs="Tahoma"/>
      <w:sz w:val="20"/>
      <w:szCs w:val="20"/>
      <w:shd w:val="clear" w:color="auto" w:fill="000080"/>
      <w:lang w:eastAsia="ru-RU"/>
    </w:rPr>
  </w:style>
  <w:style w:type="numbering" w:customStyle="1" w:styleId="28">
    <w:name w:val="Нет списка2"/>
    <w:next w:val="a6"/>
    <w:semiHidden/>
    <w:unhideWhenUsed/>
    <w:rsid w:val="00F304C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Title" w:semiHidden="0" w:uiPriority="10" w:unhideWhenUsed="0" w:qFormat="1"/>
    <w:lsdException w:name="Default Paragraph Font" w:uiPriority="1"/>
    <w:lsdException w:name="Body Text" w:uiPriority="0"/>
    <w:lsdException w:name="Body Text Indent" w:uiPriority="0"/>
    <w:lsdException w:name="List Continue 3" w:uiPriority="0"/>
    <w:lsdException w:name="Subtitle" w:semiHidden="0" w:uiPriority="11" w:unhideWhenUsed="0" w:qFormat="1"/>
    <w:lsdException w:name="Body Text 2" w:uiPriority="0"/>
    <w:lsdException w:name="Body Text 3" w:uiPriority="0"/>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51275E"/>
    <w:rPr>
      <w:rFonts w:eastAsiaTheme="minorEastAsia"/>
      <w:lang w:eastAsia="ru-RU"/>
    </w:rPr>
  </w:style>
  <w:style w:type="paragraph" w:styleId="1">
    <w:name w:val="heading 1"/>
    <w:basedOn w:val="a3"/>
    <w:next w:val="a3"/>
    <w:link w:val="10"/>
    <w:qFormat/>
    <w:rsid w:val="0051275E"/>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paragraph" w:styleId="20">
    <w:name w:val="heading 2"/>
    <w:basedOn w:val="a3"/>
    <w:next w:val="a3"/>
    <w:link w:val="21"/>
    <w:unhideWhenUsed/>
    <w:qFormat/>
    <w:rsid w:val="0051275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3"/>
    <w:next w:val="a3"/>
    <w:link w:val="30"/>
    <w:unhideWhenUsed/>
    <w:qFormat/>
    <w:rsid w:val="008B3E74"/>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3"/>
    <w:next w:val="a3"/>
    <w:link w:val="40"/>
    <w:unhideWhenUsed/>
    <w:qFormat/>
    <w:rsid w:val="008B3E74"/>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autoRedefine/>
    <w:qFormat/>
    <w:rsid w:val="00F304C1"/>
    <w:pPr>
      <w:keepNext/>
      <w:tabs>
        <w:tab w:val="num" w:pos="0"/>
        <w:tab w:val="left" w:pos="720"/>
      </w:tabs>
      <w:spacing w:before="240" w:after="60" w:line="240" w:lineRule="auto"/>
      <w:ind w:left="3090" w:hanging="708"/>
      <w:jc w:val="both"/>
      <w:outlineLvl w:val="4"/>
    </w:pPr>
    <w:rPr>
      <w:rFonts w:ascii="Arial" w:eastAsia="Times New Roman" w:hAnsi="Arial" w:cs="Times New Roman"/>
      <w:i/>
      <w:caps/>
      <w:sz w:val="20"/>
      <w:szCs w:val="20"/>
      <w:u w:val="single"/>
    </w:rPr>
  </w:style>
  <w:style w:type="paragraph" w:styleId="6">
    <w:name w:val="heading 6"/>
    <w:basedOn w:val="a3"/>
    <w:next w:val="a3"/>
    <w:link w:val="60"/>
    <w:autoRedefine/>
    <w:qFormat/>
    <w:rsid w:val="00F304C1"/>
    <w:pPr>
      <w:tabs>
        <w:tab w:val="num" w:pos="0"/>
        <w:tab w:val="left" w:pos="720"/>
      </w:tabs>
      <w:spacing w:before="240" w:after="60" w:line="240" w:lineRule="auto"/>
      <w:ind w:left="3796" w:hanging="708"/>
      <w:jc w:val="both"/>
      <w:outlineLvl w:val="5"/>
    </w:pPr>
    <w:rPr>
      <w:rFonts w:ascii="Arial" w:eastAsia="Times New Roman" w:hAnsi="Arial" w:cs="Times New Roman"/>
      <w:i/>
      <w:sz w:val="20"/>
      <w:szCs w:val="20"/>
      <w:u w:val="single"/>
    </w:rPr>
  </w:style>
  <w:style w:type="paragraph" w:styleId="7">
    <w:name w:val="heading 7"/>
    <w:basedOn w:val="a3"/>
    <w:next w:val="a3"/>
    <w:link w:val="70"/>
    <w:autoRedefine/>
    <w:qFormat/>
    <w:rsid w:val="00F304C1"/>
    <w:pPr>
      <w:tabs>
        <w:tab w:val="num" w:pos="0"/>
        <w:tab w:val="left" w:pos="720"/>
      </w:tabs>
      <w:spacing w:before="240" w:after="60" w:line="240" w:lineRule="auto"/>
      <w:ind w:left="4504" w:hanging="708"/>
      <w:jc w:val="both"/>
      <w:outlineLvl w:val="6"/>
    </w:pPr>
    <w:rPr>
      <w:rFonts w:ascii="Arial" w:eastAsia="Times New Roman" w:hAnsi="Arial" w:cs="Times New Roman"/>
      <w:i/>
      <w:sz w:val="20"/>
      <w:szCs w:val="20"/>
    </w:rPr>
  </w:style>
  <w:style w:type="paragraph" w:styleId="8">
    <w:name w:val="heading 8"/>
    <w:basedOn w:val="a3"/>
    <w:next w:val="a3"/>
    <w:link w:val="80"/>
    <w:autoRedefine/>
    <w:qFormat/>
    <w:rsid w:val="00F304C1"/>
    <w:pPr>
      <w:tabs>
        <w:tab w:val="num" w:pos="0"/>
        <w:tab w:val="left" w:pos="720"/>
      </w:tabs>
      <w:spacing w:before="240" w:after="60" w:line="240" w:lineRule="auto"/>
      <w:ind w:left="5212" w:hanging="708"/>
      <w:jc w:val="both"/>
      <w:outlineLvl w:val="7"/>
    </w:pPr>
    <w:rPr>
      <w:rFonts w:ascii="Arial" w:eastAsia="Times New Roman" w:hAnsi="Arial" w:cs="Times New Roman"/>
      <w:i/>
      <w:sz w:val="20"/>
      <w:szCs w:val="20"/>
      <w:u w:val="dotted"/>
    </w:rPr>
  </w:style>
  <w:style w:type="paragraph" w:styleId="9">
    <w:name w:val="heading 9"/>
    <w:basedOn w:val="a3"/>
    <w:next w:val="a3"/>
    <w:link w:val="90"/>
    <w:unhideWhenUsed/>
    <w:qFormat/>
    <w:rsid w:val="003F601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Заголовок 1 Знак"/>
    <w:basedOn w:val="a4"/>
    <w:link w:val="1"/>
    <w:rsid w:val="0051275E"/>
    <w:rPr>
      <w:rFonts w:asciiTheme="majorHAnsi" w:eastAsiaTheme="majorEastAsia" w:hAnsiTheme="majorHAnsi" w:cstheme="majorBidi"/>
      <w:b/>
      <w:bCs/>
      <w:color w:val="365F91" w:themeColor="accent1" w:themeShade="BF"/>
      <w:sz w:val="28"/>
      <w:szCs w:val="28"/>
    </w:rPr>
  </w:style>
  <w:style w:type="character" w:customStyle="1" w:styleId="21">
    <w:name w:val="Заголовок 2 Знак"/>
    <w:basedOn w:val="a4"/>
    <w:link w:val="20"/>
    <w:rsid w:val="0051275E"/>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4"/>
    <w:link w:val="3"/>
    <w:rsid w:val="008B3E74"/>
    <w:rPr>
      <w:rFonts w:asciiTheme="majorHAnsi" w:eastAsiaTheme="majorEastAsia" w:hAnsiTheme="majorHAnsi" w:cstheme="majorBidi"/>
      <w:b/>
      <w:bCs/>
      <w:color w:val="4F81BD" w:themeColor="accent1"/>
      <w:lang w:eastAsia="ru-RU"/>
    </w:rPr>
  </w:style>
  <w:style w:type="character" w:customStyle="1" w:styleId="40">
    <w:name w:val="Заголовок 4 Знак"/>
    <w:basedOn w:val="a4"/>
    <w:link w:val="4"/>
    <w:rsid w:val="008B3E74"/>
    <w:rPr>
      <w:rFonts w:asciiTheme="majorHAnsi" w:eastAsiaTheme="majorEastAsia" w:hAnsiTheme="majorHAnsi" w:cstheme="majorBidi"/>
      <w:b/>
      <w:bCs/>
      <w:i/>
      <w:iCs/>
      <w:color w:val="4F81BD" w:themeColor="accent1"/>
      <w:lang w:eastAsia="ru-RU"/>
    </w:rPr>
  </w:style>
  <w:style w:type="character" w:customStyle="1" w:styleId="90">
    <w:name w:val="Заголовок 9 Знак"/>
    <w:basedOn w:val="a4"/>
    <w:link w:val="9"/>
    <w:rsid w:val="003F6018"/>
    <w:rPr>
      <w:rFonts w:asciiTheme="majorHAnsi" w:eastAsiaTheme="majorEastAsia" w:hAnsiTheme="majorHAnsi" w:cstheme="majorBidi"/>
      <w:i/>
      <w:iCs/>
      <w:color w:val="404040" w:themeColor="text1" w:themeTint="BF"/>
      <w:sz w:val="20"/>
      <w:szCs w:val="20"/>
      <w:lang w:eastAsia="ru-RU"/>
    </w:rPr>
  </w:style>
  <w:style w:type="character" w:styleId="a7">
    <w:name w:val="Hyperlink"/>
    <w:basedOn w:val="a4"/>
    <w:uiPriority w:val="99"/>
    <w:unhideWhenUsed/>
    <w:rsid w:val="0051275E"/>
    <w:rPr>
      <w:rFonts w:cs="Times New Roman"/>
      <w:color w:val="0000FF" w:themeColor="hyperlink"/>
      <w:u w:val="single"/>
    </w:rPr>
  </w:style>
  <w:style w:type="paragraph" w:styleId="a8">
    <w:name w:val="Balloon Text"/>
    <w:basedOn w:val="a3"/>
    <w:link w:val="a9"/>
    <w:semiHidden/>
    <w:unhideWhenUsed/>
    <w:rsid w:val="0051275E"/>
    <w:pPr>
      <w:spacing w:after="0" w:line="240" w:lineRule="auto"/>
    </w:pPr>
    <w:rPr>
      <w:rFonts w:ascii="Tahoma" w:hAnsi="Tahoma" w:cs="Tahoma"/>
      <w:sz w:val="16"/>
      <w:szCs w:val="16"/>
    </w:rPr>
  </w:style>
  <w:style w:type="character" w:customStyle="1" w:styleId="a9">
    <w:name w:val="Текст выноски Знак"/>
    <w:basedOn w:val="a4"/>
    <w:link w:val="a8"/>
    <w:semiHidden/>
    <w:rsid w:val="0051275E"/>
    <w:rPr>
      <w:rFonts w:ascii="Tahoma" w:eastAsiaTheme="minorEastAsia" w:hAnsi="Tahoma" w:cs="Tahoma"/>
      <w:sz w:val="16"/>
      <w:szCs w:val="16"/>
      <w:lang w:eastAsia="ru-RU"/>
    </w:rPr>
  </w:style>
  <w:style w:type="paragraph" w:customStyle="1" w:styleId="SubHeading">
    <w:name w:val="Sub Heading"/>
    <w:uiPriority w:val="99"/>
    <w:rsid w:val="0051275E"/>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character" w:customStyle="1" w:styleId="Subst">
    <w:name w:val="Subst"/>
    <w:uiPriority w:val="99"/>
    <w:rsid w:val="0051275E"/>
    <w:rPr>
      <w:b/>
      <w:i/>
    </w:rPr>
  </w:style>
  <w:style w:type="paragraph" w:customStyle="1" w:styleId="ThinDelim">
    <w:name w:val="Thin Delim"/>
    <w:uiPriority w:val="99"/>
    <w:rsid w:val="0051275E"/>
    <w:pPr>
      <w:widowControl w:val="0"/>
      <w:autoSpaceDE w:val="0"/>
      <w:autoSpaceDN w:val="0"/>
      <w:adjustRightInd w:val="0"/>
      <w:spacing w:after="0" w:line="240" w:lineRule="auto"/>
    </w:pPr>
    <w:rPr>
      <w:rFonts w:ascii="Times New Roman" w:eastAsiaTheme="minorEastAsia" w:hAnsi="Times New Roman" w:cs="Times New Roman"/>
      <w:sz w:val="16"/>
      <w:szCs w:val="16"/>
      <w:lang w:eastAsia="ru-RU"/>
    </w:rPr>
  </w:style>
  <w:style w:type="paragraph" w:styleId="aa">
    <w:name w:val="List Paragraph"/>
    <w:basedOn w:val="a3"/>
    <w:uiPriority w:val="34"/>
    <w:qFormat/>
    <w:rsid w:val="0051275E"/>
    <w:pPr>
      <w:ind w:left="720"/>
      <w:contextualSpacing/>
    </w:pPr>
  </w:style>
  <w:style w:type="paragraph" w:styleId="ab">
    <w:name w:val="Normal (Web)"/>
    <w:basedOn w:val="a3"/>
    <w:unhideWhenUsed/>
    <w:rsid w:val="005127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1">
    <w:name w:val="Основной текст Знак1"/>
    <w:basedOn w:val="a4"/>
    <w:link w:val="ac"/>
    <w:uiPriority w:val="99"/>
    <w:rsid w:val="0051275E"/>
    <w:rPr>
      <w:rFonts w:ascii="Times New Roman" w:hAnsi="Times New Roman" w:cs="Times New Roman"/>
      <w:sz w:val="23"/>
      <w:szCs w:val="23"/>
      <w:shd w:val="clear" w:color="auto" w:fill="FFFFFF"/>
    </w:rPr>
  </w:style>
  <w:style w:type="paragraph" w:styleId="ac">
    <w:name w:val="Body Text"/>
    <w:basedOn w:val="a3"/>
    <w:link w:val="11"/>
    <w:rsid w:val="0051275E"/>
    <w:pPr>
      <w:shd w:val="clear" w:color="auto" w:fill="FFFFFF"/>
      <w:spacing w:before="60" w:after="180" w:line="274" w:lineRule="exact"/>
      <w:ind w:hanging="520"/>
    </w:pPr>
    <w:rPr>
      <w:rFonts w:ascii="Times New Roman" w:eastAsiaTheme="minorHAnsi" w:hAnsi="Times New Roman" w:cs="Times New Roman"/>
      <w:sz w:val="23"/>
      <w:szCs w:val="23"/>
      <w:lang w:eastAsia="en-US"/>
    </w:rPr>
  </w:style>
  <w:style w:type="character" w:customStyle="1" w:styleId="ad">
    <w:name w:val="Основной текст Знак"/>
    <w:basedOn w:val="a4"/>
    <w:rsid w:val="0051275E"/>
    <w:rPr>
      <w:rFonts w:eastAsiaTheme="minorEastAsia"/>
      <w:lang w:eastAsia="ru-RU"/>
    </w:rPr>
  </w:style>
  <w:style w:type="paragraph" w:customStyle="1" w:styleId="Default">
    <w:name w:val="Default"/>
    <w:rsid w:val="0051275E"/>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styleId="ae">
    <w:name w:val="annotation reference"/>
    <w:basedOn w:val="a4"/>
    <w:semiHidden/>
    <w:unhideWhenUsed/>
    <w:rsid w:val="0051275E"/>
    <w:rPr>
      <w:sz w:val="16"/>
      <w:szCs w:val="16"/>
    </w:rPr>
  </w:style>
  <w:style w:type="paragraph" w:styleId="af">
    <w:name w:val="annotation text"/>
    <w:basedOn w:val="a3"/>
    <w:link w:val="af0"/>
    <w:semiHidden/>
    <w:unhideWhenUsed/>
    <w:rsid w:val="0051275E"/>
    <w:pPr>
      <w:spacing w:line="240" w:lineRule="auto"/>
    </w:pPr>
    <w:rPr>
      <w:sz w:val="20"/>
      <w:szCs w:val="20"/>
    </w:rPr>
  </w:style>
  <w:style w:type="character" w:customStyle="1" w:styleId="af0">
    <w:name w:val="Текст примечания Знак"/>
    <w:basedOn w:val="a4"/>
    <w:link w:val="af"/>
    <w:semiHidden/>
    <w:rsid w:val="0051275E"/>
    <w:rPr>
      <w:rFonts w:eastAsiaTheme="minorEastAsia"/>
      <w:sz w:val="20"/>
      <w:szCs w:val="20"/>
      <w:lang w:eastAsia="ru-RU"/>
    </w:rPr>
  </w:style>
  <w:style w:type="paragraph" w:styleId="af1">
    <w:name w:val="annotation subject"/>
    <w:basedOn w:val="af"/>
    <w:next w:val="af"/>
    <w:link w:val="af2"/>
    <w:semiHidden/>
    <w:unhideWhenUsed/>
    <w:rsid w:val="0051275E"/>
    <w:rPr>
      <w:b/>
      <w:bCs/>
    </w:rPr>
  </w:style>
  <w:style w:type="character" w:customStyle="1" w:styleId="af2">
    <w:name w:val="Тема примечания Знак"/>
    <w:basedOn w:val="af0"/>
    <w:link w:val="af1"/>
    <w:semiHidden/>
    <w:rsid w:val="0051275E"/>
    <w:rPr>
      <w:rFonts w:eastAsiaTheme="minorEastAsia"/>
      <w:b/>
      <w:bCs/>
      <w:sz w:val="20"/>
      <w:szCs w:val="20"/>
      <w:lang w:eastAsia="ru-RU"/>
    </w:rPr>
  </w:style>
  <w:style w:type="paragraph" w:styleId="af3">
    <w:name w:val="header"/>
    <w:basedOn w:val="a3"/>
    <w:link w:val="af4"/>
    <w:unhideWhenUsed/>
    <w:rsid w:val="008239AC"/>
    <w:pPr>
      <w:tabs>
        <w:tab w:val="center" w:pos="4677"/>
        <w:tab w:val="right" w:pos="9355"/>
      </w:tabs>
      <w:spacing w:after="0" w:line="240" w:lineRule="auto"/>
    </w:pPr>
  </w:style>
  <w:style w:type="character" w:customStyle="1" w:styleId="af4">
    <w:name w:val="Верхний колонтитул Знак"/>
    <w:basedOn w:val="a4"/>
    <w:link w:val="af3"/>
    <w:rsid w:val="008239AC"/>
    <w:rPr>
      <w:rFonts w:eastAsiaTheme="minorEastAsia"/>
      <w:lang w:eastAsia="ru-RU"/>
    </w:rPr>
  </w:style>
  <w:style w:type="paragraph" w:styleId="af5">
    <w:name w:val="footer"/>
    <w:basedOn w:val="a3"/>
    <w:link w:val="af6"/>
    <w:unhideWhenUsed/>
    <w:rsid w:val="008239AC"/>
    <w:pPr>
      <w:tabs>
        <w:tab w:val="center" w:pos="4677"/>
        <w:tab w:val="right" w:pos="9355"/>
      </w:tabs>
      <w:spacing w:after="0" w:line="240" w:lineRule="auto"/>
    </w:pPr>
  </w:style>
  <w:style w:type="character" w:customStyle="1" w:styleId="af6">
    <w:name w:val="Нижний колонтитул Знак"/>
    <w:basedOn w:val="a4"/>
    <w:link w:val="af5"/>
    <w:rsid w:val="008239AC"/>
    <w:rPr>
      <w:rFonts w:eastAsiaTheme="minorEastAsia"/>
      <w:lang w:eastAsia="ru-RU"/>
    </w:rPr>
  </w:style>
  <w:style w:type="table" w:styleId="af7">
    <w:name w:val="Table Grid"/>
    <w:basedOn w:val="a5"/>
    <w:uiPriority w:val="59"/>
    <w:rsid w:val="00F920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Revision"/>
    <w:hidden/>
    <w:uiPriority w:val="99"/>
    <w:semiHidden/>
    <w:rsid w:val="005620E9"/>
    <w:pPr>
      <w:spacing w:after="0" w:line="240" w:lineRule="auto"/>
    </w:pPr>
    <w:rPr>
      <w:rFonts w:eastAsiaTheme="minorEastAsia"/>
      <w:lang w:eastAsia="ru-RU"/>
    </w:rPr>
  </w:style>
  <w:style w:type="paragraph" w:styleId="22">
    <w:name w:val="toc 2"/>
    <w:basedOn w:val="a3"/>
    <w:next w:val="a3"/>
    <w:autoRedefine/>
    <w:uiPriority w:val="39"/>
    <w:unhideWhenUsed/>
    <w:qFormat/>
    <w:rsid w:val="00E05664"/>
    <w:pPr>
      <w:widowControl w:val="0"/>
      <w:autoSpaceDE w:val="0"/>
      <w:autoSpaceDN w:val="0"/>
      <w:adjustRightInd w:val="0"/>
      <w:spacing w:before="20" w:after="40" w:line="240" w:lineRule="auto"/>
      <w:ind w:left="200"/>
    </w:pPr>
    <w:rPr>
      <w:rFonts w:ascii="Times New Roman" w:hAnsi="Times New Roman" w:cs="Times New Roman"/>
      <w:sz w:val="20"/>
      <w:szCs w:val="20"/>
    </w:rPr>
  </w:style>
  <w:style w:type="paragraph" w:styleId="af9">
    <w:name w:val="caption"/>
    <w:basedOn w:val="a3"/>
    <w:next w:val="a3"/>
    <w:autoRedefine/>
    <w:unhideWhenUsed/>
    <w:qFormat/>
    <w:rsid w:val="008B3E74"/>
    <w:pPr>
      <w:tabs>
        <w:tab w:val="left" w:pos="720"/>
      </w:tabs>
      <w:spacing w:before="480" w:after="120" w:line="240" w:lineRule="auto"/>
      <w:jc w:val="both"/>
    </w:pPr>
    <w:rPr>
      <w:rFonts w:ascii="Arial" w:eastAsia="Times New Roman" w:hAnsi="Arial" w:cs="Times New Roman"/>
      <w:b/>
      <w:bCs/>
      <w:sz w:val="20"/>
      <w:szCs w:val="20"/>
    </w:rPr>
  </w:style>
  <w:style w:type="paragraph" w:customStyle="1" w:styleId="afa">
    <w:name w:val="Название документа"/>
    <w:basedOn w:val="a3"/>
    <w:autoRedefine/>
    <w:rsid w:val="008B3E74"/>
    <w:pPr>
      <w:tabs>
        <w:tab w:val="left" w:pos="720"/>
      </w:tabs>
      <w:spacing w:before="120" w:after="120" w:line="240" w:lineRule="auto"/>
      <w:jc w:val="center"/>
    </w:pPr>
    <w:rPr>
      <w:rFonts w:ascii="Arial" w:eastAsia="Times New Roman" w:hAnsi="Arial" w:cs="Times New Roman"/>
      <w:b/>
      <w:caps/>
      <w:sz w:val="28"/>
      <w:szCs w:val="20"/>
    </w:rPr>
  </w:style>
  <w:style w:type="paragraph" w:customStyle="1" w:styleId="HeadFirstPage">
    <w:name w:val="Head First Page"/>
    <w:basedOn w:val="a3"/>
    <w:rsid w:val="008B3E74"/>
    <w:pPr>
      <w:tabs>
        <w:tab w:val="left" w:pos="720"/>
      </w:tabs>
      <w:spacing w:before="440" w:after="0" w:line="240" w:lineRule="auto"/>
      <w:jc w:val="center"/>
    </w:pPr>
    <w:rPr>
      <w:rFonts w:ascii="Arial" w:eastAsia="Times New Roman" w:hAnsi="Arial" w:cs="Times New Roman"/>
      <w:b/>
      <w:bCs/>
      <w:spacing w:val="-5"/>
      <w:sz w:val="32"/>
      <w:szCs w:val="20"/>
    </w:rPr>
  </w:style>
  <w:style w:type="paragraph" w:styleId="afb">
    <w:name w:val="Body Text Indent"/>
    <w:basedOn w:val="a3"/>
    <w:link w:val="afc"/>
    <w:unhideWhenUsed/>
    <w:rsid w:val="008B3E74"/>
    <w:pPr>
      <w:spacing w:after="120"/>
      <w:ind w:left="283"/>
    </w:pPr>
  </w:style>
  <w:style w:type="character" w:customStyle="1" w:styleId="afc">
    <w:name w:val="Основной текст с отступом Знак"/>
    <w:basedOn w:val="a4"/>
    <w:link w:val="afb"/>
    <w:rsid w:val="008B3E74"/>
    <w:rPr>
      <w:rFonts w:eastAsiaTheme="minorEastAsia"/>
      <w:lang w:eastAsia="ru-RU"/>
    </w:rPr>
  </w:style>
  <w:style w:type="paragraph" w:styleId="a">
    <w:name w:val="List Bullet"/>
    <w:basedOn w:val="a3"/>
    <w:autoRedefine/>
    <w:unhideWhenUsed/>
    <w:rsid w:val="008B3E74"/>
    <w:pPr>
      <w:numPr>
        <w:numId w:val="10"/>
      </w:numPr>
      <w:spacing w:after="0" w:line="240" w:lineRule="auto"/>
    </w:pPr>
    <w:rPr>
      <w:rFonts w:ascii="Arial" w:eastAsia="Times New Roman" w:hAnsi="Arial" w:cs="Times New Roman"/>
      <w:sz w:val="20"/>
      <w:szCs w:val="20"/>
    </w:rPr>
  </w:style>
  <w:style w:type="paragraph" w:customStyle="1" w:styleId="12">
    <w:name w:val="Стиль1"/>
    <w:basedOn w:val="a3"/>
    <w:rsid w:val="008B3E74"/>
    <w:pPr>
      <w:spacing w:before="60" w:after="60" w:line="240" w:lineRule="auto"/>
      <w:jc w:val="both"/>
    </w:pPr>
    <w:rPr>
      <w:rFonts w:ascii="Arial" w:eastAsia="Times New Roman" w:hAnsi="Arial" w:cs="Times New Roman"/>
      <w:sz w:val="20"/>
    </w:rPr>
  </w:style>
  <w:style w:type="paragraph" w:styleId="afd">
    <w:name w:val="No Spacing"/>
    <w:uiPriority w:val="1"/>
    <w:qFormat/>
    <w:rsid w:val="00FE3958"/>
    <w:pPr>
      <w:spacing w:after="0" w:line="240" w:lineRule="auto"/>
    </w:pPr>
    <w:rPr>
      <w:rFonts w:eastAsiaTheme="minorEastAsia"/>
      <w:lang w:eastAsia="ru-RU"/>
    </w:rPr>
  </w:style>
  <w:style w:type="table" w:customStyle="1" w:styleId="13">
    <w:name w:val="Сетка таблицы1"/>
    <w:basedOn w:val="a5"/>
    <w:next w:val="af7"/>
    <w:uiPriority w:val="59"/>
    <w:rsid w:val="00DE20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Сетка таблицы2"/>
    <w:basedOn w:val="a5"/>
    <w:next w:val="af7"/>
    <w:uiPriority w:val="59"/>
    <w:rsid w:val="003F60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TOC Heading"/>
    <w:basedOn w:val="1"/>
    <w:next w:val="a3"/>
    <w:uiPriority w:val="39"/>
    <w:semiHidden/>
    <w:unhideWhenUsed/>
    <w:qFormat/>
    <w:rsid w:val="00E24AC7"/>
    <w:pPr>
      <w:outlineLvl w:val="9"/>
    </w:pPr>
    <w:rPr>
      <w:lang w:eastAsia="ru-RU"/>
    </w:rPr>
  </w:style>
  <w:style w:type="paragraph" w:styleId="14">
    <w:name w:val="toc 1"/>
    <w:basedOn w:val="a3"/>
    <w:next w:val="a3"/>
    <w:autoRedefine/>
    <w:uiPriority w:val="39"/>
    <w:unhideWhenUsed/>
    <w:qFormat/>
    <w:rsid w:val="00E24AC7"/>
    <w:pPr>
      <w:spacing w:after="100"/>
    </w:pPr>
  </w:style>
  <w:style w:type="paragraph" w:styleId="31">
    <w:name w:val="toc 3"/>
    <w:basedOn w:val="a3"/>
    <w:next w:val="a3"/>
    <w:autoRedefine/>
    <w:uiPriority w:val="39"/>
    <w:unhideWhenUsed/>
    <w:qFormat/>
    <w:rsid w:val="00E24AC7"/>
    <w:pPr>
      <w:spacing w:after="100"/>
      <w:ind w:left="440"/>
    </w:pPr>
  </w:style>
  <w:style w:type="paragraph" w:styleId="41">
    <w:name w:val="toc 4"/>
    <w:basedOn w:val="a3"/>
    <w:next w:val="a3"/>
    <w:autoRedefine/>
    <w:uiPriority w:val="39"/>
    <w:unhideWhenUsed/>
    <w:rsid w:val="002119CA"/>
    <w:pPr>
      <w:spacing w:after="100"/>
      <w:ind w:left="660"/>
    </w:pPr>
  </w:style>
  <w:style w:type="paragraph" w:styleId="51">
    <w:name w:val="toc 5"/>
    <w:basedOn w:val="a3"/>
    <w:next w:val="a3"/>
    <w:autoRedefine/>
    <w:uiPriority w:val="39"/>
    <w:unhideWhenUsed/>
    <w:rsid w:val="002119CA"/>
    <w:pPr>
      <w:spacing w:after="100"/>
      <w:ind w:left="880"/>
    </w:pPr>
  </w:style>
  <w:style w:type="paragraph" w:styleId="61">
    <w:name w:val="toc 6"/>
    <w:basedOn w:val="a3"/>
    <w:next w:val="a3"/>
    <w:autoRedefine/>
    <w:uiPriority w:val="39"/>
    <w:unhideWhenUsed/>
    <w:rsid w:val="002119CA"/>
    <w:pPr>
      <w:spacing w:after="100"/>
      <w:ind w:left="1100"/>
    </w:pPr>
  </w:style>
  <w:style w:type="paragraph" w:styleId="71">
    <w:name w:val="toc 7"/>
    <w:basedOn w:val="a3"/>
    <w:next w:val="a3"/>
    <w:autoRedefine/>
    <w:uiPriority w:val="39"/>
    <w:unhideWhenUsed/>
    <w:rsid w:val="002119CA"/>
    <w:pPr>
      <w:spacing w:after="100"/>
      <w:ind w:left="1320"/>
    </w:pPr>
  </w:style>
  <w:style w:type="paragraph" w:styleId="81">
    <w:name w:val="toc 8"/>
    <w:basedOn w:val="a3"/>
    <w:next w:val="a3"/>
    <w:autoRedefine/>
    <w:uiPriority w:val="39"/>
    <w:unhideWhenUsed/>
    <w:rsid w:val="002119CA"/>
    <w:pPr>
      <w:spacing w:after="100"/>
      <w:ind w:left="1540"/>
    </w:pPr>
  </w:style>
  <w:style w:type="paragraph" w:styleId="91">
    <w:name w:val="toc 9"/>
    <w:basedOn w:val="a3"/>
    <w:next w:val="a3"/>
    <w:autoRedefine/>
    <w:uiPriority w:val="39"/>
    <w:unhideWhenUsed/>
    <w:rsid w:val="002119CA"/>
    <w:pPr>
      <w:spacing w:after="100"/>
      <w:ind w:left="1760"/>
    </w:pPr>
  </w:style>
  <w:style w:type="character" w:customStyle="1" w:styleId="50">
    <w:name w:val="Заголовок 5 Знак"/>
    <w:basedOn w:val="a4"/>
    <w:link w:val="5"/>
    <w:rsid w:val="00F304C1"/>
    <w:rPr>
      <w:rFonts w:ascii="Arial" w:eastAsia="Times New Roman" w:hAnsi="Arial" w:cs="Times New Roman"/>
      <w:i/>
      <w:caps/>
      <w:sz w:val="20"/>
      <w:szCs w:val="20"/>
      <w:u w:val="single"/>
      <w:lang w:eastAsia="ru-RU"/>
    </w:rPr>
  </w:style>
  <w:style w:type="character" w:customStyle="1" w:styleId="60">
    <w:name w:val="Заголовок 6 Знак"/>
    <w:basedOn w:val="a4"/>
    <w:link w:val="6"/>
    <w:rsid w:val="00F304C1"/>
    <w:rPr>
      <w:rFonts w:ascii="Arial" w:eastAsia="Times New Roman" w:hAnsi="Arial" w:cs="Times New Roman"/>
      <w:i/>
      <w:sz w:val="20"/>
      <w:szCs w:val="20"/>
      <w:u w:val="single"/>
      <w:lang w:eastAsia="ru-RU"/>
    </w:rPr>
  </w:style>
  <w:style w:type="character" w:customStyle="1" w:styleId="70">
    <w:name w:val="Заголовок 7 Знак"/>
    <w:basedOn w:val="a4"/>
    <w:link w:val="7"/>
    <w:rsid w:val="00F304C1"/>
    <w:rPr>
      <w:rFonts w:ascii="Arial" w:eastAsia="Times New Roman" w:hAnsi="Arial" w:cs="Times New Roman"/>
      <w:i/>
      <w:sz w:val="20"/>
      <w:szCs w:val="20"/>
      <w:lang w:eastAsia="ru-RU"/>
    </w:rPr>
  </w:style>
  <w:style w:type="character" w:customStyle="1" w:styleId="80">
    <w:name w:val="Заголовок 8 Знак"/>
    <w:basedOn w:val="a4"/>
    <w:link w:val="8"/>
    <w:rsid w:val="00F304C1"/>
    <w:rPr>
      <w:rFonts w:ascii="Arial" w:eastAsia="Times New Roman" w:hAnsi="Arial" w:cs="Times New Roman"/>
      <w:i/>
      <w:sz w:val="20"/>
      <w:szCs w:val="20"/>
      <w:u w:val="dotted"/>
      <w:lang w:eastAsia="ru-RU"/>
    </w:rPr>
  </w:style>
  <w:style w:type="numbering" w:customStyle="1" w:styleId="15">
    <w:name w:val="Нет списка1"/>
    <w:next w:val="a6"/>
    <w:semiHidden/>
    <w:rsid w:val="00F304C1"/>
  </w:style>
  <w:style w:type="paragraph" w:customStyle="1" w:styleId="aff">
    <w:name w:val="Обычный без отступов"/>
    <w:basedOn w:val="a3"/>
    <w:rsid w:val="00F304C1"/>
    <w:pPr>
      <w:tabs>
        <w:tab w:val="left" w:pos="720"/>
      </w:tabs>
      <w:spacing w:after="0" w:line="240" w:lineRule="auto"/>
    </w:pPr>
    <w:rPr>
      <w:rFonts w:ascii="Arial" w:eastAsia="Times New Roman" w:hAnsi="Arial" w:cs="Times New Roman"/>
      <w:sz w:val="20"/>
      <w:szCs w:val="20"/>
    </w:rPr>
  </w:style>
  <w:style w:type="character" w:styleId="aff0">
    <w:name w:val="page number"/>
    <w:rsid w:val="00F304C1"/>
    <w:rPr>
      <w:rFonts w:ascii="Arial" w:hAnsi="Arial"/>
      <w:dstrike w:val="0"/>
      <w:sz w:val="20"/>
      <w:vertAlign w:val="baseline"/>
    </w:rPr>
  </w:style>
  <w:style w:type="paragraph" w:styleId="a2">
    <w:name w:val="List Number"/>
    <w:basedOn w:val="a3"/>
    <w:autoRedefine/>
    <w:rsid w:val="00F304C1"/>
    <w:pPr>
      <w:numPr>
        <w:numId w:val="19"/>
      </w:numPr>
      <w:tabs>
        <w:tab w:val="left" w:pos="720"/>
      </w:tabs>
      <w:spacing w:after="120" w:line="240" w:lineRule="auto"/>
      <w:jc w:val="both"/>
    </w:pPr>
    <w:rPr>
      <w:rFonts w:ascii="Arial" w:eastAsia="Times New Roman" w:hAnsi="Arial" w:cs="Times New Roman"/>
      <w:sz w:val="20"/>
      <w:szCs w:val="20"/>
    </w:rPr>
  </w:style>
  <w:style w:type="paragraph" w:customStyle="1" w:styleId="aff1">
    <w:name w:val="Обычный по центру"/>
    <w:basedOn w:val="a3"/>
    <w:autoRedefine/>
    <w:rsid w:val="00F304C1"/>
    <w:pPr>
      <w:tabs>
        <w:tab w:val="left" w:pos="1276"/>
      </w:tabs>
      <w:spacing w:before="240" w:after="120" w:line="240" w:lineRule="auto"/>
      <w:ind w:left="1276" w:right="1593"/>
      <w:jc w:val="center"/>
    </w:pPr>
    <w:rPr>
      <w:rFonts w:ascii="Arial" w:eastAsia="Times New Roman" w:hAnsi="Arial" w:cs="Arial"/>
      <w:color w:val="000000"/>
      <w:sz w:val="16"/>
      <w:szCs w:val="20"/>
    </w:rPr>
  </w:style>
  <w:style w:type="paragraph" w:styleId="aff2">
    <w:name w:val="List"/>
    <w:basedOn w:val="a3"/>
    <w:rsid w:val="00F304C1"/>
    <w:pPr>
      <w:tabs>
        <w:tab w:val="left" w:pos="720"/>
      </w:tabs>
      <w:spacing w:after="120" w:line="240" w:lineRule="auto"/>
      <w:ind w:left="851" w:hanging="284"/>
      <w:jc w:val="both"/>
    </w:pPr>
    <w:rPr>
      <w:rFonts w:ascii="Arial" w:eastAsia="Times New Roman" w:hAnsi="Arial" w:cs="Times New Roman"/>
      <w:sz w:val="20"/>
      <w:szCs w:val="20"/>
    </w:rPr>
  </w:style>
  <w:style w:type="paragraph" w:styleId="24">
    <w:name w:val="Body Text 2"/>
    <w:basedOn w:val="a3"/>
    <w:link w:val="25"/>
    <w:rsid w:val="00F304C1"/>
    <w:pPr>
      <w:numPr>
        <w:ilvl w:val="12"/>
      </w:numPr>
      <w:spacing w:after="0" w:line="240" w:lineRule="auto"/>
      <w:jc w:val="both"/>
    </w:pPr>
    <w:rPr>
      <w:rFonts w:ascii="Times New Roman" w:eastAsia="Times New Roman" w:hAnsi="Times New Roman" w:cs="Times New Roman"/>
      <w:sz w:val="23"/>
      <w:szCs w:val="24"/>
    </w:rPr>
  </w:style>
  <w:style w:type="character" w:customStyle="1" w:styleId="25">
    <w:name w:val="Основной текст 2 Знак"/>
    <w:basedOn w:val="a4"/>
    <w:link w:val="24"/>
    <w:rsid w:val="00F304C1"/>
    <w:rPr>
      <w:rFonts w:ascii="Times New Roman" w:eastAsia="Times New Roman" w:hAnsi="Times New Roman" w:cs="Times New Roman"/>
      <w:sz w:val="23"/>
      <w:szCs w:val="24"/>
      <w:lang w:eastAsia="ru-RU"/>
    </w:rPr>
  </w:style>
  <w:style w:type="paragraph" w:customStyle="1" w:styleId="aff3">
    <w:name w:val="Приложение"/>
    <w:basedOn w:val="a3"/>
    <w:rsid w:val="00F304C1"/>
    <w:pPr>
      <w:tabs>
        <w:tab w:val="left" w:pos="720"/>
      </w:tabs>
      <w:spacing w:after="120" w:line="240" w:lineRule="auto"/>
      <w:jc w:val="right"/>
    </w:pPr>
    <w:rPr>
      <w:rFonts w:ascii="Arial" w:eastAsia="Times New Roman" w:hAnsi="Arial" w:cs="Times New Roman"/>
      <w:b/>
      <w:bCs/>
      <w:sz w:val="20"/>
      <w:szCs w:val="20"/>
    </w:rPr>
  </w:style>
  <w:style w:type="character" w:styleId="aff4">
    <w:name w:val="footnote reference"/>
    <w:semiHidden/>
    <w:rsid w:val="00F304C1"/>
    <w:rPr>
      <w:vertAlign w:val="superscript"/>
    </w:rPr>
  </w:style>
  <w:style w:type="paragraph" w:customStyle="1" w:styleId="2">
    <w:name w:val="Стиль2"/>
    <w:basedOn w:val="aff5"/>
    <w:rsid w:val="00F304C1"/>
    <w:pPr>
      <w:numPr>
        <w:numId w:val="23"/>
      </w:numPr>
      <w:tabs>
        <w:tab w:val="clear" w:pos="720"/>
      </w:tabs>
      <w:spacing w:after="0"/>
    </w:pPr>
    <w:rPr>
      <w:rFonts w:ascii="Times New Roman" w:hAnsi="Times New Roman"/>
      <w:sz w:val="24"/>
    </w:rPr>
  </w:style>
  <w:style w:type="paragraph" w:customStyle="1" w:styleId="a0">
    <w:name w:val="третий"/>
    <w:basedOn w:val="a3"/>
    <w:rsid w:val="00F304C1"/>
    <w:pPr>
      <w:numPr>
        <w:ilvl w:val="6"/>
        <w:numId w:val="21"/>
      </w:numPr>
      <w:tabs>
        <w:tab w:val="left" w:pos="567"/>
        <w:tab w:val="left" w:pos="851"/>
      </w:tabs>
      <w:spacing w:before="120" w:after="120" w:line="240" w:lineRule="auto"/>
      <w:jc w:val="both"/>
    </w:pPr>
    <w:rPr>
      <w:rFonts w:ascii="Arial" w:eastAsia="Times New Roman" w:hAnsi="Arial" w:cs="Times New Roman"/>
      <w:sz w:val="20"/>
      <w:szCs w:val="20"/>
    </w:rPr>
  </w:style>
  <w:style w:type="paragraph" w:customStyle="1" w:styleId="a1">
    <w:name w:val="четвертый"/>
    <w:basedOn w:val="a3"/>
    <w:rsid w:val="00F304C1"/>
    <w:pPr>
      <w:numPr>
        <w:ilvl w:val="2"/>
        <w:numId w:val="22"/>
      </w:numPr>
      <w:tabs>
        <w:tab w:val="left" w:pos="567"/>
      </w:tabs>
      <w:spacing w:before="120" w:after="120" w:line="240" w:lineRule="auto"/>
      <w:jc w:val="both"/>
    </w:pPr>
    <w:rPr>
      <w:rFonts w:ascii="Arial" w:eastAsia="Times New Roman" w:hAnsi="Arial" w:cs="Times New Roman"/>
      <w:b/>
      <w:sz w:val="20"/>
      <w:szCs w:val="20"/>
    </w:rPr>
  </w:style>
  <w:style w:type="paragraph" w:styleId="aff5">
    <w:name w:val="footnote text"/>
    <w:basedOn w:val="a3"/>
    <w:link w:val="aff6"/>
    <w:semiHidden/>
    <w:rsid w:val="00F304C1"/>
    <w:pPr>
      <w:tabs>
        <w:tab w:val="left" w:pos="720"/>
      </w:tabs>
      <w:spacing w:after="120" w:line="240" w:lineRule="auto"/>
      <w:jc w:val="both"/>
    </w:pPr>
    <w:rPr>
      <w:rFonts w:ascii="Arial" w:eastAsia="Times New Roman" w:hAnsi="Arial" w:cs="Times New Roman"/>
      <w:sz w:val="20"/>
      <w:szCs w:val="20"/>
    </w:rPr>
  </w:style>
  <w:style w:type="character" w:customStyle="1" w:styleId="aff6">
    <w:name w:val="Текст сноски Знак"/>
    <w:basedOn w:val="a4"/>
    <w:link w:val="aff5"/>
    <w:semiHidden/>
    <w:rsid w:val="00F304C1"/>
    <w:rPr>
      <w:rFonts w:ascii="Arial" w:eastAsia="Times New Roman" w:hAnsi="Arial" w:cs="Times New Roman"/>
      <w:sz w:val="20"/>
      <w:szCs w:val="20"/>
      <w:lang w:eastAsia="ru-RU"/>
    </w:rPr>
  </w:style>
  <w:style w:type="paragraph" w:customStyle="1" w:styleId="210">
    <w:name w:val="Основной текст 21"/>
    <w:basedOn w:val="a3"/>
    <w:rsid w:val="00F304C1"/>
    <w:pPr>
      <w:spacing w:after="0" w:line="240" w:lineRule="auto"/>
      <w:jc w:val="both"/>
    </w:pPr>
    <w:rPr>
      <w:rFonts w:ascii="Times New Roman" w:eastAsia="Times New Roman" w:hAnsi="Times New Roman" w:cs="Times New Roman"/>
      <w:sz w:val="24"/>
      <w:szCs w:val="20"/>
    </w:rPr>
  </w:style>
  <w:style w:type="paragraph" w:styleId="32">
    <w:name w:val="Body Text 3"/>
    <w:basedOn w:val="a3"/>
    <w:link w:val="33"/>
    <w:rsid w:val="00F304C1"/>
    <w:pPr>
      <w:spacing w:before="120" w:after="0" w:line="240" w:lineRule="auto"/>
      <w:jc w:val="both"/>
    </w:pPr>
    <w:rPr>
      <w:rFonts w:ascii="Times New Roman" w:eastAsia="Times New Roman" w:hAnsi="Times New Roman" w:cs="Times New Roman"/>
      <w:color w:val="FF0000"/>
      <w:sz w:val="24"/>
      <w:szCs w:val="24"/>
    </w:rPr>
  </w:style>
  <w:style w:type="character" w:customStyle="1" w:styleId="33">
    <w:name w:val="Основной текст 3 Знак"/>
    <w:basedOn w:val="a4"/>
    <w:link w:val="32"/>
    <w:rsid w:val="00F304C1"/>
    <w:rPr>
      <w:rFonts w:ascii="Times New Roman" w:eastAsia="Times New Roman" w:hAnsi="Times New Roman" w:cs="Times New Roman"/>
      <w:color w:val="FF0000"/>
      <w:sz w:val="24"/>
      <w:szCs w:val="24"/>
      <w:lang w:eastAsia="ru-RU"/>
    </w:rPr>
  </w:style>
  <w:style w:type="paragraph" w:customStyle="1" w:styleId="ConsNormal">
    <w:name w:val="ConsNormal"/>
    <w:rsid w:val="00F304C1"/>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styleId="aff7">
    <w:name w:val="FollowedHyperlink"/>
    <w:rsid w:val="00F304C1"/>
    <w:rPr>
      <w:color w:val="800080"/>
      <w:u w:val="single"/>
    </w:rPr>
  </w:style>
  <w:style w:type="paragraph" w:styleId="26">
    <w:name w:val="Body Text Indent 2"/>
    <w:basedOn w:val="a3"/>
    <w:link w:val="27"/>
    <w:rsid w:val="00F304C1"/>
    <w:pPr>
      <w:tabs>
        <w:tab w:val="left" w:pos="720"/>
      </w:tabs>
      <w:spacing w:after="120" w:line="240" w:lineRule="auto"/>
      <w:ind w:left="600"/>
      <w:jc w:val="both"/>
    </w:pPr>
    <w:rPr>
      <w:rFonts w:ascii="Arial" w:eastAsia="Times New Roman" w:hAnsi="Arial" w:cs="Times New Roman"/>
      <w:sz w:val="20"/>
      <w:szCs w:val="20"/>
    </w:rPr>
  </w:style>
  <w:style w:type="character" w:customStyle="1" w:styleId="27">
    <w:name w:val="Основной текст с отступом 2 Знак"/>
    <w:basedOn w:val="a4"/>
    <w:link w:val="26"/>
    <w:rsid w:val="00F304C1"/>
    <w:rPr>
      <w:rFonts w:ascii="Arial" w:eastAsia="Times New Roman" w:hAnsi="Arial" w:cs="Times New Roman"/>
      <w:sz w:val="20"/>
      <w:szCs w:val="20"/>
      <w:lang w:eastAsia="ru-RU"/>
    </w:rPr>
  </w:style>
  <w:style w:type="paragraph" w:styleId="34">
    <w:name w:val="List Continue 3"/>
    <w:basedOn w:val="a3"/>
    <w:rsid w:val="00F304C1"/>
    <w:pPr>
      <w:tabs>
        <w:tab w:val="left" w:pos="720"/>
      </w:tabs>
      <w:spacing w:after="120" w:line="240" w:lineRule="auto"/>
      <w:ind w:left="849"/>
      <w:jc w:val="both"/>
    </w:pPr>
    <w:rPr>
      <w:rFonts w:ascii="Arial" w:eastAsia="Times New Roman" w:hAnsi="Arial" w:cs="Times New Roman"/>
      <w:sz w:val="20"/>
      <w:szCs w:val="20"/>
    </w:rPr>
  </w:style>
  <w:style w:type="paragraph" w:styleId="aff8">
    <w:name w:val="Document Map"/>
    <w:basedOn w:val="a3"/>
    <w:link w:val="aff9"/>
    <w:semiHidden/>
    <w:rsid w:val="00F304C1"/>
    <w:pPr>
      <w:shd w:val="clear" w:color="auto" w:fill="000080"/>
      <w:tabs>
        <w:tab w:val="left" w:pos="720"/>
      </w:tabs>
      <w:spacing w:after="120" w:line="240" w:lineRule="auto"/>
      <w:jc w:val="both"/>
    </w:pPr>
    <w:rPr>
      <w:rFonts w:ascii="Tahoma" w:eastAsia="Times New Roman" w:hAnsi="Tahoma" w:cs="Tahoma"/>
      <w:sz w:val="20"/>
      <w:szCs w:val="20"/>
    </w:rPr>
  </w:style>
  <w:style w:type="character" w:customStyle="1" w:styleId="aff9">
    <w:name w:val="Схема документа Знак"/>
    <w:basedOn w:val="a4"/>
    <w:link w:val="aff8"/>
    <w:semiHidden/>
    <w:rsid w:val="00F304C1"/>
    <w:rPr>
      <w:rFonts w:ascii="Tahoma" w:eastAsia="Times New Roman" w:hAnsi="Tahoma" w:cs="Tahoma"/>
      <w:sz w:val="20"/>
      <w:szCs w:val="20"/>
      <w:shd w:val="clear" w:color="auto" w:fill="000080"/>
      <w:lang w:eastAsia="ru-RU"/>
    </w:rPr>
  </w:style>
  <w:style w:type="numbering" w:customStyle="1" w:styleId="28">
    <w:name w:val="Нет списка2"/>
    <w:next w:val="a6"/>
    <w:semiHidden/>
    <w:unhideWhenUsed/>
    <w:rsid w:val="00F304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501827">
      <w:bodyDiv w:val="1"/>
      <w:marLeft w:val="0"/>
      <w:marRight w:val="0"/>
      <w:marTop w:val="0"/>
      <w:marBottom w:val="0"/>
      <w:divBdr>
        <w:top w:val="none" w:sz="0" w:space="0" w:color="auto"/>
        <w:left w:val="none" w:sz="0" w:space="0" w:color="auto"/>
        <w:bottom w:val="none" w:sz="0" w:space="0" w:color="auto"/>
        <w:right w:val="none" w:sz="0" w:space="0" w:color="auto"/>
      </w:divBdr>
    </w:div>
    <w:div w:id="99837508">
      <w:bodyDiv w:val="1"/>
      <w:marLeft w:val="0"/>
      <w:marRight w:val="0"/>
      <w:marTop w:val="0"/>
      <w:marBottom w:val="0"/>
      <w:divBdr>
        <w:top w:val="none" w:sz="0" w:space="0" w:color="auto"/>
        <w:left w:val="none" w:sz="0" w:space="0" w:color="auto"/>
        <w:bottom w:val="none" w:sz="0" w:space="0" w:color="auto"/>
        <w:right w:val="none" w:sz="0" w:space="0" w:color="auto"/>
      </w:divBdr>
    </w:div>
    <w:div w:id="244147356">
      <w:bodyDiv w:val="1"/>
      <w:marLeft w:val="0"/>
      <w:marRight w:val="0"/>
      <w:marTop w:val="0"/>
      <w:marBottom w:val="0"/>
      <w:divBdr>
        <w:top w:val="none" w:sz="0" w:space="0" w:color="auto"/>
        <w:left w:val="none" w:sz="0" w:space="0" w:color="auto"/>
        <w:bottom w:val="none" w:sz="0" w:space="0" w:color="auto"/>
        <w:right w:val="none" w:sz="0" w:space="0" w:color="auto"/>
      </w:divBdr>
    </w:div>
    <w:div w:id="325742113">
      <w:bodyDiv w:val="1"/>
      <w:marLeft w:val="0"/>
      <w:marRight w:val="0"/>
      <w:marTop w:val="0"/>
      <w:marBottom w:val="0"/>
      <w:divBdr>
        <w:top w:val="none" w:sz="0" w:space="0" w:color="auto"/>
        <w:left w:val="none" w:sz="0" w:space="0" w:color="auto"/>
        <w:bottom w:val="none" w:sz="0" w:space="0" w:color="auto"/>
        <w:right w:val="none" w:sz="0" w:space="0" w:color="auto"/>
      </w:divBdr>
    </w:div>
    <w:div w:id="470246368">
      <w:bodyDiv w:val="1"/>
      <w:marLeft w:val="0"/>
      <w:marRight w:val="0"/>
      <w:marTop w:val="0"/>
      <w:marBottom w:val="0"/>
      <w:divBdr>
        <w:top w:val="none" w:sz="0" w:space="0" w:color="auto"/>
        <w:left w:val="none" w:sz="0" w:space="0" w:color="auto"/>
        <w:bottom w:val="none" w:sz="0" w:space="0" w:color="auto"/>
        <w:right w:val="none" w:sz="0" w:space="0" w:color="auto"/>
      </w:divBdr>
    </w:div>
    <w:div w:id="517549716">
      <w:bodyDiv w:val="1"/>
      <w:marLeft w:val="0"/>
      <w:marRight w:val="0"/>
      <w:marTop w:val="0"/>
      <w:marBottom w:val="0"/>
      <w:divBdr>
        <w:top w:val="none" w:sz="0" w:space="0" w:color="auto"/>
        <w:left w:val="none" w:sz="0" w:space="0" w:color="auto"/>
        <w:bottom w:val="none" w:sz="0" w:space="0" w:color="auto"/>
        <w:right w:val="none" w:sz="0" w:space="0" w:color="auto"/>
      </w:divBdr>
    </w:div>
    <w:div w:id="583413567">
      <w:bodyDiv w:val="1"/>
      <w:marLeft w:val="0"/>
      <w:marRight w:val="0"/>
      <w:marTop w:val="0"/>
      <w:marBottom w:val="0"/>
      <w:divBdr>
        <w:top w:val="none" w:sz="0" w:space="0" w:color="auto"/>
        <w:left w:val="none" w:sz="0" w:space="0" w:color="auto"/>
        <w:bottom w:val="none" w:sz="0" w:space="0" w:color="auto"/>
        <w:right w:val="none" w:sz="0" w:space="0" w:color="auto"/>
      </w:divBdr>
    </w:div>
    <w:div w:id="810102363">
      <w:bodyDiv w:val="1"/>
      <w:marLeft w:val="0"/>
      <w:marRight w:val="0"/>
      <w:marTop w:val="0"/>
      <w:marBottom w:val="0"/>
      <w:divBdr>
        <w:top w:val="none" w:sz="0" w:space="0" w:color="auto"/>
        <w:left w:val="none" w:sz="0" w:space="0" w:color="auto"/>
        <w:bottom w:val="none" w:sz="0" w:space="0" w:color="auto"/>
        <w:right w:val="none" w:sz="0" w:space="0" w:color="auto"/>
      </w:divBdr>
    </w:div>
    <w:div w:id="857545383">
      <w:bodyDiv w:val="1"/>
      <w:marLeft w:val="0"/>
      <w:marRight w:val="0"/>
      <w:marTop w:val="0"/>
      <w:marBottom w:val="0"/>
      <w:divBdr>
        <w:top w:val="none" w:sz="0" w:space="0" w:color="auto"/>
        <w:left w:val="none" w:sz="0" w:space="0" w:color="auto"/>
        <w:bottom w:val="none" w:sz="0" w:space="0" w:color="auto"/>
        <w:right w:val="none" w:sz="0" w:space="0" w:color="auto"/>
      </w:divBdr>
    </w:div>
    <w:div w:id="898246768">
      <w:bodyDiv w:val="1"/>
      <w:marLeft w:val="0"/>
      <w:marRight w:val="0"/>
      <w:marTop w:val="0"/>
      <w:marBottom w:val="0"/>
      <w:divBdr>
        <w:top w:val="none" w:sz="0" w:space="0" w:color="auto"/>
        <w:left w:val="none" w:sz="0" w:space="0" w:color="auto"/>
        <w:bottom w:val="none" w:sz="0" w:space="0" w:color="auto"/>
        <w:right w:val="none" w:sz="0" w:space="0" w:color="auto"/>
      </w:divBdr>
    </w:div>
    <w:div w:id="899632881">
      <w:bodyDiv w:val="1"/>
      <w:marLeft w:val="0"/>
      <w:marRight w:val="0"/>
      <w:marTop w:val="0"/>
      <w:marBottom w:val="0"/>
      <w:divBdr>
        <w:top w:val="none" w:sz="0" w:space="0" w:color="auto"/>
        <w:left w:val="none" w:sz="0" w:space="0" w:color="auto"/>
        <w:bottom w:val="none" w:sz="0" w:space="0" w:color="auto"/>
        <w:right w:val="none" w:sz="0" w:space="0" w:color="auto"/>
      </w:divBdr>
    </w:div>
    <w:div w:id="909190249">
      <w:bodyDiv w:val="1"/>
      <w:marLeft w:val="0"/>
      <w:marRight w:val="0"/>
      <w:marTop w:val="0"/>
      <w:marBottom w:val="0"/>
      <w:divBdr>
        <w:top w:val="none" w:sz="0" w:space="0" w:color="auto"/>
        <w:left w:val="none" w:sz="0" w:space="0" w:color="auto"/>
        <w:bottom w:val="none" w:sz="0" w:space="0" w:color="auto"/>
        <w:right w:val="none" w:sz="0" w:space="0" w:color="auto"/>
      </w:divBdr>
    </w:div>
    <w:div w:id="984775654">
      <w:bodyDiv w:val="1"/>
      <w:marLeft w:val="0"/>
      <w:marRight w:val="0"/>
      <w:marTop w:val="0"/>
      <w:marBottom w:val="0"/>
      <w:divBdr>
        <w:top w:val="none" w:sz="0" w:space="0" w:color="auto"/>
        <w:left w:val="none" w:sz="0" w:space="0" w:color="auto"/>
        <w:bottom w:val="none" w:sz="0" w:space="0" w:color="auto"/>
        <w:right w:val="none" w:sz="0" w:space="0" w:color="auto"/>
      </w:divBdr>
    </w:div>
    <w:div w:id="1021394029">
      <w:bodyDiv w:val="1"/>
      <w:marLeft w:val="0"/>
      <w:marRight w:val="0"/>
      <w:marTop w:val="0"/>
      <w:marBottom w:val="0"/>
      <w:divBdr>
        <w:top w:val="none" w:sz="0" w:space="0" w:color="auto"/>
        <w:left w:val="none" w:sz="0" w:space="0" w:color="auto"/>
        <w:bottom w:val="none" w:sz="0" w:space="0" w:color="auto"/>
        <w:right w:val="none" w:sz="0" w:space="0" w:color="auto"/>
      </w:divBdr>
    </w:div>
    <w:div w:id="1022703543">
      <w:bodyDiv w:val="1"/>
      <w:marLeft w:val="0"/>
      <w:marRight w:val="0"/>
      <w:marTop w:val="0"/>
      <w:marBottom w:val="0"/>
      <w:divBdr>
        <w:top w:val="none" w:sz="0" w:space="0" w:color="auto"/>
        <w:left w:val="none" w:sz="0" w:space="0" w:color="auto"/>
        <w:bottom w:val="none" w:sz="0" w:space="0" w:color="auto"/>
        <w:right w:val="none" w:sz="0" w:space="0" w:color="auto"/>
      </w:divBdr>
    </w:div>
    <w:div w:id="1101877934">
      <w:bodyDiv w:val="1"/>
      <w:marLeft w:val="0"/>
      <w:marRight w:val="0"/>
      <w:marTop w:val="0"/>
      <w:marBottom w:val="0"/>
      <w:divBdr>
        <w:top w:val="none" w:sz="0" w:space="0" w:color="auto"/>
        <w:left w:val="none" w:sz="0" w:space="0" w:color="auto"/>
        <w:bottom w:val="none" w:sz="0" w:space="0" w:color="auto"/>
        <w:right w:val="none" w:sz="0" w:space="0" w:color="auto"/>
      </w:divBdr>
    </w:div>
    <w:div w:id="1244989524">
      <w:bodyDiv w:val="1"/>
      <w:marLeft w:val="0"/>
      <w:marRight w:val="0"/>
      <w:marTop w:val="0"/>
      <w:marBottom w:val="0"/>
      <w:divBdr>
        <w:top w:val="none" w:sz="0" w:space="0" w:color="auto"/>
        <w:left w:val="none" w:sz="0" w:space="0" w:color="auto"/>
        <w:bottom w:val="none" w:sz="0" w:space="0" w:color="auto"/>
        <w:right w:val="none" w:sz="0" w:space="0" w:color="auto"/>
      </w:divBdr>
    </w:div>
    <w:div w:id="1320227057">
      <w:bodyDiv w:val="1"/>
      <w:marLeft w:val="0"/>
      <w:marRight w:val="0"/>
      <w:marTop w:val="0"/>
      <w:marBottom w:val="0"/>
      <w:divBdr>
        <w:top w:val="none" w:sz="0" w:space="0" w:color="auto"/>
        <w:left w:val="none" w:sz="0" w:space="0" w:color="auto"/>
        <w:bottom w:val="none" w:sz="0" w:space="0" w:color="auto"/>
        <w:right w:val="none" w:sz="0" w:space="0" w:color="auto"/>
      </w:divBdr>
    </w:div>
    <w:div w:id="1357728763">
      <w:bodyDiv w:val="1"/>
      <w:marLeft w:val="0"/>
      <w:marRight w:val="0"/>
      <w:marTop w:val="0"/>
      <w:marBottom w:val="0"/>
      <w:divBdr>
        <w:top w:val="none" w:sz="0" w:space="0" w:color="auto"/>
        <w:left w:val="none" w:sz="0" w:space="0" w:color="auto"/>
        <w:bottom w:val="none" w:sz="0" w:space="0" w:color="auto"/>
        <w:right w:val="none" w:sz="0" w:space="0" w:color="auto"/>
      </w:divBdr>
    </w:div>
    <w:div w:id="1435399282">
      <w:bodyDiv w:val="1"/>
      <w:marLeft w:val="0"/>
      <w:marRight w:val="0"/>
      <w:marTop w:val="0"/>
      <w:marBottom w:val="0"/>
      <w:divBdr>
        <w:top w:val="none" w:sz="0" w:space="0" w:color="auto"/>
        <w:left w:val="none" w:sz="0" w:space="0" w:color="auto"/>
        <w:bottom w:val="none" w:sz="0" w:space="0" w:color="auto"/>
        <w:right w:val="none" w:sz="0" w:space="0" w:color="auto"/>
      </w:divBdr>
      <w:divsChild>
        <w:div w:id="133916411">
          <w:marLeft w:val="60"/>
          <w:marRight w:val="60"/>
          <w:marTop w:val="100"/>
          <w:marBottom w:val="100"/>
          <w:divBdr>
            <w:top w:val="none" w:sz="0" w:space="0" w:color="auto"/>
            <w:left w:val="none" w:sz="0" w:space="0" w:color="auto"/>
            <w:bottom w:val="none" w:sz="0" w:space="0" w:color="auto"/>
            <w:right w:val="none" w:sz="0" w:space="0" w:color="auto"/>
          </w:divBdr>
          <w:divsChild>
            <w:div w:id="1516456545">
              <w:marLeft w:val="0"/>
              <w:marRight w:val="0"/>
              <w:marTop w:val="120"/>
              <w:marBottom w:val="0"/>
              <w:divBdr>
                <w:top w:val="none" w:sz="0" w:space="0" w:color="auto"/>
                <w:left w:val="none" w:sz="0" w:space="0" w:color="auto"/>
                <w:bottom w:val="none" w:sz="0" w:space="0" w:color="auto"/>
                <w:right w:val="none" w:sz="0" w:space="0" w:color="auto"/>
              </w:divBdr>
            </w:div>
          </w:divsChild>
        </w:div>
        <w:div w:id="574559642">
          <w:marLeft w:val="60"/>
          <w:marRight w:val="60"/>
          <w:marTop w:val="100"/>
          <w:marBottom w:val="100"/>
          <w:divBdr>
            <w:top w:val="none" w:sz="0" w:space="0" w:color="auto"/>
            <w:left w:val="none" w:sz="0" w:space="0" w:color="auto"/>
            <w:bottom w:val="none" w:sz="0" w:space="0" w:color="auto"/>
            <w:right w:val="none" w:sz="0" w:space="0" w:color="auto"/>
          </w:divBdr>
          <w:divsChild>
            <w:div w:id="1208251364">
              <w:marLeft w:val="0"/>
              <w:marRight w:val="0"/>
              <w:marTop w:val="120"/>
              <w:marBottom w:val="0"/>
              <w:divBdr>
                <w:top w:val="none" w:sz="0" w:space="0" w:color="auto"/>
                <w:left w:val="none" w:sz="0" w:space="0" w:color="auto"/>
                <w:bottom w:val="none" w:sz="0" w:space="0" w:color="auto"/>
                <w:right w:val="none" w:sz="0" w:space="0" w:color="auto"/>
              </w:divBdr>
            </w:div>
          </w:divsChild>
        </w:div>
        <w:div w:id="715617301">
          <w:marLeft w:val="60"/>
          <w:marRight w:val="60"/>
          <w:marTop w:val="100"/>
          <w:marBottom w:val="100"/>
          <w:divBdr>
            <w:top w:val="none" w:sz="0" w:space="0" w:color="auto"/>
            <w:left w:val="none" w:sz="0" w:space="0" w:color="auto"/>
            <w:bottom w:val="none" w:sz="0" w:space="0" w:color="auto"/>
            <w:right w:val="none" w:sz="0" w:space="0" w:color="auto"/>
          </w:divBdr>
        </w:div>
        <w:div w:id="727462033">
          <w:marLeft w:val="0"/>
          <w:marRight w:val="0"/>
          <w:marTop w:val="120"/>
          <w:marBottom w:val="0"/>
          <w:divBdr>
            <w:top w:val="none" w:sz="0" w:space="0" w:color="auto"/>
            <w:left w:val="none" w:sz="0" w:space="0" w:color="auto"/>
            <w:bottom w:val="none" w:sz="0" w:space="0" w:color="auto"/>
            <w:right w:val="none" w:sz="0" w:space="0" w:color="auto"/>
          </w:divBdr>
        </w:div>
        <w:div w:id="798257566">
          <w:marLeft w:val="60"/>
          <w:marRight w:val="60"/>
          <w:marTop w:val="100"/>
          <w:marBottom w:val="100"/>
          <w:divBdr>
            <w:top w:val="none" w:sz="0" w:space="0" w:color="auto"/>
            <w:left w:val="none" w:sz="0" w:space="0" w:color="auto"/>
            <w:bottom w:val="none" w:sz="0" w:space="0" w:color="auto"/>
            <w:right w:val="none" w:sz="0" w:space="0" w:color="auto"/>
          </w:divBdr>
        </w:div>
        <w:div w:id="868496482">
          <w:marLeft w:val="60"/>
          <w:marRight w:val="60"/>
          <w:marTop w:val="100"/>
          <w:marBottom w:val="100"/>
          <w:divBdr>
            <w:top w:val="none" w:sz="0" w:space="0" w:color="auto"/>
            <w:left w:val="none" w:sz="0" w:space="0" w:color="auto"/>
            <w:bottom w:val="none" w:sz="0" w:space="0" w:color="auto"/>
            <w:right w:val="none" w:sz="0" w:space="0" w:color="auto"/>
          </w:divBdr>
        </w:div>
        <w:div w:id="1033771071">
          <w:marLeft w:val="60"/>
          <w:marRight w:val="60"/>
          <w:marTop w:val="100"/>
          <w:marBottom w:val="100"/>
          <w:divBdr>
            <w:top w:val="none" w:sz="0" w:space="0" w:color="auto"/>
            <w:left w:val="none" w:sz="0" w:space="0" w:color="auto"/>
            <w:bottom w:val="none" w:sz="0" w:space="0" w:color="auto"/>
            <w:right w:val="none" w:sz="0" w:space="0" w:color="auto"/>
          </w:divBdr>
          <w:divsChild>
            <w:div w:id="1782335087">
              <w:marLeft w:val="0"/>
              <w:marRight w:val="0"/>
              <w:marTop w:val="120"/>
              <w:marBottom w:val="0"/>
              <w:divBdr>
                <w:top w:val="none" w:sz="0" w:space="0" w:color="auto"/>
                <w:left w:val="none" w:sz="0" w:space="0" w:color="auto"/>
                <w:bottom w:val="none" w:sz="0" w:space="0" w:color="auto"/>
                <w:right w:val="none" w:sz="0" w:space="0" w:color="auto"/>
              </w:divBdr>
            </w:div>
          </w:divsChild>
        </w:div>
        <w:div w:id="1036001380">
          <w:marLeft w:val="60"/>
          <w:marRight w:val="60"/>
          <w:marTop w:val="100"/>
          <w:marBottom w:val="100"/>
          <w:divBdr>
            <w:top w:val="none" w:sz="0" w:space="0" w:color="auto"/>
            <w:left w:val="none" w:sz="0" w:space="0" w:color="auto"/>
            <w:bottom w:val="none" w:sz="0" w:space="0" w:color="auto"/>
            <w:right w:val="none" w:sz="0" w:space="0" w:color="auto"/>
          </w:divBdr>
        </w:div>
        <w:div w:id="1179585960">
          <w:marLeft w:val="0"/>
          <w:marRight w:val="0"/>
          <w:marTop w:val="120"/>
          <w:marBottom w:val="0"/>
          <w:divBdr>
            <w:top w:val="none" w:sz="0" w:space="0" w:color="auto"/>
            <w:left w:val="none" w:sz="0" w:space="0" w:color="auto"/>
            <w:bottom w:val="none" w:sz="0" w:space="0" w:color="auto"/>
            <w:right w:val="none" w:sz="0" w:space="0" w:color="auto"/>
          </w:divBdr>
        </w:div>
        <w:div w:id="1515264941">
          <w:marLeft w:val="60"/>
          <w:marRight w:val="60"/>
          <w:marTop w:val="100"/>
          <w:marBottom w:val="100"/>
          <w:divBdr>
            <w:top w:val="none" w:sz="0" w:space="0" w:color="auto"/>
            <w:left w:val="none" w:sz="0" w:space="0" w:color="auto"/>
            <w:bottom w:val="none" w:sz="0" w:space="0" w:color="auto"/>
            <w:right w:val="none" w:sz="0" w:space="0" w:color="auto"/>
          </w:divBdr>
        </w:div>
        <w:div w:id="1521747744">
          <w:marLeft w:val="60"/>
          <w:marRight w:val="60"/>
          <w:marTop w:val="100"/>
          <w:marBottom w:val="100"/>
          <w:divBdr>
            <w:top w:val="none" w:sz="0" w:space="0" w:color="auto"/>
            <w:left w:val="none" w:sz="0" w:space="0" w:color="auto"/>
            <w:bottom w:val="none" w:sz="0" w:space="0" w:color="auto"/>
            <w:right w:val="none" w:sz="0" w:space="0" w:color="auto"/>
          </w:divBdr>
          <w:divsChild>
            <w:div w:id="2146191057">
              <w:marLeft w:val="0"/>
              <w:marRight w:val="0"/>
              <w:marTop w:val="120"/>
              <w:marBottom w:val="0"/>
              <w:divBdr>
                <w:top w:val="none" w:sz="0" w:space="0" w:color="auto"/>
                <w:left w:val="none" w:sz="0" w:space="0" w:color="auto"/>
                <w:bottom w:val="none" w:sz="0" w:space="0" w:color="auto"/>
                <w:right w:val="none" w:sz="0" w:space="0" w:color="auto"/>
              </w:divBdr>
            </w:div>
          </w:divsChild>
        </w:div>
        <w:div w:id="1821848706">
          <w:marLeft w:val="60"/>
          <w:marRight w:val="60"/>
          <w:marTop w:val="100"/>
          <w:marBottom w:val="100"/>
          <w:divBdr>
            <w:top w:val="none" w:sz="0" w:space="0" w:color="auto"/>
            <w:left w:val="none" w:sz="0" w:space="0" w:color="auto"/>
            <w:bottom w:val="none" w:sz="0" w:space="0" w:color="auto"/>
            <w:right w:val="none" w:sz="0" w:space="0" w:color="auto"/>
          </w:divBdr>
        </w:div>
        <w:div w:id="1851799086">
          <w:marLeft w:val="60"/>
          <w:marRight w:val="60"/>
          <w:marTop w:val="100"/>
          <w:marBottom w:val="100"/>
          <w:divBdr>
            <w:top w:val="none" w:sz="0" w:space="0" w:color="auto"/>
            <w:left w:val="none" w:sz="0" w:space="0" w:color="auto"/>
            <w:bottom w:val="none" w:sz="0" w:space="0" w:color="auto"/>
            <w:right w:val="none" w:sz="0" w:space="0" w:color="auto"/>
          </w:divBdr>
          <w:divsChild>
            <w:div w:id="1004623030">
              <w:marLeft w:val="0"/>
              <w:marRight w:val="0"/>
              <w:marTop w:val="120"/>
              <w:marBottom w:val="0"/>
              <w:divBdr>
                <w:top w:val="none" w:sz="0" w:space="0" w:color="auto"/>
                <w:left w:val="none" w:sz="0" w:space="0" w:color="auto"/>
                <w:bottom w:val="none" w:sz="0" w:space="0" w:color="auto"/>
                <w:right w:val="none" w:sz="0" w:space="0" w:color="auto"/>
              </w:divBdr>
            </w:div>
          </w:divsChild>
        </w:div>
        <w:div w:id="1921518241">
          <w:marLeft w:val="60"/>
          <w:marRight w:val="60"/>
          <w:marTop w:val="100"/>
          <w:marBottom w:val="100"/>
          <w:divBdr>
            <w:top w:val="none" w:sz="0" w:space="0" w:color="auto"/>
            <w:left w:val="none" w:sz="0" w:space="0" w:color="auto"/>
            <w:bottom w:val="none" w:sz="0" w:space="0" w:color="auto"/>
            <w:right w:val="none" w:sz="0" w:space="0" w:color="auto"/>
          </w:divBdr>
        </w:div>
        <w:div w:id="2021854141">
          <w:marLeft w:val="60"/>
          <w:marRight w:val="60"/>
          <w:marTop w:val="100"/>
          <w:marBottom w:val="100"/>
          <w:divBdr>
            <w:top w:val="none" w:sz="0" w:space="0" w:color="auto"/>
            <w:left w:val="none" w:sz="0" w:space="0" w:color="auto"/>
            <w:bottom w:val="none" w:sz="0" w:space="0" w:color="auto"/>
            <w:right w:val="none" w:sz="0" w:space="0" w:color="auto"/>
          </w:divBdr>
          <w:divsChild>
            <w:div w:id="1843281641">
              <w:marLeft w:val="0"/>
              <w:marRight w:val="0"/>
              <w:marTop w:val="120"/>
              <w:marBottom w:val="0"/>
              <w:divBdr>
                <w:top w:val="none" w:sz="0" w:space="0" w:color="auto"/>
                <w:left w:val="none" w:sz="0" w:space="0" w:color="auto"/>
                <w:bottom w:val="none" w:sz="0" w:space="0" w:color="auto"/>
                <w:right w:val="none" w:sz="0" w:space="0" w:color="auto"/>
              </w:divBdr>
            </w:div>
          </w:divsChild>
        </w:div>
        <w:div w:id="2090957197">
          <w:marLeft w:val="60"/>
          <w:marRight w:val="60"/>
          <w:marTop w:val="100"/>
          <w:marBottom w:val="100"/>
          <w:divBdr>
            <w:top w:val="none" w:sz="0" w:space="0" w:color="auto"/>
            <w:left w:val="none" w:sz="0" w:space="0" w:color="auto"/>
            <w:bottom w:val="none" w:sz="0" w:space="0" w:color="auto"/>
            <w:right w:val="none" w:sz="0" w:space="0" w:color="auto"/>
          </w:divBdr>
          <w:divsChild>
            <w:div w:id="1931116129">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1528644649">
      <w:bodyDiv w:val="1"/>
      <w:marLeft w:val="0"/>
      <w:marRight w:val="0"/>
      <w:marTop w:val="0"/>
      <w:marBottom w:val="0"/>
      <w:divBdr>
        <w:top w:val="none" w:sz="0" w:space="0" w:color="auto"/>
        <w:left w:val="none" w:sz="0" w:space="0" w:color="auto"/>
        <w:bottom w:val="none" w:sz="0" w:space="0" w:color="auto"/>
        <w:right w:val="none" w:sz="0" w:space="0" w:color="auto"/>
      </w:divBdr>
    </w:div>
    <w:div w:id="1557278925">
      <w:bodyDiv w:val="1"/>
      <w:marLeft w:val="0"/>
      <w:marRight w:val="0"/>
      <w:marTop w:val="0"/>
      <w:marBottom w:val="0"/>
      <w:divBdr>
        <w:top w:val="none" w:sz="0" w:space="0" w:color="auto"/>
        <w:left w:val="none" w:sz="0" w:space="0" w:color="auto"/>
        <w:bottom w:val="none" w:sz="0" w:space="0" w:color="auto"/>
        <w:right w:val="none" w:sz="0" w:space="0" w:color="auto"/>
      </w:divBdr>
    </w:div>
    <w:div w:id="1706249289">
      <w:bodyDiv w:val="1"/>
      <w:marLeft w:val="0"/>
      <w:marRight w:val="0"/>
      <w:marTop w:val="0"/>
      <w:marBottom w:val="0"/>
      <w:divBdr>
        <w:top w:val="none" w:sz="0" w:space="0" w:color="auto"/>
        <w:left w:val="none" w:sz="0" w:space="0" w:color="auto"/>
        <w:bottom w:val="none" w:sz="0" w:space="0" w:color="auto"/>
        <w:right w:val="none" w:sz="0" w:space="0" w:color="auto"/>
      </w:divBdr>
    </w:div>
    <w:div w:id="1917393741">
      <w:bodyDiv w:val="1"/>
      <w:marLeft w:val="0"/>
      <w:marRight w:val="0"/>
      <w:marTop w:val="0"/>
      <w:marBottom w:val="0"/>
      <w:divBdr>
        <w:top w:val="none" w:sz="0" w:space="0" w:color="auto"/>
        <w:left w:val="none" w:sz="0" w:space="0" w:color="auto"/>
        <w:bottom w:val="none" w:sz="0" w:space="0" w:color="auto"/>
        <w:right w:val="none" w:sz="0" w:space="0" w:color="auto"/>
      </w:divBdr>
    </w:div>
    <w:div w:id="2003577366">
      <w:bodyDiv w:val="1"/>
      <w:marLeft w:val="0"/>
      <w:marRight w:val="0"/>
      <w:marTop w:val="0"/>
      <w:marBottom w:val="0"/>
      <w:divBdr>
        <w:top w:val="none" w:sz="0" w:space="0" w:color="auto"/>
        <w:left w:val="none" w:sz="0" w:space="0" w:color="auto"/>
        <w:bottom w:val="none" w:sz="0" w:space="0" w:color="auto"/>
        <w:right w:val="none" w:sz="0" w:space="0" w:color="auto"/>
      </w:divBdr>
    </w:div>
    <w:div w:id="2008747955">
      <w:bodyDiv w:val="1"/>
      <w:marLeft w:val="0"/>
      <w:marRight w:val="0"/>
      <w:marTop w:val="0"/>
      <w:marBottom w:val="0"/>
      <w:divBdr>
        <w:top w:val="none" w:sz="0" w:space="0" w:color="auto"/>
        <w:left w:val="none" w:sz="0" w:space="0" w:color="auto"/>
        <w:bottom w:val="none" w:sz="0" w:space="0" w:color="auto"/>
        <w:right w:val="none" w:sz="0" w:space="0" w:color="auto"/>
      </w:divBdr>
    </w:div>
    <w:div w:id="2062946574">
      <w:bodyDiv w:val="1"/>
      <w:marLeft w:val="0"/>
      <w:marRight w:val="0"/>
      <w:marTop w:val="0"/>
      <w:marBottom w:val="0"/>
      <w:divBdr>
        <w:top w:val="none" w:sz="0" w:space="0" w:color="auto"/>
        <w:left w:val="none" w:sz="0" w:space="0" w:color="auto"/>
        <w:bottom w:val="none" w:sz="0" w:space="0" w:color="auto"/>
        <w:right w:val="none" w:sz="0" w:space="0" w:color="auto"/>
      </w:divBdr>
    </w:div>
    <w:div w:id="2134326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info@domadengi.ru" TargetMode="External"/><Relationship Id="rId18" Type="http://schemas.openxmlformats.org/officeDocument/2006/relationships/image" Target="media/image2.emf"/><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image" Target="media/image5.emf"/><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1.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garantF1://10006464.20" TargetMode="External"/><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1089;finance@domadengi.ru"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garantF1://10006464.20" TargetMode="External"/><Relationship Id="rId23" Type="http://schemas.openxmlformats.org/officeDocument/2006/relationships/image" Target="media/image7.emf"/><Relationship Id="rId10" Type="http://schemas.openxmlformats.org/officeDocument/2006/relationships/hyperlink" Target="mailto:tbryzgalina@domadengi.ru" TargetMode="External"/><Relationship Id="rId19" Type="http://schemas.openxmlformats.org/officeDocument/2006/relationships/image" Target="media/image3.emf"/><Relationship Id="rId4" Type="http://schemas.microsoft.com/office/2007/relationships/stylesWithEffects" Target="stylesWithEffects.xml"/><Relationship Id="rId9" Type="http://schemas.openxmlformats.org/officeDocument/2006/relationships/hyperlink" Target="mailto:ivedeneev@domadengi.ru" TargetMode="External"/><Relationship Id="rId14" Type="http://schemas.openxmlformats.org/officeDocument/2006/relationships/hyperlink" Target="mailto:ivedeneev@domadengi.ru" TargetMode="External"/><Relationship Id="rId22" Type="http://schemas.openxmlformats.org/officeDocument/2006/relationships/image" Target="media/image6.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6DEB0C-1961-4198-AF6B-85C2E4ED04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60</Pages>
  <Words>23891</Words>
  <Characters>136179</Characters>
  <Application>Microsoft Office Word</Application>
  <DocSecurity>0</DocSecurity>
  <Lines>1134</Lines>
  <Paragraphs>319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159751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Рарэш Наталия Александровна</dc:creator>
  <cp:lastModifiedBy>Брызгалина Татьяна Михайловна</cp:lastModifiedBy>
  <cp:revision>6</cp:revision>
  <cp:lastPrinted>2017-05-15T14:21:00Z</cp:lastPrinted>
  <dcterms:created xsi:type="dcterms:W3CDTF">2017-08-14T14:56:00Z</dcterms:created>
  <dcterms:modified xsi:type="dcterms:W3CDTF">2017-08-15T13:53:00Z</dcterms:modified>
</cp:coreProperties>
</file>