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CEC" w:rsidRDefault="0002626E" w:rsidP="0002626E">
      <w:pPr>
        <w:jc w:val="center"/>
        <w:rPr>
          <w:rFonts w:cstheme="minorHAnsi"/>
          <w:b/>
          <w:sz w:val="28"/>
          <w:szCs w:val="28"/>
        </w:rPr>
      </w:pPr>
      <w:r w:rsidRPr="00F65A2B">
        <w:rPr>
          <w:rFonts w:cstheme="minorHAnsi"/>
          <w:b/>
          <w:sz w:val="28"/>
          <w:szCs w:val="28"/>
        </w:rPr>
        <w:t>Информация о цене изготовления копий документов по запросу заинтересованных лиц</w:t>
      </w:r>
    </w:p>
    <w:p w:rsidR="00F65A2B" w:rsidRPr="00F65A2B" w:rsidRDefault="00F65A2B" w:rsidP="0002626E">
      <w:pPr>
        <w:jc w:val="center"/>
        <w:rPr>
          <w:rFonts w:cstheme="minorHAnsi"/>
          <w:b/>
          <w:sz w:val="28"/>
          <w:szCs w:val="28"/>
        </w:rPr>
      </w:pPr>
    </w:p>
    <w:tbl>
      <w:tblPr>
        <w:tblStyle w:val="a3"/>
        <w:tblW w:w="14000" w:type="dxa"/>
        <w:tblLook w:val="04A0" w:firstRow="1" w:lastRow="0" w:firstColumn="1" w:lastColumn="0" w:noHBand="0" w:noVBand="1"/>
      </w:tblPr>
      <w:tblGrid>
        <w:gridCol w:w="7479"/>
        <w:gridCol w:w="6521"/>
      </w:tblGrid>
      <w:tr w:rsidR="00F65A2B" w:rsidRPr="00F65A2B" w:rsidTr="00623002">
        <w:trPr>
          <w:trHeight w:val="556"/>
        </w:trPr>
        <w:tc>
          <w:tcPr>
            <w:tcW w:w="7479" w:type="dxa"/>
            <w:vAlign w:val="center"/>
          </w:tcPr>
          <w:p w:rsidR="00F65A2B" w:rsidRPr="00F65A2B" w:rsidRDefault="00F65A2B" w:rsidP="0002626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Вид оказываемой услуги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02626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Договорная цена, руб.</w:t>
            </w:r>
          </w:p>
        </w:tc>
      </w:tr>
      <w:tr w:rsidR="00F65A2B" w:rsidRPr="00F65A2B" w:rsidTr="00EC2C88">
        <w:trPr>
          <w:trHeight w:val="577"/>
        </w:trPr>
        <w:tc>
          <w:tcPr>
            <w:tcW w:w="7479" w:type="dxa"/>
            <w:vAlign w:val="center"/>
          </w:tcPr>
          <w:p w:rsidR="00F65A2B" w:rsidRPr="00F65A2B" w:rsidRDefault="00F65A2B" w:rsidP="0002626E">
            <w:pPr>
              <w:jc w:val="both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Ксерокопирование, формат А</w:t>
            </w:r>
            <w:proofErr w:type="gramStart"/>
            <w:r w:rsidRPr="00F65A2B">
              <w:rPr>
                <w:rFonts w:cstheme="minorHAnsi"/>
                <w:sz w:val="28"/>
                <w:szCs w:val="28"/>
              </w:rPr>
              <w:t>4</w:t>
            </w:r>
            <w:proofErr w:type="gramEnd"/>
            <w:r w:rsidRPr="00F65A2B">
              <w:rPr>
                <w:rFonts w:cstheme="minorHAnsi"/>
                <w:sz w:val="28"/>
                <w:szCs w:val="28"/>
              </w:rPr>
              <w:t xml:space="preserve"> (1 страница)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02626E">
            <w:pPr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3,55</w:t>
            </w:r>
          </w:p>
        </w:tc>
      </w:tr>
      <w:tr w:rsidR="00430C77" w:rsidRPr="00F65A2B" w:rsidTr="00430C77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593"/>
        </w:trPr>
        <w:tc>
          <w:tcPr>
            <w:tcW w:w="14000" w:type="dxa"/>
            <w:gridSpan w:val="2"/>
            <w:tcBorders>
              <w:top w:val="single" w:sz="4" w:space="0" w:color="auto"/>
            </w:tcBorders>
            <w:vAlign w:val="center"/>
          </w:tcPr>
          <w:p w:rsidR="00430C77" w:rsidRPr="00F65A2B" w:rsidRDefault="00430C77" w:rsidP="00430C77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Калькуляция стоимости платных услуг</w:t>
            </w:r>
          </w:p>
        </w:tc>
      </w:tr>
      <w:tr w:rsidR="00F65A2B" w:rsidRPr="00F65A2B" w:rsidTr="00340E6F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Время оказания услуги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1</w:t>
            </w:r>
            <w:r w:rsidRPr="00F65A2B">
              <w:rPr>
                <w:rFonts w:cstheme="minorHAnsi"/>
                <w:sz w:val="28"/>
                <w:szCs w:val="28"/>
              </w:rPr>
              <w:t xml:space="preserve"> </w:t>
            </w:r>
            <w:r w:rsidRPr="00F65A2B">
              <w:rPr>
                <w:rFonts w:cstheme="minorHAnsi"/>
                <w:sz w:val="28"/>
                <w:szCs w:val="28"/>
              </w:rPr>
              <w:t>минута</w:t>
            </w:r>
          </w:p>
        </w:tc>
      </w:tr>
      <w:tr w:rsidR="00F65A2B" w:rsidRPr="00F65A2B" w:rsidTr="00CC64F9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Оплата труда специалиста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1,41</w:t>
            </w:r>
          </w:p>
        </w:tc>
      </w:tr>
      <w:tr w:rsidR="00F65A2B" w:rsidRPr="00F65A2B" w:rsidTr="003B304B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ind w:right="-3567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Отчисления во внебюджетные фонды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0,42</w:t>
            </w:r>
          </w:p>
        </w:tc>
      </w:tr>
      <w:tr w:rsidR="00F65A2B" w:rsidRPr="00F65A2B" w:rsidTr="00C96AE1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Материальные затраты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0,24</w:t>
            </w:r>
          </w:p>
        </w:tc>
      </w:tr>
      <w:tr w:rsidR="00F65A2B" w:rsidRPr="00F65A2B" w:rsidTr="002D611E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43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Накладные расходы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0,66</w:t>
            </w:r>
          </w:p>
        </w:tc>
      </w:tr>
      <w:tr w:rsidR="00F65A2B" w:rsidRPr="00F65A2B" w:rsidTr="00A85256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Прибыль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0,28</w:t>
            </w:r>
          </w:p>
        </w:tc>
      </w:tr>
      <w:tr w:rsidR="00F65A2B" w:rsidRPr="00F65A2B" w:rsidTr="000649BF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ИТОГО без НДС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3,01</w:t>
            </w:r>
          </w:p>
        </w:tc>
      </w:tr>
      <w:tr w:rsidR="00F65A2B" w:rsidRPr="00F65A2B" w:rsidTr="00A80809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28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Сумма НДС (18%)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sz w:val="28"/>
                <w:szCs w:val="28"/>
              </w:rPr>
            </w:pPr>
            <w:r w:rsidRPr="00F65A2B">
              <w:rPr>
                <w:rFonts w:cstheme="minorHAnsi"/>
                <w:sz w:val="28"/>
                <w:szCs w:val="28"/>
              </w:rPr>
              <w:t>0,54</w:t>
            </w:r>
          </w:p>
        </w:tc>
      </w:tr>
      <w:tr w:rsidR="00F65A2B" w:rsidRPr="00F65A2B" w:rsidTr="00B22795">
        <w:tblPrEx>
          <w:tblBorders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trHeight w:val="343"/>
        </w:trPr>
        <w:tc>
          <w:tcPr>
            <w:tcW w:w="7479" w:type="dxa"/>
          </w:tcPr>
          <w:p w:rsidR="00F65A2B" w:rsidRPr="00F65A2B" w:rsidRDefault="00F65A2B" w:rsidP="00972B2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ИТОГО с НДС</w:t>
            </w:r>
          </w:p>
        </w:tc>
        <w:tc>
          <w:tcPr>
            <w:tcW w:w="6521" w:type="dxa"/>
            <w:vAlign w:val="center"/>
          </w:tcPr>
          <w:p w:rsidR="00F65A2B" w:rsidRPr="00F65A2B" w:rsidRDefault="00F65A2B" w:rsidP="00430C77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65A2B">
              <w:rPr>
                <w:rFonts w:cstheme="minorHAnsi"/>
                <w:b/>
                <w:sz w:val="28"/>
                <w:szCs w:val="28"/>
              </w:rPr>
              <w:t>3,55</w:t>
            </w:r>
            <w:bookmarkStart w:id="0" w:name="_GoBack"/>
            <w:bookmarkEnd w:id="0"/>
          </w:p>
        </w:tc>
      </w:tr>
    </w:tbl>
    <w:p w:rsidR="0002626E" w:rsidRPr="00F65A2B" w:rsidRDefault="0002626E" w:rsidP="0002626E">
      <w:pPr>
        <w:jc w:val="both"/>
        <w:rPr>
          <w:rFonts w:cstheme="minorHAnsi"/>
          <w:sz w:val="28"/>
          <w:szCs w:val="28"/>
        </w:rPr>
      </w:pPr>
    </w:p>
    <w:sectPr w:rsidR="0002626E" w:rsidRPr="00F65A2B" w:rsidSect="0002626E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202"/>
    <w:rsid w:val="0002626E"/>
    <w:rsid w:val="000B21B6"/>
    <w:rsid w:val="00312817"/>
    <w:rsid w:val="00430C77"/>
    <w:rsid w:val="00447CEC"/>
    <w:rsid w:val="00452202"/>
    <w:rsid w:val="00B22FF9"/>
    <w:rsid w:val="00F65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62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62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Баранец</dc:creator>
  <cp:keywords/>
  <dc:description/>
  <cp:lastModifiedBy>Баранец</cp:lastModifiedBy>
  <cp:revision>4</cp:revision>
  <cp:lastPrinted>2015-05-13T10:16:00Z</cp:lastPrinted>
  <dcterms:created xsi:type="dcterms:W3CDTF">2015-05-13T10:04:00Z</dcterms:created>
  <dcterms:modified xsi:type="dcterms:W3CDTF">2015-05-19T11:20:00Z</dcterms:modified>
</cp:coreProperties>
</file>