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32600" w:rsidRDefault="0099396A">
      <w:pPr>
        <w:spacing w:before="960"/>
        <w:jc w:val="center"/>
        <w:rPr>
          <w:b/>
          <w:bCs/>
          <w:sz w:val="32"/>
          <w:szCs w:val="32"/>
        </w:rPr>
      </w:pPr>
      <w:r>
        <w:rPr>
          <w:b/>
          <w:bCs/>
          <w:sz w:val="32"/>
          <w:szCs w:val="32"/>
        </w:rPr>
        <w:t xml:space="preserve">Е Ж Е К В А Р Т А Л Ь Н Ы </w:t>
      </w:r>
      <w:proofErr w:type="gramStart"/>
      <w:r>
        <w:rPr>
          <w:b/>
          <w:bCs/>
          <w:sz w:val="32"/>
          <w:szCs w:val="32"/>
        </w:rPr>
        <w:t>Й  О</w:t>
      </w:r>
      <w:proofErr w:type="gramEnd"/>
      <w:r>
        <w:rPr>
          <w:b/>
          <w:bCs/>
          <w:sz w:val="32"/>
          <w:szCs w:val="32"/>
        </w:rPr>
        <w:t xml:space="preserve"> Т Ч Е Т</w:t>
      </w:r>
    </w:p>
    <w:p w:rsidR="00732600" w:rsidRDefault="0099396A">
      <w:pPr>
        <w:spacing w:before="600"/>
        <w:jc w:val="center"/>
        <w:rPr>
          <w:b/>
          <w:bCs/>
          <w:i/>
          <w:iCs/>
          <w:sz w:val="32"/>
          <w:szCs w:val="32"/>
        </w:rPr>
      </w:pPr>
      <w:r>
        <w:rPr>
          <w:b/>
          <w:bCs/>
          <w:i/>
          <w:iCs/>
          <w:sz w:val="32"/>
          <w:szCs w:val="32"/>
        </w:rPr>
        <w:t>Закрытое акционерное общество "Рубин"</w:t>
      </w:r>
    </w:p>
    <w:p w:rsidR="00732600" w:rsidRDefault="0099396A">
      <w:pPr>
        <w:spacing w:before="120"/>
        <w:jc w:val="center"/>
        <w:rPr>
          <w:b/>
          <w:bCs/>
          <w:i/>
          <w:iCs/>
          <w:sz w:val="28"/>
          <w:szCs w:val="28"/>
        </w:rPr>
      </w:pPr>
      <w:r>
        <w:rPr>
          <w:b/>
          <w:bCs/>
          <w:i/>
          <w:iCs/>
          <w:sz w:val="28"/>
          <w:szCs w:val="28"/>
        </w:rPr>
        <w:t>Код эмитента: 09586-J</w:t>
      </w:r>
    </w:p>
    <w:p w:rsidR="00732600" w:rsidRDefault="0099396A">
      <w:pPr>
        <w:spacing w:before="360"/>
        <w:jc w:val="center"/>
        <w:rPr>
          <w:b/>
          <w:bCs/>
          <w:sz w:val="32"/>
          <w:szCs w:val="32"/>
        </w:rPr>
      </w:pPr>
      <w:r>
        <w:rPr>
          <w:b/>
          <w:bCs/>
          <w:sz w:val="32"/>
          <w:szCs w:val="32"/>
        </w:rPr>
        <w:t>за 3 квартал 2018 г.</w:t>
      </w:r>
    </w:p>
    <w:p w:rsidR="00732600" w:rsidRDefault="0099396A">
      <w:pPr>
        <w:spacing w:before="840"/>
        <w:rPr>
          <w:sz w:val="24"/>
          <w:szCs w:val="24"/>
        </w:rPr>
      </w:pPr>
      <w:r>
        <w:rPr>
          <w:sz w:val="24"/>
          <w:szCs w:val="24"/>
        </w:rPr>
        <w:t>Место нахождения эмитента:</w:t>
      </w:r>
      <w:r>
        <w:rPr>
          <w:b/>
          <w:bCs/>
          <w:sz w:val="24"/>
          <w:szCs w:val="24"/>
        </w:rPr>
        <w:t xml:space="preserve"> 191119 Россия, г. Санкт-Петербург, Марата 86 корп. литер А</w:t>
      </w:r>
    </w:p>
    <w:p w:rsidR="00732600" w:rsidRDefault="0099396A">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732600" w:rsidRDefault="00732600"/>
    <w:tbl>
      <w:tblPr>
        <w:tblW w:w="0" w:type="auto"/>
        <w:tblLayout w:type="fixed"/>
        <w:tblCellMar>
          <w:left w:w="72" w:type="dxa"/>
          <w:right w:w="72" w:type="dxa"/>
        </w:tblCellMar>
        <w:tblLook w:val="0000" w:firstRow="0" w:lastRow="0" w:firstColumn="0" w:lastColumn="0" w:noHBand="0" w:noVBand="0"/>
      </w:tblPr>
      <w:tblGrid>
        <w:gridCol w:w="5572"/>
        <w:gridCol w:w="3680"/>
      </w:tblGrid>
      <w:tr w:rsidR="00732600">
        <w:tc>
          <w:tcPr>
            <w:tcW w:w="5572" w:type="dxa"/>
            <w:tcBorders>
              <w:top w:val="single" w:sz="6" w:space="0" w:color="auto"/>
              <w:left w:val="single" w:sz="6" w:space="0" w:color="auto"/>
              <w:bottom w:val="nil"/>
              <w:right w:val="nil"/>
            </w:tcBorders>
          </w:tcPr>
          <w:p w:rsidR="00732600" w:rsidRDefault="00732600">
            <w:pPr>
              <w:spacing w:before="120"/>
            </w:pPr>
          </w:p>
          <w:p w:rsidR="00732600" w:rsidRDefault="0099396A">
            <w:pPr>
              <w:spacing w:before="200"/>
            </w:pPr>
            <w:r>
              <w:t>Генеральный директор</w:t>
            </w:r>
          </w:p>
          <w:p w:rsidR="00732600" w:rsidRDefault="0099396A">
            <w:r>
              <w:t>Дата: 13 ноября 2018 г.</w:t>
            </w:r>
          </w:p>
        </w:tc>
        <w:tc>
          <w:tcPr>
            <w:tcW w:w="3680" w:type="dxa"/>
            <w:tcBorders>
              <w:top w:val="single" w:sz="6" w:space="0" w:color="auto"/>
              <w:left w:val="nil"/>
              <w:bottom w:val="nil"/>
              <w:right w:val="single" w:sz="6" w:space="0" w:color="auto"/>
            </w:tcBorders>
          </w:tcPr>
          <w:p w:rsidR="00732600" w:rsidRDefault="00732600"/>
          <w:p w:rsidR="00732600" w:rsidRDefault="0099396A">
            <w:pPr>
              <w:spacing w:before="200" w:after="200"/>
              <w:jc w:val="center"/>
            </w:pPr>
            <w:r>
              <w:t>____________ С.Г. Сафронов</w:t>
            </w:r>
            <w:r>
              <w:br/>
            </w:r>
            <w:r>
              <w:tab/>
              <w:t>подпись</w:t>
            </w:r>
          </w:p>
        </w:tc>
      </w:tr>
      <w:tr w:rsidR="00732600">
        <w:tc>
          <w:tcPr>
            <w:tcW w:w="5572" w:type="dxa"/>
            <w:tcBorders>
              <w:top w:val="nil"/>
              <w:left w:val="single" w:sz="6" w:space="0" w:color="auto"/>
              <w:bottom w:val="single" w:sz="6" w:space="0" w:color="auto"/>
              <w:right w:val="nil"/>
            </w:tcBorders>
          </w:tcPr>
          <w:p w:rsidR="00732600" w:rsidRDefault="00732600">
            <w:pPr>
              <w:spacing w:before="120"/>
            </w:pPr>
          </w:p>
          <w:p w:rsidR="00732600" w:rsidRDefault="0099396A">
            <w:pPr>
              <w:spacing w:before="200"/>
            </w:pPr>
            <w:r>
              <w:t>Главный бухгалтер</w:t>
            </w:r>
          </w:p>
          <w:p w:rsidR="00732600" w:rsidRDefault="0099396A">
            <w:r>
              <w:t>Дата: 13 ноября 2018 г.</w:t>
            </w:r>
          </w:p>
        </w:tc>
        <w:tc>
          <w:tcPr>
            <w:tcW w:w="3680" w:type="dxa"/>
            <w:tcBorders>
              <w:top w:val="nil"/>
              <w:left w:val="nil"/>
              <w:bottom w:val="single" w:sz="6" w:space="0" w:color="auto"/>
              <w:right w:val="single" w:sz="6" w:space="0" w:color="auto"/>
            </w:tcBorders>
          </w:tcPr>
          <w:p w:rsidR="00732600" w:rsidRDefault="00732600"/>
          <w:p w:rsidR="00732600" w:rsidRDefault="0099396A">
            <w:pPr>
              <w:spacing w:before="200" w:after="200"/>
              <w:jc w:val="center"/>
            </w:pPr>
            <w:r>
              <w:t>____________ А.Г. Леонова</w:t>
            </w:r>
            <w:r>
              <w:br/>
            </w:r>
            <w:r>
              <w:tab/>
              <w:t>подпись</w:t>
            </w:r>
          </w:p>
        </w:tc>
      </w:tr>
    </w:tbl>
    <w:p w:rsidR="00732600" w:rsidRDefault="00732600"/>
    <w:p w:rsidR="00732600" w:rsidRDefault="00732600"/>
    <w:tbl>
      <w:tblPr>
        <w:tblW w:w="0" w:type="auto"/>
        <w:tblLayout w:type="fixed"/>
        <w:tblCellMar>
          <w:left w:w="72" w:type="dxa"/>
          <w:right w:w="72" w:type="dxa"/>
        </w:tblCellMar>
        <w:tblLook w:val="0000" w:firstRow="0" w:lastRow="0" w:firstColumn="0" w:lastColumn="0" w:noHBand="0" w:noVBand="0"/>
      </w:tblPr>
      <w:tblGrid>
        <w:gridCol w:w="9252"/>
        <w:gridCol w:w="360"/>
      </w:tblGrid>
      <w:tr w:rsidR="00732600">
        <w:tc>
          <w:tcPr>
            <w:tcW w:w="9252" w:type="dxa"/>
            <w:tcBorders>
              <w:top w:val="single" w:sz="6" w:space="0" w:color="auto"/>
              <w:left w:val="single" w:sz="6" w:space="0" w:color="auto"/>
              <w:bottom w:val="single" w:sz="6" w:space="0" w:color="auto"/>
              <w:right w:val="single" w:sz="6" w:space="0" w:color="auto"/>
            </w:tcBorders>
          </w:tcPr>
          <w:p w:rsidR="00732600" w:rsidRDefault="0099396A">
            <w:pPr>
              <w:spacing w:before="40"/>
            </w:pPr>
            <w:r>
              <w:t>Контактное лицо:</w:t>
            </w:r>
            <w:r>
              <w:rPr>
                <w:b/>
                <w:bCs/>
              </w:rPr>
              <w:t xml:space="preserve"> Филиппов Андрей Георгиевич, Начальник департамента по работе с акционерами</w:t>
            </w:r>
          </w:p>
          <w:p w:rsidR="00732600" w:rsidRDefault="0099396A">
            <w:pPr>
              <w:spacing w:before="40"/>
            </w:pPr>
            <w:r>
              <w:t>Телефон:</w:t>
            </w:r>
            <w:r>
              <w:rPr>
                <w:b/>
                <w:bCs/>
              </w:rPr>
              <w:t xml:space="preserve"> (812) 329-5494</w:t>
            </w:r>
          </w:p>
          <w:p w:rsidR="00732600" w:rsidRDefault="0099396A">
            <w:pPr>
              <w:spacing w:before="40"/>
            </w:pPr>
            <w:r>
              <w:t>Факс:</w:t>
            </w:r>
            <w:r>
              <w:rPr>
                <w:b/>
                <w:bCs/>
              </w:rPr>
              <w:t xml:space="preserve"> (812) 320-2641</w:t>
            </w:r>
          </w:p>
          <w:p w:rsidR="00732600" w:rsidRDefault="0099396A">
            <w:pPr>
              <w:spacing w:before="40"/>
            </w:pPr>
            <w:r>
              <w:t>Адрес электронной почты:</w:t>
            </w:r>
            <w:r>
              <w:rPr>
                <w:b/>
                <w:bCs/>
              </w:rPr>
              <w:t xml:space="preserve"> rubin@rubingroup.ru</w:t>
            </w:r>
          </w:p>
          <w:p w:rsidR="00732600" w:rsidRDefault="0099396A">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www.disclosure.1prime.ru/portal/Default.aspx?emId=7809002741</w:t>
            </w:r>
          </w:p>
        </w:tc>
        <w:tc>
          <w:tcPr>
            <w:tcW w:w="360" w:type="dxa"/>
          </w:tcPr>
          <w:p w:rsidR="00732600" w:rsidRDefault="00732600">
            <w:pPr>
              <w:spacing w:before="40"/>
            </w:pPr>
          </w:p>
        </w:tc>
      </w:tr>
    </w:tbl>
    <w:p w:rsidR="00732600" w:rsidRDefault="0099396A">
      <w:pPr>
        <w:pStyle w:val="1"/>
      </w:pPr>
      <w:r>
        <w:t xml:space="preserve"> </w:t>
      </w:r>
      <w:r>
        <w:br w:type="page"/>
      </w:r>
      <w:bookmarkStart w:id="0" w:name="_Toc529781257"/>
      <w:r>
        <w:lastRenderedPageBreak/>
        <w:t>Оглавление</w:t>
      </w:r>
      <w:bookmarkEnd w:id="0"/>
    </w:p>
    <w:p w:rsidR="00CD0B28" w:rsidRDefault="0099396A">
      <w:pPr>
        <w:pStyle w:val="11"/>
        <w:tabs>
          <w:tab w:val="right" w:leader="dot" w:pos="9061"/>
        </w:tabs>
        <w:rPr>
          <w:noProof/>
        </w:rPr>
      </w:pPr>
      <w:r>
        <w:fldChar w:fldCharType="begin"/>
      </w:r>
      <w:r>
        <w:instrText>TOC</w:instrText>
      </w:r>
      <w:r>
        <w:fldChar w:fldCharType="separate"/>
      </w:r>
      <w:r w:rsidR="00CD0B28">
        <w:rPr>
          <w:noProof/>
        </w:rPr>
        <w:t>Оглавление</w:t>
      </w:r>
      <w:r w:rsidR="00CD0B28">
        <w:rPr>
          <w:noProof/>
        </w:rPr>
        <w:tab/>
      </w:r>
      <w:r w:rsidR="00CD0B28">
        <w:rPr>
          <w:noProof/>
        </w:rPr>
        <w:fldChar w:fldCharType="begin"/>
      </w:r>
      <w:r w:rsidR="00CD0B28">
        <w:rPr>
          <w:noProof/>
        </w:rPr>
        <w:instrText xml:space="preserve"> PAGEREF _Toc529781257 \h </w:instrText>
      </w:r>
      <w:r w:rsidR="00CD0B28">
        <w:rPr>
          <w:noProof/>
        </w:rPr>
      </w:r>
      <w:r w:rsidR="00CD0B28">
        <w:rPr>
          <w:noProof/>
        </w:rPr>
        <w:fldChar w:fldCharType="separate"/>
      </w:r>
      <w:r>
        <w:rPr>
          <w:noProof/>
        </w:rPr>
        <w:t>2</w:t>
      </w:r>
      <w:r w:rsidR="00CD0B28">
        <w:rPr>
          <w:noProof/>
        </w:rPr>
        <w:fldChar w:fldCharType="end"/>
      </w:r>
    </w:p>
    <w:p w:rsidR="00CD0B28" w:rsidRDefault="00CD0B28">
      <w:pPr>
        <w:pStyle w:val="11"/>
        <w:tabs>
          <w:tab w:val="right" w:leader="dot" w:pos="9061"/>
        </w:tabs>
        <w:rPr>
          <w:noProof/>
        </w:rPr>
      </w:pPr>
      <w:r>
        <w:rPr>
          <w:noProof/>
        </w:rPr>
        <w:t>Введение</w:t>
      </w:r>
      <w:r>
        <w:rPr>
          <w:noProof/>
        </w:rPr>
        <w:tab/>
      </w:r>
      <w:r>
        <w:rPr>
          <w:noProof/>
        </w:rPr>
        <w:fldChar w:fldCharType="begin"/>
      </w:r>
      <w:r>
        <w:rPr>
          <w:noProof/>
        </w:rPr>
        <w:instrText xml:space="preserve"> PAGEREF _Toc529781258 \h </w:instrText>
      </w:r>
      <w:r>
        <w:rPr>
          <w:noProof/>
        </w:rPr>
      </w:r>
      <w:r>
        <w:rPr>
          <w:noProof/>
        </w:rPr>
        <w:fldChar w:fldCharType="separate"/>
      </w:r>
      <w:r w:rsidR="0099396A">
        <w:rPr>
          <w:noProof/>
        </w:rPr>
        <w:t>6</w:t>
      </w:r>
      <w:r>
        <w:rPr>
          <w:noProof/>
        </w:rPr>
        <w:fldChar w:fldCharType="end"/>
      </w:r>
    </w:p>
    <w:p w:rsidR="00CD0B28" w:rsidRDefault="00CD0B28">
      <w:pPr>
        <w:pStyle w:val="11"/>
        <w:tabs>
          <w:tab w:val="right" w:leader="dot" w:pos="9061"/>
        </w:tabs>
        <w:rPr>
          <w:noProof/>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Pr>
          <w:noProof/>
        </w:rPr>
        <w:fldChar w:fldCharType="begin"/>
      </w:r>
      <w:r>
        <w:rPr>
          <w:noProof/>
        </w:rPr>
        <w:instrText xml:space="preserve"> PAGEREF _Toc529781259 \h </w:instrText>
      </w:r>
      <w:r>
        <w:rPr>
          <w:noProof/>
        </w:rPr>
      </w:r>
      <w:r>
        <w:rPr>
          <w:noProof/>
        </w:rPr>
        <w:fldChar w:fldCharType="separate"/>
      </w:r>
      <w:r w:rsidR="0099396A">
        <w:rPr>
          <w:noProof/>
        </w:rPr>
        <w:t>7</w:t>
      </w:r>
      <w:r>
        <w:rPr>
          <w:noProof/>
        </w:rPr>
        <w:fldChar w:fldCharType="end"/>
      </w:r>
    </w:p>
    <w:p w:rsidR="00CD0B28" w:rsidRDefault="00CD0B28">
      <w:pPr>
        <w:pStyle w:val="21"/>
        <w:tabs>
          <w:tab w:val="right" w:leader="dot" w:pos="9061"/>
        </w:tabs>
        <w:rPr>
          <w:noProof/>
        </w:rPr>
      </w:pPr>
      <w:r>
        <w:rPr>
          <w:noProof/>
        </w:rPr>
        <w:t>1.1. Лица, входящие в состав органов управления эмитента</w:t>
      </w:r>
      <w:r>
        <w:rPr>
          <w:noProof/>
        </w:rPr>
        <w:tab/>
      </w:r>
      <w:r>
        <w:rPr>
          <w:noProof/>
        </w:rPr>
        <w:fldChar w:fldCharType="begin"/>
      </w:r>
      <w:r>
        <w:rPr>
          <w:noProof/>
        </w:rPr>
        <w:instrText xml:space="preserve"> PAGEREF _Toc529781260 \h </w:instrText>
      </w:r>
      <w:r>
        <w:rPr>
          <w:noProof/>
        </w:rPr>
      </w:r>
      <w:r>
        <w:rPr>
          <w:noProof/>
        </w:rPr>
        <w:fldChar w:fldCharType="separate"/>
      </w:r>
      <w:r w:rsidR="0099396A">
        <w:rPr>
          <w:noProof/>
        </w:rPr>
        <w:t>7</w:t>
      </w:r>
      <w:r>
        <w:rPr>
          <w:noProof/>
        </w:rPr>
        <w:fldChar w:fldCharType="end"/>
      </w:r>
    </w:p>
    <w:p w:rsidR="00CD0B28" w:rsidRDefault="00CD0B28">
      <w:pPr>
        <w:pStyle w:val="21"/>
        <w:tabs>
          <w:tab w:val="right" w:leader="dot" w:pos="9061"/>
        </w:tabs>
        <w:rPr>
          <w:noProof/>
        </w:rPr>
      </w:pPr>
      <w:r>
        <w:rPr>
          <w:noProof/>
        </w:rPr>
        <w:t>1.2. Сведения о банковских счетах эмитента</w:t>
      </w:r>
      <w:r>
        <w:rPr>
          <w:noProof/>
        </w:rPr>
        <w:tab/>
      </w:r>
      <w:r>
        <w:rPr>
          <w:noProof/>
        </w:rPr>
        <w:fldChar w:fldCharType="begin"/>
      </w:r>
      <w:r>
        <w:rPr>
          <w:noProof/>
        </w:rPr>
        <w:instrText xml:space="preserve"> PAGEREF _Toc529781261 \h </w:instrText>
      </w:r>
      <w:r>
        <w:rPr>
          <w:noProof/>
        </w:rPr>
      </w:r>
      <w:r>
        <w:rPr>
          <w:noProof/>
        </w:rPr>
        <w:fldChar w:fldCharType="separate"/>
      </w:r>
      <w:r w:rsidR="0099396A">
        <w:rPr>
          <w:noProof/>
        </w:rPr>
        <w:t>7</w:t>
      </w:r>
      <w:r>
        <w:rPr>
          <w:noProof/>
        </w:rPr>
        <w:fldChar w:fldCharType="end"/>
      </w:r>
    </w:p>
    <w:p w:rsidR="00CD0B28" w:rsidRDefault="00CD0B28">
      <w:pPr>
        <w:pStyle w:val="21"/>
        <w:tabs>
          <w:tab w:val="right" w:leader="dot" w:pos="9061"/>
        </w:tabs>
        <w:rPr>
          <w:noProof/>
        </w:rPr>
      </w:pPr>
      <w:r>
        <w:rPr>
          <w:noProof/>
        </w:rPr>
        <w:t>1.3. Сведения об аудиторе (аудиторах) эмитента</w:t>
      </w:r>
      <w:r>
        <w:rPr>
          <w:noProof/>
        </w:rPr>
        <w:tab/>
      </w:r>
      <w:r>
        <w:rPr>
          <w:noProof/>
        </w:rPr>
        <w:fldChar w:fldCharType="begin"/>
      </w:r>
      <w:r>
        <w:rPr>
          <w:noProof/>
        </w:rPr>
        <w:instrText xml:space="preserve"> PAGEREF _Toc529781262 \h </w:instrText>
      </w:r>
      <w:r>
        <w:rPr>
          <w:noProof/>
        </w:rPr>
      </w:r>
      <w:r>
        <w:rPr>
          <w:noProof/>
        </w:rPr>
        <w:fldChar w:fldCharType="separate"/>
      </w:r>
      <w:r w:rsidR="0099396A">
        <w:rPr>
          <w:noProof/>
        </w:rPr>
        <w:t>8</w:t>
      </w:r>
      <w:r>
        <w:rPr>
          <w:noProof/>
        </w:rPr>
        <w:fldChar w:fldCharType="end"/>
      </w:r>
    </w:p>
    <w:p w:rsidR="00CD0B28" w:rsidRDefault="00CD0B28">
      <w:pPr>
        <w:pStyle w:val="21"/>
        <w:tabs>
          <w:tab w:val="right" w:leader="dot" w:pos="9061"/>
        </w:tabs>
        <w:rPr>
          <w:noProof/>
        </w:rPr>
      </w:pPr>
      <w:r>
        <w:rPr>
          <w:noProof/>
        </w:rPr>
        <w:t>1.4. Сведения об оценщике эмитента</w:t>
      </w:r>
      <w:r>
        <w:rPr>
          <w:noProof/>
        </w:rPr>
        <w:tab/>
      </w:r>
      <w:r>
        <w:rPr>
          <w:noProof/>
        </w:rPr>
        <w:fldChar w:fldCharType="begin"/>
      </w:r>
      <w:r>
        <w:rPr>
          <w:noProof/>
        </w:rPr>
        <w:instrText xml:space="preserve"> PAGEREF _Toc529781263 \h </w:instrText>
      </w:r>
      <w:r>
        <w:rPr>
          <w:noProof/>
        </w:rPr>
      </w:r>
      <w:r>
        <w:rPr>
          <w:noProof/>
        </w:rPr>
        <w:fldChar w:fldCharType="separate"/>
      </w:r>
      <w:r w:rsidR="0099396A">
        <w:rPr>
          <w:noProof/>
        </w:rPr>
        <w:t>9</w:t>
      </w:r>
      <w:r>
        <w:rPr>
          <w:noProof/>
        </w:rPr>
        <w:fldChar w:fldCharType="end"/>
      </w:r>
    </w:p>
    <w:p w:rsidR="00CD0B28" w:rsidRDefault="00CD0B28">
      <w:pPr>
        <w:pStyle w:val="21"/>
        <w:tabs>
          <w:tab w:val="right" w:leader="dot" w:pos="9061"/>
        </w:tabs>
        <w:rPr>
          <w:noProof/>
        </w:rPr>
      </w:pPr>
      <w:r>
        <w:rPr>
          <w:noProof/>
        </w:rPr>
        <w:t>1.5. Сведения о консультантах эмитента</w:t>
      </w:r>
      <w:r>
        <w:rPr>
          <w:noProof/>
        </w:rPr>
        <w:tab/>
      </w:r>
      <w:r>
        <w:rPr>
          <w:noProof/>
        </w:rPr>
        <w:fldChar w:fldCharType="begin"/>
      </w:r>
      <w:r>
        <w:rPr>
          <w:noProof/>
        </w:rPr>
        <w:instrText xml:space="preserve"> PAGEREF _Toc529781264 \h </w:instrText>
      </w:r>
      <w:r>
        <w:rPr>
          <w:noProof/>
        </w:rPr>
      </w:r>
      <w:r>
        <w:rPr>
          <w:noProof/>
        </w:rPr>
        <w:fldChar w:fldCharType="separate"/>
      </w:r>
      <w:r w:rsidR="0099396A">
        <w:rPr>
          <w:noProof/>
        </w:rPr>
        <w:t>10</w:t>
      </w:r>
      <w:r>
        <w:rPr>
          <w:noProof/>
        </w:rPr>
        <w:fldChar w:fldCharType="end"/>
      </w:r>
    </w:p>
    <w:p w:rsidR="00CD0B28" w:rsidRDefault="00CD0B28">
      <w:pPr>
        <w:pStyle w:val="21"/>
        <w:tabs>
          <w:tab w:val="right" w:leader="dot" w:pos="9061"/>
        </w:tabs>
        <w:rPr>
          <w:noProof/>
        </w:rPr>
      </w:pPr>
      <w:r>
        <w:rPr>
          <w:noProof/>
        </w:rPr>
        <w:t>1.6. Сведения об иных лицах, подписавших ежеквартальный отчет</w:t>
      </w:r>
      <w:r>
        <w:rPr>
          <w:noProof/>
        </w:rPr>
        <w:tab/>
      </w:r>
      <w:r>
        <w:rPr>
          <w:noProof/>
        </w:rPr>
        <w:fldChar w:fldCharType="begin"/>
      </w:r>
      <w:r>
        <w:rPr>
          <w:noProof/>
        </w:rPr>
        <w:instrText xml:space="preserve"> PAGEREF _Toc529781265 \h </w:instrText>
      </w:r>
      <w:r>
        <w:rPr>
          <w:noProof/>
        </w:rPr>
      </w:r>
      <w:r>
        <w:rPr>
          <w:noProof/>
        </w:rPr>
        <w:fldChar w:fldCharType="separate"/>
      </w:r>
      <w:r w:rsidR="0099396A">
        <w:rPr>
          <w:noProof/>
        </w:rPr>
        <w:t>10</w:t>
      </w:r>
      <w:r>
        <w:rPr>
          <w:noProof/>
        </w:rPr>
        <w:fldChar w:fldCharType="end"/>
      </w:r>
    </w:p>
    <w:p w:rsidR="00CD0B28" w:rsidRDefault="00CD0B28">
      <w:pPr>
        <w:pStyle w:val="11"/>
        <w:tabs>
          <w:tab w:val="right" w:leader="dot" w:pos="9061"/>
        </w:tabs>
        <w:rPr>
          <w:noProof/>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_Toc529781266 \h </w:instrText>
      </w:r>
      <w:r>
        <w:rPr>
          <w:noProof/>
        </w:rPr>
      </w:r>
      <w:r>
        <w:rPr>
          <w:noProof/>
        </w:rPr>
        <w:fldChar w:fldCharType="separate"/>
      </w:r>
      <w:r w:rsidR="0099396A">
        <w:rPr>
          <w:noProof/>
        </w:rPr>
        <w:t>10</w:t>
      </w:r>
      <w:r>
        <w:rPr>
          <w:noProof/>
        </w:rPr>
        <w:fldChar w:fldCharType="end"/>
      </w:r>
    </w:p>
    <w:p w:rsidR="00CD0B28" w:rsidRDefault="00CD0B28">
      <w:pPr>
        <w:pStyle w:val="21"/>
        <w:tabs>
          <w:tab w:val="right" w:leader="dot" w:pos="9061"/>
        </w:tabs>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_Toc529781267 \h </w:instrText>
      </w:r>
      <w:r>
        <w:rPr>
          <w:noProof/>
        </w:rPr>
      </w:r>
      <w:r>
        <w:rPr>
          <w:noProof/>
        </w:rPr>
        <w:fldChar w:fldCharType="separate"/>
      </w:r>
      <w:r w:rsidR="0099396A">
        <w:rPr>
          <w:noProof/>
        </w:rPr>
        <w:t>10</w:t>
      </w:r>
      <w:r>
        <w:rPr>
          <w:noProof/>
        </w:rPr>
        <w:fldChar w:fldCharType="end"/>
      </w:r>
    </w:p>
    <w:p w:rsidR="00CD0B28" w:rsidRDefault="00CD0B28">
      <w:pPr>
        <w:pStyle w:val="21"/>
        <w:tabs>
          <w:tab w:val="right" w:leader="dot" w:pos="9061"/>
        </w:tabs>
        <w:rPr>
          <w:noProof/>
        </w:rPr>
      </w:pPr>
      <w:r>
        <w:rPr>
          <w:noProof/>
        </w:rPr>
        <w:t>2.2. Рыночная капитализация эмитента</w:t>
      </w:r>
      <w:r>
        <w:rPr>
          <w:noProof/>
        </w:rPr>
        <w:tab/>
      </w:r>
      <w:r>
        <w:rPr>
          <w:noProof/>
        </w:rPr>
        <w:fldChar w:fldCharType="begin"/>
      </w:r>
      <w:r>
        <w:rPr>
          <w:noProof/>
        </w:rPr>
        <w:instrText xml:space="preserve"> PAGEREF _Toc529781268 \h </w:instrText>
      </w:r>
      <w:r>
        <w:rPr>
          <w:noProof/>
        </w:rPr>
      </w:r>
      <w:r>
        <w:rPr>
          <w:noProof/>
        </w:rPr>
        <w:fldChar w:fldCharType="separate"/>
      </w:r>
      <w:r w:rsidR="0099396A">
        <w:rPr>
          <w:noProof/>
        </w:rPr>
        <w:t>10</w:t>
      </w:r>
      <w:r>
        <w:rPr>
          <w:noProof/>
        </w:rPr>
        <w:fldChar w:fldCharType="end"/>
      </w:r>
    </w:p>
    <w:p w:rsidR="00CD0B28" w:rsidRDefault="00CD0B28">
      <w:pPr>
        <w:pStyle w:val="21"/>
        <w:tabs>
          <w:tab w:val="right" w:leader="dot" w:pos="9061"/>
        </w:tabs>
        <w:rPr>
          <w:noProof/>
        </w:rPr>
      </w:pPr>
      <w:r>
        <w:rPr>
          <w:noProof/>
        </w:rPr>
        <w:t>2.3. Обязательства эмитента</w:t>
      </w:r>
      <w:r>
        <w:rPr>
          <w:noProof/>
        </w:rPr>
        <w:tab/>
      </w:r>
      <w:r>
        <w:rPr>
          <w:noProof/>
        </w:rPr>
        <w:fldChar w:fldCharType="begin"/>
      </w:r>
      <w:r>
        <w:rPr>
          <w:noProof/>
        </w:rPr>
        <w:instrText xml:space="preserve"> PAGEREF _Toc529781269 \h </w:instrText>
      </w:r>
      <w:r>
        <w:rPr>
          <w:noProof/>
        </w:rPr>
      </w:r>
      <w:r>
        <w:rPr>
          <w:noProof/>
        </w:rPr>
        <w:fldChar w:fldCharType="separate"/>
      </w:r>
      <w:r w:rsidR="0099396A">
        <w:rPr>
          <w:noProof/>
        </w:rPr>
        <w:t>10</w:t>
      </w:r>
      <w:r>
        <w:rPr>
          <w:noProof/>
        </w:rPr>
        <w:fldChar w:fldCharType="end"/>
      </w:r>
    </w:p>
    <w:p w:rsidR="00CD0B28" w:rsidRDefault="00CD0B28">
      <w:pPr>
        <w:pStyle w:val="21"/>
        <w:tabs>
          <w:tab w:val="right" w:leader="dot" w:pos="9061"/>
        </w:tabs>
        <w:rPr>
          <w:noProof/>
        </w:rPr>
      </w:pPr>
      <w:r>
        <w:rPr>
          <w:noProof/>
        </w:rPr>
        <w:t>2.3.1. Заемные средства и кредиторская задолженность</w:t>
      </w:r>
      <w:r>
        <w:rPr>
          <w:noProof/>
        </w:rPr>
        <w:tab/>
      </w:r>
      <w:r>
        <w:rPr>
          <w:noProof/>
        </w:rPr>
        <w:fldChar w:fldCharType="begin"/>
      </w:r>
      <w:r>
        <w:rPr>
          <w:noProof/>
        </w:rPr>
        <w:instrText xml:space="preserve"> PAGEREF _Toc529781270 \h </w:instrText>
      </w:r>
      <w:r>
        <w:rPr>
          <w:noProof/>
        </w:rPr>
      </w:r>
      <w:r>
        <w:rPr>
          <w:noProof/>
        </w:rPr>
        <w:fldChar w:fldCharType="separate"/>
      </w:r>
      <w:r w:rsidR="0099396A">
        <w:rPr>
          <w:noProof/>
        </w:rPr>
        <w:t>10</w:t>
      </w:r>
      <w:r>
        <w:rPr>
          <w:noProof/>
        </w:rPr>
        <w:fldChar w:fldCharType="end"/>
      </w:r>
    </w:p>
    <w:p w:rsidR="00CD0B28" w:rsidRDefault="00CD0B28">
      <w:pPr>
        <w:pStyle w:val="21"/>
        <w:tabs>
          <w:tab w:val="right" w:leader="dot" w:pos="9061"/>
        </w:tabs>
        <w:rPr>
          <w:noProof/>
        </w:rPr>
      </w:pPr>
      <w:r>
        <w:rPr>
          <w:noProof/>
        </w:rPr>
        <w:t>2.3.2. Кредитная история эмитента</w:t>
      </w:r>
      <w:r>
        <w:rPr>
          <w:noProof/>
        </w:rPr>
        <w:tab/>
      </w:r>
      <w:r>
        <w:rPr>
          <w:noProof/>
        </w:rPr>
        <w:fldChar w:fldCharType="begin"/>
      </w:r>
      <w:r>
        <w:rPr>
          <w:noProof/>
        </w:rPr>
        <w:instrText xml:space="preserve"> PAGEREF _Toc529781271 \h </w:instrText>
      </w:r>
      <w:r>
        <w:rPr>
          <w:noProof/>
        </w:rPr>
      </w:r>
      <w:r>
        <w:rPr>
          <w:noProof/>
        </w:rPr>
        <w:fldChar w:fldCharType="separate"/>
      </w:r>
      <w:r w:rsidR="0099396A">
        <w:rPr>
          <w:noProof/>
        </w:rPr>
        <w:t>10</w:t>
      </w:r>
      <w:r>
        <w:rPr>
          <w:noProof/>
        </w:rPr>
        <w:fldChar w:fldCharType="end"/>
      </w:r>
    </w:p>
    <w:p w:rsidR="00CD0B28" w:rsidRDefault="00CD0B28">
      <w:pPr>
        <w:pStyle w:val="21"/>
        <w:tabs>
          <w:tab w:val="right" w:leader="dot" w:pos="9061"/>
        </w:tabs>
        <w:rPr>
          <w:noProof/>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_Toc529781272 \h </w:instrText>
      </w:r>
      <w:r>
        <w:rPr>
          <w:noProof/>
        </w:rPr>
      </w:r>
      <w:r>
        <w:rPr>
          <w:noProof/>
        </w:rPr>
        <w:fldChar w:fldCharType="separate"/>
      </w:r>
      <w:r w:rsidR="0099396A">
        <w:rPr>
          <w:noProof/>
        </w:rPr>
        <w:t>11</w:t>
      </w:r>
      <w:r>
        <w:rPr>
          <w:noProof/>
        </w:rPr>
        <w:fldChar w:fldCharType="end"/>
      </w:r>
    </w:p>
    <w:p w:rsidR="00CD0B28" w:rsidRDefault="00CD0B28">
      <w:pPr>
        <w:pStyle w:val="21"/>
        <w:tabs>
          <w:tab w:val="right" w:leader="dot" w:pos="9061"/>
        </w:tabs>
        <w:rPr>
          <w:noProof/>
        </w:rPr>
      </w:pPr>
      <w:r>
        <w:rPr>
          <w:noProof/>
        </w:rPr>
        <w:t>2.3.4. Прочие обязательства эмитента</w:t>
      </w:r>
      <w:r>
        <w:rPr>
          <w:noProof/>
        </w:rPr>
        <w:tab/>
      </w:r>
      <w:r>
        <w:rPr>
          <w:noProof/>
        </w:rPr>
        <w:fldChar w:fldCharType="begin"/>
      </w:r>
      <w:r>
        <w:rPr>
          <w:noProof/>
        </w:rPr>
        <w:instrText xml:space="preserve"> PAGEREF _Toc529781273 \h </w:instrText>
      </w:r>
      <w:r>
        <w:rPr>
          <w:noProof/>
        </w:rPr>
      </w:r>
      <w:r>
        <w:rPr>
          <w:noProof/>
        </w:rPr>
        <w:fldChar w:fldCharType="separate"/>
      </w:r>
      <w:r w:rsidR="0099396A">
        <w:rPr>
          <w:noProof/>
        </w:rPr>
        <w:t>11</w:t>
      </w:r>
      <w:r>
        <w:rPr>
          <w:noProof/>
        </w:rPr>
        <w:fldChar w:fldCharType="end"/>
      </w:r>
    </w:p>
    <w:p w:rsidR="00CD0B28" w:rsidRDefault="00CD0B28">
      <w:pPr>
        <w:pStyle w:val="21"/>
        <w:tabs>
          <w:tab w:val="right" w:leader="dot" w:pos="9061"/>
        </w:tabs>
        <w:rPr>
          <w:noProof/>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_Toc529781274 \h </w:instrText>
      </w:r>
      <w:r>
        <w:rPr>
          <w:noProof/>
        </w:rPr>
      </w:r>
      <w:r>
        <w:rPr>
          <w:noProof/>
        </w:rPr>
        <w:fldChar w:fldCharType="separate"/>
      </w:r>
      <w:r w:rsidR="0099396A">
        <w:rPr>
          <w:noProof/>
        </w:rPr>
        <w:t>11</w:t>
      </w:r>
      <w:r>
        <w:rPr>
          <w:noProof/>
        </w:rPr>
        <w:fldChar w:fldCharType="end"/>
      </w:r>
    </w:p>
    <w:p w:rsidR="00CD0B28" w:rsidRDefault="00CD0B28">
      <w:pPr>
        <w:pStyle w:val="21"/>
        <w:tabs>
          <w:tab w:val="right" w:leader="dot" w:pos="9061"/>
        </w:tabs>
        <w:rPr>
          <w:noProof/>
        </w:rPr>
      </w:pPr>
      <w:r>
        <w:rPr>
          <w:noProof/>
        </w:rPr>
        <w:t>2.4.1. Отраслевые риски</w:t>
      </w:r>
      <w:r>
        <w:rPr>
          <w:noProof/>
        </w:rPr>
        <w:tab/>
      </w:r>
      <w:r>
        <w:rPr>
          <w:noProof/>
        </w:rPr>
        <w:fldChar w:fldCharType="begin"/>
      </w:r>
      <w:r>
        <w:rPr>
          <w:noProof/>
        </w:rPr>
        <w:instrText xml:space="preserve"> PAGEREF _Toc529781275 \h </w:instrText>
      </w:r>
      <w:r>
        <w:rPr>
          <w:noProof/>
        </w:rPr>
      </w:r>
      <w:r>
        <w:rPr>
          <w:noProof/>
        </w:rPr>
        <w:fldChar w:fldCharType="separate"/>
      </w:r>
      <w:r w:rsidR="0099396A">
        <w:rPr>
          <w:noProof/>
        </w:rPr>
        <w:t>11</w:t>
      </w:r>
      <w:r>
        <w:rPr>
          <w:noProof/>
        </w:rPr>
        <w:fldChar w:fldCharType="end"/>
      </w:r>
    </w:p>
    <w:p w:rsidR="00CD0B28" w:rsidRDefault="00CD0B28">
      <w:pPr>
        <w:pStyle w:val="21"/>
        <w:tabs>
          <w:tab w:val="right" w:leader="dot" w:pos="9061"/>
        </w:tabs>
        <w:rPr>
          <w:noProof/>
        </w:rPr>
      </w:pPr>
      <w:r>
        <w:rPr>
          <w:noProof/>
        </w:rPr>
        <w:t>2.4.2. Страновые и региональные риски</w:t>
      </w:r>
      <w:r>
        <w:rPr>
          <w:noProof/>
        </w:rPr>
        <w:tab/>
      </w:r>
      <w:r>
        <w:rPr>
          <w:noProof/>
        </w:rPr>
        <w:fldChar w:fldCharType="begin"/>
      </w:r>
      <w:r>
        <w:rPr>
          <w:noProof/>
        </w:rPr>
        <w:instrText xml:space="preserve"> PAGEREF _Toc529781276 \h </w:instrText>
      </w:r>
      <w:r>
        <w:rPr>
          <w:noProof/>
        </w:rPr>
      </w:r>
      <w:r>
        <w:rPr>
          <w:noProof/>
        </w:rPr>
        <w:fldChar w:fldCharType="separate"/>
      </w:r>
      <w:r w:rsidR="0099396A">
        <w:rPr>
          <w:noProof/>
        </w:rPr>
        <w:t>11</w:t>
      </w:r>
      <w:r>
        <w:rPr>
          <w:noProof/>
        </w:rPr>
        <w:fldChar w:fldCharType="end"/>
      </w:r>
    </w:p>
    <w:p w:rsidR="00CD0B28" w:rsidRDefault="00CD0B28">
      <w:pPr>
        <w:pStyle w:val="21"/>
        <w:tabs>
          <w:tab w:val="right" w:leader="dot" w:pos="9061"/>
        </w:tabs>
        <w:rPr>
          <w:noProof/>
        </w:rPr>
      </w:pPr>
      <w:r>
        <w:rPr>
          <w:noProof/>
        </w:rPr>
        <w:t>2.4.3. Финансовые риски</w:t>
      </w:r>
      <w:r>
        <w:rPr>
          <w:noProof/>
        </w:rPr>
        <w:tab/>
      </w:r>
      <w:r>
        <w:rPr>
          <w:noProof/>
        </w:rPr>
        <w:fldChar w:fldCharType="begin"/>
      </w:r>
      <w:r>
        <w:rPr>
          <w:noProof/>
        </w:rPr>
        <w:instrText xml:space="preserve"> PAGEREF _Toc529781277 \h </w:instrText>
      </w:r>
      <w:r>
        <w:rPr>
          <w:noProof/>
        </w:rPr>
      </w:r>
      <w:r>
        <w:rPr>
          <w:noProof/>
        </w:rPr>
        <w:fldChar w:fldCharType="separate"/>
      </w:r>
      <w:r w:rsidR="0099396A">
        <w:rPr>
          <w:noProof/>
        </w:rPr>
        <w:t>11</w:t>
      </w:r>
      <w:r>
        <w:rPr>
          <w:noProof/>
        </w:rPr>
        <w:fldChar w:fldCharType="end"/>
      </w:r>
    </w:p>
    <w:p w:rsidR="00CD0B28" w:rsidRDefault="00CD0B28">
      <w:pPr>
        <w:pStyle w:val="21"/>
        <w:tabs>
          <w:tab w:val="right" w:leader="dot" w:pos="9061"/>
        </w:tabs>
        <w:rPr>
          <w:noProof/>
        </w:rPr>
      </w:pPr>
      <w:r>
        <w:rPr>
          <w:noProof/>
        </w:rPr>
        <w:t>2.4.4. Правовые риски</w:t>
      </w:r>
      <w:r>
        <w:rPr>
          <w:noProof/>
        </w:rPr>
        <w:tab/>
      </w:r>
      <w:r>
        <w:rPr>
          <w:noProof/>
        </w:rPr>
        <w:fldChar w:fldCharType="begin"/>
      </w:r>
      <w:r>
        <w:rPr>
          <w:noProof/>
        </w:rPr>
        <w:instrText xml:space="preserve"> PAGEREF _Toc529781278 \h </w:instrText>
      </w:r>
      <w:r>
        <w:rPr>
          <w:noProof/>
        </w:rPr>
      </w:r>
      <w:r>
        <w:rPr>
          <w:noProof/>
        </w:rPr>
        <w:fldChar w:fldCharType="separate"/>
      </w:r>
      <w:r w:rsidR="0099396A">
        <w:rPr>
          <w:noProof/>
        </w:rPr>
        <w:t>11</w:t>
      </w:r>
      <w:r>
        <w:rPr>
          <w:noProof/>
        </w:rPr>
        <w:fldChar w:fldCharType="end"/>
      </w:r>
    </w:p>
    <w:p w:rsidR="00CD0B28" w:rsidRDefault="00CD0B28">
      <w:pPr>
        <w:pStyle w:val="21"/>
        <w:tabs>
          <w:tab w:val="right" w:leader="dot" w:pos="9061"/>
        </w:tabs>
        <w:rPr>
          <w:noProof/>
        </w:rPr>
      </w:pPr>
      <w:r>
        <w:rPr>
          <w:noProof/>
        </w:rPr>
        <w:t>2.4.5. Риски, связанные с деятельностью эмитента</w:t>
      </w:r>
      <w:r>
        <w:rPr>
          <w:noProof/>
        </w:rPr>
        <w:tab/>
      </w:r>
      <w:r>
        <w:rPr>
          <w:noProof/>
        </w:rPr>
        <w:fldChar w:fldCharType="begin"/>
      </w:r>
      <w:r>
        <w:rPr>
          <w:noProof/>
        </w:rPr>
        <w:instrText xml:space="preserve"> PAGEREF _Toc529781279 \h </w:instrText>
      </w:r>
      <w:r>
        <w:rPr>
          <w:noProof/>
        </w:rPr>
      </w:r>
      <w:r>
        <w:rPr>
          <w:noProof/>
        </w:rPr>
        <w:fldChar w:fldCharType="separate"/>
      </w:r>
      <w:r w:rsidR="0099396A">
        <w:rPr>
          <w:noProof/>
        </w:rPr>
        <w:t>11</w:t>
      </w:r>
      <w:r>
        <w:rPr>
          <w:noProof/>
        </w:rPr>
        <w:fldChar w:fldCharType="end"/>
      </w:r>
    </w:p>
    <w:p w:rsidR="00CD0B28" w:rsidRDefault="00CD0B28">
      <w:pPr>
        <w:pStyle w:val="11"/>
        <w:tabs>
          <w:tab w:val="right" w:leader="dot" w:pos="9061"/>
        </w:tabs>
        <w:rPr>
          <w:noProof/>
        </w:rPr>
      </w:pPr>
      <w:r>
        <w:rPr>
          <w:noProof/>
        </w:rPr>
        <w:t>III. Подробная информация об эмитенте</w:t>
      </w:r>
      <w:r>
        <w:rPr>
          <w:noProof/>
        </w:rPr>
        <w:tab/>
      </w:r>
      <w:r>
        <w:rPr>
          <w:noProof/>
        </w:rPr>
        <w:fldChar w:fldCharType="begin"/>
      </w:r>
      <w:r>
        <w:rPr>
          <w:noProof/>
        </w:rPr>
        <w:instrText xml:space="preserve"> PAGEREF _Toc529781280 \h </w:instrText>
      </w:r>
      <w:r>
        <w:rPr>
          <w:noProof/>
        </w:rPr>
      </w:r>
      <w:r>
        <w:rPr>
          <w:noProof/>
        </w:rPr>
        <w:fldChar w:fldCharType="separate"/>
      </w:r>
      <w:r w:rsidR="0099396A">
        <w:rPr>
          <w:noProof/>
        </w:rPr>
        <w:t>11</w:t>
      </w:r>
      <w:r>
        <w:rPr>
          <w:noProof/>
        </w:rPr>
        <w:fldChar w:fldCharType="end"/>
      </w:r>
    </w:p>
    <w:p w:rsidR="00CD0B28" w:rsidRDefault="00CD0B28">
      <w:pPr>
        <w:pStyle w:val="21"/>
        <w:tabs>
          <w:tab w:val="right" w:leader="dot" w:pos="9061"/>
        </w:tabs>
        <w:rPr>
          <w:noProof/>
        </w:rPr>
      </w:pPr>
      <w:r>
        <w:rPr>
          <w:noProof/>
        </w:rPr>
        <w:t>3.1. История создания и развитие эмитента</w:t>
      </w:r>
      <w:r>
        <w:rPr>
          <w:noProof/>
        </w:rPr>
        <w:tab/>
      </w:r>
      <w:r>
        <w:rPr>
          <w:noProof/>
        </w:rPr>
        <w:fldChar w:fldCharType="begin"/>
      </w:r>
      <w:r>
        <w:rPr>
          <w:noProof/>
        </w:rPr>
        <w:instrText xml:space="preserve"> PAGEREF _Toc529781281 \h </w:instrText>
      </w:r>
      <w:r>
        <w:rPr>
          <w:noProof/>
        </w:rPr>
      </w:r>
      <w:r>
        <w:rPr>
          <w:noProof/>
        </w:rPr>
        <w:fldChar w:fldCharType="separate"/>
      </w:r>
      <w:r w:rsidR="0099396A">
        <w:rPr>
          <w:noProof/>
        </w:rPr>
        <w:t>11</w:t>
      </w:r>
      <w:r>
        <w:rPr>
          <w:noProof/>
        </w:rPr>
        <w:fldChar w:fldCharType="end"/>
      </w:r>
    </w:p>
    <w:p w:rsidR="00CD0B28" w:rsidRDefault="00CD0B28">
      <w:pPr>
        <w:pStyle w:val="21"/>
        <w:tabs>
          <w:tab w:val="right" w:leader="dot" w:pos="9061"/>
        </w:tabs>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_Toc529781282 \h </w:instrText>
      </w:r>
      <w:r>
        <w:rPr>
          <w:noProof/>
        </w:rPr>
      </w:r>
      <w:r>
        <w:rPr>
          <w:noProof/>
        </w:rPr>
        <w:fldChar w:fldCharType="separate"/>
      </w:r>
      <w:r w:rsidR="0099396A">
        <w:rPr>
          <w:noProof/>
        </w:rPr>
        <w:t>12</w:t>
      </w:r>
      <w:r>
        <w:rPr>
          <w:noProof/>
        </w:rPr>
        <w:fldChar w:fldCharType="end"/>
      </w:r>
    </w:p>
    <w:p w:rsidR="00CD0B28" w:rsidRDefault="00CD0B28">
      <w:pPr>
        <w:pStyle w:val="21"/>
        <w:tabs>
          <w:tab w:val="right" w:leader="dot" w:pos="9061"/>
        </w:tabs>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_Toc529781283 \h </w:instrText>
      </w:r>
      <w:r>
        <w:rPr>
          <w:noProof/>
        </w:rPr>
      </w:r>
      <w:r>
        <w:rPr>
          <w:noProof/>
        </w:rPr>
        <w:fldChar w:fldCharType="separate"/>
      </w:r>
      <w:r w:rsidR="0099396A">
        <w:rPr>
          <w:noProof/>
        </w:rPr>
        <w:t>12</w:t>
      </w:r>
      <w:r>
        <w:rPr>
          <w:noProof/>
        </w:rPr>
        <w:fldChar w:fldCharType="end"/>
      </w:r>
    </w:p>
    <w:p w:rsidR="00CD0B28" w:rsidRDefault="00CD0B28">
      <w:pPr>
        <w:pStyle w:val="21"/>
        <w:tabs>
          <w:tab w:val="right" w:leader="dot" w:pos="9061"/>
        </w:tabs>
        <w:rPr>
          <w:noProof/>
        </w:rPr>
      </w:pPr>
      <w:r>
        <w:rPr>
          <w:noProof/>
        </w:rPr>
        <w:t>3.1.3. Сведения о создании и развитии эмитента</w:t>
      </w:r>
      <w:r>
        <w:rPr>
          <w:noProof/>
        </w:rPr>
        <w:tab/>
      </w:r>
      <w:r>
        <w:rPr>
          <w:noProof/>
        </w:rPr>
        <w:fldChar w:fldCharType="begin"/>
      </w:r>
      <w:r>
        <w:rPr>
          <w:noProof/>
        </w:rPr>
        <w:instrText xml:space="preserve"> PAGEREF _Toc529781284 \h </w:instrText>
      </w:r>
      <w:r>
        <w:rPr>
          <w:noProof/>
        </w:rPr>
      </w:r>
      <w:r>
        <w:rPr>
          <w:noProof/>
        </w:rPr>
        <w:fldChar w:fldCharType="separate"/>
      </w:r>
      <w:r w:rsidR="0099396A">
        <w:rPr>
          <w:noProof/>
        </w:rPr>
        <w:t>12</w:t>
      </w:r>
      <w:r>
        <w:rPr>
          <w:noProof/>
        </w:rPr>
        <w:fldChar w:fldCharType="end"/>
      </w:r>
    </w:p>
    <w:p w:rsidR="00CD0B28" w:rsidRDefault="00CD0B28">
      <w:pPr>
        <w:pStyle w:val="21"/>
        <w:tabs>
          <w:tab w:val="right" w:leader="dot" w:pos="9061"/>
        </w:tabs>
        <w:rPr>
          <w:noProof/>
        </w:rPr>
      </w:pPr>
      <w:r>
        <w:rPr>
          <w:noProof/>
        </w:rPr>
        <w:t>3.1.4. Контактная информация</w:t>
      </w:r>
      <w:r>
        <w:rPr>
          <w:noProof/>
        </w:rPr>
        <w:tab/>
      </w:r>
      <w:r>
        <w:rPr>
          <w:noProof/>
        </w:rPr>
        <w:fldChar w:fldCharType="begin"/>
      </w:r>
      <w:r>
        <w:rPr>
          <w:noProof/>
        </w:rPr>
        <w:instrText xml:space="preserve"> PAGEREF _Toc529781285 \h </w:instrText>
      </w:r>
      <w:r>
        <w:rPr>
          <w:noProof/>
        </w:rPr>
      </w:r>
      <w:r>
        <w:rPr>
          <w:noProof/>
        </w:rPr>
        <w:fldChar w:fldCharType="separate"/>
      </w:r>
      <w:r w:rsidR="0099396A">
        <w:rPr>
          <w:noProof/>
        </w:rPr>
        <w:t>13</w:t>
      </w:r>
      <w:r>
        <w:rPr>
          <w:noProof/>
        </w:rPr>
        <w:fldChar w:fldCharType="end"/>
      </w:r>
    </w:p>
    <w:p w:rsidR="00CD0B28" w:rsidRDefault="00CD0B28">
      <w:pPr>
        <w:pStyle w:val="21"/>
        <w:tabs>
          <w:tab w:val="right" w:leader="dot" w:pos="9061"/>
        </w:tabs>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_Toc529781286 \h </w:instrText>
      </w:r>
      <w:r>
        <w:rPr>
          <w:noProof/>
        </w:rPr>
      </w:r>
      <w:r>
        <w:rPr>
          <w:noProof/>
        </w:rPr>
        <w:fldChar w:fldCharType="separate"/>
      </w:r>
      <w:r w:rsidR="0099396A">
        <w:rPr>
          <w:noProof/>
        </w:rPr>
        <w:t>13</w:t>
      </w:r>
      <w:r>
        <w:rPr>
          <w:noProof/>
        </w:rPr>
        <w:fldChar w:fldCharType="end"/>
      </w:r>
    </w:p>
    <w:p w:rsidR="00CD0B28" w:rsidRDefault="00CD0B28">
      <w:pPr>
        <w:pStyle w:val="21"/>
        <w:tabs>
          <w:tab w:val="right" w:leader="dot" w:pos="9061"/>
        </w:tabs>
        <w:rPr>
          <w:noProof/>
        </w:rPr>
      </w:pPr>
      <w:r>
        <w:rPr>
          <w:noProof/>
        </w:rPr>
        <w:t>3.1.6. Филиалы и представительства эмитента</w:t>
      </w:r>
      <w:r>
        <w:rPr>
          <w:noProof/>
        </w:rPr>
        <w:tab/>
      </w:r>
      <w:r>
        <w:rPr>
          <w:noProof/>
        </w:rPr>
        <w:fldChar w:fldCharType="begin"/>
      </w:r>
      <w:r>
        <w:rPr>
          <w:noProof/>
        </w:rPr>
        <w:instrText xml:space="preserve"> PAGEREF _Toc529781287 \h </w:instrText>
      </w:r>
      <w:r>
        <w:rPr>
          <w:noProof/>
        </w:rPr>
      </w:r>
      <w:r>
        <w:rPr>
          <w:noProof/>
        </w:rPr>
        <w:fldChar w:fldCharType="separate"/>
      </w:r>
      <w:r w:rsidR="0099396A">
        <w:rPr>
          <w:noProof/>
        </w:rPr>
        <w:t>13</w:t>
      </w:r>
      <w:r>
        <w:rPr>
          <w:noProof/>
        </w:rPr>
        <w:fldChar w:fldCharType="end"/>
      </w:r>
    </w:p>
    <w:p w:rsidR="00CD0B28" w:rsidRDefault="00CD0B28">
      <w:pPr>
        <w:pStyle w:val="21"/>
        <w:tabs>
          <w:tab w:val="right" w:leader="dot" w:pos="9061"/>
        </w:tabs>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_Toc529781288 \h </w:instrText>
      </w:r>
      <w:r>
        <w:rPr>
          <w:noProof/>
        </w:rPr>
      </w:r>
      <w:r>
        <w:rPr>
          <w:noProof/>
        </w:rPr>
        <w:fldChar w:fldCharType="separate"/>
      </w:r>
      <w:r w:rsidR="0099396A">
        <w:rPr>
          <w:noProof/>
        </w:rPr>
        <w:t>13</w:t>
      </w:r>
      <w:r>
        <w:rPr>
          <w:noProof/>
        </w:rPr>
        <w:fldChar w:fldCharType="end"/>
      </w:r>
    </w:p>
    <w:p w:rsidR="00CD0B28" w:rsidRDefault="00CD0B28">
      <w:pPr>
        <w:pStyle w:val="21"/>
        <w:tabs>
          <w:tab w:val="right" w:leader="dot" w:pos="9061"/>
        </w:tabs>
        <w:rPr>
          <w:noProof/>
        </w:rPr>
      </w:pPr>
      <w:r>
        <w:rPr>
          <w:noProof/>
        </w:rPr>
        <w:t>3.2.1. Отраслевая принадлежность эмитента</w:t>
      </w:r>
      <w:r>
        <w:rPr>
          <w:noProof/>
        </w:rPr>
        <w:tab/>
      </w:r>
      <w:r>
        <w:rPr>
          <w:noProof/>
        </w:rPr>
        <w:fldChar w:fldCharType="begin"/>
      </w:r>
      <w:r>
        <w:rPr>
          <w:noProof/>
        </w:rPr>
        <w:instrText xml:space="preserve"> PAGEREF _Toc529781289 \h </w:instrText>
      </w:r>
      <w:r>
        <w:rPr>
          <w:noProof/>
        </w:rPr>
      </w:r>
      <w:r>
        <w:rPr>
          <w:noProof/>
        </w:rPr>
        <w:fldChar w:fldCharType="separate"/>
      </w:r>
      <w:r w:rsidR="0099396A">
        <w:rPr>
          <w:noProof/>
        </w:rPr>
        <w:t>13</w:t>
      </w:r>
      <w:r>
        <w:rPr>
          <w:noProof/>
        </w:rPr>
        <w:fldChar w:fldCharType="end"/>
      </w:r>
    </w:p>
    <w:p w:rsidR="00CD0B28" w:rsidRDefault="00CD0B28">
      <w:pPr>
        <w:pStyle w:val="21"/>
        <w:tabs>
          <w:tab w:val="right" w:leader="dot" w:pos="9061"/>
        </w:tabs>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_Toc529781290 \h </w:instrText>
      </w:r>
      <w:r>
        <w:rPr>
          <w:noProof/>
        </w:rPr>
      </w:r>
      <w:r>
        <w:rPr>
          <w:noProof/>
        </w:rPr>
        <w:fldChar w:fldCharType="separate"/>
      </w:r>
      <w:r w:rsidR="0099396A">
        <w:rPr>
          <w:noProof/>
        </w:rPr>
        <w:t>13</w:t>
      </w:r>
      <w:r>
        <w:rPr>
          <w:noProof/>
        </w:rPr>
        <w:fldChar w:fldCharType="end"/>
      </w:r>
    </w:p>
    <w:p w:rsidR="00CD0B28" w:rsidRDefault="00CD0B28">
      <w:pPr>
        <w:pStyle w:val="21"/>
        <w:tabs>
          <w:tab w:val="right" w:leader="dot" w:pos="9061"/>
        </w:tabs>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_Toc529781291 \h </w:instrText>
      </w:r>
      <w:r>
        <w:rPr>
          <w:noProof/>
        </w:rPr>
      </w:r>
      <w:r>
        <w:rPr>
          <w:noProof/>
        </w:rPr>
        <w:fldChar w:fldCharType="separate"/>
      </w:r>
      <w:r w:rsidR="0099396A">
        <w:rPr>
          <w:noProof/>
        </w:rPr>
        <w:t>13</w:t>
      </w:r>
      <w:r>
        <w:rPr>
          <w:noProof/>
        </w:rPr>
        <w:fldChar w:fldCharType="end"/>
      </w:r>
    </w:p>
    <w:p w:rsidR="00CD0B28" w:rsidRDefault="00CD0B28">
      <w:pPr>
        <w:pStyle w:val="21"/>
        <w:tabs>
          <w:tab w:val="right" w:leader="dot" w:pos="9061"/>
        </w:tabs>
        <w:rPr>
          <w:noProof/>
        </w:rPr>
      </w:pPr>
      <w:r>
        <w:rPr>
          <w:noProof/>
        </w:rPr>
        <w:t>3.2.4. Рынки сбыта продукции (работ, услуг) эмитента</w:t>
      </w:r>
      <w:r>
        <w:rPr>
          <w:noProof/>
        </w:rPr>
        <w:tab/>
      </w:r>
      <w:r>
        <w:rPr>
          <w:noProof/>
        </w:rPr>
        <w:fldChar w:fldCharType="begin"/>
      </w:r>
      <w:r>
        <w:rPr>
          <w:noProof/>
        </w:rPr>
        <w:instrText xml:space="preserve"> PAGEREF _Toc529781292 \h </w:instrText>
      </w:r>
      <w:r>
        <w:rPr>
          <w:noProof/>
        </w:rPr>
      </w:r>
      <w:r>
        <w:rPr>
          <w:noProof/>
        </w:rPr>
        <w:fldChar w:fldCharType="separate"/>
      </w:r>
      <w:r w:rsidR="0099396A">
        <w:rPr>
          <w:noProof/>
        </w:rPr>
        <w:t>14</w:t>
      </w:r>
      <w:r>
        <w:rPr>
          <w:noProof/>
        </w:rPr>
        <w:fldChar w:fldCharType="end"/>
      </w:r>
    </w:p>
    <w:p w:rsidR="00CD0B28" w:rsidRDefault="00CD0B28">
      <w:pPr>
        <w:pStyle w:val="21"/>
        <w:tabs>
          <w:tab w:val="right" w:leader="dot" w:pos="9061"/>
        </w:tabs>
        <w:rPr>
          <w:noProof/>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_Toc529781293 \h </w:instrText>
      </w:r>
      <w:r>
        <w:rPr>
          <w:noProof/>
        </w:rPr>
      </w:r>
      <w:r>
        <w:rPr>
          <w:noProof/>
        </w:rPr>
        <w:fldChar w:fldCharType="separate"/>
      </w:r>
      <w:r w:rsidR="0099396A">
        <w:rPr>
          <w:noProof/>
        </w:rPr>
        <w:t>14</w:t>
      </w:r>
      <w:r>
        <w:rPr>
          <w:noProof/>
        </w:rPr>
        <w:fldChar w:fldCharType="end"/>
      </w:r>
    </w:p>
    <w:p w:rsidR="00CD0B28" w:rsidRDefault="00CD0B28">
      <w:pPr>
        <w:pStyle w:val="21"/>
        <w:tabs>
          <w:tab w:val="right" w:leader="dot" w:pos="9061"/>
        </w:tabs>
        <w:rPr>
          <w:noProof/>
        </w:rPr>
      </w:pPr>
      <w:r>
        <w:rPr>
          <w:noProof/>
        </w:rPr>
        <w:t>3.2.6. Сведения о деятельности отдельных категорий эмитентов эмиссионных ценных бумаг</w:t>
      </w:r>
      <w:r>
        <w:rPr>
          <w:noProof/>
        </w:rPr>
        <w:tab/>
      </w:r>
      <w:r>
        <w:rPr>
          <w:noProof/>
        </w:rPr>
        <w:fldChar w:fldCharType="begin"/>
      </w:r>
      <w:r>
        <w:rPr>
          <w:noProof/>
        </w:rPr>
        <w:instrText xml:space="preserve"> PAGEREF _Toc529781294 \h </w:instrText>
      </w:r>
      <w:r>
        <w:rPr>
          <w:noProof/>
        </w:rPr>
      </w:r>
      <w:r>
        <w:rPr>
          <w:noProof/>
        </w:rPr>
        <w:fldChar w:fldCharType="separate"/>
      </w:r>
      <w:r w:rsidR="0099396A">
        <w:rPr>
          <w:noProof/>
        </w:rPr>
        <w:t>14</w:t>
      </w:r>
      <w:r>
        <w:rPr>
          <w:noProof/>
        </w:rPr>
        <w:fldChar w:fldCharType="end"/>
      </w:r>
    </w:p>
    <w:p w:rsidR="00CD0B28" w:rsidRDefault="00CD0B28">
      <w:pPr>
        <w:pStyle w:val="21"/>
        <w:tabs>
          <w:tab w:val="right" w:leader="dot" w:pos="9061"/>
        </w:tabs>
        <w:rPr>
          <w:noProof/>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_Toc529781295 \h </w:instrText>
      </w:r>
      <w:r>
        <w:rPr>
          <w:noProof/>
        </w:rPr>
      </w:r>
      <w:r>
        <w:rPr>
          <w:noProof/>
        </w:rPr>
        <w:fldChar w:fldCharType="separate"/>
      </w:r>
      <w:r w:rsidR="0099396A">
        <w:rPr>
          <w:noProof/>
        </w:rPr>
        <w:t>14</w:t>
      </w:r>
      <w:r>
        <w:rPr>
          <w:noProof/>
        </w:rPr>
        <w:fldChar w:fldCharType="end"/>
      </w:r>
    </w:p>
    <w:p w:rsidR="00CD0B28" w:rsidRDefault="00CD0B28">
      <w:pPr>
        <w:pStyle w:val="21"/>
        <w:tabs>
          <w:tab w:val="right" w:leader="dot" w:pos="9061"/>
        </w:tabs>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_Toc529781296 \h </w:instrText>
      </w:r>
      <w:r>
        <w:rPr>
          <w:noProof/>
        </w:rPr>
      </w:r>
      <w:r>
        <w:rPr>
          <w:noProof/>
        </w:rPr>
        <w:fldChar w:fldCharType="separate"/>
      </w:r>
      <w:r w:rsidR="0099396A">
        <w:rPr>
          <w:noProof/>
        </w:rPr>
        <w:t>14</w:t>
      </w:r>
      <w:r>
        <w:rPr>
          <w:noProof/>
        </w:rPr>
        <w:fldChar w:fldCharType="end"/>
      </w:r>
    </w:p>
    <w:p w:rsidR="00CD0B28" w:rsidRDefault="00CD0B28">
      <w:pPr>
        <w:pStyle w:val="21"/>
        <w:tabs>
          <w:tab w:val="right" w:leader="dot" w:pos="9061"/>
        </w:tabs>
        <w:rPr>
          <w:noProof/>
        </w:rPr>
      </w:pPr>
      <w:r>
        <w:rPr>
          <w:noProof/>
        </w:rPr>
        <w:t>3.3. Планы будущей деятельности эмитента</w:t>
      </w:r>
      <w:r>
        <w:rPr>
          <w:noProof/>
        </w:rPr>
        <w:tab/>
      </w:r>
      <w:r>
        <w:rPr>
          <w:noProof/>
        </w:rPr>
        <w:fldChar w:fldCharType="begin"/>
      </w:r>
      <w:r>
        <w:rPr>
          <w:noProof/>
        </w:rPr>
        <w:instrText xml:space="preserve"> PAGEREF _Toc529781297 \h </w:instrText>
      </w:r>
      <w:r>
        <w:rPr>
          <w:noProof/>
        </w:rPr>
      </w:r>
      <w:r>
        <w:rPr>
          <w:noProof/>
        </w:rPr>
        <w:fldChar w:fldCharType="separate"/>
      </w:r>
      <w:r w:rsidR="0099396A">
        <w:rPr>
          <w:noProof/>
        </w:rPr>
        <w:t>14</w:t>
      </w:r>
      <w:r>
        <w:rPr>
          <w:noProof/>
        </w:rPr>
        <w:fldChar w:fldCharType="end"/>
      </w:r>
    </w:p>
    <w:p w:rsidR="00CD0B28" w:rsidRDefault="00CD0B28">
      <w:pPr>
        <w:pStyle w:val="21"/>
        <w:tabs>
          <w:tab w:val="right" w:leader="dot" w:pos="9061"/>
        </w:tabs>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_Toc529781298 \h </w:instrText>
      </w:r>
      <w:r>
        <w:rPr>
          <w:noProof/>
        </w:rPr>
      </w:r>
      <w:r>
        <w:rPr>
          <w:noProof/>
        </w:rPr>
        <w:fldChar w:fldCharType="separate"/>
      </w:r>
      <w:r w:rsidR="0099396A">
        <w:rPr>
          <w:noProof/>
        </w:rPr>
        <w:t>14</w:t>
      </w:r>
      <w:r>
        <w:rPr>
          <w:noProof/>
        </w:rPr>
        <w:fldChar w:fldCharType="end"/>
      </w:r>
    </w:p>
    <w:p w:rsidR="00CD0B28" w:rsidRDefault="00CD0B28">
      <w:pPr>
        <w:pStyle w:val="21"/>
        <w:tabs>
          <w:tab w:val="right" w:leader="dot" w:pos="9061"/>
        </w:tabs>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_Toc529781299 \h </w:instrText>
      </w:r>
      <w:r>
        <w:rPr>
          <w:noProof/>
        </w:rPr>
      </w:r>
      <w:r>
        <w:rPr>
          <w:noProof/>
        </w:rPr>
        <w:fldChar w:fldCharType="separate"/>
      </w:r>
      <w:r w:rsidR="0099396A">
        <w:rPr>
          <w:noProof/>
        </w:rPr>
        <w:t>14</w:t>
      </w:r>
      <w:r>
        <w:rPr>
          <w:noProof/>
        </w:rPr>
        <w:fldChar w:fldCharType="end"/>
      </w:r>
    </w:p>
    <w:p w:rsidR="00CD0B28" w:rsidRDefault="00CD0B28">
      <w:pPr>
        <w:pStyle w:val="21"/>
        <w:tabs>
          <w:tab w:val="right" w:leader="dot" w:pos="9061"/>
        </w:tabs>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_Toc529781300 \h </w:instrText>
      </w:r>
      <w:r>
        <w:rPr>
          <w:noProof/>
        </w:rPr>
      </w:r>
      <w:r>
        <w:rPr>
          <w:noProof/>
        </w:rPr>
        <w:fldChar w:fldCharType="separate"/>
      </w:r>
      <w:r w:rsidR="0099396A">
        <w:rPr>
          <w:noProof/>
        </w:rPr>
        <w:t>16</w:t>
      </w:r>
      <w:r>
        <w:rPr>
          <w:noProof/>
        </w:rPr>
        <w:fldChar w:fldCharType="end"/>
      </w:r>
    </w:p>
    <w:p w:rsidR="00CD0B28" w:rsidRDefault="00CD0B28">
      <w:pPr>
        <w:pStyle w:val="21"/>
        <w:tabs>
          <w:tab w:val="right" w:leader="dot" w:pos="9061"/>
        </w:tabs>
        <w:rPr>
          <w:noProof/>
        </w:rPr>
      </w:pPr>
      <w:r>
        <w:rPr>
          <w:noProof/>
        </w:rPr>
        <w:t>3.6.1. Основные средства</w:t>
      </w:r>
      <w:r>
        <w:rPr>
          <w:noProof/>
        </w:rPr>
        <w:tab/>
      </w:r>
      <w:r>
        <w:rPr>
          <w:noProof/>
        </w:rPr>
        <w:fldChar w:fldCharType="begin"/>
      </w:r>
      <w:r>
        <w:rPr>
          <w:noProof/>
        </w:rPr>
        <w:instrText xml:space="preserve"> PAGEREF _Toc529781301 \h </w:instrText>
      </w:r>
      <w:r>
        <w:rPr>
          <w:noProof/>
        </w:rPr>
      </w:r>
      <w:r>
        <w:rPr>
          <w:noProof/>
        </w:rPr>
        <w:fldChar w:fldCharType="separate"/>
      </w:r>
      <w:r w:rsidR="0099396A">
        <w:rPr>
          <w:noProof/>
        </w:rPr>
        <w:t>16</w:t>
      </w:r>
      <w:r>
        <w:rPr>
          <w:noProof/>
        </w:rPr>
        <w:fldChar w:fldCharType="end"/>
      </w:r>
    </w:p>
    <w:p w:rsidR="00CD0B28" w:rsidRDefault="00CD0B28">
      <w:pPr>
        <w:pStyle w:val="11"/>
        <w:tabs>
          <w:tab w:val="right" w:leader="dot" w:pos="9061"/>
        </w:tabs>
        <w:rPr>
          <w:noProof/>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_Toc529781302 \h </w:instrText>
      </w:r>
      <w:r>
        <w:rPr>
          <w:noProof/>
        </w:rPr>
      </w:r>
      <w:r>
        <w:rPr>
          <w:noProof/>
        </w:rPr>
        <w:fldChar w:fldCharType="separate"/>
      </w:r>
      <w:r w:rsidR="0099396A">
        <w:rPr>
          <w:noProof/>
        </w:rPr>
        <w:t>23</w:t>
      </w:r>
      <w:r>
        <w:rPr>
          <w:noProof/>
        </w:rPr>
        <w:fldChar w:fldCharType="end"/>
      </w:r>
    </w:p>
    <w:p w:rsidR="00CD0B28" w:rsidRDefault="00CD0B28">
      <w:pPr>
        <w:pStyle w:val="21"/>
        <w:tabs>
          <w:tab w:val="right" w:leader="dot" w:pos="9061"/>
        </w:tabs>
        <w:rPr>
          <w:noProof/>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_Toc529781303 \h </w:instrText>
      </w:r>
      <w:r>
        <w:rPr>
          <w:noProof/>
        </w:rPr>
      </w:r>
      <w:r>
        <w:rPr>
          <w:noProof/>
        </w:rPr>
        <w:fldChar w:fldCharType="separate"/>
      </w:r>
      <w:r w:rsidR="0099396A">
        <w:rPr>
          <w:noProof/>
        </w:rPr>
        <w:t>23</w:t>
      </w:r>
      <w:r>
        <w:rPr>
          <w:noProof/>
        </w:rPr>
        <w:fldChar w:fldCharType="end"/>
      </w:r>
    </w:p>
    <w:p w:rsidR="00CD0B28" w:rsidRDefault="00CD0B28">
      <w:pPr>
        <w:pStyle w:val="21"/>
        <w:tabs>
          <w:tab w:val="right" w:leader="dot" w:pos="9061"/>
        </w:tabs>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_Toc529781304 \h </w:instrText>
      </w:r>
      <w:r>
        <w:rPr>
          <w:noProof/>
        </w:rPr>
      </w:r>
      <w:r>
        <w:rPr>
          <w:noProof/>
        </w:rPr>
        <w:fldChar w:fldCharType="separate"/>
      </w:r>
      <w:r w:rsidR="0099396A">
        <w:rPr>
          <w:noProof/>
        </w:rPr>
        <w:t>23</w:t>
      </w:r>
      <w:r>
        <w:rPr>
          <w:noProof/>
        </w:rPr>
        <w:fldChar w:fldCharType="end"/>
      </w:r>
    </w:p>
    <w:p w:rsidR="00CD0B28" w:rsidRDefault="00CD0B28">
      <w:pPr>
        <w:pStyle w:val="21"/>
        <w:tabs>
          <w:tab w:val="right" w:leader="dot" w:pos="9061"/>
        </w:tabs>
        <w:rPr>
          <w:noProof/>
        </w:rPr>
      </w:pPr>
      <w:r>
        <w:rPr>
          <w:noProof/>
        </w:rPr>
        <w:t>4.3. Финансовые вложения эмитента</w:t>
      </w:r>
      <w:r>
        <w:rPr>
          <w:noProof/>
        </w:rPr>
        <w:tab/>
      </w:r>
      <w:r>
        <w:rPr>
          <w:noProof/>
        </w:rPr>
        <w:fldChar w:fldCharType="begin"/>
      </w:r>
      <w:r>
        <w:rPr>
          <w:noProof/>
        </w:rPr>
        <w:instrText xml:space="preserve"> PAGEREF _Toc529781305 \h </w:instrText>
      </w:r>
      <w:r>
        <w:rPr>
          <w:noProof/>
        </w:rPr>
      </w:r>
      <w:r>
        <w:rPr>
          <w:noProof/>
        </w:rPr>
        <w:fldChar w:fldCharType="separate"/>
      </w:r>
      <w:r w:rsidR="0099396A">
        <w:rPr>
          <w:noProof/>
        </w:rPr>
        <w:t>23</w:t>
      </w:r>
      <w:r>
        <w:rPr>
          <w:noProof/>
        </w:rPr>
        <w:fldChar w:fldCharType="end"/>
      </w:r>
    </w:p>
    <w:p w:rsidR="00CD0B28" w:rsidRDefault="00CD0B28">
      <w:pPr>
        <w:pStyle w:val="21"/>
        <w:tabs>
          <w:tab w:val="right" w:leader="dot" w:pos="9061"/>
        </w:tabs>
        <w:rPr>
          <w:noProof/>
        </w:rPr>
      </w:pPr>
      <w:r>
        <w:rPr>
          <w:noProof/>
        </w:rPr>
        <w:t>4.4. Нематериальные активы эмитента</w:t>
      </w:r>
      <w:r>
        <w:rPr>
          <w:noProof/>
        </w:rPr>
        <w:tab/>
      </w:r>
      <w:r>
        <w:rPr>
          <w:noProof/>
        </w:rPr>
        <w:fldChar w:fldCharType="begin"/>
      </w:r>
      <w:r>
        <w:rPr>
          <w:noProof/>
        </w:rPr>
        <w:instrText xml:space="preserve"> PAGEREF _Toc529781306 \h </w:instrText>
      </w:r>
      <w:r>
        <w:rPr>
          <w:noProof/>
        </w:rPr>
      </w:r>
      <w:r>
        <w:rPr>
          <w:noProof/>
        </w:rPr>
        <w:fldChar w:fldCharType="separate"/>
      </w:r>
      <w:r w:rsidR="0099396A">
        <w:rPr>
          <w:noProof/>
        </w:rPr>
        <w:t>23</w:t>
      </w:r>
      <w:r>
        <w:rPr>
          <w:noProof/>
        </w:rPr>
        <w:fldChar w:fldCharType="end"/>
      </w:r>
    </w:p>
    <w:p w:rsidR="00CD0B28" w:rsidRDefault="00CD0B28">
      <w:pPr>
        <w:pStyle w:val="21"/>
        <w:tabs>
          <w:tab w:val="right" w:leader="dot" w:pos="9061"/>
        </w:tabs>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_Toc529781307 \h </w:instrText>
      </w:r>
      <w:r>
        <w:rPr>
          <w:noProof/>
        </w:rPr>
      </w:r>
      <w:r>
        <w:rPr>
          <w:noProof/>
        </w:rPr>
        <w:fldChar w:fldCharType="separate"/>
      </w:r>
      <w:r w:rsidR="0099396A">
        <w:rPr>
          <w:noProof/>
        </w:rPr>
        <w:t>24</w:t>
      </w:r>
      <w:r>
        <w:rPr>
          <w:noProof/>
        </w:rPr>
        <w:fldChar w:fldCharType="end"/>
      </w:r>
    </w:p>
    <w:p w:rsidR="00CD0B28" w:rsidRDefault="00CD0B28">
      <w:pPr>
        <w:pStyle w:val="21"/>
        <w:tabs>
          <w:tab w:val="right" w:leader="dot" w:pos="9061"/>
        </w:tabs>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_Toc529781308 \h </w:instrText>
      </w:r>
      <w:r>
        <w:rPr>
          <w:noProof/>
        </w:rPr>
      </w:r>
      <w:r>
        <w:rPr>
          <w:noProof/>
        </w:rPr>
        <w:fldChar w:fldCharType="separate"/>
      </w:r>
      <w:r w:rsidR="0099396A">
        <w:rPr>
          <w:noProof/>
        </w:rPr>
        <w:t>24</w:t>
      </w:r>
      <w:r>
        <w:rPr>
          <w:noProof/>
        </w:rPr>
        <w:fldChar w:fldCharType="end"/>
      </w:r>
    </w:p>
    <w:p w:rsidR="00CD0B28" w:rsidRDefault="00CD0B28">
      <w:pPr>
        <w:pStyle w:val="21"/>
        <w:tabs>
          <w:tab w:val="right" w:leader="dot" w:pos="9061"/>
        </w:tabs>
        <w:rPr>
          <w:noProof/>
        </w:rPr>
      </w:pPr>
      <w:r>
        <w:rPr>
          <w:noProof/>
        </w:rPr>
        <w:t>4.6.1. Анализ факторов и условий, влияющих на деятельность эмитента</w:t>
      </w:r>
      <w:r>
        <w:rPr>
          <w:noProof/>
        </w:rPr>
        <w:tab/>
      </w:r>
      <w:r>
        <w:rPr>
          <w:noProof/>
        </w:rPr>
        <w:fldChar w:fldCharType="begin"/>
      </w:r>
      <w:r>
        <w:rPr>
          <w:noProof/>
        </w:rPr>
        <w:instrText xml:space="preserve"> PAGEREF _Toc529781309 \h </w:instrText>
      </w:r>
      <w:r>
        <w:rPr>
          <w:noProof/>
        </w:rPr>
      </w:r>
      <w:r>
        <w:rPr>
          <w:noProof/>
        </w:rPr>
        <w:fldChar w:fldCharType="separate"/>
      </w:r>
      <w:r w:rsidR="0099396A">
        <w:rPr>
          <w:noProof/>
        </w:rPr>
        <w:t>24</w:t>
      </w:r>
      <w:r>
        <w:rPr>
          <w:noProof/>
        </w:rPr>
        <w:fldChar w:fldCharType="end"/>
      </w:r>
    </w:p>
    <w:p w:rsidR="00CD0B28" w:rsidRDefault="00CD0B28">
      <w:pPr>
        <w:pStyle w:val="21"/>
        <w:tabs>
          <w:tab w:val="right" w:leader="dot" w:pos="9061"/>
        </w:tabs>
        <w:rPr>
          <w:noProof/>
        </w:rPr>
      </w:pPr>
      <w:r>
        <w:rPr>
          <w:noProof/>
        </w:rPr>
        <w:t>4.6.2. Конкуренты эмитента</w:t>
      </w:r>
      <w:r>
        <w:rPr>
          <w:noProof/>
        </w:rPr>
        <w:tab/>
      </w:r>
      <w:r>
        <w:rPr>
          <w:noProof/>
        </w:rPr>
        <w:fldChar w:fldCharType="begin"/>
      </w:r>
      <w:r>
        <w:rPr>
          <w:noProof/>
        </w:rPr>
        <w:instrText xml:space="preserve"> PAGEREF _Toc529781310 \h </w:instrText>
      </w:r>
      <w:r>
        <w:rPr>
          <w:noProof/>
        </w:rPr>
      </w:r>
      <w:r>
        <w:rPr>
          <w:noProof/>
        </w:rPr>
        <w:fldChar w:fldCharType="separate"/>
      </w:r>
      <w:r w:rsidR="0099396A">
        <w:rPr>
          <w:noProof/>
        </w:rPr>
        <w:t>24</w:t>
      </w:r>
      <w:r>
        <w:rPr>
          <w:noProof/>
        </w:rPr>
        <w:fldChar w:fldCharType="end"/>
      </w:r>
    </w:p>
    <w:p w:rsidR="00CD0B28" w:rsidRDefault="00CD0B28">
      <w:pPr>
        <w:pStyle w:val="11"/>
        <w:tabs>
          <w:tab w:val="right" w:leader="dot" w:pos="9061"/>
        </w:tabs>
        <w:rPr>
          <w:noProof/>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_Toc529781311 \h </w:instrText>
      </w:r>
      <w:r>
        <w:rPr>
          <w:noProof/>
        </w:rPr>
      </w:r>
      <w:r>
        <w:rPr>
          <w:noProof/>
        </w:rPr>
        <w:fldChar w:fldCharType="separate"/>
      </w:r>
      <w:r w:rsidR="0099396A">
        <w:rPr>
          <w:noProof/>
        </w:rPr>
        <w:t>24</w:t>
      </w:r>
      <w:r>
        <w:rPr>
          <w:noProof/>
        </w:rPr>
        <w:fldChar w:fldCharType="end"/>
      </w:r>
    </w:p>
    <w:p w:rsidR="00CD0B28" w:rsidRDefault="00CD0B28">
      <w:pPr>
        <w:pStyle w:val="21"/>
        <w:tabs>
          <w:tab w:val="right" w:leader="dot" w:pos="9061"/>
        </w:tabs>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_Toc529781312 \h </w:instrText>
      </w:r>
      <w:r>
        <w:rPr>
          <w:noProof/>
        </w:rPr>
      </w:r>
      <w:r>
        <w:rPr>
          <w:noProof/>
        </w:rPr>
        <w:fldChar w:fldCharType="separate"/>
      </w:r>
      <w:r w:rsidR="0099396A">
        <w:rPr>
          <w:noProof/>
        </w:rPr>
        <w:t>24</w:t>
      </w:r>
      <w:r>
        <w:rPr>
          <w:noProof/>
        </w:rPr>
        <w:fldChar w:fldCharType="end"/>
      </w:r>
    </w:p>
    <w:p w:rsidR="00CD0B28" w:rsidRDefault="00CD0B28">
      <w:pPr>
        <w:pStyle w:val="21"/>
        <w:tabs>
          <w:tab w:val="right" w:leader="dot" w:pos="9061"/>
        </w:tabs>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_Toc529781313 \h </w:instrText>
      </w:r>
      <w:r>
        <w:rPr>
          <w:noProof/>
        </w:rPr>
      </w:r>
      <w:r>
        <w:rPr>
          <w:noProof/>
        </w:rPr>
        <w:fldChar w:fldCharType="separate"/>
      </w:r>
      <w:r w:rsidR="0099396A">
        <w:rPr>
          <w:noProof/>
        </w:rPr>
        <w:t>30</w:t>
      </w:r>
      <w:r>
        <w:rPr>
          <w:noProof/>
        </w:rPr>
        <w:fldChar w:fldCharType="end"/>
      </w:r>
    </w:p>
    <w:p w:rsidR="00CD0B28" w:rsidRDefault="00CD0B28">
      <w:pPr>
        <w:pStyle w:val="21"/>
        <w:tabs>
          <w:tab w:val="right" w:leader="dot" w:pos="9061"/>
        </w:tabs>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_Toc529781314 \h </w:instrText>
      </w:r>
      <w:r>
        <w:rPr>
          <w:noProof/>
        </w:rPr>
      </w:r>
      <w:r>
        <w:rPr>
          <w:noProof/>
        </w:rPr>
        <w:fldChar w:fldCharType="separate"/>
      </w:r>
      <w:r w:rsidR="0099396A">
        <w:rPr>
          <w:noProof/>
        </w:rPr>
        <w:t>30</w:t>
      </w:r>
      <w:r>
        <w:rPr>
          <w:noProof/>
        </w:rPr>
        <w:fldChar w:fldCharType="end"/>
      </w:r>
    </w:p>
    <w:p w:rsidR="00CD0B28" w:rsidRDefault="00CD0B28">
      <w:pPr>
        <w:pStyle w:val="21"/>
        <w:tabs>
          <w:tab w:val="right" w:leader="dot" w:pos="9061"/>
        </w:tabs>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_Toc529781315 \h </w:instrText>
      </w:r>
      <w:r>
        <w:rPr>
          <w:noProof/>
        </w:rPr>
      </w:r>
      <w:r>
        <w:rPr>
          <w:noProof/>
        </w:rPr>
        <w:fldChar w:fldCharType="separate"/>
      </w:r>
      <w:r w:rsidR="0099396A">
        <w:rPr>
          <w:noProof/>
        </w:rPr>
        <w:t>33</w:t>
      </w:r>
      <w:r>
        <w:rPr>
          <w:noProof/>
        </w:rPr>
        <w:fldChar w:fldCharType="end"/>
      </w:r>
    </w:p>
    <w:p w:rsidR="00CD0B28" w:rsidRDefault="00CD0B28">
      <w:pPr>
        <w:pStyle w:val="21"/>
        <w:tabs>
          <w:tab w:val="right" w:leader="dot" w:pos="9061"/>
        </w:tabs>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_Toc529781316 \h </w:instrText>
      </w:r>
      <w:r>
        <w:rPr>
          <w:noProof/>
        </w:rPr>
      </w:r>
      <w:r>
        <w:rPr>
          <w:noProof/>
        </w:rPr>
        <w:fldChar w:fldCharType="separate"/>
      </w:r>
      <w:r w:rsidR="0099396A">
        <w:rPr>
          <w:noProof/>
        </w:rPr>
        <w:t>34</w:t>
      </w:r>
      <w:r>
        <w:rPr>
          <w:noProof/>
        </w:rPr>
        <w:fldChar w:fldCharType="end"/>
      </w:r>
    </w:p>
    <w:p w:rsidR="00CD0B28" w:rsidRDefault="00CD0B28">
      <w:pPr>
        <w:pStyle w:val="21"/>
        <w:tabs>
          <w:tab w:val="right" w:leader="dot" w:pos="9061"/>
        </w:tabs>
        <w:rPr>
          <w:noProof/>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_Toc529781317 \h </w:instrText>
      </w:r>
      <w:r>
        <w:rPr>
          <w:noProof/>
        </w:rPr>
      </w:r>
      <w:r>
        <w:rPr>
          <w:noProof/>
        </w:rPr>
        <w:fldChar w:fldCharType="separate"/>
      </w:r>
      <w:r w:rsidR="0099396A">
        <w:rPr>
          <w:noProof/>
        </w:rPr>
        <w:t>34</w:t>
      </w:r>
      <w:r>
        <w:rPr>
          <w:noProof/>
        </w:rPr>
        <w:fldChar w:fldCharType="end"/>
      </w:r>
    </w:p>
    <w:p w:rsidR="00CD0B28" w:rsidRDefault="00CD0B28">
      <w:pPr>
        <w:pStyle w:val="21"/>
        <w:tabs>
          <w:tab w:val="right" w:leader="dot" w:pos="9061"/>
        </w:tabs>
        <w:rPr>
          <w:noProof/>
        </w:rPr>
      </w:pPr>
      <w:r>
        <w:rPr>
          <w:noProof/>
        </w:rPr>
        <w:t>5.4. Сведения о структуре и компетенции органов контроля за финансово-хозяйственной деятельностью эмитента</w:t>
      </w:r>
      <w:r>
        <w:rPr>
          <w:noProof/>
        </w:rPr>
        <w:tab/>
      </w:r>
      <w:r>
        <w:rPr>
          <w:noProof/>
        </w:rPr>
        <w:fldChar w:fldCharType="begin"/>
      </w:r>
      <w:r>
        <w:rPr>
          <w:noProof/>
        </w:rPr>
        <w:instrText xml:space="preserve"> PAGEREF _Toc529781318 \h </w:instrText>
      </w:r>
      <w:r>
        <w:rPr>
          <w:noProof/>
        </w:rPr>
      </w:r>
      <w:r>
        <w:rPr>
          <w:noProof/>
        </w:rPr>
        <w:fldChar w:fldCharType="separate"/>
      </w:r>
      <w:r w:rsidR="0099396A">
        <w:rPr>
          <w:noProof/>
        </w:rPr>
        <w:t>34</w:t>
      </w:r>
      <w:r>
        <w:rPr>
          <w:noProof/>
        </w:rPr>
        <w:fldChar w:fldCharType="end"/>
      </w:r>
    </w:p>
    <w:p w:rsidR="00CD0B28" w:rsidRDefault="00CD0B28">
      <w:pPr>
        <w:pStyle w:val="21"/>
        <w:tabs>
          <w:tab w:val="right" w:leader="dot" w:pos="9061"/>
        </w:tabs>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_Toc529781319 \h </w:instrText>
      </w:r>
      <w:r>
        <w:rPr>
          <w:noProof/>
        </w:rPr>
      </w:r>
      <w:r>
        <w:rPr>
          <w:noProof/>
        </w:rPr>
        <w:fldChar w:fldCharType="separate"/>
      </w:r>
      <w:r w:rsidR="0099396A">
        <w:rPr>
          <w:noProof/>
        </w:rPr>
        <w:t>35</w:t>
      </w:r>
      <w:r>
        <w:rPr>
          <w:noProof/>
        </w:rPr>
        <w:fldChar w:fldCharType="end"/>
      </w:r>
    </w:p>
    <w:p w:rsidR="00CD0B28" w:rsidRDefault="00CD0B28">
      <w:pPr>
        <w:pStyle w:val="21"/>
        <w:tabs>
          <w:tab w:val="right" w:leader="dot" w:pos="9061"/>
        </w:tabs>
        <w:rPr>
          <w:noProof/>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_Toc529781320 \h </w:instrText>
      </w:r>
      <w:r>
        <w:rPr>
          <w:noProof/>
        </w:rPr>
      </w:r>
      <w:r>
        <w:rPr>
          <w:noProof/>
        </w:rPr>
        <w:fldChar w:fldCharType="separate"/>
      </w:r>
      <w:r w:rsidR="0099396A">
        <w:rPr>
          <w:noProof/>
        </w:rPr>
        <w:t>37</w:t>
      </w:r>
      <w:r>
        <w:rPr>
          <w:noProof/>
        </w:rPr>
        <w:fldChar w:fldCharType="end"/>
      </w:r>
    </w:p>
    <w:p w:rsidR="00CD0B28" w:rsidRDefault="00CD0B28">
      <w:pPr>
        <w:pStyle w:val="21"/>
        <w:tabs>
          <w:tab w:val="right" w:leader="dot" w:pos="9061"/>
        </w:tabs>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_Toc529781321 \h </w:instrText>
      </w:r>
      <w:r>
        <w:rPr>
          <w:noProof/>
        </w:rPr>
      </w:r>
      <w:r>
        <w:rPr>
          <w:noProof/>
        </w:rPr>
        <w:fldChar w:fldCharType="separate"/>
      </w:r>
      <w:r w:rsidR="0099396A">
        <w:rPr>
          <w:noProof/>
        </w:rPr>
        <w:t>37</w:t>
      </w:r>
      <w:r>
        <w:rPr>
          <w:noProof/>
        </w:rPr>
        <w:fldChar w:fldCharType="end"/>
      </w:r>
    </w:p>
    <w:p w:rsidR="00CD0B28" w:rsidRDefault="00CD0B28">
      <w:pPr>
        <w:pStyle w:val="21"/>
        <w:tabs>
          <w:tab w:val="right" w:leader="dot" w:pos="9061"/>
        </w:tabs>
        <w:rPr>
          <w:noProof/>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_Toc529781322 \h </w:instrText>
      </w:r>
      <w:r>
        <w:rPr>
          <w:noProof/>
        </w:rPr>
      </w:r>
      <w:r>
        <w:rPr>
          <w:noProof/>
        </w:rPr>
        <w:fldChar w:fldCharType="separate"/>
      </w:r>
      <w:r w:rsidR="0099396A">
        <w:rPr>
          <w:noProof/>
        </w:rPr>
        <w:t>37</w:t>
      </w:r>
      <w:r>
        <w:rPr>
          <w:noProof/>
        </w:rPr>
        <w:fldChar w:fldCharType="end"/>
      </w:r>
    </w:p>
    <w:p w:rsidR="00CD0B28" w:rsidRDefault="00CD0B28">
      <w:pPr>
        <w:pStyle w:val="11"/>
        <w:tabs>
          <w:tab w:val="right" w:leader="dot" w:pos="9061"/>
        </w:tabs>
        <w:rPr>
          <w:noProof/>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_Toc529781323 \h </w:instrText>
      </w:r>
      <w:r>
        <w:rPr>
          <w:noProof/>
        </w:rPr>
      </w:r>
      <w:r>
        <w:rPr>
          <w:noProof/>
        </w:rPr>
        <w:fldChar w:fldCharType="separate"/>
      </w:r>
      <w:r w:rsidR="0099396A">
        <w:rPr>
          <w:noProof/>
        </w:rPr>
        <w:t>38</w:t>
      </w:r>
      <w:r>
        <w:rPr>
          <w:noProof/>
        </w:rPr>
        <w:fldChar w:fldCharType="end"/>
      </w:r>
    </w:p>
    <w:p w:rsidR="00CD0B28" w:rsidRDefault="00CD0B28">
      <w:pPr>
        <w:pStyle w:val="21"/>
        <w:tabs>
          <w:tab w:val="right" w:leader="dot" w:pos="9061"/>
        </w:tabs>
        <w:rPr>
          <w:noProof/>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_Toc529781324 \h </w:instrText>
      </w:r>
      <w:r>
        <w:rPr>
          <w:noProof/>
        </w:rPr>
      </w:r>
      <w:r>
        <w:rPr>
          <w:noProof/>
        </w:rPr>
        <w:fldChar w:fldCharType="separate"/>
      </w:r>
      <w:r w:rsidR="0099396A">
        <w:rPr>
          <w:noProof/>
        </w:rPr>
        <w:t>38</w:t>
      </w:r>
      <w:r>
        <w:rPr>
          <w:noProof/>
        </w:rPr>
        <w:fldChar w:fldCharType="end"/>
      </w:r>
    </w:p>
    <w:p w:rsidR="00CD0B28" w:rsidRDefault="00CD0B28">
      <w:pPr>
        <w:pStyle w:val="21"/>
        <w:tabs>
          <w:tab w:val="right" w:leader="dot" w:pos="9061"/>
        </w:tabs>
        <w:rPr>
          <w:noProof/>
        </w:rPr>
      </w:pPr>
      <w:r>
        <w:rPr>
          <w:noProof/>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Pr>
          <w:noProof/>
        </w:rPr>
        <w:tab/>
      </w:r>
      <w:r>
        <w:rPr>
          <w:noProof/>
        </w:rPr>
        <w:fldChar w:fldCharType="begin"/>
      </w:r>
      <w:r>
        <w:rPr>
          <w:noProof/>
        </w:rPr>
        <w:instrText xml:space="preserve"> PAGEREF _Toc529781325 \h </w:instrText>
      </w:r>
      <w:r>
        <w:rPr>
          <w:noProof/>
        </w:rPr>
      </w:r>
      <w:r>
        <w:rPr>
          <w:noProof/>
        </w:rPr>
        <w:fldChar w:fldCharType="separate"/>
      </w:r>
      <w:r w:rsidR="0099396A">
        <w:rPr>
          <w:noProof/>
        </w:rPr>
        <w:t>38</w:t>
      </w:r>
      <w:r>
        <w:rPr>
          <w:noProof/>
        </w:rPr>
        <w:fldChar w:fldCharType="end"/>
      </w:r>
    </w:p>
    <w:p w:rsidR="00CD0B28" w:rsidRDefault="00CD0B28">
      <w:pPr>
        <w:pStyle w:val="21"/>
        <w:tabs>
          <w:tab w:val="right" w:leader="dot" w:pos="9061"/>
        </w:tabs>
        <w:rPr>
          <w:noProof/>
        </w:rPr>
      </w:pPr>
      <w:r>
        <w:rPr>
          <w:noProof/>
        </w:rPr>
        <w:t>6.4. Сведения об ограничениях на участие в уставном (складочном) капитале (паевом фонде) эмитента</w:t>
      </w:r>
      <w:r>
        <w:rPr>
          <w:noProof/>
        </w:rPr>
        <w:tab/>
      </w:r>
      <w:r>
        <w:rPr>
          <w:noProof/>
        </w:rPr>
        <w:fldChar w:fldCharType="begin"/>
      </w:r>
      <w:r>
        <w:rPr>
          <w:noProof/>
        </w:rPr>
        <w:instrText xml:space="preserve"> PAGEREF _Toc529781326 \h </w:instrText>
      </w:r>
      <w:r>
        <w:rPr>
          <w:noProof/>
        </w:rPr>
      </w:r>
      <w:r>
        <w:rPr>
          <w:noProof/>
        </w:rPr>
        <w:fldChar w:fldCharType="separate"/>
      </w:r>
      <w:r w:rsidR="0099396A">
        <w:rPr>
          <w:noProof/>
        </w:rPr>
        <w:t>40</w:t>
      </w:r>
      <w:r>
        <w:rPr>
          <w:noProof/>
        </w:rPr>
        <w:fldChar w:fldCharType="end"/>
      </w:r>
    </w:p>
    <w:p w:rsidR="00CD0B28" w:rsidRDefault="00CD0B28">
      <w:pPr>
        <w:pStyle w:val="21"/>
        <w:tabs>
          <w:tab w:val="right" w:leader="dot" w:pos="9061"/>
        </w:tabs>
        <w:rPr>
          <w:noProof/>
        </w:rPr>
      </w:pPr>
      <w:r>
        <w:rPr>
          <w:noProof/>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noProof/>
        </w:rPr>
        <w:tab/>
      </w:r>
      <w:r>
        <w:rPr>
          <w:noProof/>
        </w:rPr>
        <w:fldChar w:fldCharType="begin"/>
      </w:r>
      <w:r>
        <w:rPr>
          <w:noProof/>
        </w:rPr>
        <w:instrText xml:space="preserve"> PAGEREF _Toc529781327 \h </w:instrText>
      </w:r>
      <w:r>
        <w:rPr>
          <w:noProof/>
        </w:rPr>
      </w:r>
      <w:r>
        <w:rPr>
          <w:noProof/>
        </w:rPr>
        <w:fldChar w:fldCharType="separate"/>
      </w:r>
      <w:r w:rsidR="0099396A">
        <w:rPr>
          <w:noProof/>
        </w:rPr>
        <w:t>40</w:t>
      </w:r>
      <w:r>
        <w:rPr>
          <w:noProof/>
        </w:rPr>
        <w:fldChar w:fldCharType="end"/>
      </w:r>
    </w:p>
    <w:p w:rsidR="00CD0B28" w:rsidRDefault="00CD0B28">
      <w:pPr>
        <w:pStyle w:val="21"/>
        <w:tabs>
          <w:tab w:val="right" w:leader="dot" w:pos="9061"/>
        </w:tabs>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_Toc529781328 \h </w:instrText>
      </w:r>
      <w:r>
        <w:rPr>
          <w:noProof/>
        </w:rPr>
      </w:r>
      <w:r>
        <w:rPr>
          <w:noProof/>
        </w:rPr>
        <w:fldChar w:fldCharType="separate"/>
      </w:r>
      <w:r w:rsidR="0099396A">
        <w:rPr>
          <w:noProof/>
        </w:rPr>
        <w:t>41</w:t>
      </w:r>
      <w:r>
        <w:rPr>
          <w:noProof/>
        </w:rPr>
        <w:fldChar w:fldCharType="end"/>
      </w:r>
    </w:p>
    <w:p w:rsidR="00CD0B28" w:rsidRDefault="00CD0B28">
      <w:pPr>
        <w:pStyle w:val="21"/>
        <w:tabs>
          <w:tab w:val="right" w:leader="dot" w:pos="9061"/>
        </w:tabs>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_Toc529781329 \h </w:instrText>
      </w:r>
      <w:r>
        <w:rPr>
          <w:noProof/>
        </w:rPr>
      </w:r>
      <w:r>
        <w:rPr>
          <w:noProof/>
        </w:rPr>
        <w:fldChar w:fldCharType="separate"/>
      </w:r>
      <w:r w:rsidR="0099396A">
        <w:rPr>
          <w:noProof/>
        </w:rPr>
        <w:t>42</w:t>
      </w:r>
      <w:r>
        <w:rPr>
          <w:noProof/>
        </w:rPr>
        <w:fldChar w:fldCharType="end"/>
      </w:r>
    </w:p>
    <w:p w:rsidR="00CD0B28" w:rsidRDefault="00CD0B28">
      <w:pPr>
        <w:pStyle w:val="11"/>
        <w:tabs>
          <w:tab w:val="right" w:leader="dot" w:pos="9061"/>
        </w:tabs>
        <w:rPr>
          <w:noProof/>
        </w:rPr>
      </w:pPr>
      <w:r>
        <w:rPr>
          <w:noProof/>
        </w:rPr>
        <w:t>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_Toc529781330 \h </w:instrText>
      </w:r>
      <w:r>
        <w:rPr>
          <w:noProof/>
        </w:rPr>
      </w:r>
      <w:r>
        <w:rPr>
          <w:noProof/>
        </w:rPr>
        <w:fldChar w:fldCharType="separate"/>
      </w:r>
      <w:r w:rsidR="0099396A">
        <w:rPr>
          <w:noProof/>
        </w:rPr>
        <w:t>42</w:t>
      </w:r>
      <w:r>
        <w:rPr>
          <w:noProof/>
        </w:rPr>
        <w:fldChar w:fldCharType="end"/>
      </w:r>
    </w:p>
    <w:p w:rsidR="00CD0B28" w:rsidRDefault="00CD0B28">
      <w:pPr>
        <w:pStyle w:val="21"/>
        <w:tabs>
          <w:tab w:val="right" w:leader="dot" w:pos="9061"/>
        </w:tabs>
        <w:rPr>
          <w:noProof/>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_Toc529781331 \h </w:instrText>
      </w:r>
      <w:r>
        <w:rPr>
          <w:noProof/>
        </w:rPr>
      </w:r>
      <w:r>
        <w:rPr>
          <w:noProof/>
        </w:rPr>
        <w:fldChar w:fldCharType="separate"/>
      </w:r>
      <w:r w:rsidR="0099396A">
        <w:rPr>
          <w:noProof/>
        </w:rPr>
        <w:t>42</w:t>
      </w:r>
      <w:r>
        <w:rPr>
          <w:noProof/>
        </w:rPr>
        <w:fldChar w:fldCharType="end"/>
      </w:r>
    </w:p>
    <w:p w:rsidR="00CD0B28" w:rsidRDefault="00CD0B28">
      <w:pPr>
        <w:pStyle w:val="21"/>
        <w:tabs>
          <w:tab w:val="right" w:leader="dot" w:pos="9061"/>
        </w:tabs>
        <w:rPr>
          <w:noProof/>
        </w:rPr>
      </w:pPr>
      <w:r>
        <w:rPr>
          <w:noProof/>
        </w:rPr>
        <w:t>7.2. Квартальная бухгалтерская (финансовая) отчетность эмитента</w:t>
      </w:r>
      <w:r>
        <w:rPr>
          <w:noProof/>
        </w:rPr>
        <w:tab/>
      </w:r>
      <w:r>
        <w:rPr>
          <w:noProof/>
        </w:rPr>
        <w:fldChar w:fldCharType="begin"/>
      </w:r>
      <w:r>
        <w:rPr>
          <w:noProof/>
        </w:rPr>
        <w:instrText xml:space="preserve"> PAGEREF _Toc529781332 \h </w:instrText>
      </w:r>
      <w:r>
        <w:rPr>
          <w:noProof/>
        </w:rPr>
      </w:r>
      <w:r>
        <w:rPr>
          <w:noProof/>
        </w:rPr>
        <w:fldChar w:fldCharType="separate"/>
      </w:r>
      <w:r w:rsidR="0099396A">
        <w:rPr>
          <w:noProof/>
        </w:rPr>
        <w:t>42</w:t>
      </w:r>
      <w:r>
        <w:rPr>
          <w:noProof/>
        </w:rPr>
        <w:fldChar w:fldCharType="end"/>
      </w:r>
    </w:p>
    <w:p w:rsidR="00CD0B28" w:rsidRDefault="00CD0B28">
      <w:pPr>
        <w:pStyle w:val="21"/>
        <w:tabs>
          <w:tab w:val="right" w:leader="dot" w:pos="9061"/>
        </w:tabs>
        <w:rPr>
          <w:noProof/>
        </w:rPr>
      </w:pPr>
      <w:r>
        <w:rPr>
          <w:noProof/>
        </w:rPr>
        <w:t>7.3. Сводная бухгалтерская (консолидированная финансовая) отчетность эмитента</w:t>
      </w:r>
      <w:r>
        <w:rPr>
          <w:noProof/>
        </w:rPr>
        <w:tab/>
      </w:r>
      <w:r>
        <w:rPr>
          <w:noProof/>
        </w:rPr>
        <w:fldChar w:fldCharType="begin"/>
      </w:r>
      <w:r>
        <w:rPr>
          <w:noProof/>
        </w:rPr>
        <w:instrText xml:space="preserve"> PAGEREF _Toc529781333 \h </w:instrText>
      </w:r>
      <w:r>
        <w:rPr>
          <w:noProof/>
        </w:rPr>
      </w:r>
      <w:r>
        <w:rPr>
          <w:noProof/>
        </w:rPr>
        <w:fldChar w:fldCharType="separate"/>
      </w:r>
      <w:r w:rsidR="0099396A">
        <w:rPr>
          <w:noProof/>
        </w:rPr>
        <w:t>45</w:t>
      </w:r>
      <w:r>
        <w:rPr>
          <w:noProof/>
        </w:rPr>
        <w:fldChar w:fldCharType="end"/>
      </w:r>
    </w:p>
    <w:p w:rsidR="00CD0B28" w:rsidRDefault="00CD0B28">
      <w:pPr>
        <w:pStyle w:val="21"/>
        <w:tabs>
          <w:tab w:val="right" w:leader="dot" w:pos="9061"/>
        </w:tabs>
        <w:rPr>
          <w:noProof/>
        </w:rPr>
      </w:pPr>
      <w:r>
        <w:rPr>
          <w:noProof/>
        </w:rPr>
        <w:t>7.4. Сведения об учетной политике эмитента</w:t>
      </w:r>
      <w:r>
        <w:rPr>
          <w:noProof/>
        </w:rPr>
        <w:tab/>
      </w:r>
      <w:r>
        <w:rPr>
          <w:noProof/>
        </w:rPr>
        <w:fldChar w:fldCharType="begin"/>
      </w:r>
      <w:r>
        <w:rPr>
          <w:noProof/>
        </w:rPr>
        <w:instrText xml:space="preserve"> PAGEREF _Toc529781334 \h </w:instrText>
      </w:r>
      <w:r>
        <w:rPr>
          <w:noProof/>
        </w:rPr>
      </w:r>
      <w:r>
        <w:rPr>
          <w:noProof/>
        </w:rPr>
        <w:fldChar w:fldCharType="separate"/>
      </w:r>
      <w:r w:rsidR="0099396A">
        <w:rPr>
          <w:noProof/>
        </w:rPr>
        <w:t>45</w:t>
      </w:r>
      <w:r>
        <w:rPr>
          <w:noProof/>
        </w:rPr>
        <w:fldChar w:fldCharType="end"/>
      </w:r>
    </w:p>
    <w:p w:rsidR="00CD0B28" w:rsidRDefault="00CD0B28">
      <w:pPr>
        <w:pStyle w:val="21"/>
        <w:tabs>
          <w:tab w:val="right" w:leader="dot" w:pos="9061"/>
        </w:tabs>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_Toc529781335 \h </w:instrText>
      </w:r>
      <w:r>
        <w:rPr>
          <w:noProof/>
        </w:rPr>
      </w:r>
      <w:r>
        <w:rPr>
          <w:noProof/>
        </w:rPr>
        <w:fldChar w:fldCharType="separate"/>
      </w:r>
      <w:r w:rsidR="0099396A">
        <w:rPr>
          <w:noProof/>
        </w:rPr>
        <w:t>51</w:t>
      </w:r>
      <w:r>
        <w:rPr>
          <w:noProof/>
        </w:rPr>
        <w:fldChar w:fldCharType="end"/>
      </w:r>
    </w:p>
    <w:p w:rsidR="00CD0B28" w:rsidRDefault="00CD0B28">
      <w:pPr>
        <w:pStyle w:val="21"/>
        <w:tabs>
          <w:tab w:val="right" w:leader="dot" w:pos="9061"/>
        </w:tabs>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финансового года</w:t>
      </w:r>
      <w:r>
        <w:rPr>
          <w:noProof/>
        </w:rPr>
        <w:tab/>
      </w:r>
      <w:r>
        <w:rPr>
          <w:noProof/>
        </w:rPr>
        <w:fldChar w:fldCharType="begin"/>
      </w:r>
      <w:r>
        <w:rPr>
          <w:noProof/>
        </w:rPr>
        <w:instrText xml:space="preserve"> PAGEREF _Toc529781336 \h </w:instrText>
      </w:r>
      <w:r>
        <w:rPr>
          <w:noProof/>
        </w:rPr>
      </w:r>
      <w:r>
        <w:rPr>
          <w:noProof/>
        </w:rPr>
        <w:fldChar w:fldCharType="separate"/>
      </w:r>
      <w:r w:rsidR="0099396A">
        <w:rPr>
          <w:noProof/>
        </w:rPr>
        <w:t>51</w:t>
      </w:r>
      <w:r>
        <w:rPr>
          <w:noProof/>
        </w:rPr>
        <w:fldChar w:fldCharType="end"/>
      </w:r>
    </w:p>
    <w:p w:rsidR="00CD0B28" w:rsidRDefault="00CD0B28">
      <w:pPr>
        <w:pStyle w:val="21"/>
        <w:tabs>
          <w:tab w:val="right" w:leader="dot" w:pos="9061"/>
        </w:tabs>
        <w:rPr>
          <w:noProof/>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_Toc529781337 \h </w:instrText>
      </w:r>
      <w:r>
        <w:rPr>
          <w:noProof/>
        </w:rPr>
      </w:r>
      <w:r>
        <w:rPr>
          <w:noProof/>
        </w:rPr>
        <w:fldChar w:fldCharType="separate"/>
      </w:r>
      <w:r w:rsidR="0099396A">
        <w:rPr>
          <w:noProof/>
        </w:rPr>
        <w:t>51</w:t>
      </w:r>
      <w:r>
        <w:rPr>
          <w:noProof/>
        </w:rPr>
        <w:fldChar w:fldCharType="end"/>
      </w:r>
    </w:p>
    <w:p w:rsidR="00CD0B28" w:rsidRDefault="00CD0B28">
      <w:pPr>
        <w:pStyle w:val="11"/>
        <w:tabs>
          <w:tab w:val="right" w:leader="dot" w:pos="9061"/>
        </w:tabs>
        <w:rPr>
          <w:noProof/>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_Toc529781338 \h </w:instrText>
      </w:r>
      <w:r>
        <w:rPr>
          <w:noProof/>
        </w:rPr>
      </w:r>
      <w:r>
        <w:rPr>
          <w:noProof/>
        </w:rPr>
        <w:fldChar w:fldCharType="separate"/>
      </w:r>
      <w:r w:rsidR="0099396A">
        <w:rPr>
          <w:noProof/>
        </w:rPr>
        <w:t>51</w:t>
      </w:r>
      <w:r>
        <w:rPr>
          <w:noProof/>
        </w:rPr>
        <w:fldChar w:fldCharType="end"/>
      </w:r>
    </w:p>
    <w:p w:rsidR="00CD0B28" w:rsidRDefault="00CD0B28">
      <w:pPr>
        <w:pStyle w:val="21"/>
        <w:tabs>
          <w:tab w:val="right" w:leader="dot" w:pos="9061"/>
        </w:tabs>
        <w:rPr>
          <w:noProof/>
        </w:rPr>
      </w:pPr>
      <w:r>
        <w:rPr>
          <w:noProof/>
        </w:rPr>
        <w:t>8.1. Дополнительные сведения об эмитенте</w:t>
      </w:r>
      <w:r>
        <w:rPr>
          <w:noProof/>
        </w:rPr>
        <w:tab/>
      </w:r>
      <w:r>
        <w:rPr>
          <w:noProof/>
        </w:rPr>
        <w:fldChar w:fldCharType="begin"/>
      </w:r>
      <w:r>
        <w:rPr>
          <w:noProof/>
        </w:rPr>
        <w:instrText xml:space="preserve"> PAGEREF _Toc529781339 \h </w:instrText>
      </w:r>
      <w:r>
        <w:rPr>
          <w:noProof/>
        </w:rPr>
      </w:r>
      <w:r>
        <w:rPr>
          <w:noProof/>
        </w:rPr>
        <w:fldChar w:fldCharType="separate"/>
      </w:r>
      <w:r w:rsidR="0099396A">
        <w:rPr>
          <w:noProof/>
        </w:rPr>
        <w:t>51</w:t>
      </w:r>
      <w:r>
        <w:rPr>
          <w:noProof/>
        </w:rPr>
        <w:fldChar w:fldCharType="end"/>
      </w:r>
    </w:p>
    <w:p w:rsidR="00CD0B28" w:rsidRDefault="00CD0B28">
      <w:pPr>
        <w:pStyle w:val="21"/>
        <w:tabs>
          <w:tab w:val="right" w:leader="dot" w:pos="9061"/>
        </w:tabs>
        <w:rPr>
          <w:noProof/>
        </w:rPr>
      </w:pPr>
      <w:r>
        <w:rPr>
          <w:noProof/>
        </w:rPr>
        <w:t>8.1.1. Сведения о размере, структуре уставного (складочного) капитала (паевого фонда) эмитента</w:t>
      </w:r>
      <w:r>
        <w:rPr>
          <w:noProof/>
        </w:rPr>
        <w:tab/>
      </w:r>
      <w:r>
        <w:rPr>
          <w:noProof/>
        </w:rPr>
        <w:fldChar w:fldCharType="begin"/>
      </w:r>
      <w:r>
        <w:rPr>
          <w:noProof/>
        </w:rPr>
        <w:instrText xml:space="preserve"> PAGEREF _Toc529781340 \h </w:instrText>
      </w:r>
      <w:r>
        <w:rPr>
          <w:noProof/>
        </w:rPr>
      </w:r>
      <w:r>
        <w:rPr>
          <w:noProof/>
        </w:rPr>
        <w:fldChar w:fldCharType="separate"/>
      </w:r>
      <w:r w:rsidR="0099396A">
        <w:rPr>
          <w:noProof/>
        </w:rPr>
        <w:t>51</w:t>
      </w:r>
      <w:r>
        <w:rPr>
          <w:noProof/>
        </w:rPr>
        <w:fldChar w:fldCharType="end"/>
      </w:r>
    </w:p>
    <w:p w:rsidR="00CD0B28" w:rsidRDefault="00CD0B28">
      <w:pPr>
        <w:pStyle w:val="21"/>
        <w:tabs>
          <w:tab w:val="right" w:leader="dot" w:pos="9061"/>
        </w:tabs>
        <w:rPr>
          <w:noProof/>
        </w:rPr>
      </w:pPr>
      <w:r>
        <w:rPr>
          <w:noProof/>
        </w:rPr>
        <w:t>8.1.2. Сведения об изменении размера уставного (складочного) капитала (паевого фонда) эмитента</w:t>
      </w:r>
      <w:r>
        <w:rPr>
          <w:noProof/>
        </w:rPr>
        <w:tab/>
      </w:r>
      <w:r>
        <w:rPr>
          <w:noProof/>
        </w:rPr>
        <w:fldChar w:fldCharType="begin"/>
      </w:r>
      <w:r>
        <w:rPr>
          <w:noProof/>
        </w:rPr>
        <w:instrText xml:space="preserve"> PAGEREF _Toc529781341 \h </w:instrText>
      </w:r>
      <w:r>
        <w:rPr>
          <w:noProof/>
        </w:rPr>
      </w:r>
      <w:r>
        <w:rPr>
          <w:noProof/>
        </w:rPr>
        <w:fldChar w:fldCharType="separate"/>
      </w:r>
      <w:r w:rsidR="0099396A">
        <w:rPr>
          <w:noProof/>
        </w:rPr>
        <w:t>52</w:t>
      </w:r>
      <w:r>
        <w:rPr>
          <w:noProof/>
        </w:rPr>
        <w:fldChar w:fldCharType="end"/>
      </w:r>
    </w:p>
    <w:p w:rsidR="00CD0B28" w:rsidRDefault="00CD0B28">
      <w:pPr>
        <w:pStyle w:val="21"/>
        <w:tabs>
          <w:tab w:val="right" w:leader="dot" w:pos="9061"/>
        </w:tabs>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_Toc529781342 \h </w:instrText>
      </w:r>
      <w:r>
        <w:rPr>
          <w:noProof/>
        </w:rPr>
      </w:r>
      <w:r>
        <w:rPr>
          <w:noProof/>
        </w:rPr>
        <w:fldChar w:fldCharType="separate"/>
      </w:r>
      <w:r w:rsidR="0099396A">
        <w:rPr>
          <w:noProof/>
        </w:rPr>
        <w:t>52</w:t>
      </w:r>
      <w:r>
        <w:rPr>
          <w:noProof/>
        </w:rPr>
        <w:fldChar w:fldCharType="end"/>
      </w:r>
    </w:p>
    <w:p w:rsidR="00CD0B28" w:rsidRDefault="00CD0B28">
      <w:pPr>
        <w:pStyle w:val="21"/>
        <w:tabs>
          <w:tab w:val="right" w:leader="dot" w:pos="9061"/>
        </w:tabs>
        <w:rPr>
          <w:noProof/>
        </w:rPr>
      </w:pPr>
      <w:r>
        <w:rPr>
          <w:noProof/>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noProof/>
        </w:rPr>
        <w:tab/>
      </w:r>
      <w:r>
        <w:rPr>
          <w:noProof/>
        </w:rPr>
        <w:fldChar w:fldCharType="begin"/>
      </w:r>
      <w:r>
        <w:rPr>
          <w:noProof/>
        </w:rPr>
        <w:instrText xml:space="preserve"> PAGEREF _Toc529781343 \h </w:instrText>
      </w:r>
      <w:r>
        <w:rPr>
          <w:noProof/>
        </w:rPr>
      </w:r>
      <w:r>
        <w:rPr>
          <w:noProof/>
        </w:rPr>
        <w:fldChar w:fldCharType="separate"/>
      </w:r>
      <w:r w:rsidR="0099396A">
        <w:rPr>
          <w:noProof/>
        </w:rPr>
        <w:t>53</w:t>
      </w:r>
      <w:r>
        <w:rPr>
          <w:noProof/>
        </w:rPr>
        <w:fldChar w:fldCharType="end"/>
      </w:r>
    </w:p>
    <w:p w:rsidR="00CD0B28" w:rsidRDefault="00CD0B28">
      <w:pPr>
        <w:pStyle w:val="21"/>
        <w:tabs>
          <w:tab w:val="right" w:leader="dot" w:pos="9061"/>
        </w:tabs>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_Toc529781344 \h </w:instrText>
      </w:r>
      <w:r>
        <w:rPr>
          <w:noProof/>
        </w:rPr>
      </w:r>
      <w:r>
        <w:rPr>
          <w:noProof/>
        </w:rPr>
        <w:fldChar w:fldCharType="separate"/>
      </w:r>
      <w:r w:rsidR="0099396A">
        <w:rPr>
          <w:noProof/>
        </w:rPr>
        <w:t>53</w:t>
      </w:r>
      <w:r>
        <w:rPr>
          <w:noProof/>
        </w:rPr>
        <w:fldChar w:fldCharType="end"/>
      </w:r>
    </w:p>
    <w:p w:rsidR="00CD0B28" w:rsidRDefault="00CD0B28">
      <w:pPr>
        <w:pStyle w:val="21"/>
        <w:tabs>
          <w:tab w:val="right" w:leader="dot" w:pos="9061"/>
        </w:tabs>
        <w:rPr>
          <w:noProof/>
        </w:rPr>
      </w:pPr>
      <w:r>
        <w:rPr>
          <w:noProof/>
        </w:rPr>
        <w:t>8.1.6. Сведения о кредитных рейтингах эмитента</w:t>
      </w:r>
      <w:r>
        <w:rPr>
          <w:noProof/>
        </w:rPr>
        <w:tab/>
      </w:r>
      <w:r>
        <w:rPr>
          <w:noProof/>
        </w:rPr>
        <w:fldChar w:fldCharType="begin"/>
      </w:r>
      <w:r>
        <w:rPr>
          <w:noProof/>
        </w:rPr>
        <w:instrText xml:space="preserve"> PAGEREF _Toc529781345 \h </w:instrText>
      </w:r>
      <w:r>
        <w:rPr>
          <w:noProof/>
        </w:rPr>
      </w:r>
      <w:r>
        <w:rPr>
          <w:noProof/>
        </w:rPr>
        <w:fldChar w:fldCharType="separate"/>
      </w:r>
      <w:r w:rsidR="0099396A">
        <w:rPr>
          <w:noProof/>
        </w:rPr>
        <w:t>54</w:t>
      </w:r>
      <w:r>
        <w:rPr>
          <w:noProof/>
        </w:rPr>
        <w:fldChar w:fldCharType="end"/>
      </w:r>
    </w:p>
    <w:p w:rsidR="00CD0B28" w:rsidRDefault="00CD0B28">
      <w:pPr>
        <w:pStyle w:val="21"/>
        <w:tabs>
          <w:tab w:val="right" w:leader="dot" w:pos="9061"/>
        </w:tabs>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_Toc529781346 \h </w:instrText>
      </w:r>
      <w:r>
        <w:rPr>
          <w:noProof/>
        </w:rPr>
      </w:r>
      <w:r>
        <w:rPr>
          <w:noProof/>
        </w:rPr>
        <w:fldChar w:fldCharType="separate"/>
      </w:r>
      <w:r w:rsidR="0099396A">
        <w:rPr>
          <w:noProof/>
        </w:rPr>
        <w:t>54</w:t>
      </w:r>
      <w:r>
        <w:rPr>
          <w:noProof/>
        </w:rPr>
        <w:fldChar w:fldCharType="end"/>
      </w:r>
    </w:p>
    <w:p w:rsidR="00CD0B28" w:rsidRDefault="00CD0B28">
      <w:pPr>
        <w:pStyle w:val="21"/>
        <w:tabs>
          <w:tab w:val="right" w:leader="dot" w:pos="9061"/>
        </w:tabs>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_Toc529781347 \h </w:instrText>
      </w:r>
      <w:r>
        <w:rPr>
          <w:noProof/>
        </w:rPr>
      </w:r>
      <w:r>
        <w:rPr>
          <w:noProof/>
        </w:rPr>
        <w:fldChar w:fldCharType="separate"/>
      </w:r>
      <w:r w:rsidR="0099396A">
        <w:rPr>
          <w:noProof/>
        </w:rPr>
        <w:t>55</w:t>
      </w:r>
      <w:r>
        <w:rPr>
          <w:noProof/>
        </w:rPr>
        <w:fldChar w:fldCharType="end"/>
      </w:r>
    </w:p>
    <w:p w:rsidR="00CD0B28" w:rsidRDefault="00CD0B28">
      <w:pPr>
        <w:pStyle w:val="21"/>
        <w:tabs>
          <w:tab w:val="right" w:leader="dot" w:pos="9061"/>
        </w:tabs>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_Toc529781348 \h </w:instrText>
      </w:r>
      <w:r>
        <w:rPr>
          <w:noProof/>
        </w:rPr>
      </w:r>
      <w:r>
        <w:rPr>
          <w:noProof/>
        </w:rPr>
        <w:fldChar w:fldCharType="separate"/>
      </w:r>
      <w:r w:rsidR="0099396A">
        <w:rPr>
          <w:noProof/>
        </w:rPr>
        <w:t>55</w:t>
      </w:r>
      <w:r>
        <w:rPr>
          <w:noProof/>
        </w:rPr>
        <w:fldChar w:fldCharType="end"/>
      </w:r>
    </w:p>
    <w:p w:rsidR="00CD0B28" w:rsidRDefault="00CD0B28">
      <w:pPr>
        <w:pStyle w:val="21"/>
        <w:tabs>
          <w:tab w:val="right" w:leader="dot" w:pos="9061"/>
        </w:tabs>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_Toc529781349 \h </w:instrText>
      </w:r>
      <w:r>
        <w:rPr>
          <w:noProof/>
        </w:rPr>
      </w:r>
      <w:r>
        <w:rPr>
          <w:noProof/>
        </w:rPr>
        <w:fldChar w:fldCharType="separate"/>
      </w:r>
      <w:r w:rsidR="0099396A">
        <w:rPr>
          <w:noProof/>
        </w:rPr>
        <w:t>55</w:t>
      </w:r>
      <w:r>
        <w:rPr>
          <w:noProof/>
        </w:rPr>
        <w:fldChar w:fldCharType="end"/>
      </w:r>
    </w:p>
    <w:p w:rsidR="00CD0B28" w:rsidRDefault="00CD0B28">
      <w:pPr>
        <w:pStyle w:val="21"/>
        <w:tabs>
          <w:tab w:val="right" w:leader="dot" w:pos="9061"/>
        </w:tabs>
        <w:rPr>
          <w:noProof/>
        </w:rPr>
      </w:pPr>
      <w:r>
        <w:rPr>
          <w:noProof/>
        </w:rP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Pr>
          <w:noProof/>
        </w:rPr>
        <w:tab/>
      </w:r>
      <w:r>
        <w:rPr>
          <w:noProof/>
        </w:rPr>
        <w:fldChar w:fldCharType="begin"/>
      </w:r>
      <w:r>
        <w:rPr>
          <w:noProof/>
        </w:rPr>
        <w:instrText xml:space="preserve"> PAGEREF _Toc529781350 \h </w:instrText>
      </w:r>
      <w:r>
        <w:rPr>
          <w:noProof/>
        </w:rPr>
      </w:r>
      <w:r>
        <w:rPr>
          <w:noProof/>
        </w:rPr>
        <w:fldChar w:fldCharType="separate"/>
      </w:r>
      <w:r w:rsidR="0099396A">
        <w:rPr>
          <w:noProof/>
        </w:rPr>
        <w:t>55</w:t>
      </w:r>
      <w:r>
        <w:rPr>
          <w:noProof/>
        </w:rPr>
        <w:fldChar w:fldCharType="end"/>
      </w:r>
    </w:p>
    <w:p w:rsidR="00CD0B28" w:rsidRDefault="00CD0B28">
      <w:pPr>
        <w:pStyle w:val="21"/>
        <w:tabs>
          <w:tab w:val="right" w:leader="dot" w:pos="9061"/>
        </w:tabs>
        <w:rPr>
          <w:noProof/>
        </w:rPr>
      </w:pPr>
      <w:r>
        <w:rPr>
          <w:noProof/>
        </w:rPr>
        <w:t>8.4.1. Условия обеспечения исполнения обязательств по облигациям с ипотечным покрытием</w:t>
      </w:r>
      <w:r>
        <w:rPr>
          <w:noProof/>
        </w:rPr>
        <w:tab/>
      </w:r>
      <w:r>
        <w:rPr>
          <w:noProof/>
        </w:rPr>
        <w:fldChar w:fldCharType="begin"/>
      </w:r>
      <w:r>
        <w:rPr>
          <w:noProof/>
        </w:rPr>
        <w:instrText xml:space="preserve"> PAGEREF _Toc529781351 \h </w:instrText>
      </w:r>
      <w:r>
        <w:rPr>
          <w:noProof/>
        </w:rPr>
      </w:r>
      <w:r>
        <w:rPr>
          <w:noProof/>
        </w:rPr>
        <w:fldChar w:fldCharType="separate"/>
      </w:r>
      <w:r w:rsidR="0099396A">
        <w:rPr>
          <w:noProof/>
        </w:rPr>
        <w:t>55</w:t>
      </w:r>
      <w:r>
        <w:rPr>
          <w:noProof/>
        </w:rPr>
        <w:fldChar w:fldCharType="end"/>
      </w:r>
    </w:p>
    <w:p w:rsidR="00CD0B28" w:rsidRDefault="00CD0B28">
      <w:pPr>
        <w:pStyle w:val="21"/>
        <w:tabs>
          <w:tab w:val="right" w:leader="dot" w:pos="9061"/>
        </w:tabs>
        <w:rPr>
          <w:noProof/>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_Toc529781352 \h </w:instrText>
      </w:r>
      <w:r>
        <w:rPr>
          <w:noProof/>
        </w:rPr>
      </w:r>
      <w:r>
        <w:rPr>
          <w:noProof/>
        </w:rPr>
        <w:fldChar w:fldCharType="separate"/>
      </w:r>
      <w:r w:rsidR="0099396A">
        <w:rPr>
          <w:noProof/>
        </w:rPr>
        <w:t>55</w:t>
      </w:r>
      <w:r>
        <w:rPr>
          <w:noProof/>
        </w:rPr>
        <w:fldChar w:fldCharType="end"/>
      </w:r>
    </w:p>
    <w:p w:rsidR="00CD0B28" w:rsidRDefault="00CD0B28">
      <w:pPr>
        <w:pStyle w:val="21"/>
        <w:tabs>
          <w:tab w:val="right" w:leader="dot" w:pos="9061"/>
        </w:tabs>
        <w:rPr>
          <w:noProof/>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_Toc529781353 \h </w:instrText>
      </w:r>
      <w:r>
        <w:rPr>
          <w:noProof/>
        </w:rPr>
      </w:r>
      <w:r>
        <w:rPr>
          <w:noProof/>
        </w:rPr>
        <w:fldChar w:fldCharType="separate"/>
      </w:r>
      <w:r w:rsidR="0099396A">
        <w:rPr>
          <w:noProof/>
        </w:rPr>
        <w:t>56</w:t>
      </w:r>
      <w:r>
        <w:rPr>
          <w:noProof/>
        </w:rPr>
        <w:fldChar w:fldCharType="end"/>
      </w:r>
    </w:p>
    <w:p w:rsidR="00CD0B28" w:rsidRDefault="00CD0B28">
      <w:pPr>
        <w:pStyle w:val="21"/>
        <w:tabs>
          <w:tab w:val="right" w:leader="dot" w:pos="9061"/>
        </w:tabs>
        <w:rPr>
          <w:noProof/>
        </w:rPr>
      </w:pPr>
      <w:r>
        <w:rPr>
          <w:noProof/>
        </w:rPr>
        <w:t>8.7. Описание порядка налогообложения доходов по размещенным и размещаемым эмиссионным ценным бумагам эмитента</w:t>
      </w:r>
      <w:r>
        <w:rPr>
          <w:noProof/>
        </w:rPr>
        <w:tab/>
      </w:r>
      <w:r>
        <w:rPr>
          <w:noProof/>
        </w:rPr>
        <w:fldChar w:fldCharType="begin"/>
      </w:r>
      <w:r>
        <w:rPr>
          <w:noProof/>
        </w:rPr>
        <w:instrText xml:space="preserve"> PAGEREF _Toc529781354 \h </w:instrText>
      </w:r>
      <w:r>
        <w:rPr>
          <w:noProof/>
        </w:rPr>
      </w:r>
      <w:r>
        <w:rPr>
          <w:noProof/>
        </w:rPr>
        <w:fldChar w:fldCharType="separate"/>
      </w:r>
      <w:r w:rsidR="0099396A">
        <w:rPr>
          <w:noProof/>
        </w:rPr>
        <w:t>56</w:t>
      </w:r>
      <w:r>
        <w:rPr>
          <w:noProof/>
        </w:rPr>
        <w:fldChar w:fldCharType="end"/>
      </w:r>
    </w:p>
    <w:p w:rsidR="00CD0B28" w:rsidRDefault="00CD0B28">
      <w:pPr>
        <w:pStyle w:val="21"/>
        <w:tabs>
          <w:tab w:val="right" w:leader="dot" w:pos="9061"/>
        </w:tabs>
        <w:rPr>
          <w:noProof/>
        </w:rPr>
      </w:pPr>
      <w:r>
        <w:rPr>
          <w:noProof/>
        </w:rPr>
        <w:t>8.8. Сведения об объявленных (начисленных) 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_Toc529781355 \h </w:instrText>
      </w:r>
      <w:r>
        <w:rPr>
          <w:noProof/>
        </w:rPr>
      </w:r>
      <w:r>
        <w:rPr>
          <w:noProof/>
        </w:rPr>
        <w:fldChar w:fldCharType="separate"/>
      </w:r>
      <w:r w:rsidR="0099396A">
        <w:rPr>
          <w:noProof/>
        </w:rPr>
        <w:t>56</w:t>
      </w:r>
      <w:r>
        <w:rPr>
          <w:noProof/>
        </w:rPr>
        <w:fldChar w:fldCharType="end"/>
      </w:r>
    </w:p>
    <w:p w:rsidR="00CD0B28" w:rsidRDefault="00CD0B28">
      <w:pPr>
        <w:pStyle w:val="21"/>
        <w:tabs>
          <w:tab w:val="right" w:leader="dot" w:pos="9061"/>
        </w:tabs>
        <w:rPr>
          <w:noProof/>
        </w:rPr>
      </w:pPr>
      <w:r>
        <w:rPr>
          <w:noProof/>
        </w:rPr>
        <w:t>8.8.1. Сведения об объявленных и выплаченных дивидендах по акциям эмитента</w:t>
      </w:r>
      <w:r>
        <w:rPr>
          <w:noProof/>
        </w:rPr>
        <w:tab/>
      </w:r>
      <w:r>
        <w:rPr>
          <w:noProof/>
        </w:rPr>
        <w:fldChar w:fldCharType="begin"/>
      </w:r>
      <w:r>
        <w:rPr>
          <w:noProof/>
        </w:rPr>
        <w:instrText xml:space="preserve"> PAGEREF _Toc529781356 \h </w:instrText>
      </w:r>
      <w:r>
        <w:rPr>
          <w:noProof/>
        </w:rPr>
      </w:r>
      <w:r>
        <w:rPr>
          <w:noProof/>
        </w:rPr>
        <w:fldChar w:fldCharType="separate"/>
      </w:r>
      <w:r w:rsidR="0099396A">
        <w:rPr>
          <w:noProof/>
        </w:rPr>
        <w:t>56</w:t>
      </w:r>
      <w:r>
        <w:rPr>
          <w:noProof/>
        </w:rPr>
        <w:fldChar w:fldCharType="end"/>
      </w:r>
    </w:p>
    <w:p w:rsidR="00CD0B28" w:rsidRDefault="00CD0B28">
      <w:pPr>
        <w:pStyle w:val="21"/>
        <w:tabs>
          <w:tab w:val="right" w:leader="dot" w:pos="9061"/>
        </w:tabs>
        <w:rPr>
          <w:noProof/>
        </w:rPr>
      </w:pPr>
      <w:r>
        <w:rPr>
          <w:noProof/>
        </w:rPr>
        <w:t>8.8.2. Сведения о начисленных и выплаченных доходах по облигациям эмитента</w:t>
      </w:r>
      <w:r>
        <w:rPr>
          <w:noProof/>
        </w:rPr>
        <w:tab/>
      </w:r>
      <w:r>
        <w:rPr>
          <w:noProof/>
        </w:rPr>
        <w:fldChar w:fldCharType="begin"/>
      </w:r>
      <w:r>
        <w:rPr>
          <w:noProof/>
        </w:rPr>
        <w:instrText xml:space="preserve"> PAGEREF _Toc529781357 \h </w:instrText>
      </w:r>
      <w:r>
        <w:rPr>
          <w:noProof/>
        </w:rPr>
      </w:r>
      <w:r>
        <w:rPr>
          <w:noProof/>
        </w:rPr>
        <w:fldChar w:fldCharType="separate"/>
      </w:r>
      <w:r w:rsidR="0099396A">
        <w:rPr>
          <w:noProof/>
        </w:rPr>
        <w:t>60</w:t>
      </w:r>
      <w:r>
        <w:rPr>
          <w:noProof/>
        </w:rPr>
        <w:fldChar w:fldCharType="end"/>
      </w:r>
    </w:p>
    <w:p w:rsidR="00CD0B28" w:rsidRDefault="00CD0B28">
      <w:pPr>
        <w:pStyle w:val="21"/>
        <w:tabs>
          <w:tab w:val="right" w:leader="dot" w:pos="9061"/>
        </w:tabs>
        <w:rPr>
          <w:noProof/>
        </w:rPr>
      </w:pPr>
      <w:r>
        <w:rPr>
          <w:noProof/>
        </w:rPr>
        <w:t>8.9. Иные сведения</w:t>
      </w:r>
      <w:r>
        <w:rPr>
          <w:noProof/>
        </w:rPr>
        <w:tab/>
      </w:r>
      <w:r>
        <w:rPr>
          <w:noProof/>
        </w:rPr>
        <w:fldChar w:fldCharType="begin"/>
      </w:r>
      <w:r>
        <w:rPr>
          <w:noProof/>
        </w:rPr>
        <w:instrText xml:space="preserve"> PAGEREF _Toc529781358 \h </w:instrText>
      </w:r>
      <w:r>
        <w:rPr>
          <w:noProof/>
        </w:rPr>
      </w:r>
      <w:r>
        <w:rPr>
          <w:noProof/>
        </w:rPr>
        <w:fldChar w:fldCharType="separate"/>
      </w:r>
      <w:r w:rsidR="0099396A">
        <w:rPr>
          <w:noProof/>
        </w:rPr>
        <w:t>60</w:t>
      </w:r>
      <w:r>
        <w:rPr>
          <w:noProof/>
        </w:rPr>
        <w:fldChar w:fldCharType="end"/>
      </w:r>
    </w:p>
    <w:p w:rsidR="00CD0B28" w:rsidRDefault="00CD0B28">
      <w:pPr>
        <w:pStyle w:val="21"/>
        <w:tabs>
          <w:tab w:val="right" w:leader="dot" w:pos="9061"/>
        </w:tabs>
        <w:rPr>
          <w:noProof/>
        </w:rPr>
      </w:pPr>
      <w:r>
        <w:rPr>
          <w:noProof/>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_Toc529781359 \h </w:instrText>
      </w:r>
      <w:r>
        <w:rPr>
          <w:noProof/>
        </w:rPr>
      </w:r>
      <w:r>
        <w:rPr>
          <w:noProof/>
        </w:rPr>
        <w:fldChar w:fldCharType="separate"/>
      </w:r>
      <w:r w:rsidR="0099396A">
        <w:rPr>
          <w:noProof/>
        </w:rPr>
        <w:t>60</w:t>
      </w:r>
      <w:r>
        <w:rPr>
          <w:noProof/>
        </w:rPr>
        <w:fldChar w:fldCharType="end"/>
      </w:r>
    </w:p>
    <w:p w:rsidR="00732600" w:rsidRDefault="0099396A">
      <w:pPr>
        <w:pStyle w:val="1"/>
      </w:pPr>
      <w:r>
        <w:fldChar w:fldCharType="end"/>
      </w:r>
      <w:r>
        <w:br w:type="page"/>
      </w:r>
      <w:bookmarkStart w:id="1" w:name="_Toc529781258"/>
      <w:r>
        <w:t>Введение</w:t>
      </w:r>
      <w:bookmarkEnd w:id="1"/>
    </w:p>
    <w:p w:rsidR="00732600" w:rsidRDefault="0099396A">
      <w:pPr>
        <w:pStyle w:val="SubHeading"/>
      </w:pPr>
      <w:r>
        <w:t>Основания возникновения у эмитента обязанности осуществлять раскрытие информации в форме ежеквартального отчета</w:t>
      </w:r>
    </w:p>
    <w:p w:rsidR="00732600" w:rsidRDefault="0099396A">
      <w:pPr>
        <w:ind w:left="200"/>
      </w:pPr>
      <w:r>
        <w:rPr>
          <w:rStyle w:val="Subst"/>
        </w:rPr>
        <w:t>В отношении ценных бумаг эмитента осуществлена регистрация проспекта ценных бумаг</w:t>
      </w:r>
    </w:p>
    <w:p w:rsidR="00732600" w:rsidRDefault="0099396A">
      <w:pPr>
        <w:ind w:left="200"/>
      </w:pPr>
      <w:r>
        <w:rPr>
          <w:rStyle w:val="Subst"/>
        </w:rPr>
        <w:t>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732600" w:rsidRDefault="00732600">
      <w:pPr>
        <w:pStyle w:val="ThinDelim"/>
      </w:pPr>
    </w:p>
    <w:p w:rsidR="00732600" w:rsidRDefault="0099396A">
      <w:r>
        <w:rPr>
          <w:rStyle w:val="Subst"/>
        </w:rPr>
        <w:t>Иная информация не предоставляется.</w:t>
      </w:r>
    </w:p>
    <w:p w:rsidR="00732600" w:rsidRDefault="00732600">
      <w:pPr>
        <w:pStyle w:val="ThinDelim"/>
      </w:pPr>
    </w:p>
    <w:p w:rsidR="00732600" w:rsidRDefault="0099396A">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732600" w:rsidRDefault="0099396A">
      <w:pPr>
        <w:pStyle w:val="1"/>
      </w:pPr>
      <w:r>
        <w:br w:type="page"/>
      </w:r>
      <w:bookmarkStart w:id="2" w:name="_Toc529781259"/>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2"/>
    </w:p>
    <w:p w:rsidR="00732600" w:rsidRDefault="0099396A">
      <w:pPr>
        <w:pStyle w:val="2"/>
      </w:pPr>
      <w:bookmarkStart w:id="3" w:name="_Toc529781260"/>
      <w:r>
        <w:t>1.1. Лица, входящие в состав органов управления эмитента</w:t>
      </w:r>
      <w:bookmarkEnd w:id="3"/>
    </w:p>
    <w:p w:rsidR="00732600" w:rsidRDefault="0099396A">
      <w:pPr>
        <w:pStyle w:val="SubHeading"/>
        <w:ind w:left="200"/>
      </w:pPr>
      <w:r>
        <w:t>Состав совета директоров (наблюдательного совета) эмитента</w:t>
      </w:r>
    </w:p>
    <w:tbl>
      <w:tblPr>
        <w:tblW w:w="9252" w:type="dxa"/>
        <w:tblLayout w:type="fixed"/>
        <w:tblCellMar>
          <w:left w:w="72" w:type="dxa"/>
          <w:right w:w="72" w:type="dxa"/>
        </w:tblCellMar>
        <w:tblLook w:val="0000" w:firstRow="0" w:lastRow="0" w:firstColumn="0" w:lastColumn="0" w:noHBand="0" w:noVBand="0"/>
      </w:tblPr>
      <w:tblGrid>
        <w:gridCol w:w="7752"/>
        <w:gridCol w:w="1500"/>
      </w:tblGrid>
      <w:tr w:rsidR="00732600" w:rsidTr="00CD0B28">
        <w:tc>
          <w:tcPr>
            <w:tcW w:w="7752" w:type="dxa"/>
            <w:tcBorders>
              <w:top w:val="double" w:sz="6" w:space="0" w:color="auto"/>
              <w:left w:val="double" w:sz="6" w:space="0" w:color="auto"/>
              <w:bottom w:val="single" w:sz="6" w:space="0" w:color="auto"/>
              <w:right w:val="single" w:sz="6" w:space="0" w:color="auto"/>
            </w:tcBorders>
          </w:tcPr>
          <w:p w:rsidR="00732600" w:rsidRDefault="0099396A">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732600" w:rsidRDefault="0099396A">
            <w:pPr>
              <w:jc w:val="center"/>
            </w:pPr>
            <w:r>
              <w:t>Год рождения</w:t>
            </w:r>
          </w:p>
        </w:tc>
      </w:tr>
      <w:tr w:rsidR="00732600" w:rsidTr="00CD0B28">
        <w:tc>
          <w:tcPr>
            <w:tcW w:w="7752" w:type="dxa"/>
            <w:tcBorders>
              <w:top w:val="single" w:sz="6" w:space="0" w:color="auto"/>
              <w:left w:val="double" w:sz="6" w:space="0" w:color="auto"/>
              <w:bottom w:val="single" w:sz="6" w:space="0" w:color="auto"/>
              <w:right w:val="single" w:sz="6" w:space="0" w:color="auto"/>
            </w:tcBorders>
          </w:tcPr>
          <w:p w:rsidR="00732600" w:rsidRDefault="0099396A">
            <w:r>
              <w:t>Вильнит Игорь Владимирович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732600" w:rsidRDefault="0099396A">
            <w:pPr>
              <w:jc w:val="center"/>
            </w:pPr>
            <w:r>
              <w:t>1956</w:t>
            </w:r>
          </w:p>
        </w:tc>
      </w:tr>
      <w:tr w:rsidR="00732600" w:rsidTr="00CD0B28">
        <w:tc>
          <w:tcPr>
            <w:tcW w:w="7752" w:type="dxa"/>
            <w:tcBorders>
              <w:top w:val="single" w:sz="6" w:space="0" w:color="auto"/>
              <w:left w:val="double" w:sz="6" w:space="0" w:color="auto"/>
              <w:bottom w:val="single" w:sz="6" w:space="0" w:color="auto"/>
              <w:right w:val="single" w:sz="6" w:space="0" w:color="auto"/>
            </w:tcBorders>
          </w:tcPr>
          <w:p w:rsidR="00732600" w:rsidRDefault="0099396A">
            <w:r>
              <w:t>Глазов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732600" w:rsidRDefault="0099396A">
            <w:pPr>
              <w:jc w:val="center"/>
            </w:pPr>
            <w:r>
              <w:t>1964</w:t>
            </w:r>
          </w:p>
        </w:tc>
      </w:tr>
      <w:tr w:rsidR="00732600" w:rsidTr="00CD0B28">
        <w:tc>
          <w:tcPr>
            <w:tcW w:w="7752" w:type="dxa"/>
            <w:tcBorders>
              <w:top w:val="single" w:sz="6" w:space="0" w:color="auto"/>
              <w:left w:val="double" w:sz="6" w:space="0" w:color="auto"/>
              <w:bottom w:val="single" w:sz="6" w:space="0" w:color="auto"/>
              <w:right w:val="single" w:sz="6" w:space="0" w:color="auto"/>
            </w:tcBorders>
          </w:tcPr>
          <w:p w:rsidR="00732600" w:rsidRDefault="0099396A">
            <w:proofErr w:type="spellStart"/>
            <w:r>
              <w:t>Жилич</w:t>
            </w:r>
            <w:proofErr w:type="spellEnd"/>
            <w:r>
              <w:t xml:space="preserve"> Владимир Николаевич</w:t>
            </w:r>
          </w:p>
        </w:tc>
        <w:tc>
          <w:tcPr>
            <w:tcW w:w="1500" w:type="dxa"/>
            <w:tcBorders>
              <w:top w:val="single" w:sz="6" w:space="0" w:color="auto"/>
              <w:left w:val="single" w:sz="6" w:space="0" w:color="auto"/>
              <w:bottom w:val="single" w:sz="6" w:space="0" w:color="auto"/>
              <w:right w:val="double" w:sz="6" w:space="0" w:color="auto"/>
            </w:tcBorders>
          </w:tcPr>
          <w:p w:rsidR="00732600" w:rsidRDefault="0099396A">
            <w:pPr>
              <w:jc w:val="center"/>
            </w:pPr>
            <w:r>
              <w:t>1948</w:t>
            </w:r>
          </w:p>
        </w:tc>
      </w:tr>
      <w:tr w:rsidR="00732600" w:rsidTr="00CD0B28">
        <w:tc>
          <w:tcPr>
            <w:tcW w:w="7752" w:type="dxa"/>
            <w:tcBorders>
              <w:top w:val="single" w:sz="6" w:space="0" w:color="auto"/>
              <w:left w:val="double" w:sz="6" w:space="0" w:color="auto"/>
              <w:bottom w:val="single" w:sz="6" w:space="0" w:color="auto"/>
              <w:right w:val="single" w:sz="6" w:space="0" w:color="auto"/>
            </w:tcBorders>
          </w:tcPr>
          <w:p w:rsidR="00732600" w:rsidRDefault="0099396A">
            <w:r>
              <w:t>Макаров Михаил Владимирович</w:t>
            </w:r>
          </w:p>
        </w:tc>
        <w:tc>
          <w:tcPr>
            <w:tcW w:w="1500" w:type="dxa"/>
            <w:tcBorders>
              <w:top w:val="single" w:sz="6" w:space="0" w:color="auto"/>
              <w:left w:val="single" w:sz="6" w:space="0" w:color="auto"/>
              <w:bottom w:val="single" w:sz="6" w:space="0" w:color="auto"/>
              <w:right w:val="double" w:sz="6" w:space="0" w:color="auto"/>
            </w:tcBorders>
          </w:tcPr>
          <w:p w:rsidR="00732600" w:rsidRDefault="0099396A">
            <w:pPr>
              <w:jc w:val="center"/>
            </w:pPr>
            <w:r>
              <w:t>1960</w:t>
            </w:r>
          </w:p>
        </w:tc>
      </w:tr>
      <w:tr w:rsidR="00732600" w:rsidTr="00CD0B28">
        <w:tc>
          <w:tcPr>
            <w:tcW w:w="7752" w:type="dxa"/>
            <w:tcBorders>
              <w:top w:val="single" w:sz="6" w:space="0" w:color="auto"/>
              <w:left w:val="double" w:sz="6" w:space="0" w:color="auto"/>
              <w:bottom w:val="single" w:sz="6" w:space="0" w:color="auto"/>
              <w:right w:val="single" w:sz="6" w:space="0" w:color="auto"/>
            </w:tcBorders>
          </w:tcPr>
          <w:p w:rsidR="00732600" w:rsidRDefault="0099396A">
            <w:proofErr w:type="spellStart"/>
            <w:r>
              <w:t>Сизов</w:t>
            </w:r>
            <w:proofErr w:type="spellEnd"/>
            <w:r>
              <w:t xml:space="preserve"> Игорь Александрович</w:t>
            </w:r>
          </w:p>
        </w:tc>
        <w:tc>
          <w:tcPr>
            <w:tcW w:w="1500" w:type="dxa"/>
            <w:tcBorders>
              <w:top w:val="single" w:sz="6" w:space="0" w:color="auto"/>
              <w:left w:val="single" w:sz="6" w:space="0" w:color="auto"/>
              <w:bottom w:val="single" w:sz="6" w:space="0" w:color="auto"/>
              <w:right w:val="double" w:sz="6" w:space="0" w:color="auto"/>
            </w:tcBorders>
          </w:tcPr>
          <w:p w:rsidR="00732600" w:rsidRDefault="0099396A">
            <w:pPr>
              <w:jc w:val="center"/>
            </w:pPr>
            <w:r>
              <w:t>1960</w:t>
            </w:r>
          </w:p>
        </w:tc>
      </w:tr>
      <w:tr w:rsidR="00732600" w:rsidTr="00CD0B28">
        <w:tc>
          <w:tcPr>
            <w:tcW w:w="7752" w:type="dxa"/>
            <w:tcBorders>
              <w:top w:val="single" w:sz="6" w:space="0" w:color="auto"/>
              <w:left w:val="double" w:sz="6" w:space="0" w:color="auto"/>
              <w:bottom w:val="single" w:sz="6" w:space="0" w:color="auto"/>
              <w:right w:val="single" w:sz="6" w:space="0" w:color="auto"/>
            </w:tcBorders>
          </w:tcPr>
          <w:p w:rsidR="00732600" w:rsidRDefault="0099396A">
            <w:r>
              <w:t>Спасский Игорь Дмитриевич</w:t>
            </w:r>
          </w:p>
        </w:tc>
        <w:tc>
          <w:tcPr>
            <w:tcW w:w="1500" w:type="dxa"/>
            <w:tcBorders>
              <w:top w:val="single" w:sz="6" w:space="0" w:color="auto"/>
              <w:left w:val="single" w:sz="6" w:space="0" w:color="auto"/>
              <w:bottom w:val="single" w:sz="6" w:space="0" w:color="auto"/>
              <w:right w:val="double" w:sz="6" w:space="0" w:color="auto"/>
            </w:tcBorders>
          </w:tcPr>
          <w:p w:rsidR="00732600" w:rsidRDefault="0099396A">
            <w:pPr>
              <w:jc w:val="center"/>
            </w:pPr>
            <w:r>
              <w:t>1926</w:t>
            </w:r>
          </w:p>
        </w:tc>
      </w:tr>
      <w:tr w:rsidR="00732600" w:rsidTr="00CD0B28">
        <w:tc>
          <w:tcPr>
            <w:tcW w:w="7752" w:type="dxa"/>
            <w:tcBorders>
              <w:top w:val="single" w:sz="6" w:space="0" w:color="auto"/>
              <w:left w:val="double" w:sz="6" w:space="0" w:color="auto"/>
              <w:bottom w:val="double" w:sz="6" w:space="0" w:color="auto"/>
              <w:right w:val="single" w:sz="6" w:space="0" w:color="auto"/>
            </w:tcBorders>
          </w:tcPr>
          <w:p w:rsidR="00732600" w:rsidRDefault="0099396A">
            <w:r>
              <w:t>Фролов Валентин Александрович</w:t>
            </w:r>
          </w:p>
        </w:tc>
        <w:tc>
          <w:tcPr>
            <w:tcW w:w="1500" w:type="dxa"/>
            <w:tcBorders>
              <w:top w:val="single" w:sz="6" w:space="0" w:color="auto"/>
              <w:left w:val="single" w:sz="6" w:space="0" w:color="auto"/>
              <w:bottom w:val="double" w:sz="6" w:space="0" w:color="auto"/>
              <w:right w:val="double" w:sz="6" w:space="0" w:color="auto"/>
            </w:tcBorders>
          </w:tcPr>
          <w:p w:rsidR="00732600" w:rsidRDefault="0099396A">
            <w:pPr>
              <w:jc w:val="center"/>
            </w:pPr>
            <w:r>
              <w:t>1954</w:t>
            </w:r>
          </w:p>
        </w:tc>
      </w:tr>
    </w:tbl>
    <w:p w:rsidR="00732600" w:rsidRDefault="0099396A">
      <w:pPr>
        <w:pStyle w:val="SubHeading"/>
        <w:ind w:left="200"/>
      </w:pPr>
      <w:r>
        <w:t>Единоличный исполнительный орган эмитента</w:t>
      </w:r>
    </w:p>
    <w:tbl>
      <w:tblPr>
        <w:tblW w:w="9252" w:type="dxa"/>
        <w:tblLayout w:type="fixed"/>
        <w:tblCellMar>
          <w:left w:w="72" w:type="dxa"/>
          <w:right w:w="72" w:type="dxa"/>
        </w:tblCellMar>
        <w:tblLook w:val="0000" w:firstRow="0" w:lastRow="0" w:firstColumn="0" w:lastColumn="0" w:noHBand="0" w:noVBand="0"/>
      </w:tblPr>
      <w:tblGrid>
        <w:gridCol w:w="7752"/>
        <w:gridCol w:w="1500"/>
      </w:tblGrid>
      <w:tr w:rsidR="00732600" w:rsidTr="00CD0B28">
        <w:tc>
          <w:tcPr>
            <w:tcW w:w="7752" w:type="dxa"/>
            <w:tcBorders>
              <w:top w:val="double" w:sz="6" w:space="0" w:color="auto"/>
              <w:left w:val="double" w:sz="6" w:space="0" w:color="auto"/>
              <w:bottom w:val="single" w:sz="6" w:space="0" w:color="auto"/>
              <w:right w:val="single" w:sz="6" w:space="0" w:color="auto"/>
            </w:tcBorders>
          </w:tcPr>
          <w:p w:rsidR="00732600" w:rsidRDefault="0099396A">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732600" w:rsidRDefault="0099396A">
            <w:pPr>
              <w:jc w:val="center"/>
            </w:pPr>
            <w:r>
              <w:t>Год рождения</w:t>
            </w:r>
          </w:p>
        </w:tc>
      </w:tr>
      <w:tr w:rsidR="00732600" w:rsidTr="00CD0B28">
        <w:tc>
          <w:tcPr>
            <w:tcW w:w="7752" w:type="dxa"/>
            <w:tcBorders>
              <w:top w:val="single" w:sz="6" w:space="0" w:color="auto"/>
              <w:left w:val="double" w:sz="6" w:space="0" w:color="auto"/>
              <w:bottom w:val="double" w:sz="6" w:space="0" w:color="auto"/>
              <w:right w:val="single" w:sz="6" w:space="0" w:color="auto"/>
            </w:tcBorders>
          </w:tcPr>
          <w:p w:rsidR="00732600" w:rsidRDefault="0099396A">
            <w:r>
              <w:t>Сафронов Сергей Геннадьевич</w:t>
            </w:r>
          </w:p>
        </w:tc>
        <w:tc>
          <w:tcPr>
            <w:tcW w:w="1500" w:type="dxa"/>
            <w:tcBorders>
              <w:top w:val="single" w:sz="6" w:space="0" w:color="auto"/>
              <w:left w:val="single" w:sz="6" w:space="0" w:color="auto"/>
              <w:bottom w:val="double" w:sz="6" w:space="0" w:color="auto"/>
              <w:right w:val="double" w:sz="6" w:space="0" w:color="auto"/>
            </w:tcBorders>
          </w:tcPr>
          <w:p w:rsidR="00732600" w:rsidRDefault="0099396A">
            <w:pPr>
              <w:jc w:val="center"/>
            </w:pPr>
            <w:r>
              <w:t>1956</w:t>
            </w:r>
          </w:p>
        </w:tc>
      </w:tr>
    </w:tbl>
    <w:p w:rsidR="00732600" w:rsidRDefault="0099396A">
      <w:pPr>
        <w:pStyle w:val="SubHeading"/>
        <w:ind w:left="200"/>
      </w:pPr>
      <w:r>
        <w:t>Состав коллегиального исполнительного органа эмитента</w:t>
      </w:r>
    </w:p>
    <w:p w:rsidR="00732600" w:rsidRDefault="0099396A">
      <w:pPr>
        <w:ind w:left="400"/>
      </w:pPr>
      <w:r>
        <w:rPr>
          <w:rStyle w:val="Subst"/>
        </w:rPr>
        <w:t>Коллегиальный исполнительный орган не предусмотрен</w:t>
      </w:r>
    </w:p>
    <w:p w:rsidR="00732600" w:rsidRDefault="0099396A">
      <w:pPr>
        <w:pStyle w:val="2"/>
      </w:pPr>
      <w:bookmarkStart w:id="4" w:name="_Toc529781261"/>
      <w:r>
        <w:t>1.2. Сведения о банковских счетах эмитента</w:t>
      </w:r>
      <w:bookmarkEnd w:id="4"/>
    </w:p>
    <w:p w:rsidR="00732600" w:rsidRDefault="0099396A">
      <w:pPr>
        <w:pStyle w:val="SubHeading"/>
        <w:ind w:left="200"/>
      </w:pPr>
      <w:r>
        <w:t>Сведения о кредитной организации</w:t>
      </w:r>
    </w:p>
    <w:p w:rsidR="00732600" w:rsidRDefault="0099396A">
      <w:pPr>
        <w:ind w:left="400"/>
      </w:pPr>
      <w:r>
        <w:t>Полное фирменное наименование:</w:t>
      </w:r>
      <w:r>
        <w:rPr>
          <w:rStyle w:val="Subst"/>
        </w:rPr>
        <w:t xml:space="preserve"> Северо-Западный банк Публичное акционерное общество "Сбербанк"</w:t>
      </w:r>
    </w:p>
    <w:p w:rsidR="00732600" w:rsidRDefault="0099396A">
      <w:pPr>
        <w:ind w:left="400"/>
      </w:pPr>
      <w:r>
        <w:t>Сокращенное фирменное наименование:</w:t>
      </w:r>
      <w:r>
        <w:rPr>
          <w:rStyle w:val="Subst"/>
        </w:rPr>
        <w:t xml:space="preserve"> Северо-Западный банк ПАО "Сбербанк"</w:t>
      </w:r>
    </w:p>
    <w:p w:rsidR="00732600" w:rsidRDefault="0099396A">
      <w:pPr>
        <w:ind w:left="400"/>
      </w:pPr>
      <w:r>
        <w:t>Место нахождения:</w:t>
      </w:r>
      <w:r>
        <w:rPr>
          <w:rStyle w:val="Subst"/>
        </w:rPr>
        <w:t xml:space="preserve"> 191124, г. Санкт-Петербург, ул. Красного Текстильщика, д. 2</w:t>
      </w:r>
    </w:p>
    <w:p w:rsidR="00732600" w:rsidRDefault="0099396A">
      <w:pPr>
        <w:ind w:left="400"/>
      </w:pPr>
      <w:r>
        <w:t>ИНН:</w:t>
      </w:r>
      <w:r>
        <w:rPr>
          <w:rStyle w:val="Subst"/>
        </w:rPr>
        <w:t xml:space="preserve"> 7707083893</w:t>
      </w:r>
    </w:p>
    <w:p w:rsidR="00732600" w:rsidRDefault="0099396A">
      <w:pPr>
        <w:ind w:left="400"/>
      </w:pPr>
      <w:r>
        <w:t>БИК:</w:t>
      </w:r>
      <w:r>
        <w:rPr>
          <w:rStyle w:val="Subst"/>
        </w:rPr>
        <w:t xml:space="preserve"> 044030653</w:t>
      </w:r>
    </w:p>
    <w:p w:rsidR="00732600" w:rsidRDefault="0099396A">
      <w:pPr>
        <w:ind w:left="200"/>
      </w:pPr>
      <w:r>
        <w:t>Номер счета:</w:t>
      </w:r>
      <w:r>
        <w:rPr>
          <w:rStyle w:val="Subst"/>
        </w:rPr>
        <w:t xml:space="preserve"> 40702810255090134364</w:t>
      </w:r>
    </w:p>
    <w:p w:rsidR="00732600" w:rsidRDefault="0099396A">
      <w:pPr>
        <w:ind w:left="200"/>
      </w:pPr>
      <w:r>
        <w:t>Корр. счет:</w:t>
      </w:r>
      <w:r>
        <w:rPr>
          <w:rStyle w:val="Subst"/>
        </w:rPr>
        <w:t xml:space="preserve"> 30101810500000000653</w:t>
      </w:r>
    </w:p>
    <w:p w:rsidR="00732600" w:rsidRDefault="0099396A">
      <w:pPr>
        <w:ind w:left="200"/>
      </w:pPr>
      <w:r>
        <w:t>Тип счета:</w:t>
      </w:r>
      <w:r>
        <w:rPr>
          <w:rStyle w:val="Subst"/>
        </w:rPr>
        <w:t xml:space="preserve"> Расчетный</w:t>
      </w:r>
    </w:p>
    <w:p w:rsidR="00732600" w:rsidRDefault="0099396A">
      <w:pPr>
        <w:pStyle w:val="SubHeading"/>
        <w:ind w:left="200"/>
      </w:pPr>
      <w:r>
        <w:t>Сведения о кредитной организации</w:t>
      </w:r>
    </w:p>
    <w:p w:rsidR="00732600" w:rsidRDefault="0099396A">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732600" w:rsidRDefault="0099396A">
      <w:pPr>
        <w:ind w:left="400"/>
      </w:pPr>
      <w:r>
        <w:t>Сокращенное фирменное наименование:</w:t>
      </w:r>
      <w:r>
        <w:rPr>
          <w:rStyle w:val="Subst"/>
        </w:rPr>
        <w:t xml:space="preserve"> ПАО "АКБ "Авангард"</w:t>
      </w:r>
    </w:p>
    <w:p w:rsidR="00732600" w:rsidRDefault="0099396A">
      <w:pPr>
        <w:ind w:left="400"/>
      </w:pPr>
      <w:r>
        <w:t>Место нахождения:</w:t>
      </w:r>
      <w:r>
        <w:rPr>
          <w:rStyle w:val="Subst"/>
        </w:rPr>
        <w:t xml:space="preserve"> 115035, г. Москва, ул. Садовническая, д. 12, стр. 1</w:t>
      </w:r>
    </w:p>
    <w:p w:rsidR="00732600" w:rsidRDefault="0099396A">
      <w:pPr>
        <w:ind w:left="400"/>
      </w:pPr>
      <w:r>
        <w:t>ИНН:</w:t>
      </w:r>
      <w:r>
        <w:rPr>
          <w:rStyle w:val="Subst"/>
        </w:rPr>
        <w:t xml:space="preserve"> 7702021163</w:t>
      </w:r>
    </w:p>
    <w:p w:rsidR="00732600" w:rsidRDefault="0099396A">
      <w:pPr>
        <w:ind w:left="400"/>
      </w:pPr>
      <w:r>
        <w:t>БИК:</w:t>
      </w:r>
      <w:r>
        <w:rPr>
          <w:rStyle w:val="Subst"/>
        </w:rPr>
        <w:t xml:space="preserve"> 044525201</w:t>
      </w:r>
    </w:p>
    <w:p w:rsidR="00732600" w:rsidRDefault="0099396A">
      <w:pPr>
        <w:ind w:left="200"/>
      </w:pPr>
      <w:r>
        <w:t>Номер счета:</w:t>
      </w:r>
      <w:r>
        <w:rPr>
          <w:rStyle w:val="Subst"/>
        </w:rPr>
        <w:t xml:space="preserve"> 40702810702890007583</w:t>
      </w:r>
    </w:p>
    <w:p w:rsidR="00732600" w:rsidRDefault="0099396A">
      <w:pPr>
        <w:ind w:left="200"/>
      </w:pPr>
      <w:r>
        <w:t>Корр. счет:</w:t>
      </w:r>
      <w:r>
        <w:rPr>
          <w:rStyle w:val="Subst"/>
        </w:rPr>
        <w:t xml:space="preserve"> 30101810000000000201</w:t>
      </w:r>
    </w:p>
    <w:p w:rsidR="00732600" w:rsidRDefault="0099396A">
      <w:pPr>
        <w:ind w:left="200"/>
      </w:pPr>
      <w:r>
        <w:t>Тип счета:</w:t>
      </w:r>
      <w:r>
        <w:rPr>
          <w:rStyle w:val="Subst"/>
        </w:rPr>
        <w:t xml:space="preserve"> Расчетный</w:t>
      </w:r>
    </w:p>
    <w:p w:rsidR="00732600" w:rsidRDefault="0099396A">
      <w:pPr>
        <w:pStyle w:val="SubHeading"/>
        <w:ind w:left="200"/>
      </w:pPr>
      <w:r>
        <w:t>Сведения о кредитной организации</w:t>
      </w:r>
    </w:p>
    <w:p w:rsidR="00732600" w:rsidRDefault="0099396A">
      <w:pPr>
        <w:ind w:left="400"/>
      </w:pPr>
      <w:r>
        <w:t>Полное фирменное наименование:</w:t>
      </w:r>
      <w:r>
        <w:rPr>
          <w:rStyle w:val="Subst"/>
        </w:rPr>
        <w:t xml:space="preserve"> Банк ВТБ (Публичное акционерное общество)</w:t>
      </w:r>
    </w:p>
    <w:p w:rsidR="00732600" w:rsidRDefault="0099396A">
      <w:pPr>
        <w:ind w:left="400"/>
      </w:pPr>
      <w:r>
        <w:t>Сокращенное фирменное наименование:</w:t>
      </w:r>
      <w:r>
        <w:rPr>
          <w:rStyle w:val="Subst"/>
        </w:rPr>
        <w:t xml:space="preserve"> Банк ВТБ (ПАО)</w:t>
      </w:r>
    </w:p>
    <w:p w:rsidR="00732600" w:rsidRDefault="0099396A">
      <w:pPr>
        <w:ind w:left="400"/>
      </w:pPr>
      <w:r>
        <w:t>Место нахождения:</w:t>
      </w:r>
      <w:r>
        <w:rPr>
          <w:rStyle w:val="Subst"/>
        </w:rPr>
        <w:t xml:space="preserve"> 190000, г. Санкт-Петербург, ул. Большая Морская, д. 29</w:t>
      </w:r>
    </w:p>
    <w:p w:rsidR="00732600" w:rsidRDefault="0099396A">
      <w:pPr>
        <w:ind w:left="400"/>
      </w:pPr>
      <w:r>
        <w:t>ИНН:</w:t>
      </w:r>
      <w:r>
        <w:rPr>
          <w:rStyle w:val="Subst"/>
        </w:rPr>
        <w:t xml:space="preserve"> 7702070139</w:t>
      </w:r>
    </w:p>
    <w:p w:rsidR="00732600" w:rsidRDefault="0099396A">
      <w:pPr>
        <w:ind w:left="400"/>
      </w:pPr>
      <w:r>
        <w:t>БИК:</w:t>
      </w:r>
      <w:r>
        <w:rPr>
          <w:rStyle w:val="Subst"/>
        </w:rPr>
        <w:t xml:space="preserve"> 044030704</w:t>
      </w:r>
    </w:p>
    <w:p w:rsidR="00732600" w:rsidRDefault="0099396A">
      <w:pPr>
        <w:ind w:left="200"/>
      </w:pPr>
      <w:r>
        <w:t>Номер счета:</w:t>
      </w:r>
      <w:r>
        <w:rPr>
          <w:rStyle w:val="Subst"/>
        </w:rPr>
        <w:t xml:space="preserve"> 40702810837080000847</w:t>
      </w:r>
    </w:p>
    <w:p w:rsidR="00732600" w:rsidRDefault="0099396A">
      <w:pPr>
        <w:ind w:left="200"/>
      </w:pPr>
      <w:r>
        <w:t>Корр. счет:</w:t>
      </w:r>
      <w:r>
        <w:rPr>
          <w:rStyle w:val="Subst"/>
        </w:rPr>
        <w:t xml:space="preserve"> 30101810200000000704</w:t>
      </w:r>
    </w:p>
    <w:p w:rsidR="00732600" w:rsidRDefault="0099396A">
      <w:pPr>
        <w:ind w:left="200"/>
      </w:pPr>
      <w:r>
        <w:t>Тип счета:</w:t>
      </w:r>
      <w:r>
        <w:rPr>
          <w:rStyle w:val="Subst"/>
        </w:rPr>
        <w:t xml:space="preserve"> Расчетный</w:t>
      </w:r>
    </w:p>
    <w:p w:rsidR="00732600" w:rsidRDefault="0099396A">
      <w:pPr>
        <w:pStyle w:val="SubHeading"/>
        <w:ind w:left="200"/>
      </w:pPr>
      <w:r>
        <w:t>Сведения о кредитной организации</w:t>
      </w:r>
    </w:p>
    <w:p w:rsidR="00732600" w:rsidRDefault="0099396A">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732600" w:rsidRDefault="0099396A">
      <w:pPr>
        <w:ind w:left="400"/>
      </w:pPr>
      <w:r>
        <w:t>Сокращенное фирменное наименование:</w:t>
      </w:r>
      <w:r>
        <w:rPr>
          <w:rStyle w:val="Subst"/>
        </w:rPr>
        <w:t xml:space="preserve"> ПАО "АКБ "Авангард"</w:t>
      </w:r>
    </w:p>
    <w:p w:rsidR="00732600" w:rsidRDefault="0099396A">
      <w:pPr>
        <w:ind w:left="400"/>
      </w:pPr>
      <w:r>
        <w:t>Место нахождения:</w:t>
      </w:r>
      <w:r>
        <w:rPr>
          <w:rStyle w:val="Subst"/>
        </w:rPr>
        <w:t xml:space="preserve"> 115035, г. Москва, ул. Садовническая, д. 12, стр. 1</w:t>
      </w:r>
    </w:p>
    <w:p w:rsidR="00732600" w:rsidRDefault="0099396A">
      <w:pPr>
        <w:ind w:left="400"/>
      </w:pPr>
      <w:r>
        <w:t>ИНН:</w:t>
      </w:r>
      <w:r>
        <w:rPr>
          <w:rStyle w:val="Subst"/>
        </w:rPr>
        <w:t xml:space="preserve"> 7702021163</w:t>
      </w:r>
    </w:p>
    <w:p w:rsidR="00732600" w:rsidRDefault="0099396A">
      <w:pPr>
        <w:ind w:left="400"/>
      </w:pPr>
      <w:r>
        <w:t>БИК:</w:t>
      </w:r>
      <w:r>
        <w:rPr>
          <w:rStyle w:val="Subst"/>
        </w:rPr>
        <w:t xml:space="preserve"> 044525201</w:t>
      </w:r>
    </w:p>
    <w:p w:rsidR="00732600" w:rsidRDefault="0099396A">
      <w:pPr>
        <w:ind w:left="200"/>
      </w:pPr>
      <w:r>
        <w:t>Номер счета:</w:t>
      </w:r>
      <w:r>
        <w:rPr>
          <w:rStyle w:val="Subst"/>
        </w:rPr>
        <w:t xml:space="preserve"> 40702978602890007583</w:t>
      </w:r>
    </w:p>
    <w:p w:rsidR="00732600" w:rsidRDefault="0099396A">
      <w:pPr>
        <w:ind w:left="200"/>
      </w:pPr>
      <w:r>
        <w:t>Корр. счет:</w:t>
      </w:r>
      <w:r>
        <w:rPr>
          <w:rStyle w:val="Subst"/>
        </w:rPr>
        <w:t xml:space="preserve"> 30101810000000000201</w:t>
      </w:r>
    </w:p>
    <w:p w:rsidR="00732600" w:rsidRDefault="0099396A">
      <w:pPr>
        <w:ind w:left="200"/>
      </w:pPr>
      <w:r>
        <w:t>Тип счета:</w:t>
      </w:r>
      <w:r>
        <w:rPr>
          <w:rStyle w:val="Subst"/>
        </w:rPr>
        <w:t xml:space="preserve"> Валютный (EUR)</w:t>
      </w:r>
    </w:p>
    <w:p w:rsidR="00732600" w:rsidRDefault="0099396A">
      <w:pPr>
        <w:pStyle w:val="SubHeading"/>
        <w:ind w:left="200"/>
      </w:pPr>
      <w:r>
        <w:t>Сведения о кредитной организации</w:t>
      </w:r>
    </w:p>
    <w:p w:rsidR="00732600" w:rsidRDefault="0099396A">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732600" w:rsidRDefault="0099396A">
      <w:pPr>
        <w:ind w:left="400"/>
      </w:pPr>
      <w:r>
        <w:t>Сокращенное фирменное наименование:</w:t>
      </w:r>
      <w:r>
        <w:rPr>
          <w:rStyle w:val="Subst"/>
        </w:rPr>
        <w:t xml:space="preserve"> ПАО "АКБ "Авангард"</w:t>
      </w:r>
    </w:p>
    <w:p w:rsidR="00732600" w:rsidRDefault="0099396A">
      <w:pPr>
        <w:ind w:left="400"/>
      </w:pPr>
      <w:r>
        <w:t>Место нахождения:</w:t>
      </w:r>
      <w:r>
        <w:rPr>
          <w:rStyle w:val="Subst"/>
        </w:rPr>
        <w:t xml:space="preserve"> 115035, г. Москва, ул. Садовническая, д. 12, стр. 1</w:t>
      </w:r>
    </w:p>
    <w:p w:rsidR="00732600" w:rsidRDefault="0099396A">
      <w:pPr>
        <w:ind w:left="400"/>
      </w:pPr>
      <w:r>
        <w:t>ИНН:</w:t>
      </w:r>
      <w:r>
        <w:rPr>
          <w:rStyle w:val="Subst"/>
        </w:rPr>
        <w:t xml:space="preserve"> 7702021163</w:t>
      </w:r>
    </w:p>
    <w:p w:rsidR="00732600" w:rsidRDefault="0099396A">
      <w:pPr>
        <w:ind w:left="400"/>
      </w:pPr>
      <w:r>
        <w:t>БИК:</w:t>
      </w:r>
      <w:r>
        <w:rPr>
          <w:rStyle w:val="Subst"/>
        </w:rPr>
        <w:t xml:space="preserve"> 044525201</w:t>
      </w:r>
    </w:p>
    <w:p w:rsidR="00732600" w:rsidRDefault="0099396A">
      <w:pPr>
        <w:ind w:left="200"/>
      </w:pPr>
      <w:r>
        <w:t>Номер счета:</w:t>
      </w:r>
      <w:r>
        <w:rPr>
          <w:rStyle w:val="Subst"/>
        </w:rPr>
        <w:t xml:space="preserve"> 40705840002890007583</w:t>
      </w:r>
    </w:p>
    <w:p w:rsidR="00732600" w:rsidRDefault="0099396A">
      <w:pPr>
        <w:ind w:left="200"/>
      </w:pPr>
      <w:r>
        <w:t>Корр. счет:</w:t>
      </w:r>
      <w:r>
        <w:rPr>
          <w:rStyle w:val="Subst"/>
        </w:rPr>
        <w:t xml:space="preserve"> 30101810000000000201</w:t>
      </w:r>
    </w:p>
    <w:p w:rsidR="00732600" w:rsidRDefault="0099396A">
      <w:pPr>
        <w:ind w:left="200"/>
      </w:pPr>
      <w:r>
        <w:t>Тип счета:</w:t>
      </w:r>
      <w:r>
        <w:rPr>
          <w:rStyle w:val="Subst"/>
        </w:rPr>
        <w:t xml:space="preserve"> Валютный (USD)</w:t>
      </w:r>
    </w:p>
    <w:p w:rsidR="00732600" w:rsidRDefault="0099396A">
      <w:pPr>
        <w:pStyle w:val="2"/>
      </w:pPr>
      <w:bookmarkStart w:id="5" w:name="_Toc529781262"/>
      <w:r>
        <w:t>1.3. Сведения об аудиторе (аудиторах) эмитента</w:t>
      </w:r>
      <w:bookmarkEnd w:id="5"/>
    </w:p>
    <w:p w:rsidR="00732600" w:rsidRDefault="0099396A">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732600" w:rsidRDefault="0099396A">
      <w:pPr>
        <w:ind w:left="200"/>
      </w:pPr>
      <w:r>
        <w:t>Полное фирменное наименование:</w:t>
      </w:r>
      <w:r>
        <w:rPr>
          <w:rStyle w:val="Subst"/>
        </w:rPr>
        <w:t xml:space="preserve"> Общество с ограниченной ответственностью «АФК-Аудит»</w:t>
      </w:r>
    </w:p>
    <w:p w:rsidR="00732600" w:rsidRDefault="0099396A">
      <w:pPr>
        <w:ind w:left="200"/>
      </w:pPr>
      <w:r>
        <w:t>Сокращенное фирменное наименование:</w:t>
      </w:r>
      <w:r>
        <w:rPr>
          <w:rStyle w:val="Subst"/>
        </w:rPr>
        <w:t xml:space="preserve"> ООО «АФК-Аудит»</w:t>
      </w:r>
    </w:p>
    <w:p w:rsidR="00732600" w:rsidRDefault="0099396A">
      <w:pPr>
        <w:ind w:left="200"/>
      </w:pPr>
      <w:r>
        <w:t>Место нахождения:</w:t>
      </w:r>
      <w:r>
        <w:rPr>
          <w:rStyle w:val="Subst"/>
        </w:rPr>
        <w:t xml:space="preserve"> 195027, г. Санкт-Петербург, пр. Шаумяна, д. 10/1, литер А</w:t>
      </w:r>
    </w:p>
    <w:p w:rsidR="00732600" w:rsidRDefault="0099396A">
      <w:pPr>
        <w:ind w:left="200"/>
      </w:pPr>
      <w:r>
        <w:t>ИНН:</w:t>
      </w:r>
      <w:r>
        <w:rPr>
          <w:rStyle w:val="Subst"/>
        </w:rPr>
        <w:t xml:space="preserve"> 7802169879</w:t>
      </w:r>
    </w:p>
    <w:p w:rsidR="00732600" w:rsidRDefault="0099396A">
      <w:pPr>
        <w:ind w:left="200"/>
      </w:pPr>
      <w:r>
        <w:t>ОГРН:</w:t>
      </w:r>
      <w:r>
        <w:rPr>
          <w:rStyle w:val="Subst"/>
        </w:rPr>
        <w:t xml:space="preserve"> 1027801551106</w:t>
      </w:r>
    </w:p>
    <w:p w:rsidR="00732600" w:rsidRDefault="0099396A">
      <w:pPr>
        <w:ind w:left="200"/>
      </w:pPr>
      <w:r>
        <w:t>Телефон:</w:t>
      </w:r>
      <w:r>
        <w:rPr>
          <w:rStyle w:val="Subst"/>
        </w:rPr>
        <w:t xml:space="preserve"> (812) 326-2006</w:t>
      </w:r>
    </w:p>
    <w:p w:rsidR="00732600" w:rsidRDefault="0099396A">
      <w:pPr>
        <w:ind w:left="200"/>
      </w:pPr>
      <w:r>
        <w:t>Факс:</w:t>
      </w:r>
    </w:p>
    <w:p w:rsidR="00732600" w:rsidRDefault="0099396A">
      <w:pPr>
        <w:ind w:left="200"/>
      </w:pPr>
      <w:r>
        <w:t>Адрес электронной почты:</w:t>
      </w:r>
      <w:r>
        <w:rPr>
          <w:rStyle w:val="Subst"/>
        </w:rPr>
        <w:t xml:space="preserve"> info@afkgroup.com</w:t>
      </w:r>
    </w:p>
    <w:p w:rsidR="00732600" w:rsidRDefault="0099396A">
      <w:pPr>
        <w:pStyle w:val="SubHeading"/>
        <w:ind w:left="200"/>
      </w:pPr>
      <w:r>
        <w:t>Данные о членстве аудитора в саморегулируемых организациях аудиторов</w:t>
      </w:r>
    </w:p>
    <w:p w:rsidR="00732600" w:rsidRDefault="0099396A">
      <w:pPr>
        <w:ind w:left="400"/>
      </w:pPr>
      <w:r>
        <w:t>Полное наименование:</w:t>
      </w:r>
      <w:r>
        <w:rPr>
          <w:rStyle w:val="Subst"/>
        </w:rPr>
        <w:t xml:space="preserve"> Саморегулируемая ассоциация аудиторов Ассоциация «Содружество»</w:t>
      </w:r>
    </w:p>
    <w:p w:rsidR="00732600" w:rsidRDefault="0099396A">
      <w:pPr>
        <w:pStyle w:val="SubHeading"/>
        <w:ind w:left="400"/>
      </w:pPr>
      <w:r>
        <w:t>Место нахождения</w:t>
      </w:r>
    </w:p>
    <w:p w:rsidR="00732600" w:rsidRDefault="0099396A">
      <w:pPr>
        <w:ind w:left="600"/>
      </w:pPr>
      <w:r>
        <w:rPr>
          <w:rStyle w:val="Subst"/>
        </w:rPr>
        <w:t>119192</w:t>
      </w:r>
      <w:r w:rsidR="00FB1C0A">
        <w:rPr>
          <w:rStyle w:val="Subst"/>
        </w:rPr>
        <w:t>,</w:t>
      </w:r>
      <w:r>
        <w:rPr>
          <w:rStyle w:val="Subst"/>
        </w:rPr>
        <w:t xml:space="preserve"> Россия, г.</w:t>
      </w:r>
      <w:r w:rsidR="00FB1C0A">
        <w:rPr>
          <w:rStyle w:val="Subst"/>
        </w:rPr>
        <w:t xml:space="preserve"> </w:t>
      </w:r>
      <w:r>
        <w:rPr>
          <w:rStyle w:val="Subst"/>
        </w:rPr>
        <w:t>Москва, Мичуринский пр</w:t>
      </w:r>
      <w:r w:rsidR="00FB1C0A">
        <w:rPr>
          <w:rStyle w:val="Subst"/>
        </w:rPr>
        <w:t>., д.</w:t>
      </w:r>
      <w:r>
        <w:rPr>
          <w:rStyle w:val="Subst"/>
        </w:rPr>
        <w:t xml:space="preserve"> 21 корп. 4</w:t>
      </w:r>
    </w:p>
    <w:p w:rsidR="00732600" w:rsidRDefault="0099396A">
      <w:pPr>
        <w:ind w:left="400"/>
      </w:pPr>
      <w:r>
        <w:t xml:space="preserve">Дополнительная </w:t>
      </w:r>
      <w:proofErr w:type="gramStart"/>
      <w:r>
        <w:t>информация:</w:t>
      </w:r>
      <w:r>
        <w:br/>
      </w:r>
      <w:r>
        <w:rPr>
          <w:rStyle w:val="Subst"/>
        </w:rPr>
        <w:t>ОРНЗ</w:t>
      </w:r>
      <w:proofErr w:type="gramEnd"/>
      <w:r>
        <w:rPr>
          <w:rStyle w:val="Subst"/>
        </w:rPr>
        <w:t xml:space="preserve"> 11606075875</w:t>
      </w:r>
    </w:p>
    <w:p w:rsidR="00732600" w:rsidRDefault="0099396A">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732600">
        <w:tc>
          <w:tcPr>
            <w:tcW w:w="2592" w:type="dxa"/>
            <w:tcBorders>
              <w:top w:val="double" w:sz="6" w:space="0" w:color="auto"/>
              <w:left w:val="double" w:sz="6" w:space="0" w:color="auto"/>
              <w:bottom w:val="double" w:sz="6" w:space="0" w:color="auto"/>
              <w:right w:val="single" w:sz="6" w:space="0" w:color="auto"/>
            </w:tcBorders>
          </w:tcPr>
          <w:p w:rsidR="00732600" w:rsidRDefault="0099396A">
            <w:pPr>
              <w:jc w:val="center"/>
            </w:pPr>
            <w:r>
              <w:t>Бухгалтерская (финансовая) отчетность, Год</w:t>
            </w:r>
          </w:p>
        </w:tc>
        <w:tc>
          <w:tcPr>
            <w:tcW w:w="2520" w:type="dxa"/>
            <w:tcBorders>
              <w:top w:val="double" w:sz="6" w:space="0" w:color="auto"/>
              <w:left w:val="single" w:sz="6" w:space="0" w:color="auto"/>
              <w:bottom w:val="double" w:sz="6" w:space="0" w:color="auto"/>
              <w:right w:val="single" w:sz="6" w:space="0" w:color="auto"/>
            </w:tcBorders>
          </w:tcPr>
          <w:p w:rsidR="00732600" w:rsidRDefault="0099396A">
            <w:pPr>
              <w:jc w:val="center"/>
            </w:pPr>
            <w:r>
              <w:t>Сводная бухгалтерская отчетность, Год</w:t>
            </w:r>
          </w:p>
        </w:tc>
        <w:tc>
          <w:tcPr>
            <w:tcW w:w="2520" w:type="dxa"/>
            <w:tcBorders>
              <w:top w:val="double" w:sz="6" w:space="0" w:color="auto"/>
              <w:left w:val="single" w:sz="6" w:space="0" w:color="auto"/>
              <w:bottom w:val="double" w:sz="6" w:space="0" w:color="auto"/>
              <w:right w:val="double" w:sz="6" w:space="0" w:color="auto"/>
            </w:tcBorders>
          </w:tcPr>
          <w:p w:rsidR="00732600" w:rsidRDefault="0099396A">
            <w:pPr>
              <w:jc w:val="center"/>
            </w:pPr>
            <w:r>
              <w:t>Консолидированная финансовая отчетность, Год</w:t>
            </w:r>
          </w:p>
        </w:tc>
      </w:tr>
    </w:tbl>
    <w:p w:rsidR="00732600" w:rsidRDefault="0099396A">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732600" w:rsidRDefault="0099396A">
      <w:pPr>
        <w:ind w:left="400"/>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732600" w:rsidRDefault="0099396A">
      <w:pPr>
        <w:pStyle w:val="SubHeading"/>
        <w:ind w:left="200"/>
      </w:pPr>
      <w:r>
        <w:t>Порядок выбора аудитора эмитента</w:t>
      </w:r>
    </w:p>
    <w:p w:rsidR="00732600" w:rsidRDefault="0099396A">
      <w:pPr>
        <w:ind w:left="400"/>
      </w:pPr>
      <w:r>
        <w:t xml:space="preserve">Наличие процедуры тендера, связанного с выбором аудитора, и его основные </w:t>
      </w:r>
      <w:proofErr w:type="gramStart"/>
      <w:r>
        <w:t>условия:</w:t>
      </w:r>
      <w:r>
        <w:br/>
      </w:r>
      <w:r>
        <w:rPr>
          <w:rStyle w:val="Subst"/>
        </w:rPr>
        <w:t>Аудитор</w:t>
      </w:r>
      <w:proofErr w:type="gramEnd"/>
      <w:r>
        <w:rPr>
          <w:rStyle w:val="Subst"/>
        </w:rPr>
        <w:t xml:space="preserve"> был выбран на основании поступившего коммерческого предложения на Совете директоров 28 мая 2018 года</w:t>
      </w:r>
    </w:p>
    <w:p w:rsidR="00732600" w:rsidRDefault="0099396A">
      <w:pPr>
        <w:ind w:left="400"/>
      </w:pPr>
      <w:r>
        <w:t xml:space="preserve">Процедура выдвижения кандидатуры аудитора для утверждения собранием акционеров (участников), в том числе орган управления, принимающий соответствующее </w:t>
      </w:r>
      <w:proofErr w:type="gramStart"/>
      <w:r>
        <w:t>решение:</w:t>
      </w:r>
      <w:r>
        <w:br/>
      </w:r>
      <w:r>
        <w:rPr>
          <w:rStyle w:val="Subst"/>
        </w:rPr>
        <w:t>Аудитор</w:t>
      </w:r>
      <w:proofErr w:type="gramEnd"/>
      <w:r>
        <w:rPr>
          <w:rStyle w:val="Subst"/>
        </w:rPr>
        <w:t xml:space="preserve"> для утверждения на общем собрании акционеров выдвигается Советом директоров</w:t>
      </w:r>
    </w:p>
    <w:p w:rsidR="00732600" w:rsidRDefault="0099396A">
      <w:pPr>
        <w:ind w:left="200"/>
      </w:pPr>
      <w:r>
        <w:t xml:space="preserve">Указывается информация о работах, проводимых аудитором в рамках специальных аудиторских </w:t>
      </w:r>
      <w:proofErr w:type="gramStart"/>
      <w:r>
        <w:t>заданий:</w:t>
      </w:r>
      <w:r>
        <w:br/>
      </w:r>
      <w:r>
        <w:rPr>
          <w:rStyle w:val="Subst"/>
        </w:rPr>
        <w:t>Специальных</w:t>
      </w:r>
      <w:proofErr w:type="gramEnd"/>
      <w:r>
        <w:rPr>
          <w:rStyle w:val="Subst"/>
        </w:rPr>
        <w:t xml:space="preserve"> аудиторских заданий аудитору не давалось</w:t>
      </w:r>
    </w:p>
    <w:p w:rsidR="00732600" w:rsidRDefault="0099396A">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rPr>
        <w:t>Размер вознаграждения определен коммерческим предложением на 2018 год и не должен превышать 195 000 рублей с учетом НДС 18%.</w:t>
      </w:r>
    </w:p>
    <w:p w:rsidR="00732600" w:rsidRDefault="0099396A">
      <w:pPr>
        <w:ind w:left="200"/>
      </w:pPr>
      <w:r>
        <w:t xml:space="preserve">Приводится информация о наличии отсроченных и просроченных платежей за оказанные аудитором </w:t>
      </w:r>
      <w:proofErr w:type="gramStart"/>
      <w:r>
        <w:t>услуги:</w:t>
      </w:r>
      <w:r>
        <w:br/>
      </w:r>
      <w:r>
        <w:rPr>
          <w:rStyle w:val="Subst"/>
        </w:rPr>
        <w:t>Отсроченных</w:t>
      </w:r>
      <w:proofErr w:type="gramEnd"/>
      <w:r>
        <w:rPr>
          <w:rStyle w:val="Subst"/>
        </w:rPr>
        <w:t xml:space="preserve"> или просроченных платежей за оказанные аудитором услуги нет</w:t>
      </w:r>
    </w:p>
    <w:p w:rsidR="00732600" w:rsidRDefault="0099396A">
      <w:pPr>
        <w:ind w:left="200"/>
      </w:pPr>
      <w:r>
        <w:rPr>
          <w:rStyle w:val="Subst"/>
        </w:rPr>
        <w:t>Дополнительная информация не предоставляется.</w:t>
      </w:r>
    </w:p>
    <w:p w:rsidR="00732600" w:rsidRDefault="0099396A">
      <w:pPr>
        <w:pStyle w:val="2"/>
      </w:pPr>
      <w:bookmarkStart w:id="6" w:name="_Toc529781263"/>
      <w:r>
        <w:t>1.4. Сведения об оценщике эмитента</w:t>
      </w:r>
      <w:bookmarkEnd w:id="6"/>
    </w:p>
    <w:p w:rsidR="00732600" w:rsidRDefault="0099396A">
      <w:pPr>
        <w:ind w:left="200"/>
      </w:pPr>
      <w:r>
        <w:t>ФИО:</w:t>
      </w:r>
      <w:r>
        <w:rPr>
          <w:rStyle w:val="Subst"/>
        </w:rPr>
        <w:t xml:space="preserve"> Белов Иван Валерьевич</w:t>
      </w:r>
    </w:p>
    <w:p w:rsidR="00732600" w:rsidRDefault="0099396A">
      <w:pPr>
        <w:ind w:left="200"/>
      </w:pPr>
      <w:r>
        <w:rPr>
          <w:rStyle w:val="Subst"/>
        </w:rPr>
        <w:t>Оценщик работает на основании трудового договора с юридическим лицом</w:t>
      </w:r>
    </w:p>
    <w:p w:rsidR="00732600" w:rsidRDefault="0099396A">
      <w:pPr>
        <w:ind w:left="200"/>
      </w:pPr>
      <w:r>
        <w:t>Телефон:</w:t>
      </w:r>
      <w:r>
        <w:rPr>
          <w:rStyle w:val="Subst"/>
        </w:rPr>
        <w:t xml:space="preserve"> (812) 498-6637</w:t>
      </w:r>
    </w:p>
    <w:p w:rsidR="00732600" w:rsidRDefault="0099396A">
      <w:pPr>
        <w:ind w:left="200"/>
      </w:pPr>
      <w:r>
        <w:t>Факс:</w:t>
      </w:r>
      <w:r>
        <w:rPr>
          <w:rStyle w:val="Subst"/>
        </w:rPr>
        <w:t xml:space="preserve"> (812) 498-7339</w:t>
      </w:r>
    </w:p>
    <w:p w:rsidR="00732600" w:rsidRDefault="0099396A">
      <w:pPr>
        <w:ind w:left="200"/>
      </w:pPr>
      <w:r>
        <w:t>Адрес электронной почты:</w:t>
      </w:r>
      <w:r>
        <w:rPr>
          <w:rStyle w:val="Subst"/>
        </w:rPr>
        <w:t xml:space="preserve"> iola@iola.spb.ru</w:t>
      </w:r>
    </w:p>
    <w:p w:rsidR="00732600" w:rsidRDefault="0099396A">
      <w:pPr>
        <w:pStyle w:val="SubHeading"/>
        <w:ind w:left="200"/>
      </w:pPr>
      <w:r>
        <w:t>Сведения о юридическом лице, с которым оценщик заключил трудовой договор</w:t>
      </w:r>
    </w:p>
    <w:p w:rsidR="00732600" w:rsidRDefault="0099396A">
      <w:pPr>
        <w:ind w:left="400"/>
      </w:pPr>
      <w:r>
        <w:t>Полное фирменное наименование:</w:t>
      </w:r>
      <w:r>
        <w:rPr>
          <w:rStyle w:val="Subst"/>
        </w:rPr>
        <w:t xml:space="preserve"> Общество с ограниченной ответственностью "ИОЛА"</w:t>
      </w:r>
    </w:p>
    <w:p w:rsidR="00732600" w:rsidRDefault="0099396A">
      <w:pPr>
        <w:ind w:left="400"/>
      </w:pPr>
      <w:r>
        <w:t>Сокращенное фирменное наименование:</w:t>
      </w:r>
      <w:r>
        <w:rPr>
          <w:rStyle w:val="Subst"/>
        </w:rPr>
        <w:t xml:space="preserve"> ООО "ИОЛА"</w:t>
      </w:r>
    </w:p>
    <w:p w:rsidR="00732600" w:rsidRDefault="0099396A">
      <w:pPr>
        <w:ind w:left="400"/>
      </w:pPr>
      <w:r>
        <w:t>Место нахождения:</w:t>
      </w:r>
      <w:r>
        <w:rPr>
          <w:rStyle w:val="Subst"/>
        </w:rPr>
        <w:t xml:space="preserve"> 197046, г. Санкт-Петербург, ул. Куйбышева, д.21, лит. А, пом. 33-Н</w:t>
      </w:r>
    </w:p>
    <w:p w:rsidR="00732600" w:rsidRDefault="0099396A">
      <w:pPr>
        <w:ind w:left="400"/>
      </w:pPr>
      <w:r>
        <w:t>ИНН:</w:t>
      </w:r>
      <w:r>
        <w:rPr>
          <w:rStyle w:val="Subst"/>
        </w:rPr>
        <w:t xml:space="preserve"> 7802111646</w:t>
      </w:r>
    </w:p>
    <w:p w:rsidR="00732600" w:rsidRDefault="0099396A">
      <w:pPr>
        <w:ind w:left="400"/>
      </w:pPr>
      <w:r>
        <w:t>ОГРН:</w:t>
      </w:r>
      <w:r>
        <w:rPr>
          <w:rStyle w:val="Subst"/>
        </w:rPr>
        <w:t xml:space="preserve"> 1027801537444</w:t>
      </w:r>
    </w:p>
    <w:p w:rsidR="00732600" w:rsidRDefault="0099396A">
      <w:pPr>
        <w:pStyle w:val="SubHeading"/>
        <w:ind w:left="200"/>
      </w:pPr>
      <w:r>
        <w:t>Данные о членстве оценщика в саморегулируемых организациях оценщиков</w:t>
      </w:r>
    </w:p>
    <w:p w:rsidR="00732600" w:rsidRDefault="0099396A">
      <w:pPr>
        <w:ind w:left="400"/>
      </w:pPr>
      <w:r>
        <w:t>Полное наименование:</w:t>
      </w:r>
      <w:r>
        <w:rPr>
          <w:rStyle w:val="Subst"/>
        </w:rPr>
        <w:t xml:space="preserve"> Общероссийская общественная организация "Российское общество оценщиков"</w:t>
      </w:r>
    </w:p>
    <w:p w:rsidR="00732600" w:rsidRDefault="0099396A">
      <w:pPr>
        <w:pStyle w:val="SubHeading"/>
        <w:ind w:left="400"/>
      </w:pPr>
      <w:r>
        <w:t>Место нахождения</w:t>
      </w:r>
    </w:p>
    <w:p w:rsidR="00732600" w:rsidRDefault="0099396A">
      <w:pPr>
        <w:ind w:left="600"/>
      </w:pPr>
      <w:r>
        <w:rPr>
          <w:rStyle w:val="Subst"/>
        </w:rPr>
        <w:t>105066</w:t>
      </w:r>
      <w:r w:rsidR="00FB1C0A">
        <w:rPr>
          <w:rStyle w:val="Subst"/>
        </w:rPr>
        <w:t>,</w:t>
      </w:r>
      <w:r>
        <w:rPr>
          <w:rStyle w:val="Subst"/>
        </w:rPr>
        <w:t xml:space="preserve"> Россия, Москва, 1-ый </w:t>
      </w:r>
      <w:proofErr w:type="spellStart"/>
      <w:r>
        <w:rPr>
          <w:rStyle w:val="Subst"/>
        </w:rPr>
        <w:t>Басманный</w:t>
      </w:r>
      <w:proofErr w:type="spellEnd"/>
      <w:r>
        <w:rPr>
          <w:rStyle w:val="Subst"/>
        </w:rPr>
        <w:t xml:space="preserve"> переулок</w:t>
      </w:r>
      <w:r w:rsidR="00FB1C0A">
        <w:rPr>
          <w:rStyle w:val="Subst"/>
        </w:rPr>
        <w:t>, д.</w:t>
      </w:r>
      <w:r>
        <w:rPr>
          <w:rStyle w:val="Subst"/>
        </w:rPr>
        <w:t xml:space="preserve"> 2А</w:t>
      </w:r>
      <w:r w:rsidR="00FB1C0A">
        <w:rPr>
          <w:rStyle w:val="Subst"/>
        </w:rPr>
        <w:t>,</w:t>
      </w:r>
      <w:r>
        <w:rPr>
          <w:rStyle w:val="Subst"/>
        </w:rPr>
        <w:t xml:space="preserve"> оф. 5</w:t>
      </w:r>
    </w:p>
    <w:p w:rsidR="00732600" w:rsidRDefault="0099396A">
      <w:pPr>
        <w:ind w:left="400"/>
      </w:pPr>
      <w:r>
        <w:t>Дата регистрации оценщика в реестре саморегулируемой организации оценщиков:</w:t>
      </w:r>
      <w:r>
        <w:rPr>
          <w:rStyle w:val="Subst"/>
        </w:rPr>
        <w:t xml:space="preserve"> 22.07.2011</w:t>
      </w:r>
    </w:p>
    <w:p w:rsidR="00732600" w:rsidRDefault="0099396A">
      <w:pPr>
        <w:ind w:left="400"/>
      </w:pPr>
      <w:r>
        <w:t>Регистрационный номер:</w:t>
      </w:r>
      <w:r>
        <w:rPr>
          <w:rStyle w:val="Subst"/>
        </w:rPr>
        <w:t xml:space="preserve"> 007483</w:t>
      </w:r>
    </w:p>
    <w:p w:rsidR="00732600" w:rsidRDefault="0099396A">
      <w:pPr>
        <w:ind w:left="200"/>
      </w:pPr>
      <w:r>
        <w:t>Информация об услугах по оценке, оказываемых данным оценщиком:</w:t>
      </w:r>
      <w:r>
        <w:br/>
      </w:r>
      <w:r>
        <w:rPr>
          <w:rStyle w:val="Subst"/>
        </w:rPr>
        <w:t>Определение рыночной величины арендной платы за объект оценки – жилое помещение, расположенное по адресу: г. Москва, Комсомольский пр., дом 15, корпус 2, квартира 30. Определение рыночной величины арендной платы за объект оценки – часть здания международного делового центра "Нептун", расположенного по адресу: г. Санкт-Петербург, наб. Обводного канала, дом 93а.</w:t>
      </w:r>
      <w:r>
        <w:rPr>
          <w:rStyle w:val="Subst"/>
        </w:rPr>
        <w:br/>
        <w:t>Получение положительного экспертного заключения на отчеты об оценке рыночной стоимости ставок арендной платы в НП СРО "ДСО".</w:t>
      </w:r>
      <w:r>
        <w:rPr>
          <w:rStyle w:val="Subst"/>
        </w:rPr>
        <w:br/>
        <w:t>Оценка рыночной стоимости ставок арендной платы (офис РЖД в МДЦ "Нептун").</w:t>
      </w:r>
      <w:r>
        <w:rPr>
          <w:rStyle w:val="Subst"/>
        </w:rPr>
        <w:br/>
        <w:t>Оценка рыночной стоимости ставок арендной платы (парковка на уч.14).</w:t>
      </w:r>
      <w:r>
        <w:rPr>
          <w:rStyle w:val="Subst"/>
        </w:rPr>
        <w:br/>
        <w:t>Оценка рыночной стоимости арендной платы (МДЦ "Нептун" офисы 1-8; пом.1437-1442 и 223).</w:t>
      </w:r>
      <w:r>
        <w:rPr>
          <w:rStyle w:val="Subst"/>
        </w:rPr>
        <w:br/>
        <w:t>Оценка рыночной стоимости арендной платы (ТРК "Планета Нептун").</w:t>
      </w:r>
      <w:r>
        <w:rPr>
          <w:rStyle w:val="Subst"/>
        </w:rPr>
        <w:br/>
        <w:t>Оценка рыночной стоимости величины арендной платы за объект оценки - часть здания МДЦ "Нептун".</w:t>
      </w:r>
    </w:p>
    <w:p w:rsidR="00732600" w:rsidRDefault="0099396A">
      <w:pPr>
        <w:pStyle w:val="2"/>
      </w:pPr>
      <w:bookmarkStart w:id="7" w:name="_Toc529781264"/>
      <w:r>
        <w:t>1.5. Сведения о консультантах эмитента</w:t>
      </w:r>
      <w:bookmarkEnd w:id="7"/>
    </w:p>
    <w:p w:rsidR="00732600" w:rsidRDefault="0099396A">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732600" w:rsidRDefault="0099396A">
      <w:pPr>
        <w:pStyle w:val="2"/>
      </w:pPr>
      <w:bookmarkStart w:id="8" w:name="_Toc529781265"/>
      <w:r>
        <w:t>1.6. Сведения об иных лицах, подписавших ежеквартальный отчет</w:t>
      </w:r>
      <w:bookmarkEnd w:id="8"/>
    </w:p>
    <w:p w:rsidR="00732600" w:rsidRDefault="0099396A">
      <w:pPr>
        <w:ind w:left="200"/>
      </w:pPr>
      <w:r>
        <w:rPr>
          <w:rStyle w:val="Subst"/>
        </w:rPr>
        <w:t>Иных подписей нет</w:t>
      </w:r>
    </w:p>
    <w:p w:rsidR="00732600" w:rsidRDefault="0099396A">
      <w:pPr>
        <w:pStyle w:val="1"/>
      </w:pPr>
      <w:bookmarkStart w:id="9" w:name="_Toc529781266"/>
      <w:r>
        <w:t>II. Основная информация о финансово-экономическом состоянии эмитента</w:t>
      </w:r>
      <w:bookmarkEnd w:id="9"/>
    </w:p>
    <w:p w:rsidR="00732600" w:rsidRDefault="0099396A">
      <w:pPr>
        <w:pStyle w:val="2"/>
      </w:pPr>
      <w:bookmarkStart w:id="10" w:name="_Toc529781267"/>
      <w:r>
        <w:t>2.1. Показатели финансово-экономической деятельности эмитента</w:t>
      </w:r>
      <w:bookmarkEnd w:id="10"/>
    </w:p>
    <w:p w:rsidR="00732600" w:rsidRDefault="0099396A">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732600" w:rsidRDefault="0099396A">
      <w:pPr>
        <w:pStyle w:val="2"/>
      </w:pPr>
      <w:bookmarkStart w:id="11" w:name="_Toc529781268"/>
      <w:r>
        <w:t>2.2. Рыночная капитализация эмитента</w:t>
      </w:r>
      <w:bookmarkEnd w:id="11"/>
    </w:p>
    <w:p w:rsidR="00732600" w:rsidRDefault="0099396A">
      <w:pPr>
        <w:ind w:left="200"/>
      </w:pPr>
      <w:r>
        <w:t>Не указывается эмитентами, обыкновенные именные акции которых не допущены к обращению организатором торговли</w:t>
      </w:r>
    </w:p>
    <w:p w:rsidR="00732600" w:rsidRDefault="0099396A">
      <w:pPr>
        <w:pStyle w:val="2"/>
      </w:pPr>
      <w:bookmarkStart w:id="12" w:name="_Toc529781269"/>
      <w:r>
        <w:t>2.3. Обязательства эмитента</w:t>
      </w:r>
      <w:bookmarkEnd w:id="12"/>
    </w:p>
    <w:p w:rsidR="00732600" w:rsidRDefault="0099396A">
      <w:pPr>
        <w:pStyle w:val="2"/>
      </w:pPr>
      <w:bookmarkStart w:id="13" w:name="_Toc529781270"/>
      <w:r>
        <w:t>2.3.1. Заемные средства и кредиторская задолженность</w:t>
      </w:r>
      <w:bookmarkEnd w:id="13"/>
    </w:p>
    <w:p w:rsidR="00732600" w:rsidRDefault="0099396A">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732600" w:rsidRDefault="0099396A">
      <w:pPr>
        <w:pStyle w:val="2"/>
      </w:pPr>
      <w:bookmarkStart w:id="14" w:name="_Toc529781271"/>
      <w:r>
        <w:t>2.3.2. Кредитная история эмитента</w:t>
      </w:r>
      <w:bookmarkEnd w:id="14"/>
    </w:p>
    <w:p w:rsidR="00732600" w:rsidRDefault="0099396A">
      <w:pPr>
        <w:ind w:left="200"/>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732600" w:rsidRDefault="0099396A">
      <w:pPr>
        <w:ind w:left="200"/>
      </w:pPr>
      <w:r>
        <w:rPr>
          <w:rStyle w:val="Subst"/>
        </w:rPr>
        <w:t>Эмитент не имел указанных обязательств</w:t>
      </w:r>
    </w:p>
    <w:p w:rsidR="00732600" w:rsidRDefault="0099396A">
      <w:pPr>
        <w:ind w:left="200"/>
      </w:pPr>
      <w:r>
        <w:rPr>
          <w:rStyle w:val="Subst"/>
        </w:rPr>
        <w:t>Дополнительная информация не предоставляется.</w:t>
      </w:r>
    </w:p>
    <w:p w:rsidR="00732600" w:rsidRDefault="0099396A">
      <w:pPr>
        <w:pStyle w:val="2"/>
      </w:pPr>
      <w:bookmarkStart w:id="15" w:name="_Toc529781272"/>
      <w:r>
        <w:t>2.3.3. Обязательства эмитента из обеспечения, предоставленного третьим лицам</w:t>
      </w:r>
      <w:bookmarkEnd w:id="15"/>
    </w:p>
    <w:p w:rsidR="00732600" w:rsidRDefault="0099396A">
      <w:pPr>
        <w:ind w:left="200"/>
      </w:pPr>
      <w:r>
        <w:rPr>
          <w:rStyle w:val="Subst"/>
        </w:rPr>
        <w:t>Указанные обязательства отсутствуют</w:t>
      </w:r>
    </w:p>
    <w:p w:rsidR="00732600" w:rsidRDefault="0099396A">
      <w:pPr>
        <w:pStyle w:val="2"/>
      </w:pPr>
      <w:bookmarkStart w:id="16" w:name="_Toc529781273"/>
      <w:r>
        <w:t>2.3.4. Прочие обязательства эмитента</w:t>
      </w:r>
      <w:bookmarkEnd w:id="16"/>
    </w:p>
    <w:p w:rsidR="00732600" w:rsidRDefault="0099396A">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732600" w:rsidRDefault="0099396A">
      <w:pPr>
        <w:pStyle w:val="2"/>
      </w:pPr>
      <w:bookmarkStart w:id="17" w:name="_Toc529781274"/>
      <w:r>
        <w:t>2.4. Риски, связанные с приобретением размещаемых (размещенных) эмиссионных ценных бумаг</w:t>
      </w:r>
      <w:bookmarkEnd w:id="17"/>
    </w:p>
    <w:p w:rsidR="00732600" w:rsidRDefault="0099396A">
      <w:pPr>
        <w:ind w:left="200"/>
      </w:pPr>
      <w:r>
        <w:t xml:space="preserve">Политика эмитента в области управления </w:t>
      </w:r>
      <w:proofErr w:type="gramStart"/>
      <w:r>
        <w:t>рисками:</w:t>
      </w:r>
      <w:r>
        <w:br/>
      </w:r>
      <w:r>
        <w:rPr>
          <w:rStyle w:val="Subst"/>
        </w:rPr>
        <w:t>Эмитент</w:t>
      </w:r>
      <w:proofErr w:type="gramEnd"/>
      <w:r>
        <w:rPr>
          <w:rStyle w:val="Subst"/>
        </w:rPr>
        <w:t xml:space="preserve"> не приобретал и не планирует приобретать размещенные эмиссионные ценные бумаги.</w:t>
      </w:r>
    </w:p>
    <w:p w:rsidR="00732600" w:rsidRDefault="0099396A">
      <w:pPr>
        <w:pStyle w:val="2"/>
      </w:pPr>
      <w:bookmarkStart w:id="18" w:name="_Toc529781275"/>
      <w:r>
        <w:t>2.4.1. Отраслевые риски</w:t>
      </w:r>
      <w:bookmarkEnd w:id="18"/>
    </w:p>
    <w:p w:rsidR="00732600" w:rsidRDefault="0099396A">
      <w:pPr>
        <w:ind w:left="200"/>
      </w:pPr>
      <w:r>
        <w:rPr>
          <w:rStyle w:val="Subst"/>
        </w:rPr>
        <w:t>Эмитент может подвергнуться данным рискам при понижении спроса и падении уровня цен на торговые и офисные площади в районе его расположения.</w:t>
      </w:r>
    </w:p>
    <w:p w:rsidR="00732600" w:rsidRDefault="0099396A">
      <w:pPr>
        <w:pStyle w:val="2"/>
      </w:pPr>
      <w:bookmarkStart w:id="19" w:name="_Toc529781276"/>
      <w:r>
        <w:t xml:space="preserve">2.4.2. </w:t>
      </w:r>
      <w:proofErr w:type="spellStart"/>
      <w:r>
        <w:t>Страновые</w:t>
      </w:r>
      <w:proofErr w:type="spellEnd"/>
      <w:r>
        <w:t xml:space="preserve"> и региональные риски</w:t>
      </w:r>
      <w:bookmarkEnd w:id="19"/>
    </w:p>
    <w:p w:rsidR="00732600" w:rsidRDefault="0099396A">
      <w:pPr>
        <w:ind w:left="200"/>
      </w:pPr>
      <w:r>
        <w:rPr>
          <w:rStyle w:val="Subst"/>
        </w:rPr>
        <w:t>Эмитент осуществляет свою деятельность на рынке Санкт-Петербурга, то есть в достаточно стабильном в экономическом и политическом планах регионе. Риски, связанные с возможными военными конфликтами, введением чрезвычайного положения и забастовками рассматриваются как незначительные. Из возможных рисков стихийных бедствий в регионе расположения эмитента наиболее вероятными являются риск наводнения и техногенные риски.</w:t>
      </w:r>
    </w:p>
    <w:p w:rsidR="00732600" w:rsidRDefault="0099396A">
      <w:pPr>
        <w:pStyle w:val="2"/>
      </w:pPr>
      <w:bookmarkStart w:id="20" w:name="_Toc529781277"/>
      <w:r>
        <w:t>2.4.3. Финансовые риски</w:t>
      </w:r>
      <w:bookmarkEnd w:id="20"/>
    </w:p>
    <w:p w:rsidR="00732600" w:rsidRDefault="0099396A">
      <w:pPr>
        <w:ind w:left="200"/>
      </w:pPr>
      <w:r>
        <w:rPr>
          <w:rStyle w:val="Subst"/>
        </w:rPr>
        <w:t>Основными финансовыми рисками для ЗАО "Рубин" являются инфляционные процессы, влияющие на снижение покупательской способности населения, а также возможность появления в зоне территориального влияния принадлежащих ЗАО "Рубин" объектов недвижимости новых объектов аналогичного назначения.</w:t>
      </w:r>
    </w:p>
    <w:p w:rsidR="00732600" w:rsidRDefault="0099396A">
      <w:pPr>
        <w:pStyle w:val="2"/>
      </w:pPr>
      <w:bookmarkStart w:id="21" w:name="_Toc529781278"/>
      <w:r>
        <w:t>2.4.4. Правовые риски</w:t>
      </w:r>
      <w:bookmarkEnd w:id="21"/>
    </w:p>
    <w:p w:rsidR="00732600" w:rsidRDefault="0099396A">
      <w:pPr>
        <w:ind w:left="200"/>
      </w:pPr>
      <w:r>
        <w:rPr>
          <w:rStyle w:val="Subst"/>
        </w:rPr>
        <w:t>Наиболее существенное значение имеют правовые риски, связанные с изменением законодательства РФ в части, регулирующей деятельность коммерческих организаций. Эмитент подвержен данным рискам в той же степени, что и большинство организаций в Российской Федерации.</w:t>
      </w:r>
    </w:p>
    <w:p w:rsidR="00732600" w:rsidRDefault="0099396A">
      <w:pPr>
        <w:pStyle w:val="2"/>
      </w:pPr>
      <w:bookmarkStart w:id="22" w:name="_Toc529781279"/>
      <w:r>
        <w:t>2.4.5. Риски, связанные с деятельностью эмитента</w:t>
      </w:r>
      <w:bookmarkEnd w:id="22"/>
    </w:p>
    <w:p w:rsidR="00732600" w:rsidRDefault="0099396A">
      <w:pPr>
        <w:ind w:left="200"/>
      </w:pPr>
      <w:r>
        <w:rPr>
          <w:rStyle w:val="Subst"/>
        </w:rPr>
        <w:t>Эмитент подвержен рискам снижения покупательского спроса на представленные в принадлежащих ЗАО "Рубин" имущественных комплексах товары и услуги, а также потерю интереса к Океанариуму.</w:t>
      </w:r>
    </w:p>
    <w:p w:rsidR="00732600" w:rsidRDefault="0099396A">
      <w:pPr>
        <w:pStyle w:val="1"/>
      </w:pPr>
      <w:bookmarkStart w:id="23" w:name="_Toc529781280"/>
      <w:r>
        <w:t>III. Подробная информация об эмитенте</w:t>
      </w:r>
      <w:bookmarkEnd w:id="23"/>
    </w:p>
    <w:p w:rsidR="00732600" w:rsidRDefault="0099396A">
      <w:pPr>
        <w:pStyle w:val="2"/>
      </w:pPr>
      <w:bookmarkStart w:id="24" w:name="_Toc529781281"/>
      <w:r>
        <w:t>3.1. История создания и развитие эмитента</w:t>
      </w:r>
      <w:bookmarkEnd w:id="24"/>
    </w:p>
    <w:p w:rsidR="00732600" w:rsidRDefault="0099396A">
      <w:pPr>
        <w:pStyle w:val="2"/>
      </w:pPr>
      <w:bookmarkStart w:id="25" w:name="_Toc529781282"/>
      <w:r>
        <w:t>3.1.1. Данные о фирменном наименовании (наименовании) эмитента</w:t>
      </w:r>
      <w:bookmarkEnd w:id="25"/>
    </w:p>
    <w:p w:rsidR="00732600" w:rsidRDefault="0099396A">
      <w:pPr>
        <w:ind w:left="200"/>
      </w:pPr>
      <w:r>
        <w:t>Полное фирменное наименование эмитента:</w:t>
      </w:r>
      <w:r>
        <w:rPr>
          <w:rStyle w:val="Subst"/>
        </w:rPr>
        <w:t xml:space="preserve"> Закрытое акционерное общество "Рубин"</w:t>
      </w:r>
    </w:p>
    <w:p w:rsidR="00732600" w:rsidRDefault="0099396A">
      <w:pPr>
        <w:ind w:left="200"/>
      </w:pPr>
      <w:r>
        <w:t xml:space="preserve">Дата </w:t>
      </w:r>
      <w:proofErr w:type="gramStart"/>
      <w:r>
        <w:t>введения</w:t>
      </w:r>
      <w:proofErr w:type="gramEnd"/>
      <w:r>
        <w:t xml:space="preserve"> действующего полного фирменного наименования:</w:t>
      </w:r>
      <w:r>
        <w:rPr>
          <w:rStyle w:val="Subst"/>
        </w:rPr>
        <w:t xml:space="preserve"> 28.06.2002</w:t>
      </w:r>
    </w:p>
    <w:p w:rsidR="00732600" w:rsidRDefault="0099396A">
      <w:pPr>
        <w:ind w:left="200"/>
      </w:pPr>
      <w:r>
        <w:t>Сокращенное фирменное наименование эмитента:</w:t>
      </w:r>
      <w:r>
        <w:rPr>
          <w:rStyle w:val="Subst"/>
        </w:rPr>
        <w:t xml:space="preserve"> ЗАО "Рубин"</w:t>
      </w:r>
    </w:p>
    <w:p w:rsidR="00732600" w:rsidRDefault="0099396A">
      <w:pPr>
        <w:ind w:left="200"/>
      </w:pPr>
      <w:r>
        <w:t xml:space="preserve">Дата </w:t>
      </w:r>
      <w:proofErr w:type="gramStart"/>
      <w:r>
        <w:t>введения</w:t>
      </w:r>
      <w:proofErr w:type="gramEnd"/>
      <w:r>
        <w:t xml:space="preserve"> действующего сокращенного фирменного наименования:</w:t>
      </w:r>
      <w:r>
        <w:rPr>
          <w:rStyle w:val="Subst"/>
        </w:rPr>
        <w:t xml:space="preserve"> 28.06.2002</w:t>
      </w:r>
    </w:p>
    <w:p w:rsidR="00732600" w:rsidRDefault="0099396A">
      <w:pPr>
        <w:ind w:left="200"/>
      </w:pPr>
      <w:r>
        <w:rPr>
          <w:rStyle w:val="Subst"/>
        </w:rPr>
        <w:t>Фирменное наименование эмитента (наименование для некоммерческой организации) зарегистрировано как товарный знак или знак обслуживания</w:t>
      </w:r>
    </w:p>
    <w:p w:rsidR="00732600" w:rsidRDefault="0099396A">
      <w:pPr>
        <w:ind w:left="200"/>
      </w:pPr>
      <w:r>
        <w:t xml:space="preserve">Сведения о регистрации указанных товарных </w:t>
      </w:r>
      <w:proofErr w:type="gramStart"/>
      <w:r>
        <w:t>знаков:</w:t>
      </w:r>
      <w:r>
        <w:br/>
      </w:r>
      <w:r>
        <w:rPr>
          <w:rStyle w:val="Subst"/>
        </w:rPr>
        <w:t>Свидетельство</w:t>
      </w:r>
      <w:proofErr w:type="gramEnd"/>
      <w:r>
        <w:rPr>
          <w:rStyle w:val="Subst"/>
        </w:rPr>
        <w:t xml:space="preserve"> №406119 зарегистрировано в Государственном реестре товарных знаков и знаков обслуживания Российской Федерации 13.04.2010г. Федеральной службой по интеллектуальной собственности, патентам и товарным знакам.</w:t>
      </w:r>
    </w:p>
    <w:p w:rsidR="00732600" w:rsidRDefault="0099396A">
      <w:pPr>
        <w:pStyle w:val="SubHeading"/>
        <w:ind w:left="200"/>
      </w:pPr>
      <w:r>
        <w:t>Все предшествующие наименования эмитента в течение времени его существования</w:t>
      </w:r>
    </w:p>
    <w:p w:rsidR="00732600" w:rsidRDefault="0099396A">
      <w:pPr>
        <w:ind w:left="400"/>
      </w:pPr>
      <w:r>
        <w:t>Полное фирменное наименование:</w:t>
      </w:r>
      <w:r>
        <w:rPr>
          <w:rStyle w:val="Subst"/>
        </w:rPr>
        <w:t xml:space="preserve"> Акционерное общество закрытого типа "Рубин"</w:t>
      </w:r>
    </w:p>
    <w:p w:rsidR="00732600" w:rsidRDefault="0099396A">
      <w:pPr>
        <w:ind w:left="400"/>
      </w:pPr>
      <w:r>
        <w:t>Сокращенное фирменное наименование:</w:t>
      </w:r>
      <w:r>
        <w:rPr>
          <w:rStyle w:val="Subst"/>
        </w:rPr>
        <w:t xml:space="preserve"> АОЗТ "Рубин"</w:t>
      </w:r>
    </w:p>
    <w:p w:rsidR="00732600" w:rsidRDefault="0099396A">
      <w:pPr>
        <w:ind w:left="400"/>
      </w:pPr>
      <w:r>
        <w:t>Дата введения наименования:</w:t>
      </w:r>
      <w:r>
        <w:rPr>
          <w:rStyle w:val="Subst"/>
        </w:rPr>
        <w:t xml:space="preserve"> 03.06.1992</w:t>
      </w:r>
    </w:p>
    <w:p w:rsidR="00732600" w:rsidRDefault="0099396A">
      <w:pPr>
        <w:ind w:left="400"/>
      </w:pPr>
      <w:r>
        <w:t xml:space="preserve">Основание введения </w:t>
      </w:r>
      <w:proofErr w:type="gramStart"/>
      <w:r>
        <w:t>наименования:</w:t>
      </w:r>
      <w:r>
        <w:br/>
      </w:r>
      <w:r>
        <w:rPr>
          <w:rStyle w:val="Subst"/>
        </w:rPr>
        <w:t>Распоряжение</w:t>
      </w:r>
      <w:proofErr w:type="gramEnd"/>
      <w:r>
        <w:rPr>
          <w:rStyle w:val="Subst"/>
        </w:rPr>
        <w:t xml:space="preserve"> администрации Ленинского района мэрии Санкт-Петербурга №515 от 03.06.1992г.</w:t>
      </w:r>
    </w:p>
    <w:p w:rsidR="00732600" w:rsidRDefault="0099396A">
      <w:pPr>
        <w:pStyle w:val="2"/>
      </w:pPr>
      <w:bookmarkStart w:id="26" w:name="_Toc529781283"/>
      <w:r>
        <w:t>3.1.2. Сведения о государственной регистрации эмитента</w:t>
      </w:r>
      <w:bookmarkEnd w:id="26"/>
    </w:p>
    <w:p w:rsidR="00732600" w:rsidRDefault="0099396A">
      <w:pPr>
        <w:pStyle w:val="SubHeading"/>
        <w:ind w:left="200"/>
      </w:pPr>
      <w:r>
        <w:t>Данные о первичной государственной регистрации</w:t>
      </w:r>
    </w:p>
    <w:p w:rsidR="00732600" w:rsidRDefault="0099396A">
      <w:pPr>
        <w:ind w:left="400"/>
      </w:pPr>
      <w:r>
        <w:t>Номер государственной регистрации:</w:t>
      </w:r>
      <w:r>
        <w:rPr>
          <w:rStyle w:val="Subst"/>
        </w:rPr>
        <w:t xml:space="preserve"> АО-10-515</w:t>
      </w:r>
    </w:p>
    <w:p w:rsidR="00732600" w:rsidRDefault="0099396A">
      <w:pPr>
        <w:ind w:left="400"/>
      </w:pPr>
      <w:r>
        <w:t>Дата государственной регистрации:</w:t>
      </w:r>
      <w:r>
        <w:rPr>
          <w:rStyle w:val="Subst"/>
        </w:rPr>
        <w:t xml:space="preserve"> 03.06.1992</w:t>
      </w:r>
    </w:p>
    <w:p w:rsidR="00732600" w:rsidRDefault="0099396A">
      <w:pPr>
        <w:ind w:left="400"/>
      </w:pPr>
      <w:r>
        <w:t>Наименование органа, осуществившего государственную регистрацию:</w:t>
      </w:r>
      <w:r>
        <w:rPr>
          <w:rStyle w:val="Subst"/>
        </w:rPr>
        <w:t xml:space="preserve"> Администрация Ленинского района г. Санкт-Петербурга</w:t>
      </w:r>
    </w:p>
    <w:p w:rsidR="00732600" w:rsidRDefault="0099396A">
      <w:pPr>
        <w:ind w:left="200"/>
      </w:pPr>
      <w:r>
        <w:t>Данные о регистрации юридического лица:</w:t>
      </w:r>
    </w:p>
    <w:p w:rsidR="00732600" w:rsidRDefault="0099396A">
      <w:pPr>
        <w:ind w:left="200"/>
      </w:pPr>
      <w:r>
        <w:t>Основной государственный регистрационный номер юридического лица:</w:t>
      </w:r>
      <w:r>
        <w:rPr>
          <w:rStyle w:val="Subst"/>
        </w:rPr>
        <w:t xml:space="preserve"> 1027810270388</w:t>
      </w:r>
    </w:p>
    <w:p w:rsidR="00732600" w:rsidRDefault="0099396A">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18.11.2002</w:t>
      </w:r>
    </w:p>
    <w:p w:rsidR="00732600" w:rsidRDefault="0099396A">
      <w:pPr>
        <w:ind w:left="200"/>
      </w:pPr>
      <w:r>
        <w:t>Наименование регистрирующего органа:</w:t>
      </w:r>
      <w:r>
        <w:rPr>
          <w:rStyle w:val="Subst"/>
        </w:rPr>
        <w:t xml:space="preserve"> Инспекция Министерства Российской Федерации по налогам и сборам по Адмиралтейскому району Санкт-Петербурга</w:t>
      </w:r>
    </w:p>
    <w:p w:rsidR="00732600" w:rsidRDefault="0099396A">
      <w:pPr>
        <w:pStyle w:val="2"/>
      </w:pPr>
      <w:bookmarkStart w:id="27" w:name="_Toc529781284"/>
      <w:r>
        <w:t>3.1.3. Сведения о создании и развитии эмитента</w:t>
      </w:r>
      <w:bookmarkEnd w:id="27"/>
    </w:p>
    <w:p w:rsidR="00732600" w:rsidRDefault="0099396A">
      <w:pPr>
        <w:ind w:left="200"/>
      </w:pPr>
      <w:r>
        <w:t>Эмитент создан на неопределенный срок</w:t>
      </w:r>
    </w:p>
    <w:p w:rsidR="00732600" w:rsidRDefault="0099396A">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АОЗТ "Рубин" перерегистрировано в связи с увеличением уставного капитала Распоряжением Главы администрации Ленинского района мэрии Санкт-Петербурга №341 от 07.04.1994г.</w:t>
      </w:r>
      <w:r>
        <w:rPr>
          <w:rStyle w:val="Subst"/>
        </w:rPr>
        <w:br/>
        <w:t>АОЗТ "Рубин" перерегистрировано в связи с приведением в соответствие с Гражданским кодексом РФ и Законом РФ "Об акционерных обществах" Распоряжением Главы администрации Ленинского района мэрии Санкт-Петербурга №1573 от 26.07.1996г.</w:t>
      </w:r>
      <w:r>
        <w:rPr>
          <w:rStyle w:val="Subst"/>
        </w:rPr>
        <w:br/>
        <w:t>Решением Регистрационной палаты Санкт-Петербурга №264841 от 22.01.2002г. зарегистрированы изменения к Уставу АОЗТ "Рубин", связанные с увеличением уставного капитала.</w:t>
      </w:r>
      <w:r>
        <w:rPr>
          <w:rStyle w:val="Subst"/>
        </w:rPr>
        <w:br/>
        <w:t>Решением Регистрационной палаты Санкт-Петербурга №283535 от 28.06.2002г. (на основании решения Общего собрания акционеров от 20.06.2002г.) зарегистрированы изменения учредительных документов, связанные с переименованием АОЗТ "Рубин" в ЗАО "Рубин".</w:t>
      </w:r>
      <w:r>
        <w:rPr>
          <w:rStyle w:val="Subst"/>
        </w:rPr>
        <w:br/>
        <w:t>Межрайонной Инспекцией Федеральной Налоговой Службы России №15 по Санкт-Петербургу (на основании решения Общего собрания акционеров от 23.06.2005г.) в Единый государственный реестр юридических лиц внесена запись об исключении из Устава ЗАО "Рубин" пункта определяющего количественный состав Совета директоров, свидетельство серии 78 № 004298321 от 18.11.2005г.</w:t>
      </w:r>
      <w:r>
        <w:rPr>
          <w:rStyle w:val="Subst"/>
        </w:rPr>
        <w:br/>
        <w:t>Основным направлением деятельности Общества является:</w:t>
      </w:r>
      <w:r>
        <w:rPr>
          <w:rStyle w:val="Subst"/>
        </w:rPr>
        <w:br/>
        <w:t>•сдача внаем собственного нежилого недвижимого имущества.</w:t>
      </w:r>
      <w:r>
        <w:rPr>
          <w:rStyle w:val="Subst"/>
        </w:rPr>
        <w:br/>
        <w:t>Дополнительными направлениями деятельности Общества являются:</w:t>
      </w:r>
      <w:r>
        <w:rPr>
          <w:rStyle w:val="Subst"/>
        </w:rPr>
        <w:br/>
        <w:t xml:space="preserve">•эксплуатация аквариумов, океанариумов, </w:t>
      </w:r>
      <w:proofErr w:type="spellStart"/>
      <w:r>
        <w:rPr>
          <w:rStyle w:val="Subst"/>
        </w:rPr>
        <w:t>пингвинариумов</w:t>
      </w:r>
      <w:proofErr w:type="spellEnd"/>
      <w:r>
        <w:rPr>
          <w:rStyle w:val="Subst"/>
        </w:rPr>
        <w:t>,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w:t>
      </w:r>
      <w:r>
        <w:rPr>
          <w:rStyle w:val="Subst"/>
        </w:rPr>
        <w:br/>
        <w:t>•оказание консультационных, научно-технических, инжиниринговых услуг в организации строительства и эксплуатации аквариумов и океанариумов;</w:t>
      </w:r>
      <w:r>
        <w:rPr>
          <w:rStyle w:val="Subst"/>
        </w:rPr>
        <w:br/>
        <w:t>•управление деятельностью дочерних и зависимых обществ.</w:t>
      </w:r>
    </w:p>
    <w:p w:rsidR="00732600" w:rsidRDefault="0099396A">
      <w:pPr>
        <w:pStyle w:val="2"/>
      </w:pPr>
      <w:bookmarkStart w:id="28" w:name="_Toc529781285"/>
      <w:r>
        <w:t>3.1.4. Контактная информация</w:t>
      </w:r>
      <w:bookmarkEnd w:id="28"/>
    </w:p>
    <w:p w:rsidR="00732600" w:rsidRDefault="0099396A">
      <w:pPr>
        <w:pStyle w:val="SubHeading"/>
      </w:pPr>
      <w:r>
        <w:t>Место нахождения эмитента</w:t>
      </w:r>
    </w:p>
    <w:p w:rsidR="00732600" w:rsidRDefault="0099396A">
      <w:pPr>
        <w:ind w:left="200"/>
      </w:pPr>
      <w:r>
        <w:rPr>
          <w:rStyle w:val="Subst"/>
        </w:rPr>
        <w:t>191119</w:t>
      </w:r>
      <w:r w:rsidR="00FB1C0A">
        <w:rPr>
          <w:rStyle w:val="Subst"/>
        </w:rPr>
        <w:t>,</w:t>
      </w:r>
      <w:r>
        <w:rPr>
          <w:rStyle w:val="Subst"/>
        </w:rPr>
        <w:t xml:space="preserve"> Россия, г. Санкт-Петербург, Марата</w:t>
      </w:r>
      <w:r w:rsidR="00FB1C0A">
        <w:rPr>
          <w:rStyle w:val="Subst"/>
        </w:rPr>
        <w:t>, д.</w:t>
      </w:r>
      <w:r>
        <w:rPr>
          <w:rStyle w:val="Subst"/>
        </w:rPr>
        <w:t xml:space="preserve"> 86</w:t>
      </w:r>
      <w:r w:rsidR="00FB1C0A">
        <w:rPr>
          <w:rStyle w:val="Subst"/>
        </w:rPr>
        <w:t>,</w:t>
      </w:r>
      <w:r>
        <w:rPr>
          <w:rStyle w:val="Subst"/>
        </w:rPr>
        <w:t xml:space="preserve"> литер А</w:t>
      </w:r>
    </w:p>
    <w:p w:rsidR="00732600" w:rsidRDefault="0099396A">
      <w:r>
        <w:t>Телефон:</w:t>
      </w:r>
      <w:r>
        <w:rPr>
          <w:rStyle w:val="Subst"/>
        </w:rPr>
        <w:t xml:space="preserve"> (812) 320-2640</w:t>
      </w:r>
    </w:p>
    <w:p w:rsidR="00732600" w:rsidRDefault="0099396A">
      <w:r>
        <w:t>Факс:</w:t>
      </w:r>
      <w:r>
        <w:rPr>
          <w:rStyle w:val="Subst"/>
        </w:rPr>
        <w:t xml:space="preserve"> (812) 320-2641</w:t>
      </w:r>
    </w:p>
    <w:p w:rsidR="00732600" w:rsidRDefault="0099396A">
      <w:r>
        <w:t>Адрес электронной почты:</w:t>
      </w:r>
      <w:r>
        <w:rPr>
          <w:rStyle w:val="Subst"/>
        </w:rPr>
        <w:t xml:space="preserve"> rubin@rubingroup.ru</w:t>
      </w:r>
    </w:p>
    <w:p w:rsidR="00732600" w:rsidRDefault="0099396A">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www.disclosure.1prime.ru/portal/Default.aspx?emId=7809002741</w:t>
      </w:r>
    </w:p>
    <w:p w:rsidR="00732600" w:rsidRDefault="0099396A">
      <w:pPr>
        <w:pStyle w:val="2"/>
      </w:pPr>
      <w:bookmarkStart w:id="29" w:name="_Toc529781286"/>
      <w:r>
        <w:t>3.1.5. Идентификационный номер налогоплательщика</w:t>
      </w:r>
      <w:bookmarkEnd w:id="29"/>
    </w:p>
    <w:p w:rsidR="00732600" w:rsidRDefault="0099396A">
      <w:pPr>
        <w:ind w:left="200"/>
      </w:pPr>
      <w:r>
        <w:rPr>
          <w:rStyle w:val="Subst"/>
        </w:rPr>
        <w:t>7809002741</w:t>
      </w:r>
    </w:p>
    <w:p w:rsidR="00732600" w:rsidRDefault="0099396A">
      <w:pPr>
        <w:pStyle w:val="2"/>
      </w:pPr>
      <w:bookmarkStart w:id="30" w:name="_Toc529781287"/>
      <w:r>
        <w:t>3.1.6. Филиалы и представительства эмитента</w:t>
      </w:r>
      <w:bookmarkEnd w:id="30"/>
    </w:p>
    <w:p w:rsidR="00732600" w:rsidRDefault="0099396A">
      <w:pPr>
        <w:ind w:left="200"/>
      </w:pPr>
      <w:r>
        <w:rPr>
          <w:rStyle w:val="Subst"/>
        </w:rPr>
        <w:t>Эмитент не имеет филиалов и представительств</w:t>
      </w:r>
    </w:p>
    <w:p w:rsidR="00732600" w:rsidRDefault="0099396A">
      <w:pPr>
        <w:pStyle w:val="2"/>
      </w:pPr>
      <w:bookmarkStart w:id="31" w:name="_Toc529781288"/>
      <w:r>
        <w:t>3.2. Основная хозяйственная деятельность эмитента</w:t>
      </w:r>
      <w:bookmarkEnd w:id="31"/>
    </w:p>
    <w:p w:rsidR="00732600" w:rsidRDefault="0099396A">
      <w:pPr>
        <w:pStyle w:val="2"/>
      </w:pPr>
      <w:bookmarkStart w:id="32" w:name="_Toc529781289"/>
      <w:r>
        <w:t>3.2.1. Отраслевая принадлежность эмитента</w:t>
      </w:r>
      <w:bookmarkEnd w:id="32"/>
    </w:p>
    <w:p w:rsidR="00732600" w:rsidRDefault="0099396A">
      <w:pPr>
        <w:ind w:left="200"/>
      </w:pPr>
      <w:r>
        <w:t>Основное отраслевое направление деятельности эмитента согласно ОКВЭД:</w:t>
      </w:r>
      <w:r>
        <w:rPr>
          <w:rStyle w:val="Subst"/>
        </w:rPr>
        <w:t xml:space="preserve"> 70.20.2</w:t>
      </w:r>
    </w:p>
    <w:tbl>
      <w:tblPr>
        <w:tblW w:w="0" w:type="auto"/>
        <w:tblLayout w:type="fixed"/>
        <w:tblCellMar>
          <w:left w:w="72" w:type="dxa"/>
          <w:right w:w="72" w:type="dxa"/>
        </w:tblCellMar>
        <w:tblLook w:val="0000" w:firstRow="0" w:lastRow="0" w:firstColumn="0" w:lastColumn="0" w:noHBand="0" w:noVBand="0"/>
      </w:tblPr>
      <w:tblGrid>
        <w:gridCol w:w="3852"/>
      </w:tblGrid>
      <w:tr w:rsidR="00732600">
        <w:tc>
          <w:tcPr>
            <w:tcW w:w="3852" w:type="dxa"/>
            <w:tcBorders>
              <w:top w:val="double" w:sz="6" w:space="0" w:color="auto"/>
              <w:left w:val="double" w:sz="6" w:space="0" w:color="auto"/>
              <w:bottom w:val="single" w:sz="6" w:space="0" w:color="auto"/>
              <w:right w:val="double" w:sz="6" w:space="0" w:color="auto"/>
            </w:tcBorders>
          </w:tcPr>
          <w:p w:rsidR="00732600" w:rsidRDefault="0099396A">
            <w:pPr>
              <w:jc w:val="center"/>
            </w:pPr>
            <w:r>
              <w:t>Коды ОКВЭД</w:t>
            </w:r>
          </w:p>
        </w:tc>
      </w:tr>
      <w:tr w:rsidR="00732600">
        <w:tc>
          <w:tcPr>
            <w:tcW w:w="3852" w:type="dxa"/>
            <w:tcBorders>
              <w:top w:val="single" w:sz="6" w:space="0" w:color="auto"/>
              <w:left w:val="double" w:sz="6" w:space="0" w:color="auto"/>
              <w:bottom w:val="single" w:sz="6" w:space="0" w:color="auto"/>
              <w:right w:val="double" w:sz="6" w:space="0" w:color="auto"/>
            </w:tcBorders>
          </w:tcPr>
          <w:p w:rsidR="00732600" w:rsidRDefault="0099396A">
            <w:r>
              <w:t>40.30.4</w:t>
            </w:r>
          </w:p>
        </w:tc>
      </w:tr>
      <w:tr w:rsidR="00732600">
        <w:tc>
          <w:tcPr>
            <w:tcW w:w="3852" w:type="dxa"/>
            <w:tcBorders>
              <w:top w:val="single" w:sz="6" w:space="0" w:color="auto"/>
              <w:left w:val="double" w:sz="6" w:space="0" w:color="auto"/>
              <w:bottom w:val="single" w:sz="6" w:space="0" w:color="auto"/>
              <w:right w:val="double" w:sz="6" w:space="0" w:color="auto"/>
            </w:tcBorders>
          </w:tcPr>
          <w:p w:rsidR="00732600" w:rsidRDefault="0099396A">
            <w:r>
              <w:t>55.11</w:t>
            </w:r>
          </w:p>
        </w:tc>
      </w:tr>
      <w:tr w:rsidR="00732600">
        <w:tc>
          <w:tcPr>
            <w:tcW w:w="3852" w:type="dxa"/>
            <w:tcBorders>
              <w:top w:val="single" w:sz="6" w:space="0" w:color="auto"/>
              <w:left w:val="double" w:sz="6" w:space="0" w:color="auto"/>
              <w:bottom w:val="single" w:sz="6" w:space="0" w:color="auto"/>
              <w:right w:val="double" w:sz="6" w:space="0" w:color="auto"/>
            </w:tcBorders>
          </w:tcPr>
          <w:p w:rsidR="00732600" w:rsidRDefault="0099396A">
            <w:r>
              <w:t>63.21.24</w:t>
            </w:r>
          </w:p>
        </w:tc>
      </w:tr>
      <w:tr w:rsidR="00732600">
        <w:tc>
          <w:tcPr>
            <w:tcW w:w="3852" w:type="dxa"/>
            <w:tcBorders>
              <w:top w:val="single" w:sz="6" w:space="0" w:color="auto"/>
              <w:left w:val="double" w:sz="6" w:space="0" w:color="auto"/>
              <w:bottom w:val="single" w:sz="6" w:space="0" w:color="auto"/>
              <w:right w:val="double" w:sz="6" w:space="0" w:color="auto"/>
            </w:tcBorders>
          </w:tcPr>
          <w:p w:rsidR="00732600" w:rsidRDefault="0099396A">
            <w:r>
              <w:t>70.31.12</w:t>
            </w:r>
          </w:p>
        </w:tc>
      </w:tr>
      <w:tr w:rsidR="00732600">
        <w:tc>
          <w:tcPr>
            <w:tcW w:w="3852" w:type="dxa"/>
            <w:tcBorders>
              <w:top w:val="single" w:sz="6" w:space="0" w:color="auto"/>
              <w:left w:val="double" w:sz="6" w:space="0" w:color="auto"/>
              <w:bottom w:val="single" w:sz="6" w:space="0" w:color="auto"/>
              <w:right w:val="double" w:sz="6" w:space="0" w:color="auto"/>
            </w:tcBorders>
          </w:tcPr>
          <w:p w:rsidR="00732600" w:rsidRDefault="0099396A">
            <w:r>
              <w:t>70.32.2</w:t>
            </w:r>
          </w:p>
        </w:tc>
      </w:tr>
      <w:tr w:rsidR="00732600">
        <w:tc>
          <w:tcPr>
            <w:tcW w:w="3852" w:type="dxa"/>
            <w:tcBorders>
              <w:top w:val="single" w:sz="6" w:space="0" w:color="auto"/>
              <w:left w:val="double" w:sz="6" w:space="0" w:color="auto"/>
              <w:bottom w:val="single" w:sz="6" w:space="0" w:color="auto"/>
              <w:right w:val="double" w:sz="6" w:space="0" w:color="auto"/>
            </w:tcBorders>
          </w:tcPr>
          <w:p w:rsidR="00732600" w:rsidRDefault="0099396A">
            <w:r>
              <w:t>80.10.3</w:t>
            </w:r>
          </w:p>
        </w:tc>
      </w:tr>
      <w:tr w:rsidR="00732600">
        <w:tc>
          <w:tcPr>
            <w:tcW w:w="3852" w:type="dxa"/>
            <w:tcBorders>
              <w:top w:val="single" w:sz="6" w:space="0" w:color="auto"/>
              <w:left w:val="double" w:sz="6" w:space="0" w:color="auto"/>
              <w:bottom w:val="single" w:sz="6" w:space="0" w:color="auto"/>
              <w:right w:val="double" w:sz="6" w:space="0" w:color="auto"/>
            </w:tcBorders>
          </w:tcPr>
          <w:p w:rsidR="00732600" w:rsidRDefault="0099396A">
            <w:r>
              <w:t>92.34.3</w:t>
            </w:r>
          </w:p>
        </w:tc>
      </w:tr>
      <w:tr w:rsidR="00732600">
        <w:tc>
          <w:tcPr>
            <w:tcW w:w="3852" w:type="dxa"/>
            <w:tcBorders>
              <w:top w:val="single" w:sz="6" w:space="0" w:color="auto"/>
              <w:left w:val="double" w:sz="6" w:space="0" w:color="auto"/>
              <w:bottom w:val="single" w:sz="6" w:space="0" w:color="auto"/>
              <w:right w:val="double" w:sz="6" w:space="0" w:color="auto"/>
            </w:tcBorders>
          </w:tcPr>
          <w:p w:rsidR="00732600" w:rsidRDefault="0099396A">
            <w:r>
              <w:t>92.53</w:t>
            </w:r>
          </w:p>
        </w:tc>
      </w:tr>
      <w:tr w:rsidR="00732600">
        <w:tc>
          <w:tcPr>
            <w:tcW w:w="3852" w:type="dxa"/>
            <w:tcBorders>
              <w:top w:val="single" w:sz="6" w:space="0" w:color="auto"/>
              <w:left w:val="double" w:sz="6" w:space="0" w:color="auto"/>
              <w:bottom w:val="double" w:sz="6" w:space="0" w:color="auto"/>
              <w:right w:val="double" w:sz="6" w:space="0" w:color="auto"/>
            </w:tcBorders>
          </w:tcPr>
          <w:p w:rsidR="00732600" w:rsidRDefault="0099396A">
            <w:r>
              <w:t>92.61</w:t>
            </w:r>
          </w:p>
        </w:tc>
      </w:tr>
    </w:tbl>
    <w:p w:rsidR="00732600" w:rsidRDefault="0099396A">
      <w:pPr>
        <w:pStyle w:val="2"/>
      </w:pPr>
      <w:bookmarkStart w:id="33" w:name="_Toc529781290"/>
      <w:r>
        <w:t>3.2.2. Основная хозяйственная деятельность эмитента</w:t>
      </w:r>
      <w:bookmarkEnd w:id="33"/>
    </w:p>
    <w:p w:rsidR="00732600" w:rsidRDefault="0099396A">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732600" w:rsidRDefault="0099396A">
      <w:pPr>
        <w:pStyle w:val="2"/>
      </w:pPr>
      <w:bookmarkStart w:id="34" w:name="_Toc529781291"/>
      <w:r>
        <w:t>3.2.3. Материалы, товары (сырье) и поставщики эмитента</w:t>
      </w:r>
      <w:bookmarkEnd w:id="34"/>
    </w:p>
    <w:p w:rsidR="00732600" w:rsidRDefault="0099396A">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732600" w:rsidRDefault="0099396A">
      <w:pPr>
        <w:pStyle w:val="2"/>
      </w:pPr>
      <w:bookmarkStart w:id="35" w:name="_Toc529781292"/>
      <w:r>
        <w:t>3.2.4. Рынки сбыта продукции (работ, услуг) эмитента</w:t>
      </w:r>
      <w:bookmarkEnd w:id="35"/>
    </w:p>
    <w:p w:rsidR="00732600" w:rsidRDefault="0099396A">
      <w:pPr>
        <w:ind w:left="200"/>
      </w:pPr>
      <w:r>
        <w:t xml:space="preserve">Основные рынки, на которых эмитент осуществляет свою </w:t>
      </w:r>
      <w:proofErr w:type="gramStart"/>
      <w:r>
        <w:t>деятельность:</w:t>
      </w:r>
      <w:r>
        <w:br/>
      </w:r>
      <w:r>
        <w:rPr>
          <w:rStyle w:val="Subst"/>
        </w:rPr>
        <w:t>Потребителями</w:t>
      </w:r>
      <w:proofErr w:type="gramEnd"/>
      <w:r>
        <w:rPr>
          <w:rStyle w:val="Subst"/>
        </w:rPr>
        <w:t xml:space="preserve"> услуг эмитента являются ЗАО "Международный деловой центр "Нептун", торговые предприятия, индивидуальные предприниматели, жители и гости Санкт-Петербурга.</w:t>
      </w:r>
    </w:p>
    <w:p w:rsidR="00732600" w:rsidRDefault="0099396A">
      <w:pPr>
        <w:ind w:left="200"/>
      </w:pPr>
      <w:r>
        <w:t xml:space="preserve">Факторы, которые могут негативно повлиять на сбыт эмитентом его продукции (работ, услуг), и возможные действия эмитента по уменьшению такого </w:t>
      </w:r>
      <w:proofErr w:type="gramStart"/>
      <w:r>
        <w:t>влияния:</w:t>
      </w:r>
      <w:r>
        <w:br/>
      </w:r>
      <w:r>
        <w:rPr>
          <w:rStyle w:val="Subst"/>
        </w:rPr>
        <w:t>Эмитент</w:t>
      </w:r>
      <w:proofErr w:type="gramEnd"/>
      <w:r>
        <w:rPr>
          <w:rStyle w:val="Subst"/>
        </w:rPr>
        <w:t xml:space="preserve"> подвержен рискам снижения покупательского спроса населения на продукцию и услуги арендаторов, а также потерю интереса к Океанариуму.</w:t>
      </w:r>
    </w:p>
    <w:p w:rsidR="00732600" w:rsidRDefault="0099396A">
      <w:pPr>
        <w:pStyle w:val="2"/>
      </w:pPr>
      <w:bookmarkStart w:id="36" w:name="_Toc529781293"/>
      <w:r>
        <w:t>3.2.5. Сведения о наличии у эмитента разрешений (лицензий) или допусков к отдельным видам работ</w:t>
      </w:r>
      <w:bookmarkEnd w:id="36"/>
    </w:p>
    <w:p w:rsidR="00732600" w:rsidRDefault="0099396A">
      <w:pPr>
        <w:ind w:left="200"/>
      </w:pPr>
      <w:r>
        <w:rPr>
          <w:rStyle w:val="Subst"/>
        </w:rPr>
        <w:t>Эмитент не имеет разрешений (лицензий) сведения которых обязательно указывать в ежеквартальном отчете</w:t>
      </w:r>
    </w:p>
    <w:p w:rsidR="00732600" w:rsidRDefault="0099396A">
      <w:pPr>
        <w:pStyle w:val="2"/>
      </w:pPr>
      <w:bookmarkStart w:id="37" w:name="_Toc529781294"/>
      <w:r>
        <w:t>3.2.6. Сведения о деятельности отдельных категорий эмитентов эмиссионных ценных бумаг</w:t>
      </w:r>
      <w:bookmarkEnd w:id="37"/>
    </w:p>
    <w:p w:rsidR="00732600" w:rsidRDefault="0099396A">
      <w:r>
        <w:t>Эмитент не является акционерным инвестиционным фондом, страховой или кредитной организацией, ипотечным агентом.</w:t>
      </w:r>
    </w:p>
    <w:p w:rsidR="00732600" w:rsidRDefault="0099396A">
      <w:pPr>
        <w:pStyle w:val="2"/>
      </w:pPr>
      <w:bookmarkStart w:id="38" w:name="_Toc529781295"/>
      <w:r>
        <w:t>3.2.7. Дополнительные требования к эмитентам, основной деятельностью которых является добыча полезных ископаемых</w:t>
      </w:r>
      <w:bookmarkEnd w:id="38"/>
    </w:p>
    <w:p w:rsidR="00732600" w:rsidRDefault="0099396A">
      <w:pPr>
        <w:ind w:left="200"/>
      </w:pPr>
      <w:r>
        <w:t>Основной деятельностью эмитента не является добыча полезных ископаемых</w:t>
      </w:r>
    </w:p>
    <w:p w:rsidR="00732600" w:rsidRDefault="0099396A">
      <w:pPr>
        <w:pStyle w:val="2"/>
      </w:pPr>
      <w:bookmarkStart w:id="39" w:name="_Toc529781296"/>
      <w:r>
        <w:t>3.2.8. Дополнительные требования к эмитентам, основной деятельностью которых является оказание услуг связи</w:t>
      </w:r>
      <w:bookmarkEnd w:id="39"/>
    </w:p>
    <w:p w:rsidR="00732600" w:rsidRDefault="0099396A">
      <w:pPr>
        <w:ind w:left="200"/>
      </w:pPr>
      <w:r>
        <w:t>Основной деятельностью эмитента не является оказание услуг связи</w:t>
      </w:r>
    </w:p>
    <w:p w:rsidR="00732600" w:rsidRDefault="0099396A">
      <w:pPr>
        <w:pStyle w:val="2"/>
      </w:pPr>
      <w:bookmarkStart w:id="40" w:name="_Toc529781297"/>
      <w:r>
        <w:t>3.3. Планы будущей деятельности эмитента</w:t>
      </w:r>
      <w:bookmarkEnd w:id="40"/>
    </w:p>
    <w:p w:rsidR="00732600" w:rsidRDefault="0099396A">
      <w:pPr>
        <w:ind w:left="200"/>
      </w:pPr>
      <w:r>
        <w:rPr>
          <w:rStyle w:val="Subst"/>
        </w:rPr>
        <w:t>Основные доходы эмитент получает и планирует получать в дальнейшем в рамках реализации основных видов хозяйственной деятельности, а именно: сдача в аренду своей доли в праве общей долевой собственности на объекты недвижимости (МДЦ "Нептун" и ТРК "Планета Нептун") и организация культурно-зрелищных мероприятий в Океанариуме ТРК "Планета Нептун".</w:t>
      </w:r>
      <w:r>
        <w:rPr>
          <w:rStyle w:val="Subst"/>
        </w:rPr>
        <w:br/>
        <w:t>В перспективе эмитент рассчитывает на стабильное увеличение объемов основных видов деятельности и доходов по ним.</w:t>
      </w:r>
      <w:r>
        <w:rPr>
          <w:rStyle w:val="Subst"/>
        </w:rPr>
        <w:br/>
        <w:t>При этом организация новых видов услуг эмитентом в ближайшей перспективе не планируется.</w:t>
      </w:r>
      <w:r>
        <w:rPr>
          <w:rStyle w:val="Subst"/>
        </w:rPr>
        <w:br/>
        <w:t>Эмитент не планирует изменение основных видов хозяйственной деятельности.</w:t>
      </w:r>
    </w:p>
    <w:p w:rsidR="00732600" w:rsidRDefault="0099396A">
      <w:pPr>
        <w:pStyle w:val="2"/>
      </w:pPr>
      <w:bookmarkStart w:id="41" w:name="_Toc529781298"/>
      <w:r>
        <w:t>3.4. Участие эмитента в банковских группах, банковских холдингах, холдингах и ассоциациях</w:t>
      </w:r>
      <w:bookmarkEnd w:id="41"/>
    </w:p>
    <w:p w:rsidR="00732600" w:rsidRDefault="0099396A">
      <w:pPr>
        <w:ind w:left="200"/>
      </w:pPr>
      <w:r>
        <w:rPr>
          <w:rStyle w:val="Subst"/>
        </w:rPr>
        <w:t>Эмитент не участвует в банковских группах, банковских холдингах, холдингах и ассоциациях</w:t>
      </w:r>
    </w:p>
    <w:p w:rsidR="00732600" w:rsidRDefault="0099396A">
      <w:pPr>
        <w:pStyle w:val="2"/>
      </w:pPr>
      <w:bookmarkStart w:id="42" w:name="_Toc529781299"/>
      <w:r>
        <w:t>3.5. Подконтрольные эмитенту организации, имеющие для него существенное значение</w:t>
      </w:r>
      <w:bookmarkEnd w:id="42"/>
    </w:p>
    <w:p w:rsidR="00732600" w:rsidRDefault="0099396A">
      <w:pPr>
        <w:ind w:left="200"/>
      </w:pPr>
      <w:r>
        <w:t>Полное фирменное наименование:</w:t>
      </w:r>
      <w:r>
        <w:rPr>
          <w:rStyle w:val="Subst"/>
        </w:rPr>
        <w:t xml:space="preserve"> Закрытое акционерное общество "Международный деловой центр "Нептун"</w:t>
      </w:r>
    </w:p>
    <w:p w:rsidR="00732600" w:rsidRDefault="0099396A">
      <w:pPr>
        <w:ind w:left="200"/>
      </w:pPr>
      <w:r>
        <w:t>Сокращенное фирменное наименование:</w:t>
      </w:r>
      <w:r>
        <w:rPr>
          <w:rStyle w:val="Subst"/>
        </w:rPr>
        <w:t xml:space="preserve"> ЗАО "МДЦ "Нептун"</w:t>
      </w:r>
    </w:p>
    <w:p w:rsidR="00732600" w:rsidRDefault="0099396A" w:rsidP="00CD0B28">
      <w:pPr>
        <w:ind w:left="200"/>
      </w:pPr>
      <w:r>
        <w:t>Место нахождения</w:t>
      </w:r>
    </w:p>
    <w:p w:rsidR="00732600" w:rsidRDefault="0099396A">
      <w:pPr>
        <w:ind w:left="400"/>
      </w:pPr>
      <w:r>
        <w:rPr>
          <w:rStyle w:val="Subst"/>
        </w:rPr>
        <w:t>191119</w:t>
      </w:r>
      <w:r w:rsidR="00FB1C0A">
        <w:rPr>
          <w:rStyle w:val="Subst"/>
        </w:rPr>
        <w:t>,</w:t>
      </w:r>
      <w:r>
        <w:rPr>
          <w:rStyle w:val="Subst"/>
        </w:rPr>
        <w:t xml:space="preserve"> Россия, г. Санкт-Петербург, набережная Обводного канала</w:t>
      </w:r>
      <w:r w:rsidR="00FB1C0A">
        <w:rPr>
          <w:rStyle w:val="Subst"/>
        </w:rPr>
        <w:t>, д.</w:t>
      </w:r>
      <w:r>
        <w:rPr>
          <w:rStyle w:val="Subst"/>
        </w:rPr>
        <w:t xml:space="preserve"> 93а</w:t>
      </w:r>
    </w:p>
    <w:p w:rsidR="00732600" w:rsidRDefault="0099396A">
      <w:pPr>
        <w:ind w:left="200"/>
      </w:pPr>
      <w:r>
        <w:t>ИНН:</w:t>
      </w:r>
      <w:r>
        <w:rPr>
          <w:rStyle w:val="Subst"/>
        </w:rPr>
        <w:t xml:space="preserve"> 7809008140</w:t>
      </w:r>
    </w:p>
    <w:p w:rsidR="00732600" w:rsidRDefault="0099396A">
      <w:pPr>
        <w:ind w:left="200"/>
      </w:pPr>
      <w:r>
        <w:t>ОГРН:</w:t>
      </w:r>
      <w:r>
        <w:rPr>
          <w:rStyle w:val="Subst"/>
        </w:rPr>
        <w:t xml:space="preserve"> 1027810270399</w:t>
      </w:r>
    </w:p>
    <w:p w:rsidR="00732600" w:rsidRDefault="0099396A">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акций общества принадлежат эмитенту.</w:t>
      </w:r>
    </w:p>
    <w:p w:rsidR="00732600" w:rsidRDefault="0099396A">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32600" w:rsidRDefault="0099396A">
      <w:pPr>
        <w:ind w:left="200"/>
      </w:pPr>
      <w:r>
        <w:t>Вид контроля:</w:t>
      </w:r>
      <w:r>
        <w:rPr>
          <w:rStyle w:val="Subst"/>
        </w:rPr>
        <w:t xml:space="preserve"> прямой контроль</w:t>
      </w:r>
    </w:p>
    <w:p w:rsidR="00732600" w:rsidRDefault="0099396A">
      <w:pPr>
        <w:ind w:left="200"/>
      </w:pPr>
      <w:r>
        <w:t>Доля эмитента в уставном капитале подконтрольной организации:</w:t>
      </w:r>
      <w:r>
        <w:rPr>
          <w:rStyle w:val="Subst"/>
        </w:rPr>
        <w:t xml:space="preserve"> 100%</w:t>
      </w:r>
    </w:p>
    <w:p w:rsidR="00732600" w:rsidRDefault="0099396A">
      <w:pPr>
        <w:ind w:left="200"/>
      </w:pPr>
      <w:r>
        <w:t>Доля обыкновенных акций, принадлежащих эмитенту:</w:t>
      </w:r>
      <w:r>
        <w:rPr>
          <w:rStyle w:val="Subst"/>
        </w:rPr>
        <w:t xml:space="preserve"> 100%</w:t>
      </w:r>
    </w:p>
    <w:p w:rsidR="00732600" w:rsidRDefault="0099396A">
      <w:pPr>
        <w:ind w:left="200"/>
      </w:pPr>
      <w:r>
        <w:t>Доля подконтрольной организации в уставном капитале эмитента:</w:t>
      </w:r>
      <w:r>
        <w:rPr>
          <w:rStyle w:val="Subst"/>
        </w:rPr>
        <w:t xml:space="preserve"> 0%</w:t>
      </w:r>
    </w:p>
    <w:p w:rsidR="00732600" w:rsidRDefault="0099396A">
      <w:pPr>
        <w:ind w:left="200"/>
      </w:pPr>
      <w:r>
        <w:t>Доля обыкновенных акций эмитента, принадлежащих подконтрольной организации:</w:t>
      </w:r>
      <w:r>
        <w:rPr>
          <w:rStyle w:val="Subst"/>
        </w:rPr>
        <w:t xml:space="preserve"> 0%</w:t>
      </w:r>
    </w:p>
    <w:p w:rsidR="00732600" w:rsidRDefault="0099396A">
      <w:pPr>
        <w:ind w:left="200"/>
      </w:pPr>
      <w:r>
        <w:t xml:space="preserve">Описание основного вида деятельности </w:t>
      </w:r>
      <w:proofErr w:type="gramStart"/>
      <w:r>
        <w:t>общества:</w:t>
      </w:r>
      <w:r>
        <w:br/>
      </w:r>
      <w:r>
        <w:rPr>
          <w:rStyle w:val="Subst"/>
        </w:rPr>
        <w:t>Сдача</w:t>
      </w:r>
      <w:proofErr w:type="gramEnd"/>
      <w:r>
        <w:rPr>
          <w:rStyle w:val="Subst"/>
        </w:rPr>
        <w:t xml:space="preserve"> помещений в аренду, гостиничный бизнес, торговля, оказание спортивных и развлекательных услуг.</w:t>
      </w:r>
    </w:p>
    <w:p w:rsidR="00732600" w:rsidRDefault="0099396A">
      <w:pPr>
        <w:pStyle w:val="SubHeading"/>
        <w:ind w:left="200"/>
      </w:pPr>
      <w:r>
        <w:t>Состав совета директоров (наблюдательного совета) общества</w:t>
      </w:r>
    </w:p>
    <w:p w:rsidR="00732600" w:rsidRDefault="0099396A">
      <w:pPr>
        <w:ind w:left="400"/>
      </w:pPr>
      <w:r>
        <w:rPr>
          <w:rStyle w:val="Subst"/>
        </w:rPr>
        <w:t>Совет директоров (наблюдательный совет) не предусмотрен</w:t>
      </w:r>
    </w:p>
    <w:p w:rsidR="00732600" w:rsidRDefault="0099396A">
      <w:pPr>
        <w:pStyle w:val="SubHeading"/>
        <w:ind w:left="200"/>
      </w:pPr>
      <w:r>
        <w:t>Единоличный исполнительный орган общества</w:t>
      </w: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732600">
        <w:tc>
          <w:tcPr>
            <w:tcW w:w="5652" w:type="dxa"/>
            <w:tcBorders>
              <w:top w:val="double" w:sz="6" w:space="0" w:color="auto"/>
              <w:left w:val="double" w:sz="6" w:space="0" w:color="auto"/>
              <w:bottom w:val="single" w:sz="6" w:space="0" w:color="auto"/>
              <w:right w:val="single" w:sz="6" w:space="0" w:color="auto"/>
            </w:tcBorders>
          </w:tcPr>
          <w:p w:rsidR="00732600" w:rsidRDefault="0099396A">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732600" w:rsidRDefault="0099396A">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32600" w:rsidRDefault="0099396A">
            <w:pPr>
              <w:jc w:val="center"/>
            </w:pPr>
            <w:r>
              <w:t>Доля принадлежащих лицу обыкновенных акций эмитента, %</w:t>
            </w:r>
          </w:p>
        </w:tc>
      </w:tr>
      <w:tr w:rsidR="00732600">
        <w:tc>
          <w:tcPr>
            <w:tcW w:w="5652" w:type="dxa"/>
            <w:tcBorders>
              <w:top w:val="single" w:sz="6" w:space="0" w:color="auto"/>
              <w:left w:val="double" w:sz="6" w:space="0" w:color="auto"/>
              <w:bottom w:val="double" w:sz="6" w:space="0" w:color="auto"/>
              <w:right w:val="single" w:sz="6" w:space="0" w:color="auto"/>
            </w:tcBorders>
          </w:tcPr>
          <w:p w:rsidR="00732600" w:rsidRDefault="0099396A">
            <w:r>
              <w:t>Сафронов Сергей Геннадьевич</w:t>
            </w:r>
          </w:p>
        </w:tc>
        <w:tc>
          <w:tcPr>
            <w:tcW w:w="1280" w:type="dxa"/>
            <w:tcBorders>
              <w:top w:val="single" w:sz="6" w:space="0" w:color="auto"/>
              <w:left w:val="single" w:sz="6" w:space="0" w:color="auto"/>
              <w:bottom w:val="double" w:sz="6" w:space="0" w:color="auto"/>
              <w:right w:val="single" w:sz="6" w:space="0" w:color="auto"/>
            </w:tcBorders>
          </w:tcPr>
          <w:p w:rsidR="00732600" w:rsidRDefault="0099396A">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732600" w:rsidRDefault="0099396A">
            <w:pPr>
              <w:jc w:val="right"/>
            </w:pPr>
            <w:r>
              <w:t>0</w:t>
            </w:r>
          </w:p>
        </w:tc>
      </w:tr>
    </w:tbl>
    <w:p w:rsidR="00732600" w:rsidRDefault="0099396A">
      <w:pPr>
        <w:pStyle w:val="SubHeading"/>
        <w:ind w:left="200"/>
      </w:pPr>
      <w:r>
        <w:t>Состав коллегиального исполнительного органа общества</w:t>
      </w:r>
    </w:p>
    <w:p w:rsidR="00732600" w:rsidRDefault="0099396A">
      <w:pPr>
        <w:ind w:left="400"/>
      </w:pPr>
      <w:r>
        <w:rPr>
          <w:rStyle w:val="Subst"/>
        </w:rPr>
        <w:t>Коллегиальный исполнительный орган не предусмотрен</w:t>
      </w:r>
    </w:p>
    <w:p w:rsidR="00732600" w:rsidRDefault="0099396A">
      <w:pPr>
        <w:ind w:left="200"/>
      </w:pPr>
      <w:r>
        <w:rPr>
          <w:rStyle w:val="Subst"/>
        </w:rPr>
        <w:t>Дополнительная информация не предоставляется.</w:t>
      </w:r>
    </w:p>
    <w:p w:rsidR="00732600" w:rsidRDefault="0099396A">
      <w:pPr>
        <w:ind w:left="200"/>
      </w:pPr>
      <w:r>
        <w:t>Полное фирменное наименование:</w:t>
      </w:r>
      <w:r>
        <w:rPr>
          <w:rStyle w:val="Subst"/>
        </w:rPr>
        <w:t xml:space="preserve"> Общество с ограниченной ответственностью "Алмаз"</w:t>
      </w:r>
    </w:p>
    <w:p w:rsidR="00732600" w:rsidRDefault="0099396A">
      <w:pPr>
        <w:ind w:left="200"/>
      </w:pPr>
      <w:r>
        <w:t>Сокращенное фирменное наименование:</w:t>
      </w:r>
      <w:r>
        <w:rPr>
          <w:rStyle w:val="Subst"/>
        </w:rPr>
        <w:t xml:space="preserve"> ООО "Алмаз"</w:t>
      </w:r>
    </w:p>
    <w:p w:rsidR="00732600" w:rsidRDefault="0099396A" w:rsidP="00CD0B28">
      <w:pPr>
        <w:ind w:left="200"/>
      </w:pPr>
      <w:r>
        <w:t>Место нахождения</w:t>
      </w:r>
    </w:p>
    <w:p w:rsidR="00732600" w:rsidRDefault="0099396A">
      <w:pPr>
        <w:ind w:left="400"/>
      </w:pPr>
      <w:r>
        <w:rPr>
          <w:rStyle w:val="Subst"/>
        </w:rPr>
        <w:t>191119</w:t>
      </w:r>
      <w:r w:rsidR="00FB1C0A">
        <w:rPr>
          <w:rStyle w:val="Subst"/>
        </w:rPr>
        <w:t>,</w:t>
      </w:r>
      <w:r>
        <w:rPr>
          <w:rStyle w:val="Subst"/>
        </w:rPr>
        <w:t xml:space="preserve"> Россия, г. Санкт-Петербург, набережная Обводного канала</w:t>
      </w:r>
      <w:r w:rsidR="00FB1C0A">
        <w:rPr>
          <w:rStyle w:val="Subst"/>
        </w:rPr>
        <w:t>, д.</w:t>
      </w:r>
      <w:r>
        <w:rPr>
          <w:rStyle w:val="Subst"/>
        </w:rPr>
        <w:t xml:space="preserve"> 93а</w:t>
      </w:r>
    </w:p>
    <w:p w:rsidR="00732600" w:rsidRDefault="0099396A">
      <w:pPr>
        <w:ind w:left="200"/>
      </w:pPr>
      <w:r>
        <w:t>ИНН:</w:t>
      </w:r>
      <w:r>
        <w:rPr>
          <w:rStyle w:val="Subst"/>
        </w:rPr>
        <w:t xml:space="preserve"> 7840318930</w:t>
      </w:r>
    </w:p>
    <w:p w:rsidR="00732600" w:rsidRDefault="0099396A">
      <w:pPr>
        <w:ind w:left="200"/>
      </w:pPr>
      <w:r>
        <w:t>ОГРН:</w:t>
      </w:r>
      <w:r>
        <w:rPr>
          <w:rStyle w:val="Subst"/>
        </w:rPr>
        <w:t xml:space="preserve"> 1057810470871</w:t>
      </w:r>
    </w:p>
    <w:p w:rsidR="00732600" w:rsidRDefault="0099396A">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долей общества принадлежит эмитенту.</w:t>
      </w:r>
    </w:p>
    <w:p w:rsidR="00732600" w:rsidRDefault="0099396A">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732600" w:rsidRDefault="0099396A">
      <w:pPr>
        <w:ind w:left="200"/>
      </w:pPr>
      <w:r>
        <w:t>Вид контроля:</w:t>
      </w:r>
      <w:r>
        <w:rPr>
          <w:rStyle w:val="Subst"/>
        </w:rPr>
        <w:t xml:space="preserve"> прямой контроль</w:t>
      </w:r>
    </w:p>
    <w:p w:rsidR="00732600" w:rsidRDefault="0099396A">
      <w:pPr>
        <w:ind w:left="200"/>
      </w:pPr>
      <w:r>
        <w:t>Доля эмитента в уставном капитале подконтрольной организации:</w:t>
      </w:r>
      <w:r>
        <w:rPr>
          <w:rStyle w:val="Subst"/>
        </w:rPr>
        <w:t xml:space="preserve"> 100%</w:t>
      </w:r>
    </w:p>
    <w:p w:rsidR="00732600" w:rsidRDefault="0099396A">
      <w:pPr>
        <w:ind w:left="200"/>
      </w:pPr>
      <w:r>
        <w:t>Доля подконтрольной организации в уставном капитале эмитента:</w:t>
      </w:r>
      <w:r>
        <w:rPr>
          <w:rStyle w:val="Subst"/>
        </w:rPr>
        <w:t xml:space="preserve"> 0%</w:t>
      </w:r>
    </w:p>
    <w:p w:rsidR="00732600" w:rsidRDefault="0099396A">
      <w:pPr>
        <w:ind w:left="200"/>
      </w:pPr>
      <w:r>
        <w:t>Доля обыкновенных акций эмитента, принадлежащих подконтрольной организации:</w:t>
      </w:r>
      <w:r>
        <w:rPr>
          <w:rStyle w:val="Subst"/>
        </w:rPr>
        <w:t xml:space="preserve"> 0%</w:t>
      </w:r>
    </w:p>
    <w:p w:rsidR="00732600" w:rsidRDefault="0099396A">
      <w:pPr>
        <w:ind w:left="200"/>
      </w:pPr>
      <w:r>
        <w:t xml:space="preserve">Описание основного вида деятельности </w:t>
      </w:r>
      <w:proofErr w:type="gramStart"/>
      <w:r>
        <w:t>общества:</w:t>
      </w:r>
      <w:r>
        <w:br/>
      </w:r>
      <w:r>
        <w:rPr>
          <w:rStyle w:val="Subst"/>
        </w:rPr>
        <w:t>Осуществление</w:t>
      </w:r>
      <w:proofErr w:type="gramEnd"/>
      <w:r>
        <w:rPr>
          <w:rStyle w:val="Subst"/>
        </w:rPr>
        <w:t xml:space="preserve"> сделок с объектами недвижимости. Деятельность в области архитектуры. Инженерно-техническое проектирование. Строительство зданий и сооружений. Осуществление инвестиционной деятельности. Монтаж инженерного оборудования зданий и сооружений. Эксплуатация аквариумов, океанариумов, </w:t>
      </w:r>
      <w:proofErr w:type="spellStart"/>
      <w:r>
        <w:rPr>
          <w:rStyle w:val="Subst"/>
        </w:rPr>
        <w:t>пингвинари</w:t>
      </w:r>
      <w:r w:rsidR="00FB1C0A">
        <w:rPr>
          <w:rStyle w:val="Subst"/>
        </w:rPr>
        <w:t>умов</w:t>
      </w:r>
      <w:proofErr w:type="spellEnd"/>
      <w:r>
        <w:rPr>
          <w:rStyle w:val="Subst"/>
        </w:rPr>
        <w:t>,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 Эксплуатация гостиниц, офисных центров, баров, ресторанов, пунктов общественного питания магазинов, осуществление торгово-закупочной деятельности. Организация культурно-досуговой деятельности, спортивных мероприятий различных видов, выставок и зрелищных мероприятий.</w:t>
      </w:r>
    </w:p>
    <w:p w:rsidR="00732600" w:rsidRDefault="0099396A">
      <w:pPr>
        <w:pStyle w:val="SubHeading"/>
        <w:ind w:left="200"/>
      </w:pPr>
      <w:r>
        <w:t>Состав совета директоров (наблюдательного совета) общества</w:t>
      </w:r>
    </w:p>
    <w:p w:rsidR="00732600" w:rsidRDefault="0099396A">
      <w:pPr>
        <w:ind w:left="400"/>
      </w:pPr>
      <w:r>
        <w:rPr>
          <w:rStyle w:val="Subst"/>
        </w:rPr>
        <w:t>Совет директоров (наблюдательный совет) не предусмотрен</w:t>
      </w:r>
    </w:p>
    <w:p w:rsidR="00732600" w:rsidRDefault="0099396A">
      <w:pPr>
        <w:pStyle w:val="SubHeading"/>
        <w:ind w:left="200"/>
      </w:pPr>
      <w:r>
        <w:t>Единоличный исполнительный орган общества</w:t>
      </w: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732600">
        <w:tc>
          <w:tcPr>
            <w:tcW w:w="5652" w:type="dxa"/>
            <w:tcBorders>
              <w:top w:val="double" w:sz="6" w:space="0" w:color="auto"/>
              <w:left w:val="double" w:sz="6" w:space="0" w:color="auto"/>
              <w:bottom w:val="single" w:sz="6" w:space="0" w:color="auto"/>
              <w:right w:val="single" w:sz="6" w:space="0" w:color="auto"/>
            </w:tcBorders>
          </w:tcPr>
          <w:p w:rsidR="00732600" w:rsidRDefault="0099396A">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732600" w:rsidRDefault="0099396A">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32600" w:rsidRDefault="0099396A">
            <w:pPr>
              <w:jc w:val="center"/>
            </w:pPr>
            <w:r>
              <w:t>Доля принадлежащих лицу обыкновенных акций эмитента, %</w:t>
            </w:r>
          </w:p>
        </w:tc>
      </w:tr>
      <w:tr w:rsidR="00732600">
        <w:tc>
          <w:tcPr>
            <w:tcW w:w="5652" w:type="dxa"/>
            <w:tcBorders>
              <w:top w:val="single" w:sz="6" w:space="0" w:color="auto"/>
              <w:left w:val="double" w:sz="6" w:space="0" w:color="auto"/>
              <w:bottom w:val="double" w:sz="6" w:space="0" w:color="auto"/>
              <w:right w:val="single" w:sz="6" w:space="0" w:color="auto"/>
            </w:tcBorders>
          </w:tcPr>
          <w:p w:rsidR="00732600" w:rsidRDefault="0099396A">
            <w:r>
              <w:t>Кароник Илья Борисович</w:t>
            </w:r>
          </w:p>
        </w:tc>
        <w:tc>
          <w:tcPr>
            <w:tcW w:w="1280" w:type="dxa"/>
            <w:tcBorders>
              <w:top w:val="single" w:sz="6" w:space="0" w:color="auto"/>
              <w:left w:val="single" w:sz="6" w:space="0" w:color="auto"/>
              <w:bottom w:val="double" w:sz="6" w:space="0" w:color="auto"/>
              <w:right w:val="single" w:sz="6" w:space="0" w:color="auto"/>
            </w:tcBorders>
          </w:tcPr>
          <w:p w:rsidR="00732600" w:rsidRDefault="0099396A">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732600" w:rsidRDefault="0099396A">
            <w:pPr>
              <w:jc w:val="right"/>
            </w:pPr>
            <w:r>
              <w:t>0</w:t>
            </w:r>
          </w:p>
        </w:tc>
      </w:tr>
    </w:tbl>
    <w:p w:rsidR="00732600" w:rsidRDefault="0099396A">
      <w:pPr>
        <w:pStyle w:val="SubHeading"/>
        <w:ind w:left="200"/>
      </w:pPr>
      <w:r>
        <w:t>Состав коллегиального исполнительного органа общества</w:t>
      </w:r>
    </w:p>
    <w:p w:rsidR="00732600" w:rsidRDefault="0099396A">
      <w:pPr>
        <w:ind w:left="400"/>
      </w:pPr>
      <w:r>
        <w:rPr>
          <w:rStyle w:val="Subst"/>
        </w:rPr>
        <w:t>Коллегиальный исполнительный орган не предусмотрен</w:t>
      </w:r>
    </w:p>
    <w:p w:rsidR="00732600" w:rsidRDefault="0099396A">
      <w:pPr>
        <w:ind w:left="200"/>
      </w:pPr>
      <w:r>
        <w:rPr>
          <w:rStyle w:val="Subst"/>
        </w:rPr>
        <w:t>Дополнительная информация не предоставляется.</w:t>
      </w:r>
    </w:p>
    <w:p w:rsidR="00732600" w:rsidRDefault="0099396A">
      <w:pPr>
        <w:pStyle w:val="2"/>
      </w:pPr>
      <w:bookmarkStart w:id="43" w:name="_Toc529781300"/>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3"/>
    </w:p>
    <w:p w:rsidR="00732600" w:rsidRDefault="0099396A">
      <w:pPr>
        <w:pStyle w:val="2"/>
      </w:pPr>
      <w:bookmarkStart w:id="44" w:name="_Toc529781301"/>
      <w:r>
        <w:t>3.6.1. Основные средства</w:t>
      </w:r>
      <w:bookmarkEnd w:id="44"/>
    </w:p>
    <w:p w:rsidR="00732600" w:rsidRDefault="0099396A">
      <w:pPr>
        <w:pStyle w:val="SubHeading"/>
        <w:ind w:left="200"/>
      </w:pPr>
      <w:r>
        <w:t>На дату окончания отчетного квартала</w:t>
      </w:r>
    </w:p>
    <w:p w:rsidR="00732600" w:rsidRDefault="0099396A">
      <w:pPr>
        <w:ind w:left="4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6214"/>
        <w:gridCol w:w="1638"/>
        <w:gridCol w:w="1400"/>
      </w:tblGrid>
      <w:tr w:rsidR="00732600" w:rsidTr="00CD0B28">
        <w:tc>
          <w:tcPr>
            <w:tcW w:w="6214" w:type="dxa"/>
            <w:tcBorders>
              <w:top w:val="double" w:sz="6" w:space="0" w:color="auto"/>
              <w:left w:val="double" w:sz="6" w:space="0" w:color="auto"/>
              <w:bottom w:val="single" w:sz="6" w:space="0" w:color="auto"/>
              <w:right w:val="single" w:sz="6" w:space="0" w:color="auto"/>
            </w:tcBorders>
          </w:tcPr>
          <w:p w:rsidR="00732600" w:rsidRDefault="0099396A">
            <w:pPr>
              <w:jc w:val="center"/>
            </w:pPr>
            <w:r>
              <w:t>Наименование группы объектов основных средств</w:t>
            </w:r>
          </w:p>
        </w:tc>
        <w:tc>
          <w:tcPr>
            <w:tcW w:w="1638" w:type="dxa"/>
            <w:tcBorders>
              <w:top w:val="double" w:sz="6" w:space="0" w:color="auto"/>
              <w:left w:val="single" w:sz="6" w:space="0" w:color="auto"/>
              <w:bottom w:val="single" w:sz="6" w:space="0" w:color="auto"/>
              <w:right w:val="single" w:sz="6" w:space="0" w:color="auto"/>
            </w:tcBorders>
          </w:tcPr>
          <w:p w:rsidR="00732600" w:rsidRDefault="0099396A">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732600" w:rsidRDefault="0099396A">
            <w:pPr>
              <w:jc w:val="center"/>
            </w:pPr>
            <w:r>
              <w:t>Сумма начисленной амортизации</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proofErr w:type="spellStart"/>
            <w:r>
              <w:t>Вентиляторный</w:t>
            </w:r>
            <w:proofErr w:type="spellEnd"/>
            <w:r>
              <w:t xml:space="preserve"> доводчик 42GWC004B</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41 255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41 255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proofErr w:type="spellStart"/>
            <w:r>
              <w:t>Вентиляторный</w:t>
            </w:r>
            <w:proofErr w:type="spellEnd"/>
            <w:r>
              <w:t xml:space="preserve"> доводчик 42GWC008B</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43 506.23</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43 506.23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proofErr w:type="spellStart"/>
            <w:r>
              <w:t>Вентиляторный</w:t>
            </w:r>
            <w:proofErr w:type="spellEnd"/>
            <w:r>
              <w:t xml:space="preserve"> доводчик 42GWC012B</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63 819.62</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63 819.42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proofErr w:type="spellStart"/>
            <w:r>
              <w:t>Вентиляторный</w:t>
            </w:r>
            <w:proofErr w:type="spellEnd"/>
            <w:r>
              <w:t xml:space="preserve"> доводчик 42GWC016B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134 131.13</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134 131.13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Pr="00CD0B28" w:rsidRDefault="0099396A">
            <w:pPr>
              <w:rPr>
                <w:lang w:val="en-US"/>
              </w:rPr>
            </w:pPr>
            <w:proofErr w:type="spellStart"/>
            <w:r w:rsidRPr="00CD0B28">
              <w:rPr>
                <w:lang w:val="en-US"/>
              </w:rPr>
              <w:t>Carcharinus</w:t>
            </w:r>
            <w:proofErr w:type="spellEnd"/>
            <w:r w:rsidRPr="00CD0B28">
              <w:rPr>
                <w:lang w:val="en-US"/>
              </w:rPr>
              <w:t xml:space="preserve"> </w:t>
            </w:r>
            <w:proofErr w:type="spellStart"/>
            <w:r w:rsidRPr="00CD0B28">
              <w:rPr>
                <w:lang w:val="en-US"/>
              </w:rPr>
              <w:t>metanopterus</w:t>
            </w:r>
            <w:proofErr w:type="spellEnd"/>
            <w:r w:rsidRPr="00CD0B28">
              <w:rPr>
                <w:lang w:val="en-US"/>
              </w:rPr>
              <w:t xml:space="preserve"> </w:t>
            </w:r>
            <w:proofErr w:type="spellStart"/>
            <w:r>
              <w:t>черноперая</w:t>
            </w:r>
            <w:proofErr w:type="spellEnd"/>
            <w:r w:rsidRPr="00CD0B28">
              <w:rPr>
                <w:lang w:val="en-US"/>
              </w:rPr>
              <w:t xml:space="preserve"> </w:t>
            </w:r>
            <w:r>
              <w:t>акула</w:t>
            </w:r>
            <w:r w:rsidRPr="00CD0B28">
              <w:rPr>
                <w:lang w:val="en-US"/>
              </w:rPr>
              <w:t xml:space="preserve"> (7 </w:t>
            </w:r>
            <w:proofErr w:type="spellStart"/>
            <w:r>
              <w:t>шт</w:t>
            </w:r>
            <w:proofErr w:type="spellEnd"/>
            <w:r w:rsidRPr="00CD0B28">
              <w:rPr>
                <w:lang w:val="en-US"/>
              </w:rPr>
              <w:t>.)</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437 780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4 837.28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CAS5ID-1MA6/0 CAS51D-99C1A3 </w:t>
            </w:r>
            <w:proofErr w:type="spellStart"/>
            <w:r>
              <w:t>Viomax</w:t>
            </w:r>
            <w:proofErr w:type="spellEnd"/>
            <w:r>
              <w:t xml:space="preserve"> CAS51D оптический датчик нитратов</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949 450.78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949 450.78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Pr="00CD0B28" w:rsidRDefault="0099396A">
            <w:pPr>
              <w:rPr>
                <w:lang w:val="en-US"/>
              </w:rPr>
            </w:pPr>
            <w:r w:rsidRPr="00CD0B28">
              <w:rPr>
                <w:lang w:val="en-US"/>
              </w:rPr>
              <w:t>Cubic aquarium system pulse 80 (</w:t>
            </w:r>
            <w:r>
              <w:t>медузы</w:t>
            </w:r>
            <w:r w:rsidRPr="00CD0B28">
              <w:rPr>
                <w:lang w:val="en-US"/>
              </w:rPr>
              <w:t>)</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139 900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45 372.96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DL 100/170-3/4 (</w:t>
            </w:r>
            <w:proofErr w:type="spellStart"/>
            <w:r>
              <w:t>Wilo</w:t>
            </w:r>
            <w:proofErr w:type="spellEnd"/>
            <w:r>
              <w:t>) насос</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83 008.47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83 008.47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LED светильник </w:t>
            </w:r>
            <w:proofErr w:type="spellStart"/>
            <w:r>
              <w:t>Radion</w:t>
            </w:r>
            <w:proofErr w:type="spellEnd"/>
            <w:r>
              <w:t xml:space="preserve"> XR30W</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50 379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13 214.24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LED светильник </w:t>
            </w:r>
            <w:proofErr w:type="spellStart"/>
            <w:r>
              <w:t>Radion</w:t>
            </w:r>
            <w:proofErr w:type="spellEnd"/>
            <w:r>
              <w:t xml:space="preserve"> XR30W G4 (4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236 700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62 085.12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Pr="00CD0B28" w:rsidRDefault="0099396A">
            <w:pPr>
              <w:rPr>
                <w:lang w:val="en-US"/>
              </w:rPr>
            </w:pPr>
            <w:r w:rsidRPr="00CD0B28">
              <w:rPr>
                <w:lang w:val="en-US"/>
              </w:rPr>
              <w:t>LED-</w:t>
            </w:r>
            <w:r>
              <w:t>телевизор</w:t>
            </w:r>
            <w:r w:rsidRPr="00CD0B28">
              <w:rPr>
                <w:lang w:val="en-US"/>
              </w:rPr>
              <w:t xml:space="preserve"> 70" SHARP </w:t>
            </w:r>
            <w:proofErr w:type="spellStart"/>
            <w:r w:rsidRPr="00CD0B28">
              <w:rPr>
                <w:lang w:val="en-US"/>
              </w:rPr>
              <w:t>Aquos</w:t>
            </w:r>
            <w:proofErr w:type="spellEnd"/>
            <w:r w:rsidRPr="00CD0B28">
              <w:rPr>
                <w:lang w:val="en-US"/>
              </w:rPr>
              <w:t xml:space="preserve"> LC70LE741ERU</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102 559.32</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100 878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Pr="00CD0B28" w:rsidRDefault="0099396A">
            <w:pPr>
              <w:rPr>
                <w:lang w:val="en-US"/>
              </w:rPr>
            </w:pPr>
            <w:r w:rsidRPr="00CD0B28">
              <w:rPr>
                <w:lang w:val="en-US"/>
              </w:rPr>
              <w:t>LED-</w:t>
            </w:r>
            <w:r>
              <w:t>телевизор</w:t>
            </w:r>
            <w:r w:rsidRPr="00CD0B28">
              <w:rPr>
                <w:lang w:val="en-US"/>
              </w:rPr>
              <w:t xml:space="preserve"> Samsung UE-75JU7000U</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271 177.97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128 920.66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LED-телевизор </w:t>
            </w:r>
            <w:proofErr w:type="spellStart"/>
            <w:r>
              <w:t>Samsung</w:t>
            </w:r>
            <w:proofErr w:type="spellEnd"/>
            <w:r>
              <w:t xml:space="preserve"> UE-48J6300AURU черный</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41 398.31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19 681.14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proofErr w:type="spellStart"/>
            <w:r>
              <w:t>Leijona</w:t>
            </w:r>
            <w:proofErr w:type="spellEnd"/>
            <w:r>
              <w:t>-ковер, серый 20 мм (4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95 736.56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95 736.56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proofErr w:type="spellStart"/>
            <w:r>
              <w:t>Stegastoma</w:t>
            </w:r>
            <w:proofErr w:type="spellEnd"/>
            <w:r>
              <w:t xml:space="preserve"> </w:t>
            </w:r>
            <w:proofErr w:type="spellStart"/>
            <w:r>
              <w:t>fasciatum</w:t>
            </w:r>
            <w:proofErr w:type="spellEnd"/>
            <w:r>
              <w:t xml:space="preserve"> зебровая акула</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767 000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8 475.14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proofErr w:type="spellStart"/>
            <w:r>
              <w:t>Triaenjodon</w:t>
            </w:r>
            <w:proofErr w:type="spellEnd"/>
            <w:r>
              <w:t xml:space="preserve"> </w:t>
            </w:r>
            <w:proofErr w:type="spellStart"/>
            <w:r>
              <w:t>obesus</w:t>
            </w:r>
            <w:proofErr w:type="spellEnd"/>
            <w:r>
              <w:t xml:space="preserve"> </w:t>
            </w:r>
            <w:proofErr w:type="spellStart"/>
            <w:r>
              <w:t>белоперая</w:t>
            </w:r>
            <w:proofErr w:type="spellEnd"/>
            <w:r>
              <w:t xml:space="preserve"> рифовая акула (4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302 080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3 337.92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proofErr w:type="spellStart"/>
            <w:r>
              <w:t>Xerox</w:t>
            </w:r>
            <w:proofErr w:type="spellEnd"/>
            <w:r>
              <w:t xml:space="preserve"> </w:t>
            </w:r>
            <w:proofErr w:type="spellStart"/>
            <w:r>
              <w:t>WorkCenter</w:t>
            </w:r>
            <w:proofErr w:type="spellEnd"/>
            <w:r>
              <w:t xml:space="preserve"> 5325 CPS S</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98 487.29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98 487.29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Автоматическая промывка устройства внутренняя </w:t>
            </w:r>
            <w:proofErr w:type="spellStart"/>
            <w:r>
              <w:t>Foamtube</w:t>
            </w:r>
            <w:proofErr w:type="spellEnd"/>
            <w:r>
              <w:t xml:space="preserve"> </w:t>
            </w:r>
            <w:proofErr w:type="spellStart"/>
            <w:r>
              <w:t>with</w:t>
            </w:r>
            <w:proofErr w:type="spellEnd"/>
            <w:r>
              <w:t xml:space="preserve"> </w:t>
            </w:r>
            <w:proofErr w:type="spellStart"/>
            <w:r>
              <w:t>Timer</w:t>
            </w:r>
            <w:proofErr w:type="spellEnd"/>
            <w:r>
              <w:t xml:space="preserve">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126 767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126 767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Автопогрузчик EP FD18T</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640 677.97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577 660.6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Азиатская </w:t>
            </w:r>
            <w:proofErr w:type="spellStart"/>
            <w:r>
              <w:t>бескоготная</w:t>
            </w:r>
            <w:proofErr w:type="spellEnd"/>
            <w:r>
              <w:t xml:space="preserve"> выдра (3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854 187.71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140 689.92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Аквариумный комплекс с внешней системой очистки "</w:t>
            </w:r>
            <w:proofErr w:type="spellStart"/>
            <w:r>
              <w:t>Tunze</w:t>
            </w:r>
            <w:proofErr w:type="spellEnd"/>
            <w:r>
              <w:t>" (рождение акулят)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55 460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2 997.84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Pr="00CD0B28" w:rsidRDefault="0099396A">
            <w:pPr>
              <w:rPr>
                <w:lang w:val="en-US"/>
              </w:rPr>
            </w:pPr>
            <w:r>
              <w:t>Акула</w:t>
            </w:r>
            <w:r w:rsidRPr="00CD0B28">
              <w:rPr>
                <w:lang w:val="en-US"/>
              </w:rPr>
              <w:t>-</w:t>
            </w:r>
            <w:r>
              <w:t>нянька</w:t>
            </w:r>
            <w:r w:rsidRPr="00CD0B28">
              <w:rPr>
                <w:lang w:val="en-US"/>
              </w:rPr>
              <w:t xml:space="preserve"> </w:t>
            </w:r>
            <w:proofErr w:type="spellStart"/>
            <w:r w:rsidRPr="00CD0B28">
              <w:rPr>
                <w:lang w:val="en-US"/>
              </w:rPr>
              <w:t>Ginglymostoma</w:t>
            </w:r>
            <w:proofErr w:type="spellEnd"/>
            <w:r w:rsidRPr="00CD0B28">
              <w:rPr>
                <w:lang w:val="en-US"/>
              </w:rPr>
              <w:t xml:space="preserve"> </w:t>
            </w:r>
            <w:proofErr w:type="spellStart"/>
            <w:r w:rsidRPr="00CD0B28">
              <w:rPr>
                <w:lang w:val="en-US"/>
              </w:rPr>
              <w:t>cirratum</w:t>
            </w:r>
            <w:proofErr w:type="spellEnd"/>
            <w:r w:rsidRPr="00CD0B28">
              <w:rPr>
                <w:lang w:val="en-US"/>
              </w:rPr>
              <w:t xml:space="preserve"> 110-130 </w:t>
            </w:r>
            <w:r>
              <w:t>см</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616 101.69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131 300.39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Pr="00CD0B28" w:rsidRDefault="0099396A">
            <w:pPr>
              <w:rPr>
                <w:lang w:val="en-US"/>
              </w:rPr>
            </w:pPr>
            <w:r>
              <w:t>Акула</w:t>
            </w:r>
            <w:r w:rsidRPr="00CD0B28">
              <w:rPr>
                <w:lang w:val="en-US"/>
              </w:rPr>
              <w:t>-</w:t>
            </w:r>
            <w:r>
              <w:t>нянька</w:t>
            </w:r>
            <w:r w:rsidRPr="00CD0B28">
              <w:rPr>
                <w:lang w:val="en-US"/>
              </w:rPr>
              <w:t xml:space="preserve"> </w:t>
            </w:r>
            <w:proofErr w:type="spellStart"/>
            <w:r w:rsidRPr="00CD0B28">
              <w:rPr>
                <w:lang w:val="en-US"/>
              </w:rPr>
              <w:t>Ginglymostoma</w:t>
            </w:r>
            <w:proofErr w:type="spellEnd"/>
            <w:r w:rsidRPr="00CD0B28">
              <w:rPr>
                <w:lang w:val="en-US"/>
              </w:rPr>
              <w:t xml:space="preserve"> </w:t>
            </w:r>
            <w:proofErr w:type="spellStart"/>
            <w:r w:rsidRPr="00CD0B28">
              <w:rPr>
                <w:lang w:val="en-US"/>
              </w:rPr>
              <w:t>cirratum</w:t>
            </w:r>
            <w:proofErr w:type="spellEnd"/>
            <w:r w:rsidRPr="00CD0B28">
              <w:rPr>
                <w:lang w:val="en-US"/>
              </w:rPr>
              <w:t xml:space="preserve"> 160-180 </w:t>
            </w:r>
            <w:r>
              <w:t>см</w:t>
            </w:r>
            <w:r w:rsidRPr="00CD0B28">
              <w:rPr>
                <w:lang w:val="en-US"/>
              </w:rPr>
              <w:t xml:space="preserve"> (2 </w:t>
            </w:r>
            <w:proofErr w:type="spellStart"/>
            <w:r>
              <w:t>шт</w:t>
            </w:r>
            <w:proofErr w:type="spellEnd"/>
            <w:r w:rsidRPr="00CD0B28">
              <w:rPr>
                <w:lang w:val="en-US"/>
              </w:rPr>
              <w:t>.)</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2 366 101.68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504 251.28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Акустическая система для танка с акулами</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270 149.14</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186 004.14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Анализатор (</w:t>
            </w:r>
            <w:proofErr w:type="gramStart"/>
            <w:r>
              <w:t>Ок.,</w:t>
            </w:r>
            <w:proofErr w:type="gramEnd"/>
            <w:r>
              <w:t xml:space="preserve"> ГХ лаб.)</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118 000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9 440</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Аппарат теплообменный пластинчатый разборный (СЖО Океанариум)</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78 993.28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12 809.7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Pr="00CD0B28" w:rsidRDefault="0099396A">
            <w:pPr>
              <w:rPr>
                <w:lang w:val="en-US"/>
              </w:rPr>
            </w:pPr>
            <w:r>
              <w:t>Беговая</w:t>
            </w:r>
            <w:r w:rsidRPr="00CD0B28">
              <w:rPr>
                <w:lang w:val="en-US"/>
              </w:rPr>
              <w:t xml:space="preserve"> </w:t>
            </w:r>
            <w:r>
              <w:t>дорожка</w:t>
            </w:r>
            <w:r w:rsidRPr="00CD0B28">
              <w:rPr>
                <w:lang w:val="en-US"/>
              </w:rPr>
              <w:t xml:space="preserve"> RUN EXCITE 600 CE LED (</w:t>
            </w:r>
            <w:r>
              <w:t>МДЦ</w:t>
            </w:r>
            <w:r w:rsidRPr="00CD0B28">
              <w:rPr>
                <w:lang w:val="en-US"/>
              </w:rPr>
              <w:t xml:space="preserve">) (4 </w:t>
            </w:r>
            <w:proofErr w:type="spellStart"/>
            <w:r>
              <w:t>шт</w:t>
            </w:r>
            <w:proofErr w:type="spellEnd"/>
            <w:r w:rsidRPr="00CD0B28">
              <w:rPr>
                <w:lang w:val="en-US"/>
              </w:rPr>
              <w:t>.)</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1 766 741.58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124 711.2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Биофильтр 13,600*1500</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500 270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500 270</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Видеокамера SONY FDR-AX 100E</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109 900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56 435.13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Витрина (входная зона СРК)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97 020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19 086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Витрина 8-ми </w:t>
            </w:r>
            <w:proofErr w:type="spellStart"/>
            <w:r>
              <w:t>гранная</w:t>
            </w:r>
            <w:proofErr w:type="spellEnd"/>
            <w:r>
              <w:t xml:space="preserve"> стекло пленка (ММС) (7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369 635.66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36 357.72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Входная группа океанариума</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334 745.76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135 558.01</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Газопровод</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1 323 728.81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1 323 728.81</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Гардеробное оборудование (гард.</w:t>
            </w:r>
            <w:r w:rsidR="00FB1C0A">
              <w:t xml:space="preserve"> </w:t>
            </w:r>
            <w:r>
              <w:t>№3 атриум)</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136 371.2</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4 471.18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Генератор озона ОГВК-05КЦ</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101 000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101 000</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Генератор озона ОГВК-05КЦ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167 000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167 000</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Гидроксид-реактор KWR 1500</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1 313 703.25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703 769.4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Гидроксид-реактор KWR 600</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454 441.82</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243 450.9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sidP="00FB1C0A">
            <w:proofErr w:type="spellStart"/>
            <w:r>
              <w:t>Групер</w:t>
            </w:r>
            <w:proofErr w:type="spellEnd"/>
            <w:r>
              <w:t xml:space="preserve"> </w:t>
            </w:r>
            <w:proofErr w:type="spellStart"/>
            <w:r>
              <w:t>малабарский</w:t>
            </w:r>
            <w:proofErr w:type="spellEnd"/>
            <w:r>
              <w:t xml:space="preserve"> 80-90 см</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1 120 000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13 176.47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sidP="00FB1C0A">
            <w:proofErr w:type="spellStart"/>
            <w:r>
              <w:t>Групер</w:t>
            </w:r>
            <w:proofErr w:type="spellEnd"/>
            <w:r>
              <w:t xml:space="preserve"> </w:t>
            </w:r>
            <w:proofErr w:type="spellStart"/>
            <w:r>
              <w:t>малабарский</w:t>
            </w:r>
            <w:proofErr w:type="spellEnd"/>
            <w:r>
              <w:t xml:space="preserve"> 90-100 см</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1 177 800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13 856.47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Pr="00CD0B28" w:rsidRDefault="0099396A">
            <w:pPr>
              <w:rPr>
                <w:lang w:val="en-US"/>
              </w:rPr>
            </w:pPr>
            <w:proofErr w:type="spellStart"/>
            <w:r>
              <w:t>Групер</w:t>
            </w:r>
            <w:proofErr w:type="spellEnd"/>
            <w:r w:rsidRPr="00CD0B28">
              <w:rPr>
                <w:lang w:val="en-US"/>
              </w:rPr>
              <w:t xml:space="preserve"> </w:t>
            </w:r>
            <w:r>
              <w:t>томатный</w:t>
            </w:r>
            <w:r w:rsidRPr="00CD0B28">
              <w:rPr>
                <w:lang w:val="en-US"/>
              </w:rPr>
              <w:t xml:space="preserve"> </w:t>
            </w:r>
            <w:proofErr w:type="spellStart"/>
            <w:r w:rsidRPr="00CD0B28">
              <w:rPr>
                <w:lang w:val="en-US"/>
              </w:rPr>
              <w:t>Cephalopholis</w:t>
            </w:r>
            <w:proofErr w:type="spellEnd"/>
            <w:r w:rsidRPr="00CD0B28">
              <w:rPr>
                <w:lang w:val="en-US"/>
              </w:rPr>
              <w:t xml:space="preserve"> </w:t>
            </w:r>
            <w:proofErr w:type="spellStart"/>
            <w:r w:rsidRPr="00CD0B28">
              <w:rPr>
                <w:lang w:val="en-US"/>
              </w:rPr>
              <w:t>sonnerati</w:t>
            </w:r>
            <w:proofErr w:type="spellEnd"/>
            <w:r w:rsidRPr="00CD0B28">
              <w:rPr>
                <w:lang w:val="en-US"/>
              </w:rPr>
              <w:t xml:space="preserve"> (35-40 </w:t>
            </w:r>
            <w:r>
              <w:t>см</w:t>
            </w:r>
            <w:r w:rsidRPr="00CD0B28">
              <w:rPr>
                <w:lang w:val="en-US"/>
              </w:rPr>
              <w:t xml:space="preserve">) (2 </w:t>
            </w:r>
            <w:proofErr w:type="spellStart"/>
            <w:r>
              <w:t>шт</w:t>
            </w:r>
            <w:proofErr w:type="spellEnd"/>
            <w:r w:rsidRPr="00CD0B28">
              <w:rPr>
                <w:lang w:val="en-US"/>
              </w:rPr>
              <w:t>.)</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236 000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57 405.42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Движущаяся дорожка для перемещения людей</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5 169 142.05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2 133 521.18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Диван (6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951 864.41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452 525.28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Емкость из акрилового стекла 160*60*50 (утр. </w:t>
            </w:r>
            <w:proofErr w:type="spellStart"/>
            <w:r>
              <w:t>карант</w:t>
            </w:r>
            <w:proofErr w:type="spellEnd"/>
            <w:r>
              <w:t>. зона №1) (4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299 946.08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Жалюзи-</w:t>
            </w:r>
            <w:proofErr w:type="spellStart"/>
            <w:r>
              <w:t>роллета</w:t>
            </w:r>
            <w:proofErr w:type="spellEnd"/>
            <w:r>
              <w:t xml:space="preserve"> металлическая 3126*3352 (магазин)</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57 878.86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60 009.99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Здание 1-ой очереди "ТРК "Планета Нептун"</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972 134 696.74</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352 273 380.69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Здание 3-ей очереди БЦ "Нептун"</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373 498 158.57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187 201 669.43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Индивидуальный шкаф с радиусными вогнутыми дверьми</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72 033.9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64 948.4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Интерактивный мобильный комплекс серии R.BOT</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229 920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152 015.65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Интерьерная вывеска "Морские сувениры"</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105 181.9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8 621.45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Информационная конструкция "МДЦ Нептун"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464 745.76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262 444.8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Информационные стенды (касса-2, аудиогид, </w:t>
            </w:r>
            <w:proofErr w:type="spellStart"/>
            <w:r>
              <w:t>тблени</w:t>
            </w:r>
            <w:proofErr w:type="spellEnd"/>
            <w:r>
              <w:t>, туалет)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70 800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3 827.02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proofErr w:type="spellStart"/>
            <w:r>
              <w:t>Кардиотренажер</w:t>
            </w:r>
            <w:proofErr w:type="spellEnd"/>
            <w:r>
              <w:t xml:space="preserve"> </w:t>
            </w:r>
            <w:proofErr w:type="spellStart"/>
            <w:r>
              <w:t>Варио</w:t>
            </w:r>
            <w:proofErr w:type="spellEnd"/>
            <w:r>
              <w:t xml:space="preserve"> VARIO</w:t>
            </w:r>
            <w:r w:rsidR="00FB1C0A">
              <w:t xml:space="preserve"> </w:t>
            </w:r>
            <w:r>
              <w:t>EXCITE 1000 (МДЦ)</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490 762.21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34 642.02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Кассовая зона большая (ММС)</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171 003.28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16 819.98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Кассовая зона малая (ММС)</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112 198.77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11 035.92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Квартира в Москве</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2 624.89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0</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Ковер "</w:t>
            </w:r>
            <w:proofErr w:type="spellStart"/>
            <w:r>
              <w:t>Leijona</w:t>
            </w:r>
            <w:proofErr w:type="spellEnd"/>
            <w:r>
              <w:t>" с орнаментом 16 мм</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24 900.68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24 900.68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Ковер "</w:t>
            </w:r>
            <w:proofErr w:type="spellStart"/>
            <w:r>
              <w:t>Leijona</w:t>
            </w:r>
            <w:proofErr w:type="spellEnd"/>
            <w:r>
              <w:t>" с орнаментом 25 мм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232 978.62</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232 978.62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Коллекторная емкость из полиэтилена</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300 000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201 176.37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Компактный сервер записи 4-х IP-камер различного расширения с возможностью просмотра</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57 522.44</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57 522.44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Комплект защиты от краж</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313 279.81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195 661.1</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Комплект лабораторной мебели (</w:t>
            </w:r>
            <w:proofErr w:type="gramStart"/>
            <w:r>
              <w:t>Ок.,</w:t>
            </w:r>
            <w:proofErr w:type="gramEnd"/>
            <w:r>
              <w:t xml:space="preserve"> ГХ лаборатория)</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64 900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2 127.86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proofErr w:type="spellStart"/>
            <w:r>
              <w:t>Кмеплект</w:t>
            </w:r>
            <w:proofErr w:type="spellEnd"/>
            <w:r>
              <w:t xml:space="preserve"> мебели для офисов (УК и Океанариум)</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386 385.06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12 668.36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Компрессор высокого давления 200 бар LW 208 E </w:t>
            </w:r>
            <w:proofErr w:type="spellStart"/>
            <w:r>
              <w:t>Compact</w:t>
            </w:r>
            <w:proofErr w:type="spellEnd"/>
            <w:r>
              <w:t xml:space="preserve"> (водолазы)</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153 400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8 291.9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Компьютер IRU </w:t>
            </w:r>
            <w:proofErr w:type="spellStart"/>
            <w:r>
              <w:t>Office</w:t>
            </w:r>
            <w:proofErr w:type="spellEnd"/>
            <w:r>
              <w:t xml:space="preserve"> 511(0391)</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76 140.59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6 091.24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Компьютер №14929 "</w:t>
            </w:r>
            <w:proofErr w:type="spellStart"/>
            <w:r>
              <w:t>Safari-Server</w:t>
            </w:r>
            <w:proofErr w:type="spellEnd"/>
            <w:r>
              <w:t>"</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207 860.99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207 860.99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Компьютер "</w:t>
            </w:r>
            <w:proofErr w:type="spellStart"/>
            <w:r>
              <w:t>Safari-Office</w:t>
            </w:r>
            <w:proofErr w:type="spellEnd"/>
            <w:r>
              <w:t>"</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19 179.66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19 179.66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Компьютер Материк</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44 953.39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44 953.39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Pr="00CD0B28" w:rsidRDefault="0099396A">
            <w:pPr>
              <w:rPr>
                <w:lang w:val="en-US"/>
              </w:rPr>
            </w:pPr>
            <w:r>
              <w:t>Контроллер</w:t>
            </w:r>
            <w:r w:rsidRPr="00CD0B28">
              <w:rPr>
                <w:lang w:val="en-US"/>
              </w:rPr>
              <w:t xml:space="preserve"> </w:t>
            </w:r>
            <w:r>
              <w:t>слива</w:t>
            </w:r>
            <w:r w:rsidRPr="00CD0B28">
              <w:rPr>
                <w:lang w:val="en-US"/>
              </w:rPr>
              <w:t xml:space="preserve"> </w:t>
            </w:r>
            <w:r>
              <w:t>пены</w:t>
            </w:r>
            <w:r w:rsidRPr="00CD0B28">
              <w:rPr>
                <w:lang w:val="en-US"/>
              </w:rPr>
              <w:t xml:space="preserve"> </w:t>
            </w:r>
            <w:proofErr w:type="spellStart"/>
            <w:r w:rsidRPr="00CD0B28">
              <w:rPr>
                <w:lang w:val="en-US"/>
              </w:rPr>
              <w:t>ServoMotor</w:t>
            </w:r>
            <w:proofErr w:type="spellEnd"/>
            <w:r w:rsidRPr="00CD0B28">
              <w:rPr>
                <w:lang w:val="en-US"/>
              </w:rPr>
              <w:t xml:space="preserve"> 24VDC for PVC Control</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40 040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40 040</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Pr="00CD0B28" w:rsidRDefault="0099396A">
            <w:pPr>
              <w:rPr>
                <w:lang w:val="en-US"/>
              </w:rPr>
            </w:pPr>
            <w:r>
              <w:t>Контроллер</w:t>
            </w:r>
            <w:r w:rsidRPr="00CD0B28">
              <w:rPr>
                <w:lang w:val="en-US"/>
              </w:rPr>
              <w:t xml:space="preserve"> </w:t>
            </w:r>
            <w:r>
              <w:t>уровня</w:t>
            </w:r>
            <w:r w:rsidRPr="00CD0B28">
              <w:rPr>
                <w:lang w:val="en-US"/>
              </w:rPr>
              <w:t xml:space="preserve"> </w:t>
            </w:r>
            <w:r>
              <w:t>пены</w:t>
            </w:r>
            <w:r w:rsidRPr="00CD0B28">
              <w:rPr>
                <w:lang w:val="en-US"/>
              </w:rPr>
              <w:t xml:space="preserve"> Skimmer Controller Compact</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230 000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230 000</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Конференц-стол</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24 220.77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24 220.77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Копир-принтер-сканер с двумя лотками (</w:t>
            </w:r>
            <w:proofErr w:type="spellStart"/>
            <w:r>
              <w:t>ресепшн</w:t>
            </w:r>
            <w:proofErr w:type="spellEnd"/>
            <w:r>
              <w:t xml:space="preserve"> ЗАО)</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120 529.46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4 821.18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Круглая карантинная рыбоводная емкость из полиэтилена</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500 000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335 293.95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Крышная установка "Океанариум"</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1 324 847.46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1 324 847.46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Крышная установка ТРК "Планета Нептун"</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1 518 771.19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1 518 771.19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Кухонный гарнитур</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126 601.69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126 601.69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Логотип</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36 855.93</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36 855.93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Магнитные очистители акриловых панелей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246 629.66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173 853.3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Макет водолаза</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83 007.47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81 055.31</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Малый грузовой лифт (4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4 215 420.5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3 076 117.56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Малый подиум главного танка</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280 000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215 737.52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Машинка для подводной полировки (производство </w:t>
            </w:r>
            <w:proofErr w:type="spellStart"/>
            <w:r>
              <w:t>Red</w:t>
            </w:r>
            <w:proofErr w:type="spellEnd"/>
            <w:r>
              <w:t xml:space="preserve"> </w:t>
            </w:r>
            <w:proofErr w:type="spellStart"/>
            <w:r>
              <w:t>Devil</w:t>
            </w:r>
            <w:proofErr w:type="spellEnd"/>
            <w:r>
              <w:t xml:space="preserve"> </w:t>
            </w:r>
            <w:proofErr w:type="spellStart"/>
            <w:r>
              <w:t>Aquatic</w:t>
            </w:r>
            <w:proofErr w:type="spellEnd"/>
            <w:r>
              <w:t>)</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43 660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2 360</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Мебель для кабинета руководителя</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104 070.9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104 070.9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proofErr w:type="spellStart"/>
            <w:r>
              <w:t>Металлодетектор</w:t>
            </w:r>
            <w:proofErr w:type="spellEnd"/>
            <w:r>
              <w:t xml:space="preserve"> стационарный Арочный Кордон С2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152 542.36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22 506.3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Микроскоп медицинский прямой BX53F для лабораторных исследований</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1 893 900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931 426.2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Модуль рекламный мультимедийный МРМ-1 (центральная галерея 1-ый этаж)</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41 000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14 952.85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Монитор ЖК HP Z30i, 30", черный</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109 144.07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109 144.07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proofErr w:type="spellStart"/>
            <w:r>
              <w:t>Мультипараметрический</w:t>
            </w:r>
            <w:proofErr w:type="spellEnd"/>
            <w:r>
              <w:t xml:space="preserve"> преобразователь для датчиков анализа жидкости</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286 003.14</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286 003.14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Наполеон (</w:t>
            </w:r>
            <w:proofErr w:type="spellStart"/>
            <w:r>
              <w:t>Cheilinus</w:t>
            </w:r>
            <w:proofErr w:type="spellEnd"/>
            <w:r>
              <w:t xml:space="preserve"> </w:t>
            </w:r>
            <w:proofErr w:type="spellStart"/>
            <w:r>
              <w:t>undulatus</w:t>
            </w:r>
            <w:proofErr w:type="spellEnd"/>
            <w:r>
              <w:t>) 80-90 см</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1 907 262.71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921 843.59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Напольный навигатор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108 474.58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48 494.84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Насос BADU 90/15-AK-SSV</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100 399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14 813.01</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Насос BADU 90/30 AK 2190302047/1</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73 866.13</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73 693.09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Насос BADU 90/30 AK 2190302047/2</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73 866.08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73 693.09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Насос BADU Prime 30 AK</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142 018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20 953.44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Pr="00CD0B28" w:rsidRDefault="0099396A">
            <w:pPr>
              <w:rPr>
                <w:lang w:val="en-US"/>
              </w:rPr>
            </w:pPr>
            <w:r>
              <w:t>Насос</w:t>
            </w:r>
            <w:r w:rsidRPr="00CD0B28">
              <w:rPr>
                <w:lang w:val="en-US"/>
              </w:rPr>
              <w:t xml:space="preserve"> BADU Resort 110-AK-SSV 2195110057 (3 </w:t>
            </w:r>
            <w:proofErr w:type="spellStart"/>
            <w:r>
              <w:t>шт</w:t>
            </w:r>
            <w:proofErr w:type="spellEnd"/>
            <w:r w:rsidRPr="00CD0B28">
              <w:rPr>
                <w:lang w:val="en-US"/>
              </w:rPr>
              <w:t>.)</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307 916.95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307 916.95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Pr="00CD0B28" w:rsidRDefault="0099396A">
            <w:pPr>
              <w:rPr>
                <w:lang w:val="en-US"/>
              </w:rPr>
            </w:pPr>
            <w:r>
              <w:t>Насос</w:t>
            </w:r>
            <w:r w:rsidRPr="00CD0B28">
              <w:rPr>
                <w:lang w:val="en-US"/>
              </w:rPr>
              <w:t xml:space="preserve"> BADU Resort 55-AK-SSV 21955550057 (2 </w:t>
            </w:r>
            <w:proofErr w:type="spellStart"/>
            <w:r>
              <w:t>шт</w:t>
            </w:r>
            <w:proofErr w:type="spellEnd"/>
            <w:r w:rsidRPr="00CD0B28">
              <w:rPr>
                <w:lang w:val="en-US"/>
              </w:rPr>
              <w:t>.)</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181 316.95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181 316.95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Насос FLYGT 3102 160 LT 11.01.18</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234 891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30 805.3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Насос FLYGT 3102 161 HT 11.01.18</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295 077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38 698.64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Насос FLYGT 3102 161 MT 11.01.18</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304 277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39 905.2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Настенный навигатор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137 288.13</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61 376.08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Оборудование для обвязки установки ультрафиолетового обеззараживания</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303 351.69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248 649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Оборудование для передержки живых мидий</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30 978.92</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30 978.92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Оборудование очистки воды для обратного осмоса</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1 200 000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452 458.99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Оборудование системы контроля доступа автостоянки</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1 340 284.19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768 059.31</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Объектив </w:t>
            </w:r>
            <w:proofErr w:type="spellStart"/>
            <w:r>
              <w:t>Canon</w:t>
            </w:r>
            <w:proofErr w:type="spellEnd"/>
            <w:r>
              <w:t xml:space="preserve"> EF14f/2.8L II USM</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59 942.37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41 606.8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Объекты внешнего благоустройства</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3 034 860.17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1 090 700.7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Озонатор ОГВК-05 со встроенным осушителем воздуха и компрессором производства фирмы KNF</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94 200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86 478.56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Озонатор ОГВК-05С со встроенным короткоцикловым осушителем воздуха и компрессором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408 000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183 934.3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Озонатор ОГВК-1,5 в комплекте с осушителем воздуха (4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248 000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248 000</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Озонатор ОГВК-1,5 в комплекте с осушителем воздуха ОВС-10 (5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264 098.25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Озонатор ОГВК-1,5 в комплекте с осушителем воздуха ОВС-10 (4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272 800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250 438.72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Озонатор ОГВК-1,5 в комплекте с осушителем воздуха ОВС-10</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148 000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75 213.13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Озонатор ОГВК-1,5 в комплекте с осушителем воздуха ОВС-10 (15.07.16)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296 000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126 163.96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Очиститель мидий</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15 300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15 300</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Парковка участок 14</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3 841 849.08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542 378.64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Передвижная погрузочная эстакада</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254 237.29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134 472.32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Печь HARVIA </w:t>
            </w:r>
            <w:proofErr w:type="spellStart"/>
            <w:r>
              <w:t>Elegance</w:t>
            </w:r>
            <w:proofErr w:type="spellEnd"/>
            <w:r>
              <w:t xml:space="preserve"> F 16.5</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58 940.68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26 349.96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Плазменный телевизор </w:t>
            </w:r>
            <w:proofErr w:type="spellStart"/>
            <w:r>
              <w:t>Philips</w:t>
            </w:r>
            <w:proofErr w:type="spellEnd"/>
            <w:r>
              <w:t xml:space="preserve"> 50PF7321 (</w:t>
            </w:r>
            <w:proofErr w:type="spellStart"/>
            <w:r>
              <w:t>б.склад</w:t>
            </w:r>
            <w:proofErr w:type="spellEnd"/>
            <w:r>
              <w:t xml:space="preserve"> ММС)</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77 277.01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2 533.68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Подвесной указатель световой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132 966.1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59 443.4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Подъемная платформа БКА 111 внутреннего исполнения (зона Северо-Запада)</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1 708 294.35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52 833.84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Подъемная платформа БК320 для инвалидов</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885 000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849 600</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Помпа </w:t>
            </w:r>
            <w:proofErr w:type="spellStart"/>
            <w:r>
              <w:t>Coltri</w:t>
            </w:r>
            <w:proofErr w:type="spellEnd"/>
            <w:r>
              <w:t xml:space="preserve"> </w:t>
            </w:r>
            <w:proofErr w:type="spellStart"/>
            <w:r>
              <w:t>Sub</w:t>
            </w:r>
            <w:proofErr w:type="spellEnd"/>
            <w:r>
              <w:t xml:space="preserve"> EOLO 300/EM электрическая (</w:t>
            </w:r>
            <w:proofErr w:type="gramStart"/>
            <w:r>
              <w:t>Ок.,</w:t>
            </w:r>
            <w:proofErr w:type="gramEnd"/>
            <w:r>
              <w:t xml:space="preserve"> большой цилиндр)</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40 120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2 168.64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Праздничная подсветка (фасад на Марата)</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61 367.04</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3 317.14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Предусилитель-микшер МЕТА 9210 (</w:t>
            </w:r>
            <w:proofErr w:type="spellStart"/>
            <w:r>
              <w:t>акустич</w:t>
            </w:r>
            <w:proofErr w:type="spellEnd"/>
            <w:r>
              <w:t>. оборудование Океанариума) (9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373 741.82</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55 142.37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Прессованный решетчатый настил</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40 387.55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40 387.55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Прессованный решетчатый настил (9.67)</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41 814.53</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41 814.53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Принтер цветной лазерный HP </w:t>
            </w:r>
            <w:proofErr w:type="spellStart"/>
            <w:r>
              <w:t>Color</w:t>
            </w:r>
            <w:proofErr w:type="spellEnd"/>
            <w:r>
              <w:t xml:space="preserve"> </w:t>
            </w:r>
            <w:proofErr w:type="spellStart"/>
            <w:r>
              <w:t>Laser</w:t>
            </w:r>
            <w:proofErr w:type="spellEnd"/>
            <w:r>
              <w:t xml:space="preserve"> </w:t>
            </w:r>
            <w:proofErr w:type="spellStart"/>
            <w:r>
              <w:t>Jet</w:t>
            </w:r>
            <w:proofErr w:type="spellEnd"/>
            <w:r>
              <w:t xml:space="preserve"> </w:t>
            </w:r>
            <w:proofErr w:type="spellStart"/>
            <w:r>
              <w:t>Pro</w:t>
            </w:r>
            <w:proofErr w:type="spellEnd"/>
            <w:r>
              <w:t xml:space="preserve"> Cp5225DN</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63 639.89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5 091.2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ПРОМЕТ Сейф мебельный "ASM-63T"</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11 087.29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5 935.29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Пропускная система Океанариума</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2 013 924.92</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898 623.89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Противопожарная дверь</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111 864.41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19 030.97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Распределительный щит (крабы)</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116 855.56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116 885.56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Распределительный щит (террариум)</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140 462.26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140 462.26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Резервный дизель-генератор</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5 228 973.59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2 527 337.24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proofErr w:type="spellStart"/>
            <w:r>
              <w:t>Ресепшен</w:t>
            </w:r>
            <w:proofErr w:type="spellEnd"/>
            <w:r>
              <w:t xml:space="preserve"> ДСП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81 742.14</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81 742.14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sidP="00FB1C0A">
            <w:r>
              <w:t>Рыба-ангел</w:t>
            </w:r>
            <w:r w:rsidR="00FB1C0A" w:rsidRPr="00FB1C0A">
              <w:t>-</w:t>
            </w:r>
            <w:proofErr w:type="spellStart"/>
            <w:r>
              <w:t>изабелита</w:t>
            </w:r>
            <w:proofErr w:type="spellEnd"/>
            <w:r>
              <w:t xml:space="preserve"> бермудская </w:t>
            </w:r>
            <w:proofErr w:type="spellStart"/>
            <w:r>
              <w:t>Holo</w:t>
            </w:r>
            <w:r w:rsidR="00FB1C0A">
              <w:t>canthus</w:t>
            </w:r>
            <w:proofErr w:type="spellEnd"/>
            <w:r w:rsidR="00FB1C0A">
              <w:t xml:space="preserve"> </w:t>
            </w:r>
            <w:proofErr w:type="spellStart"/>
            <w:r w:rsidR="00FB1C0A">
              <w:rPr>
                <w:lang w:val="en-US"/>
              </w:rPr>
              <w:t>bermudensis</w:t>
            </w:r>
            <w:proofErr w:type="spellEnd"/>
            <w:r w:rsidR="00FB1C0A">
              <w:t xml:space="preserve"> (</w:t>
            </w:r>
            <w:proofErr w:type="spellStart"/>
            <w:r w:rsidR="00FB1C0A">
              <w:t>Large</w:t>
            </w:r>
            <w:proofErr w:type="spellEnd"/>
            <w:r w:rsidR="00FB1C0A">
              <w:t>)</w:t>
            </w:r>
          </w:p>
        </w:tc>
        <w:tc>
          <w:tcPr>
            <w:tcW w:w="1638" w:type="dxa"/>
            <w:tcBorders>
              <w:top w:val="single" w:sz="6" w:space="0" w:color="auto"/>
              <w:left w:val="single" w:sz="6" w:space="0" w:color="auto"/>
              <w:bottom w:val="single" w:sz="6" w:space="0" w:color="auto"/>
              <w:right w:val="single" w:sz="6" w:space="0" w:color="auto"/>
            </w:tcBorders>
          </w:tcPr>
          <w:p w:rsidR="00732600" w:rsidRDefault="00FB1C0A" w:rsidP="00FB1C0A">
            <w:pPr>
              <w:jc w:val="right"/>
            </w:pPr>
            <w:r>
              <w:t>45 500</w:t>
            </w:r>
          </w:p>
        </w:tc>
        <w:tc>
          <w:tcPr>
            <w:tcW w:w="1400" w:type="dxa"/>
            <w:tcBorders>
              <w:top w:val="single" w:sz="6" w:space="0" w:color="auto"/>
              <w:left w:val="single" w:sz="6" w:space="0" w:color="auto"/>
              <w:bottom w:val="single" w:sz="6" w:space="0" w:color="auto"/>
              <w:right w:val="double" w:sz="6" w:space="0" w:color="auto"/>
            </w:tcBorders>
          </w:tcPr>
          <w:p w:rsidR="00732600" w:rsidRDefault="00FB1C0A" w:rsidP="00FB1C0A">
            <w:pPr>
              <w:jc w:val="right"/>
            </w:pPr>
            <w:r>
              <w:t>2</w:t>
            </w:r>
            <w:r w:rsidR="0099396A">
              <w:t xml:space="preserve"> </w:t>
            </w:r>
            <w:r>
              <w:t>394</w:t>
            </w:r>
            <w:r w:rsidR="0099396A">
              <w:t>.</w:t>
            </w:r>
            <w:r>
              <w:t>7</w:t>
            </w:r>
            <w:r w:rsidR="0099396A">
              <w:t>4</w:t>
            </w:r>
          </w:p>
        </w:tc>
      </w:tr>
      <w:tr w:rsidR="00FB1C0A" w:rsidTr="00C96572">
        <w:tc>
          <w:tcPr>
            <w:tcW w:w="6214" w:type="dxa"/>
            <w:tcBorders>
              <w:top w:val="single" w:sz="6" w:space="0" w:color="auto"/>
              <w:left w:val="double" w:sz="6" w:space="0" w:color="auto"/>
              <w:bottom w:val="single" w:sz="6" w:space="0" w:color="auto"/>
              <w:right w:val="single" w:sz="6" w:space="0" w:color="auto"/>
            </w:tcBorders>
          </w:tcPr>
          <w:p w:rsidR="00FB1C0A" w:rsidRDefault="00FB1C0A" w:rsidP="00FB1C0A">
            <w:r>
              <w:t>Рыба-ангел</w:t>
            </w:r>
            <w:r w:rsidRPr="00FB1C0A">
              <w:t>-</w:t>
            </w:r>
            <w:proofErr w:type="spellStart"/>
            <w:r>
              <w:t>изабелита</w:t>
            </w:r>
            <w:proofErr w:type="spellEnd"/>
            <w:r>
              <w:t xml:space="preserve"> </w:t>
            </w:r>
            <w:r>
              <w:t>королева</w:t>
            </w:r>
            <w:r>
              <w:t xml:space="preserve"> </w:t>
            </w:r>
            <w:r>
              <w:t xml:space="preserve">зеленая </w:t>
            </w:r>
            <w:proofErr w:type="spellStart"/>
            <w:r>
              <w:t>Holo</w:t>
            </w:r>
            <w:r>
              <w:t>canthus</w:t>
            </w:r>
            <w:proofErr w:type="spellEnd"/>
            <w:r>
              <w:t xml:space="preserve"> </w:t>
            </w:r>
            <w:proofErr w:type="spellStart"/>
            <w:r>
              <w:t>ciliaris</w:t>
            </w:r>
            <w:proofErr w:type="spellEnd"/>
            <w:r>
              <w:t xml:space="preserve"> (</w:t>
            </w:r>
            <w:proofErr w:type="spellStart"/>
            <w:r>
              <w:t>Large</w:t>
            </w:r>
            <w:proofErr w:type="spellEnd"/>
            <w:r>
              <w:t>)</w:t>
            </w:r>
          </w:p>
        </w:tc>
        <w:tc>
          <w:tcPr>
            <w:tcW w:w="1638" w:type="dxa"/>
            <w:tcBorders>
              <w:top w:val="single" w:sz="6" w:space="0" w:color="auto"/>
              <w:left w:val="single" w:sz="6" w:space="0" w:color="auto"/>
              <w:bottom w:val="single" w:sz="6" w:space="0" w:color="auto"/>
              <w:right w:val="single" w:sz="6" w:space="0" w:color="auto"/>
            </w:tcBorders>
          </w:tcPr>
          <w:p w:rsidR="00FB1C0A" w:rsidRDefault="00FB1C0A" w:rsidP="00C96572">
            <w:pPr>
              <w:jc w:val="right"/>
            </w:pPr>
            <w:r>
              <w:t>45 500</w:t>
            </w:r>
          </w:p>
        </w:tc>
        <w:tc>
          <w:tcPr>
            <w:tcW w:w="1400" w:type="dxa"/>
            <w:tcBorders>
              <w:top w:val="single" w:sz="6" w:space="0" w:color="auto"/>
              <w:left w:val="single" w:sz="6" w:space="0" w:color="auto"/>
              <w:bottom w:val="single" w:sz="6" w:space="0" w:color="auto"/>
              <w:right w:val="double" w:sz="6" w:space="0" w:color="auto"/>
            </w:tcBorders>
          </w:tcPr>
          <w:p w:rsidR="00FB1C0A" w:rsidRDefault="00FB1C0A" w:rsidP="00FB1C0A">
            <w:pPr>
              <w:jc w:val="right"/>
            </w:pPr>
            <w:r>
              <w:t>2 394.74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Световая панель Океанариума</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97 881.36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75 416.67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Световой </w:t>
            </w:r>
            <w:proofErr w:type="spellStart"/>
            <w:r>
              <w:t>копроб</w:t>
            </w:r>
            <w:proofErr w:type="spellEnd"/>
            <w:r>
              <w:t xml:space="preserve"> 3000*3000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235 228.81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61 699.36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Сейф FF-225</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10 655.58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10 655.58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Сейф FF-250</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11 988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11 988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Сервер PCS200R</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203 389.83</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203 389.83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Сервер автоматической парковочной системы парковки ТРК</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50 079.82</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4 006.38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Система акустического оборудования (прибрежная зона)</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313 295.77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88 459.92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Система видеонаблюдения автомобильной парковки</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288 996.94</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56 851.8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Система видеонаблюдения магазина морских сувениров</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266 923.78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26 254.8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Система видеонаблюдения МДЦ Нептун</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92 745.76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63 857.64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Система видеонаблюдения Океанариума</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608 347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28 425.09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Система визуализации</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49 000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24 098.4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Система динамического освещения</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3 075 605.51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1 460 912.85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Система контроля и управления доступом в СРК</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1 453 758.85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9 991 813.59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Система контроля и управления доступом гостиницы</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118 984.7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33 595.68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Система контроля и управления доступом парковки со шлагбаумом</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551 992.89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108 588.72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Система наблюдения </w:t>
            </w:r>
            <w:proofErr w:type="spellStart"/>
            <w:r>
              <w:t>Ocellaris</w:t>
            </w:r>
            <w:proofErr w:type="spellEnd"/>
            <w:r>
              <w:t xml:space="preserve"> IP </w:t>
            </w:r>
            <w:proofErr w:type="spellStart"/>
            <w:r>
              <w:t>Network</w:t>
            </w:r>
            <w:proofErr w:type="spellEnd"/>
            <w:r>
              <w:t xml:space="preserve"> </w:t>
            </w:r>
            <w:proofErr w:type="spellStart"/>
            <w:r>
              <w:t>Monitoring</w:t>
            </w:r>
            <w:proofErr w:type="spellEnd"/>
            <w:r>
              <w:t xml:space="preserve"> </w:t>
            </w:r>
            <w:proofErr w:type="spellStart"/>
            <w:r>
              <w:t>System</w:t>
            </w:r>
            <w:proofErr w:type="spellEnd"/>
            <w:r>
              <w:t xml:space="preserve"> (</w:t>
            </w:r>
            <w:proofErr w:type="gramStart"/>
            <w:r>
              <w:t>Ок.,</w:t>
            </w:r>
            <w:proofErr w:type="gramEnd"/>
            <w:r>
              <w:t xml:space="preserve"> мониторная)</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177 000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5 803.28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Система очистки морской воды</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1 001 370.91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1 001 370.55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Система панель-кронштейнов</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125 847.46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125 847.46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Система подсветки фасада</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1 555 254.24</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1 555 254.24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Система пожарной сигнализации</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5 919 366.76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3 676 428.85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Система фильтрации малых танков</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237 319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237 319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Система эл/питания (</w:t>
            </w:r>
            <w:proofErr w:type="gramStart"/>
            <w:r>
              <w:t>Ок.,</w:t>
            </w:r>
            <w:proofErr w:type="gramEnd"/>
            <w:r>
              <w:t xml:space="preserve"> система эл. розеток в СЖО)</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129 800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4 255.74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Скат орляк пятнистый</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769 120.73</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269 588.72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Скульптура тюленя</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321 839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174 941.33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Спектрофотометр DR-2800 с поверкой (</w:t>
            </w:r>
            <w:proofErr w:type="gramStart"/>
            <w:r>
              <w:t>Ок.,</w:t>
            </w:r>
            <w:proofErr w:type="gramEnd"/>
            <w:r>
              <w:t xml:space="preserve"> ГХ лаб.)</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55 460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4 436.8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Сплит-система </w:t>
            </w:r>
            <w:proofErr w:type="spellStart"/>
            <w:r>
              <w:t>Kentatsu</w:t>
            </w:r>
            <w:proofErr w:type="spellEnd"/>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43 006.78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31 383.45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Сплит-система </w:t>
            </w:r>
            <w:proofErr w:type="spellStart"/>
            <w:r>
              <w:t>Mitsubitsi</w:t>
            </w:r>
            <w:proofErr w:type="spellEnd"/>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75 771.19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75 771.19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Стеллаж 800*450*1950 ДСП </w:t>
            </w:r>
            <w:proofErr w:type="spellStart"/>
            <w:r>
              <w:t>махагон</w:t>
            </w:r>
            <w:proofErr w:type="spellEnd"/>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29 702.75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29 702.75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Стереоскопический микроскоп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148 600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73 081.8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Стиральная машина MAYTAG MAT 15MN с микропроцессором CCU (</w:t>
            </w:r>
            <w:proofErr w:type="gramStart"/>
            <w:r>
              <w:t>ОК.,</w:t>
            </w:r>
            <w:proofErr w:type="gramEnd"/>
            <w:r>
              <w:t xml:space="preserve"> карант.2)</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42 480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2 296.22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Стойка </w:t>
            </w:r>
            <w:proofErr w:type="spellStart"/>
            <w:r>
              <w:t>Reception</w:t>
            </w:r>
            <w:proofErr w:type="spellEnd"/>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550 680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270 826.2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Стойка </w:t>
            </w:r>
            <w:proofErr w:type="spellStart"/>
            <w:r>
              <w:t>reception</w:t>
            </w:r>
            <w:proofErr w:type="spellEnd"/>
            <w:r>
              <w:t xml:space="preserve"> Г-образная 3200*1200*1200 (входная зона СРК)</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268 110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52 743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Телевизионная система наблюдения (видеокамеры на крыше и в парковке)</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65 912.75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2 161.08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Траверса</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473 467.79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193 572.16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Тренажер гребной </w:t>
            </w:r>
            <w:proofErr w:type="spellStart"/>
            <w:r>
              <w:t>ScillRow</w:t>
            </w:r>
            <w:proofErr w:type="spellEnd"/>
            <w:r>
              <w:t xml:space="preserve"> (МДЦ)</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180 583.51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12 747.06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Тумба за стойкой (входная зона)</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51 970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10 223.64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Турбо-кальциевый реактор тип 5</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154 454.34</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82 743.3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Тюлень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778 800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6 463.08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Узел учета</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32 351.3</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32 351.3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Универсальный автономный сетевой контроллер </w:t>
            </w:r>
            <w:proofErr w:type="spellStart"/>
            <w:r>
              <w:t>Ocellaris</w:t>
            </w:r>
            <w:proofErr w:type="spellEnd"/>
            <w:r>
              <w:t xml:space="preserve"> IP PH/</w:t>
            </w:r>
            <w:proofErr w:type="spellStart"/>
            <w:r>
              <w:t>rH</w:t>
            </w:r>
            <w:proofErr w:type="spellEnd"/>
            <w:r>
              <w:t>/T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106 200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8 496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УОВ-100МВ. Установка УФ обеззараживания морской воды производительностью 100м3/час</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297 000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238 573.65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УОВ-100МВ.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251 694.91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247 569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УОВ-100МВ.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74 876.85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УОВ-10МВ. Установка УФ обеззараживания морской воды производительностью 10м3/час (3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226 200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166 869.45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УОВ-10МВ. Установка УФ обеззараживания морской воды производительностью 10м3/час (7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430 084.75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430 084.75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УОВ-150МВ. Установка УФ обеззараживания питьевой воды</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251 694.92</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251 694.92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УОВ-150МВ. Установка УФ обеззараживания морской воды производительностью 150м3/час</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374 186.44</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361 917.8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УОВ-20МВ.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86 016.95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84 606.6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УОВ-20МВ.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93 180.08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УОВ-20ПВ. Установка УФ обеззараживания пресной воды производительностью 10м3/час.</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89 600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71 973.65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УОВ-20ПВ. Установка УФ обеззараживания пресной воды производительностью 10м3/час для аквариума с </w:t>
            </w:r>
            <w:proofErr w:type="spellStart"/>
            <w:r>
              <w:t>тетрами</w:t>
            </w:r>
            <w:proofErr w:type="spellEnd"/>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74 491.53</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74 491.53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УОВ-40ПВ. Установка УФ обеззараживания пресной воды производительностью 40м3/час.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249 400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200 337.48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Устройство для электромонтажных работ по подключению киосков</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82 959.15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2 719.98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Устройство площадки</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5 790 175.31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2 452 747.65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Фильтр 3 цикл 2</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126 418.66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66 865.92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Фильтр INFINITY серии VIRGO с боковым вентилем D-765 мм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179 654.24</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114 861.14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Флотатор RK10AC (5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696 210.76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333 720.4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Флотатор RK150PE с насосом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1 454 598.83</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456 816.24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Флотатор RK25PE с насосом 230Вт (Океанариум)</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375 207.1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15 008.28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Флотатор </w:t>
            </w:r>
            <w:proofErr w:type="spellStart"/>
            <w:r>
              <w:t>Model</w:t>
            </w:r>
            <w:proofErr w:type="spellEnd"/>
            <w:r>
              <w:t xml:space="preserve"> </w:t>
            </w:r>
            <w:proofErr w:type="spellStart"/>
            <w:r>
              <w:t>Helgoland</w:t>
            </w:r>
            <w:proofErr w:type="spellEnd"/>
            <w:r>
              <w:t xml:space="preserve"> 500</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552 501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315 062.28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Флотатор </w:t>
            </w:r>
            <w:proofErr w:type="spellStart"/>
            <w:r>
              <w:t>Model</w:t>
            </w:r>
            <w:proofErr w:type="spellEnd"/>
            <w:r>
              <w:t xml:space="preserve"> </w:t>
            </w:r>
            <w:proofErr w:type="spellStart"/>
            <w:r>
              <w:t>Helgoland</w:t>
            </w:r>
            <w:proofErr w:type="spellEnd"/>
            <w:r>
              <w:t xml:space="preserve"> 850</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783 000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446 503.83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Фонтан большой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1 461 016.95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498 464.76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Фонтан малый</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651 694.92</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222 343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Фотоаппарат </w:t>
            </w:r>
            <w:proofErr w:type="spellStart"/>
            <w:r>
              <w:t>Canon</w:t>
            </w:r>
            <w:proofErr w:type="spellEnd"/>
            <w:r>
              <w:t xml:space="preserve"> (Океанариум, лаборатория)</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46 020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2 487.56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Функциональная рама (спортзал МДЦ)</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47 148.35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1 558.64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Центробежный насосный агрегат </w:t>
            </w:r>
            <w:proofErr w:type="spellStart"/>
            <w:r>
              <w:t>Flygt</w:t>
            </w:r>
            <w:proofErr w:type="spellEnd"/>
            <w:r>
              <w:t xml:space="preserve"> NT 3127.181 HT (</w:t>
            </w:r>
            <w:proofErr w:type="gramStart"/>
            <w:r>
              <w:t>Ок.,</w:t>
            </w:r>
            <w:proofErr w:type="gramEnd"/>
            <w:r>
              <w:t xml:space="preserve"> </w:t>
            </w:r>
            <w:proofErr w:type="spellStart"/>
            <w:r>
              <w:t>техн.сл</w:t>
            </w:r>
            <w:proofErr w:type="spellEnd"/>
            <w:r>
              <w:t>. СЖО)</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44 840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2 423.78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Центробежный погружной насос FLIGT NX 3153 181 LT 53-412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1 100 338.98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252 536.76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Центробежный погружной насос FLIGT NX 3153 181 LT 53-624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1 166 949.15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248 694.16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Центробежный погружной насос FLIGT NX 3153 181 LT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734 925.64</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734 925.64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Центробежный погружной насос FLIGT NX 3153 181 LT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774 451.19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774 451.19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Черепаха морская оливковая</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660 800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3 139.2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Шкаф управления </w:t>
            </w:r>
            <w:proofErr w:type="spellStart"/>
            <w:r>
              <w:t>Contro</w:t>
            </w:r>
            <w:proofErr w:type="spellEnd"/>
            <w:r>
              <w:t xml:space="preserve"> LCD 110s.3.4-6A для дренажных и </w:t>
            </w:r>
            <w:proofErr w:type="spellStart"/>
            <w:r>
              <w:t>канализауционных</w:t>
            </w:r>
            <w:proofErr w:type="spellEnd"/>
            <w:r>
              <w:t xml:space="preserve"> насосов (канализация здания ТРК)</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56 803.03</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3 070.44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Щит электрический</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16 265.92</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16 265.92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Pr="00CD0B28" w:rsidRDefault="0099396A">
            <w:pPr>
              <w:rPr>
                <w:lang w:val="en-US"/>
              </w:rPr>
            </w:pPr>
            <w:r>
              <w:t>Эл</w:t>
            </w:r>
            <w:r w:rsidRPr="00CD0B28">
              <w:rPr>
                <w:lang w:val="en-US"/>
              </w:rPr>
              <w:t xml:space="preserve">. </w:t>
            </w:r>
            <w:r>
              <w:t>водонагреватель</w:t>
            </w:r>
            <w:r w:rsidRPr="00CD0B28">
              <w:rPr>
                <w:lang w:val="en-US"/>
              </w:rPr>
              <w:t xml:space="preserve"> 2,0 </w:t>
            </w:r>
            <w:r>
              <w:t>кВт</w:t>
            </w:r>
            <w:r w:rsidRPr="00CD0B28">
              <w:rPr>
                <w:lang w:val="en-US"/>
              </w:rPr>
              <w:t xml:space="preserve"> DE 305 Series Combo </w:t>
            </w:r>
            <w:proofErr w:type="spellStart"/>
            <w:r w:rsidRPr="00CD0B28">
              <w:rPr>
                <w:lang w:val="en-US"/>
              </w:rPr>
              <w:t>Controler</w:t>
            </w:r>
            <w:proofErr w:type="spellEnd"/>
            <w:r w:rsidRPr="00CD0B28">
              <w:rPr>
                <w:lang w:val="en-US"/>
              </w:rPr>
              <w:t xml:space="preserve"> 30A (2 </w:t>
            </w:r>
            <w:proofErr w:type="spellStart"/>
            <w:r>
              <w:t>шт</w:t>
            </w:r>
            <w:proofErr w:type="spellEnd"/>
            <w:r w:rsidRPr="00CD0B28">
              <w:rPr>
                <w:lang w:val="en-US"/>
              </w:rPr>
              <w:t>.)</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147 949.15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147 949.15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Эл. водонагреватель 2,0 кВт 4502000000 (4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177 470.66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177 470.66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Эл. водонагреватель 4,0 кВт DE 305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165 840.68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165 840.68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proofErr w:type="spellStart"/>
            <w:r>
              <w:t>Work</w:t>
            </w:r>
            <w:proofErr w:type="spellEnd"/>
            <w:r>
              <w:t xml:space="preserve"> </w:t>
            </w:r>
            <w:proofErr w:type="spellStart"/>
            <w:r>
              <w:t>Center</w:t>
            </w:r>
            <w:proofErr w:type="spellEnd"/>
            <w:r>
              <w:t xml:space="preserve"> M118i</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84 447.58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84 447.58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Автоклав</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245 667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245 667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Автомобиль KIA </w:t>
            </w:r>
            <w:proofErr w:type="spellStart"/>
            <w:r>
              <w:t>Sportage</w:t>
            </w:r>
            <w:proofErr w:type="spellEnd"/>
            <w:r>
              <w:t xml:space="preserve"> Х4ХА56356С003817</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639 040.1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639 040.1</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Аквариумная композиция (алюминиевая конструкция со встроенными стеклами "Триплекс")</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205 687.81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205 687.81</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Вертикальное подъемное устройство для инвалидных колясок</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924 094</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924 094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Воздушно-тепловая завеса для карантинной зоны</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142 633</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142 633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Гидробионты</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649 973.07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649 973.07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Дизель-генератор</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4 739 622.48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4 739 622.48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Дополнительная система жизнеобеспечения для танка №22</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74 067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74 067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Дополнительная система жизнеобеспечения для карантинной зоны №1</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93 574</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93 574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Дополнительная система жизнеобеспечения для танка №19</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1 718 070.58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1 718 070.58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Дополнительная система жизнеобеспечения для танка №26</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158 332</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158 332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Дополнительная система жизнеобеспечения для танка №27</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111 277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111 277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Дополнительная система жизнеобеспечения для танка №28</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37 210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37 210</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Дополнительная система жизнеобеспечения для танка №31</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98 210</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98 210</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Дополнительная система жизнеобеспечения для танка №33</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3 470 168.26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3 470 168.26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Комплект офисной мебели</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393 643.78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393 643.78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Комплект светотехнического оборудования</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2 299 092.39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2 299 092.39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Комплект светотехнического оборудования </w:t>
            </w:r>
            <w:proofErr w:type="spellStart"/>
            <w:r>
              <w:t>Insta</w:t>
            </w:r>
            <w:proofErr w:type="spellEnd"/>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4 874 161.87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4 874 161.87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Котельная</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16 025 963.78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15 858 795.67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Лифт №1</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1 269 044.62</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1 269 044.62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Лифт №4</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1 216 336.5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1 216 336.5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Лифт №5</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2 079 934.62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Лифт №6</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2 079 934.62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Лифт №7</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1 098 757.7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1 098 757.7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Лифт №8</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1 139 302.26</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1 139 302.26</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Лифт №81105</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2 240 466.25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Лифт №81106</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2 240 466.25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Лифт №81107</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2 240 466.25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Лифт №81108</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2 240 466.25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Пандус для просмотра шоу кормления акул</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465 282.37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465 282.37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Пассажирский конвейер ПК-120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5 024 576.42</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5 024 576.42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Поэтажный эскалатор ЭП30-51М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6 084 181.15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6 084 181.15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Поэтажный эскалатор ЭП30-91М (2 шт.)</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5 537 287.71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5 537 287.71</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Распределительная трансформаторная подстанция</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5 411 853.81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5 411 853.81</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СЖО</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36 582 024.39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36 582 024.39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СЖО теплообменник</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200 918</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200 918</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Система диспетчеризации вентиляции, холодоснабжения и канализации</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680 020.27</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680 020.27</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Система дистанционного управления 6 эскалаторов</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160 325</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160 325</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Система подсчета посетителей</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1 002 610.21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1 002 610.21</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Системы жизнеобеспечения для танков 21, 22, 23, 30</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817 965.23</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817 965.23</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Системы жизнеобеспечения для танка 33</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2 474 773.39</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2 474 773.39</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 xml:space="preserve">Системы </w:t>
            </w:r>
            <w:proofErr w:type="spellStart"/>
            <w:r>
              <w:t>тематирования</w:t>
            </w:r>
            <w:proofErr w:type="spellEnd"/>
            <w:r>
              <w:t xml:space="preserve"> для танка 33</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924 883.4</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924 883.4</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Цветной лазерный принтер</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26 828.42</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26 828.42</w:t>
            </w:r>
          </w:p>
        </w:tc>
      </w:tr>
      <w:tr w:rsidR="00732600" w:rsidTr="00CD0B28">
        <w:tc>
          <w:tcPr>
            <w:tcW w:w="6214" w:type="dxa"/>
            <w:tcBorders>
              <w:top w:val="single" w:sz="6" w:space="0" w:color="auto"/>
              <w:left w:val="double" w:sz="6" w:space="0" w:color="auto"/>
              <w:bottom w:val="single" w:sz="6" w:space="0" w:color="auto"/>
              <w:right w:val="single" w:sz="6" w:space="0" w:color="auto"/>
            </w:tcBorders>
          </w:tcPr>
          <w:p w:rsidR="00732600" w:rsidRDefault="0099396A">
            <w:r>
              <w:t>Земельный участок</w:t>
            </w:r>
          </w:p>
        </w:tc>
        <w:tc>
          <w:tcPr>
            <w:tcW w:w="1638" w:type="dxa"/>
            <w:tcBorders>
              <w:top w:val="single" w:sz="6" w:space="0" w:color="auto"/>
              <w:left w:val="single" w:sz="6" w:space="0" w:color="auto"/>
              <w:bottom w:val="single" w:sz="6" w:space="0" w:color="auto"/>
              <w:right w:val="single" w:sz="6" w:space="0" w:color="auto"/>
            </w:tcBorders>
          </w:tcPr>
          <w:p w:rsidR="00732600" w:rsidRDefault="0099396A">
            <w:pPr>
              <w:jc w:val="right"/>
            </w:pPr>
            <w:r>
              <w:t>362 593.51</w:t>
            </w:r>
          </w:p>
        </w:tc>
        <w:tc>
          <w:tcPr>
            <w:tcW w:w="1400" w:type="dxa"/>
            <w:tcBorders>
              <w:top w:val="single" w:sz="6" w:space="0" w:color="auto"/>
              <w:left w:val="single" w:sz="6" w:space="0" w:color="auto"/>
              <w:bottom w:val="single" w:sz="6" w:space="0" w:color="auto"/>
              <w:right w:val="double" w:sz="6" w:space="0" w:color="auto"/>
            </w:tcBorders>
          </w:tcPr>
          <w:p w:rsidR="00732600" w:rsidRDefault="0099396A">
            <w:pPr>
              <w:jc w:val="right"/>
            </w:pPr>
            <w:r>
              <w:t>0</w:t>
            </w:r>
          </w:p>
        </w:tc>
      </w:tr>
      <w:tr w:rsidR="00732600" w:rsidTr="00CD0B28">
        <w:tc>
          <w:tcPr>
            <w:tcW w:w="6214" w:type="dxa"/>
            <w:tcBorders>
              <w:top w:val="single" w:sz="6" w:space="0" w:color="auto"/>
              <w:left w:val="double" w:sz="6" w:space="0" w:color="auto"/>
              <w:bottom w:val="double" w:sz="6" w:space="0" w:color="auto"/>
              <w:right w:val="single" w:sz="6" w:space="0" w:color="auto"/>
            </w:tcBorders>
          </w:tcPr>
          <w:p w:rsidR="00732600" w:rsidRDefault="0099396A">
            <w:r>
              <w:t>ИТОГО</w:t>
            </w:r>
          </w:p>
        </w:tc>
        <w:tc>
          <w:tcPr>
            <w:tcW w:w="1638" w:type="dxa"/>
            <w:tcBorders>
              <w:top w:val="single" w:sz="6" w:space="0" w:color="auto"/>
              <w:left w:val="single" w:sz="6" w:space="0" w:color="auto"/>
              <w:bottom w:val="double" w:sz="6" w:space="0" w:color="auto"/>
              <w:right w:val="single" w:sz="6" w:space="0" w:color="auto"/>
            </w:tcBorders>
          </w:tcPr>
          <w:p w:rsidR="00732600" w:rsidRDefault="0099396A">
            <w:pPr>
              <w:jc w:val="right"/>
            </w:pPr>
            <w:r>
              <w:t>1 574 528 097.59</w:t>
            </w:r>
          </w:p>
        </w:tc>
        <w:tc>
          <w:tcPr>
            <w:tcW w:w="1400" w:type="dxa"/>
            <w:tcBorders>
              <w:top w:val="single" w:sz="6" w:space="0" w:color="auto"/>
              <w:left w:val="single" w:sz="6" w:space="0" w:color="auto"/>
              <w:bottom w:val="double" w:sz="6" w:space="0" w:color="auto"/>
              <w:right w:val="double" w:sz="6" w:space="0" w:color="auto"/>
            </w:tcBorders>
          </w:tcPr>
          <w:p w:rsidR="00732600" w:rsidRDefault="0099396A">
            <w:pPr>
              <w:jc w:val="right"/>
            </w:pPr>
            <w:r>
              <w:t>711 139 373.17</w:t>
            </w:r>
          </w:p>
        </w:tc>
      </w:tr>
    </w:tbl>
    <w:p w:rsidR="00732600" w:rsidRDefault="0099396A">
      <w:pPr>
        <w:ind w:left="400"/>
      </w:pPr>
      <w:r>
        <w:t xml:space="preserve">Сведения о способах начисления амортизационных отчислений по группам объектов основных </w:t>
      </w:r>
      <w:proofErr w:type="gramStart"/>
      <w:r>
        <w:t>средств:</w:t>
      </w:r>
      <w:r>
        <w:br/>
      </w:r>
      <w:r>
        <w:rPr>
          <w:rStyle w:val="Subst"/>
        </w:rPr>
        <w:t>Распределение</w:t>
      </w:r>
      <w:proofErr w:type="gramEnd"/>
      <w:r>
        <w:rPr>
          <w:rStyle w:val="Subst"/>
        </w:rPr>
        <w:t xml:space="preserve"> объектов амортизируемого имущества по амортизационным группам осуществляется исходя из срока полезного использования, определенного в соответствии с техническими условиями и рекомендациями организаций-изготовителей на основании классификации основных средств, определяемой Правительством РФ.</w:t>
      </w:r>
    </w:p>
    <w:p w:rsidR="00732600" w:rsidRDefault="0099396A">
      <w:pPr>
        <w:ind w:left="400"/>
      </w:pPr>
      <w:r>
        <w:t>Отчетная дата:</w:t>
      </w:r>
      <w:r>
        <w:rPr>
          <w:rStyle w:val="Subst"/>
        </w:rPr>
        <w:t xml:space="preserve"> 30.09.2018</w:t>
      </w:r>
    </w:p>
    <w:p w:rsidR="00732600" w:rsidRDefault="0099396A">
      <w:pPr>
        <w:ind w:left="200"/>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732600" w:rsidRDefault="0099396A">
      <w:pPr>
        <w:ind w:left="200"/>
      </w:pPr>
      <w:r>
        <w:rPr>
          <w:rStyle w:val="Subst"/>
        </w:rPr>
        <w:t>Переоценка основных средств за указанный период не проводилась</w:t>
      </w:r>
    </w:p>
    <w:p w:rsidR="00732600" w:rsidRDefault="0099396A">
      <w:pPr>
        <w:ind w:left="200"/>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r>
        <w:rPr>
          <w:rStyle w:val="Subst"/>
        </w:rPr>
        <w:t>Приобретения, замены или выбытия основных средств, стоимость которых составляет 10 и более процентов стоимости основных средств, не планируется. Обременения основных средств эмитента нет.</w:t>
      </w:r>
    </w:p>
    <w:p w:rsidR="00732600" w:rsidRDefault="0099396A">
      <w:pPr>
        <w:pStyle w:val="1"/>
      </w:pPr>
      <w:bookmarkStart w:id="45" w:name="_Toc529781302"/>
      <w:r>
        <w:t>IV. Сведения о финансово-хозяйственной деятельности эмитента</w:t>
      </w:r>
      <w:bookmarkEnd w:id="45"/>
    </w:p>
    <w:p w:rsidR="00732600" w:rsidRDefault="0099396A">
      <w:pPr>
        <w:pStyle w:val="2"/>
      </w:pPr>
      <w:bookmarkStart w:id="46" w:name="_Toc529781303"/>
      <w:r>
        <w:t>4.1. Результаты финансово-хозяйственной деятельности эмитента</w:t>
      </w:r>
      <w:bookmarkEnd w:id="46"/>
    </w:p>
    <w:p w:rsidR="00732600" w:rsidRDefault="0099396A">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732600" w:rsidRDefault="0099396A">
      <w:pPr>
        <w:pStyle w:val="2"/>
      </w:pPr>
      <w:bookmarkStart w:id="47" w:name="_Toc529781304"/>
      <w:r>
        <w:t>4.2. Ликвидность эмитента, достаточность капитала и оборотных средств</w:t>
      </w:r>
      <w:bookmarkEnd w:id="47"/>
    </w:p>
    <w:p w:rsidR="00732600" w:rsidRDefault="0099396A">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732600" w:rsidRDefault="0099396A">
      <w:pPr>
        <w:pStyle w:val="2"/>
      </w:pPr>
      <w:bookmarkStart w:id="48" w:name="_Toc529781305"/>
      <w:r>
        <w:t>4.3. Финансовые вложения эмитента</w:t>
      </w:r>
      <w:bookmarkEnd w:id="48"/>
    </w:p>
    <w:p w:rsidR="00732600" w:rsidRDefault="0099396A">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732600" w:rsidRDefault="0099396A">
      <w:pPr>
        <w:pStyle w:val="2"/>
      </w:pPr>
      <w:bookmarkStart w:id="49" w:name="_Toc529781306"/>
      <w:r>
        <w:t>4.4. Нематериальные активы эмитента</w:t>
      </w:r>
      <w:bookmarkEnd w:id="49"/>
    </w:p>
    <w:p w:rsidR="00732600" w:rsidRDefault="0099396A">
      <w:pPr>
        <w:pStyle w:val="SubHeading"/>
        <w:ind w:left="200"/>
      </w:pPr>
      <w:r>
        <w:t>На дату окончания отчетного квартала</w:t>
      </w:r>
    </w:p>
    <w:p w:rsidR="00732600" w:rsidRDefault="0099396A">
      <w:pPr>
        <w:ind w:left="4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5112"/>
        <w:gridCol w:w="2260"/>
        <w:gridCol w:w="1880"/>
      </w:tblGrid>
      <w:tr w:rsidR="00732600" w:rsidTr="00CD0B28">
        <w:tc>
          <w:tcPr>
            <w:tcW w:w="5112" w:type="dxa"/>
            <w:tcBorders>
              <w:top w:val="double" w:sz="6" w:space="0" w:color="auto"/>
              <w:left w:val="double" w:sz="6" w:space="0" w:color="auto"/>
              <w:bottom w:val="single" w:sz="6" w:space="0" w:color="auto"/>
              <w:right w:val="single" w:sz="6" w:space="0" w:color="auto"/>
            </w:tcBorders>
          </w:tcPr>
          <w:p w:rsidR="00732600" w:rsidRDefault="0099396A">
            <w:pPr>
              <w:jc w:val="center"/>
            </w:pPr>
            <w:r>
              <w:t>Наименование группы объектов нематериальных активов</w:t>
            </w:r>
          </w:p>
        </w:tc>
        <w:tc>
          <w:tcPr>
            <w:tcW w:w="2260" w:type="dxa"/>
            <w:tcBorders>
              <w:top w:val="double" w:sz="6" w:space="0" w:color="auto"/>
              <w:left w:val="single" w:sz="6" w:space="0" w:color="auto"/>
              <w:bottom w:val="single" w:sz="6" w:space="0" w:color="auto"/>
              <w:right w:val="single" w:sz="6" w:space="0" w:color="auto"/>
            </w:tcBorders>
          </w:tcPr>
          <w:p w:rsidR="00732600" w:rsidRDefault="0099396A">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732600" w:rsidRDefault="0099396A">
            <w:pPr>
              <w:jc w:val="center"/>
            </w:pPr>
            <w:r>
              <w:t>Сумма начисленной амортизации</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proofErr w:type="spellStart"/>
            <w:r>
              <w:t>Web</w:t>
            </w:r>
            <w:proofErr w:type="spellEnd"/>
            <w:r>
              <w:t>-сайт</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142 680</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142 680</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proofErr w:type="spellStart"/>
            <w:r>
              <w:t>Web</w:t>
            </w:r>
            <w:proofErr w:type="spellEnd"/>
            <w:r>
              <w:t>-сайт новый</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131 355.93</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131 355.93</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proofErr w:type="spellStart"/>
            <w:r>
              <w:t>Web</w:t>
            </w:r>
            <w:proofErr w:type="spellEnd"/>
            <w:r>
              <w:t>-сайт новый (английская версия)</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24 000</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24 000</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Аудио ролик</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5 500</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5 500</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Аудио ролик ТРК</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4 300</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4 300</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Видео ролик "День рождения Умки"</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6 000</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6 000</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Видео ролик "Доставка тюленей 2"</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10 000</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10 000</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Видео ролик "Доставка тюленей"</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8 000</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8 000</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Видео ролик "Тюлени"</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15 000</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15 000</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Видеоролик "Черепаха Эльза"</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120 690</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3 989.76</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Видеофильм "Море за стеклом"</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677 650</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677 650</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Видеофильм "Санкт-Петербургский Океанариум"</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131 050</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131 050</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Киноархив</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256 000</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223 999.65</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Музыкальное произведение в трех частях для Океанариума</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62 298.85</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25 485.75</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Музыкальное произведение для шоу с тюленями</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91 954</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44 077.1</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Музыкальное произведение для экспозиции океанариума</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229 885.06</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110 156.86</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Новый вариант фильма "Море за стеклом"</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163 300</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163 300</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Телевизионный ролик</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155 400</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155 400</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Товарный знак "Ватерлиния"</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92 387.34</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92 387.34</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Товарный знак "Круг"</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72 032</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72 032</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Товарный знак "Морской конек"</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59 228.4</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59 228.4</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Товарный знак "Планета Нептун"</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21 500</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21 500</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Товарный знак "Рубин" (английское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27 500</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Товарный знак "Рубин" (русское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732600" w:rsidRDefault="0099396A">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732600" w:rsidRDefault="0099396A">
            <w:pPr>
              <w:jc w:val="right"/>
            </w:pPr>
            <w:r>
              <w:t>27 500</w:t>
            </w:r>
          </w:p>
        </w:tc>
      </w:tr>
      <w:tr w:rsidR="00732600" w:rsidTr="00CD0B28">
        <w:tc>
          <w:tcPr>
            <w:tcW w:w="5112" w:type="dxa"/>
            <w:tcBorders>
              <w:top w:val="single" w:sz="6" w:space="0" w:color="auto"/>
              <w:left w:val="double" w:sz="6" w:space="0" w:color="auto"/>
              <w:bottom w:val="double" w:sz="6" w:space="0" w:color="auto"/>
              <w:right w:val="single" w:sz="6" w:space="0" w:color="auto"/>
            </w:tcBorders>
          </w:tcPr>
          <w:p w:rsidR="00732600" w:rsidRDefault="0099396A">
            <w:r>
              <w:t>ИТОГО</w:t>
            </w:r>
          </w:p>
        </w:tc>
        <w:tc>
          <w:tcPr>
            <w:tcW w:w="2260" w:type="dxa"/>
            <w:tcBorders>
              <w:top w:val="single" w:sz="6" w:space="0" w:color="auto"/>
              <w:left w:val="single" w:sz="6" w:space="0" w:color="auto"/>
              <w:bottom w:val="double" w:sz="6" w:space="0" w:color="auto"/>
              <w:right w:val="single" w:sz="6" w:space="0" w:color="auto"/>
            </w:tcBorders>
          </w:tcPr>
          <w:p w:rsidR="00732600" w:rsidRDefault="0099396A">
            <w:pPr>
              <w:jc w:val="right"/>
            </w:pPr>
            <w:r>
              <w:t>2 535 261.58</w:t>
            </w:r>
          </w:p>
        </w:tc>
        <w:tc>
          <w:tcPr>
            <w:tcW w:w="1880" w:type="dxa"/>
            <w:tcBorders>
              <w:top w:val="single" w:sz="6" w:space="0" w:color="auto"/>
              <w:left w:val="single" w:sz="6" w:space="0" w:color="auto"/>
              <w:bottom w:val="double" w:sz="6" w:space="0" w:color="auto"/>
              <w:right w:val="double" w:sz="6" w:space="0" w:color="auto"/>
            </w:tcBorders>
          </w:tcPr>
          <w:p w:rsidR="00732600" w:rsidRDefault="0099396A">
            <w:pPr>
              <w:jc w:val="right"/>
            </w:pPr>
            <w:r>
              <w:t>2 182 142.79</w:t>
            </w:r>
          </w:p>
        </w:tc>
      </w:tr>
    </w:tbl>
    <w:p w:rsidR="00732600" w:rsidRDefault="0099396A">
      <w:pPr>
        <w:ind w:left="400"/>
      </w:pPr>
      <w:r>
        <w:t xml:space="preserve">Стандарты (правила) бухгалтерского учета, в соответствии с которыми эмитент представляет информацию о своих нематериальных </w:t>
      </w:r>
      <w:proofErr w:type="gramStart"/>
      <w:r>
        <w:t>активах:</w:t>
      </w:r>
      <w:r>
        <w:br/>
      </w:r>
      <w:r>
        <w:rPr>
          <w:rStyle w:val="Subst"/>
        </w:rPr>
        <w:t>ПБУ</w:t>
      </w:r>
      <w:proofErr w:type="gramEnd"/>
      <w:r>
        <w:rPr>
          <w:rStyle w:val="Subst"/>
        </w:rPr>
        <w:t xml:space="preserve"> 14/2007 в редакции от 16.05.2016 №64Н.</w:t>
      </w:r>
    </w:p>
    <w:p w:rsidR="00732600" w:rsidRDefault="0099396A">
      <w:pPr>
        <w:ind w:left="400"/>
      </w:pPr>
      <w:r>
        <w:t>Отчетная дата:</w:t>
      </w:r>
      <w:r>
        <w:rPr>
          <w:rStyle w:val="Subst"/>
        </w:rPr>
        <w:t xml:space="preserve"> 30.09.2018</w:t>
      </w:r>
    </w:p>
    <w:p w:rsidR="00732600" w:rsidRDefault="0099396A">
      <w:pPr>
        <w:pStyle w:val="2"/>
      </w:pPr>
      <w:bookmarkStart w:id="50" w:name="_Toc529781307"/>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0"/>
    </w:p>
    <w:p w:rsidR="00732600" w:rsidRDefault="0099396A">
      <w:pPr>
        <w:ind w:left="200"/>
      </w:pPr>
      <w:r>
        <w:rPr>
          <w:rStyle w:val="Subst"/>
        </w:rPr>
        <w:t>Затрат за счет собственных средств на научно-техническую деятельность у эмитента не было. Патентов на изобретения, полезные модели и промышленные образцы эмитент не получал.</w:t>
      </w:r>
    </w:p>
    <w:p w:rsidR="00732600" w:rsidRDefault="0099396A">
      <w:pPr>
        <w:pStyle w:val="2"/>
      </w:pPr>
      <w:bookmarkStart w:id="51" w:name="_Toc529781308"/>
      <w:r>
        <w:t>4.6. Анализ тенденций развития в сфере основной деятельности эмитента</w:t>
      </w:r>
      <w:bookmarkEnd w:id="51"/>
    </w:p>
    <w:p w:rsidR="00732600" w:rsidRDefault="00732600">
      <w:pPr>
        <w:ind w:left="200"/>
      </w:pPr>
    </w:p>
    <w:p w:rsidR="00732600" w:rsidRDefault="0099396A">
      <w:pPr>
        <w:pStyle w:val="2"/>
      </w:pPr>
      <w:bookmarkStart w:id="52" w:name="_Toc529781309"/>
      <w:r>
        <w:t>4.6.1. Анализ факторов и условий, влияющих на деятельность эмитента</w:t>
      </w:r>
      <w:bookmarkEnd w:id="52"/>
    </w:p>
    <w:p w:rsidR="00732600" w:rsidRDefault="0099396A">
      <w:pPr>
        <w:ind w:left="200"/>
      </w:pPr>
      <w:r>
        <w:rPr>
          <w:rStyle w:val="Subst"/>
        </w:rPr>
        <w:t xml:space="preserve">На деятельность эмитента оказывают влияние несколько факторов, основными из которых являются общая экономическая ситуация, платежеспособность населения, изменение курса иностранных валют и спрос на </w:t>
      </w:r>
      <w:proofErr w:type="spellStart"/>
      <w:r>
        <w:rPr>
          <w:rStyle w:val="Subst"/>
        </w:rPr>
        <w:t>арендопригодные</w:t>
      </w:r>
      <w:proofErr w:type="spellEnd"/>
      <w:r>
        <w:rPr>
          <w:rStyle w:val="Subst"/>
        </w:rPr>
        <w:t xml:space="preserve"> площади.</w:t>
      </w:r>
    </w:p>
    <w:p w:rsidR="00732600" w:rsidRDefault="0099396A">
      <w:pPr>
        <w:pStyle w:val="2"/>
      </w:pPr>
      <w:bookmarkStart w:id="53" w:name="_Toc529781310"/>
      <w:r>
        <w:t>4.6.2. Конкуренты эмитента</w:t>
      </w:r>
      <w:bookmarkEnd w:id="53"/>
    </w:p>
    <w:p w:rsidR="00732600" w:rsidRDefault="0099396A">
      <w:pPr>
        <w:ind w:left="200"/>
      </w:pPr>
      <w:r>
        <w:rPr>
          <w:rStyle w:val="Subst"/>
        </w:rPr>
        <w:t>Основными конкурентами эмитента являются торговые комплексы, расположенные в непосредственной пешеходной и транспортной доступности: ТК "Владимирский пассаж", БЦ "Ренессанс Плаза", ТРК "</w:t>
      </w:r>
      <w:proofErr w:type="spellStart"/>
      <w:r>
        <w:rPr>
          <w:rStyle w:val="Subst"/>
        </w:rPr>
        <w:t>Лиговъ</w:t>
      </w:r>
      <w:proofErr w:type="spellEnd"/>
      <w:r>
        <w:rPr>
          <w:rStyle w:val="Subst"/>
        </w:rPr>
        <w:t>", ТРЦ "Галерея", ТК "Звенигородский".</w:t>
      </w:r>
    </w:p>
    <w:p w:rsidR="00732600" w:rsidRDefault="0099396A">
      <w:pPr>
        <w:pStyle w:val="1"/>
      </w:pPr>
      <w:bookmarkStart w:id="54" w:name="_Toc529781311"/>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4"/>
    </w:p>
    <w:p w:rsidR="00732600" w:rsidRDefault="0099396A">
      <w:pPr>
        <w:pStyle w:val="2"/>
      </w:pPr>
      <w:bookmarkStart w:id="55" w:name="_Toc529781312"/>
      <w:r>
        <w:t>5.1. Сведения о структуре и компетенции органов управления эмитента</w:t>
      </w:r>
      <w:bookmarkEnd w:id="55"/>
    </w:p>
    <w:p w:rsidR="00732600" w:rsidRDefault="0099396A">
      <w:pPr>
        <w:ind w:left="200"/>
      </w:pPr>
      <w:r>
        <w:t xml:space="preserve">Полное описание структуры органов управления эмитента и их компетенции в соответствии с уставом (учредительными документами) </w:t>
      </w:r>
      <w:proofErr w:type="gramStart"/>
      <w:r>
        <w:t>эмитента:</w:t>
      </w:r>
      <w:r>
        <w:br/>
      </w:r>
      <w:r>
        <w:rPr>
          <w:rStyle w:val="Subst"/>
        </w:rPr>
        <w:t>Общее</w:t>
      </w:r>
      <w:proofErr w:type="gramEnd"/>
      <w:r>
        <w:rPr>
          <w:rStyle w:val="Subst"/>
        </w:rPr>
        <w:t xml:space="preserve"> собрание акционеров – высший орган</w:t>
      </w:r>
      <w:r>
        <w:rPr>
          <w:rStyle w:val="Subst"/>
        </w:rPr>
        <w:br/>
        <w:t>Совет директоров – руководящий орган</w:t>
      </w:r>
      <w:r>
        <w:rPr>
          <w:rStyle w:val="Subst"/>
        </w:rPr>
        <w:br/>
        <w:t>Генеральный директор – единоличный исполнительный орган</w:t>
      </w:r>
      <w:r>
        <w:rPr>
          <w:rStyle w:val="Subst"/>
        </w:rPr>
        <w:br/>
        <w:t>Компетенция общего собрания акционеров (участников) эмитента в соответствии с его уставом (учредительными документами):</w:t>
      </w:r>
      <w:r>
        <w:rPr>
          <w:rStyle w:val="Subst"/>
        </w:rPr>
        <w:br/>
        <w:t>11.7. К компетенции Общего собрания акционеров относится решение следующих вопросов:</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8) избрание членов Ревизионной комиссии и досрочное прекращение их полномочий;</w:t>
      </w:r>
      <w:r>
        <w:rPr>
          <w:rStyle w:val="Subst"/>
        </w:rPr>
        <w:br/>
        <w:t>9) утверждение Аудитора Общества;</w:t>
      </w:r>
      <w:r>
        <w:rPr>
          <w:rStyle w:val="Subst"/>
        </w:rPr>
        <w:br/>
        <w:t>10) выплата (объявление) дивидендов по результатам первого квартала, полугодия, девяти месяцев финансового года;</w:t>
      </w:r>
      <w:r>
        <w:rPr>
          <w:rStyle w:val="Subst"/>
        </w:rPr>
        <w:br/>
        <w:t>11)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Pr>
          <w:rStyle w:val="Subst"/>
        </w:rPr>
        <w:br/>
        <w:t>12) определение порядка ведения Общего собрания акционеров;</w:t>
      </w:r>
      <w:r>
        <w:rPr>
          <w:rStyle w:val="Subst"/>
        </w:rPr>
        <w:br/>
        <w:t>13) избрание членов счетной комиссии и досрочное прекращение их полномочий;</w:t>
      </w:r>
      <w:r>
        <w:rPr>
          <w:rStyle w:val="Subst"/>
        </w:rPr>
        <w:br/>
        <w:t>14) дробление и консолидация акций Общества;</w:t>
      </w:r>
      <w:r>
        <w:rPr>
          <w:rStyle w:val="Subst"/>
        </w:rPr>
        <w:br/>
        <w:t>15) принятие решений об одобрении сделок в случаях, предусмотренных статьей 83 Закона;</w:t>
      </w:r>
      <w:r>
        <w:rPr>
          <w:rStyle w:val="Subst"/>
        </w:rPr>
        <w:br/>
        <w:t>16) принятие решений об одобрении крупных сделок в случаях, предусмотренных статьей 79 Закона;</w:t>
      </w:r>
      <w:r>
        <w:rPr>
          <w:rStyle w:val="Subst"/>
        </w:rPr>
        <w:br/>
        <w:t>17) приобретение Обществом размещенных акций в случаях, предусмотренных Законом;</w:t>
      </w:r>
      <w:r>
        <w:rPr>
          <w:rStyle w:val="Subst"/>
        </w:rPr>
        <w:br/>
        <w:t>18) принятие решения об участии Общества в финансово-промышленных группах, ассоциациях и иных объединениях коммерческих организаций;</w:t>
      </w:r>
      <w:r>
        <w:rPr>
          <w:rStyle w:val="Subst"/>
        </w:rPr>
        <w:br/>
        <w:t>19) утверждение внутренних документов, регулирующих деятельность органов Общества, в том числе:</w:t>
      </w:r>
      <w:r>
        <w:rPr>
          <w:rStyle w:val="Subst"/>
        </w:rPr>
        <w:br/>
        <w:t>- Положение об Общем собрании акционеров Общества;</w:t>
      </w:r>
      <w:r>
        <w:rPr>
          <w:rStyle w:val="Subst"/>
        </w:rPr>
        <w:br/>
        <w:t>- Положение о Совете директоров Общества;</w:t>
      </w:r>
      <w:r>
        <w:rPr>
          <w:rStyle w:val="Subst"/>
        </w:rPr>
        <w:br/>
        <w:t>- Положение о Генеральном директоре Общества;</w:t>
      </w:r>
      <w:r>
        <w:rPr>
          <w:rStyle w:val="Subst"/>
        </w:rPr>
        <w:br/>
        <w:t>- Положение о Ревизионной комиссии Общества.</w:t>
      </w:r>
      <w:r>
        <w:rPr>
          <w:rStyle w:val="Subst"/>
        </w:rPr>
        <w:br/>
        <w:t>20) принятие решения о выплате членам Совета директоров вознаграждения и (или) компенсации расходов, связанных с исполнением ими функций членов Совета директоров, и установление размера таких вознаграждений и компенсаций;</w:t>
      </w:r>
      <w:r>
        <w:rPr>
          <w:rStyle w:val="Subst"/>
        </w:rPr>
        <w:br/>
        <w:t>21) принятие решения о выплате членам Ревизионной комиссии вознаграждения и (или) компенсации расходов, связанных с исполнением ими функций членов Ревизионной комиссии, и установление размера таких вознаграждений и компенсаций;</w:t>
      </w:r>
      <w:r>
        <w:rPr>
          <w:rStyle w:val="Subst"/>
        </w:rPr>
        <w:br/>
        <w:t>22) передача полномочий единоличного исполнительного органа Общества коммерческой организации (управляющей организации) или индивидуальному предпринимателю (управляющему), а также принятие решения о досрочном прекращении полномочий такой управляющей организации или управляющего;</w:t>
      </w:r>
      <w:r>
        <w:rPr>
          <w:rStyle w:val="Subst"/>
        </w:rPr>
        <w:br/>
        <w:t>23) решение иных вопросов, предусмотренных Законом.</w:t>
      </w:r>
      <w:r>
        <w:rPr>
          <w:rStyle w:val="Subst"/>
        </w:rPr>
        <w:br/>
        <w:t>11.11. Решение Общего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Законом и настоящим Уставом не установлено иное.</w:t>
      </w:r>
      <w:r>
        <w:rPr>
          <w:rStyle w:val="Subst"/>
        </w:rPr>
        <w:br/>
        <w:t>11.12. Решения по вопросам, указанным в подпунктах 1 - 3, 5 и 17 пункта 11.7 настоящего Устава, принимаются большинством в три четверти голосов акционеров – владельцев голосующих акций, принимающих участие в Общем собрании акционеров, если иное не установлено Законом.</w:t>
      </w:r>
      <w:r>
        <w:rPr>
          <w:rStyle w:val="Subst"/>
        </w:rPr>
        <w:br/>
        <w:t>11.13. Решение Общего собрания акционеров об одобрении сделок, в совершении которых имеется заинтересованность, в случаях, предусмотренных Законом, принимается акционерами, незаинтересованными в совершении указанных сделок.</w:t>
      </w:r>
      <w:r>
        <w:rPr>
          <w:rStyle w:val="Subst"/>
        </w:rPr>
        <w:br/>
        <w:t>11.14. Вопросы, содержащиеся в подпунктах 20 и 21 пункта 11.7 настоящего Устава, могут быть приняты Общим собранием акционеров только при условии наличия чистой прибыли Общества по результатам финансового года.</w:t>
      </w:r>
      <w:r>
        <w:rPr>
          <w:rStyle w:val="Subst"/>
        </w:rPr>
        <w:br/>
        <w:t>11.15. Решения по вопросам, указанным в подпунктах 2, 6, 14-19 и 22 пункта 11.7 настоящего Устава, принимаются Общим собранием акционеров только по предложению Совета директоров.</w:t>
      </w:r>
      <w:r>
        <w:rPr>
          <w:rStyle w:val="Subst"/>
        </w:rPr>
        <w:br/>
        <w:t>11.16. Голосование на Общем собрании акционеров осуществляется по принципу: "одна голосующая акция Общества - один голос", за исключением проведения кумулятивного голосования по избранию Совета директоров Общества.</w:t>
      </w:r>
      <w:r>
        <w:rPr>
          <w:rStyle w:val="Subst"/>
        </w:rPr>
        <w:br/>
        <w:t>11.17. Принятие решения по вопросу избрания членов Совета директоров Общества осуществляется кумулятивным голосованием.</w:t>
      </w:r>
      <w:r>
        <w:rPr>
          <w:rStyle w:val="Subst"/>
        </w:rPr>
        <w:br/>
        <w:t>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Общества считаются кандидаты, набравшие наибольшее число голосов.</w:t>
      </w:r>
      <w:r>
        <w:rPr>
          <w:rStyle w:val="Subst"/>
        </w:rPr>
        <w:br/>
        <w:t>11.18. Вопросы, отнесенные к компетенции Общего собрания акционеров, не могут быть переданы на решение Совету директоров или исполнительным органам Общества.</w:t>
      </w:r>
      <w:r>
        <w:rPr>
          <w:rStyle w:val="Subst"/>
        </w:rPr>
        <w:br/>
        <w:t>Компетенция Совета директоров (наблюдательного совета) эмитента в соответствии с его уставом (учредительными документами):</w:t>
      </w:r>
      <w:r>
        <w:rPr>
          <w:rStyle w:val="Subst"/>
        </w:rPr>
        <w:br/>
        <w:t>13.2. Члены Совета директоров избираются Общим собранием акционеров в порядке, предусмотренном Законом и настоящим Уставом, в количестве не менее 7 (Семи) человек на срок до следующего годового Общего собрания акционеров.</w:t>
      </w:r>
      <w:r>
        <w:rPr>
          <w:rStyle w:val="Subst"/>
        </w:rPr>
        <w:br/>
        <w:t>13.3. Если годовое Общее собрание акционеров не было проведено в сроки, установленные Законом, полномочия Совета директоров прекращаются, за исключением полномочий по подготовке, созыву и проведению годового Общего собрания акционеров.</w:t>
      </w:r>
      <w:r>
        <w:rPr>
          <w:rStyle w:val="Subst"/>
        </w:rPr>
        <w:br/>
        <w:t>Если количество членов Совета директоров по каким-либо причинам стало менее половины количественного состава, определенного Общим собранием акционеров, полномочия Совета директоров прекращаются, за исключением полномочий по подготовке, созыву и проведению Общего собрания акционеров для избрания нового состава Совета директоров.</w:t>
      </w:r>
      <w:r>
        <w:rPr>
          <w:rStyle w:val="Subst"/>
        </w:rPr>
        <w:br/>
        <w:t>13.4. Членом Совета директоров может быть только физическое лицо. Член Совета директоров может не быть акционером Общества.</w:t>
      </w:r>
      <w:r>
        <w:rPr>
          <w:rStyle w:val="Subst"/>
        </w:rPr>
        <w:br/>
        <w:t>13.5. Лица, избранные в состав Совета директоров, могут переизбираться неограниченное число раз.</w:t>
      </w:r>
      <w:r>
        <w:rPr>
          <w:rStyle w:val="Subst"/>
        </w:rPr>
        <w:br/>
        <w:t>13.8. К компетенции Совета директоров относятся следующие вопросы:</w:t>
      </w:r>
      <w:r>
        <w:rPr>
          <w:rStyle w:val="Subst"/>
        </w:rPr>
        <w:br/>
        <w:t>1) определение стратегии развития и приоритетных направлений деятельности Общества и его дочерних и зависимых обществ;</w:t>
      </w:r>
      <w:r>
        <w:rPr>
          <w:rStyle w:val="Subst"/>
        </w:rPr>
        <w:br/>
        <w:t>2) созыв годового и внеочередного Общих собраний акционеров, за исключением случаев, предусмотренных Законом;</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 акционеров;</w:t>
      </w:r>
      <w:r>
        <w:rPr>
          <w:rStyle w:val="Subst"/>
        </w:rPr>
        <w:br/>
        <w:t>5) предварительное утверждение и представление на утверждение Общего собрания акционеров предложений о внесении изменений и дополнений в Устав Общества, а также Устава Общества в новой редакции;</w:t>
      </w:r>
      <w:r>
        <w:rPr>
          <w:rStyle w:val="Subst"/>
        </w:rPr>
        <w:br/>
        <w:t>6) подготовка рекомендаций Общему собранию акционеров по размеру выплачиваемых членам Ревизионной комиссии Общества вознаграждений и компенсаций;</w:t>
      </w:r>
      <w:r>
        <w:rPr>
          <w:rStyle w:val="Subst"/>
        </w:rPr>
        <w:br/>
        <w:t>7) подготовка рекомендаций Общему собранию акционеров по распределению прибыли, в том числе по размеру дивидендов по акциям и порядку их выплаты;</w:t>
      </w:r>
      <w:r>
        <w:rPr>
          <w:rStyle w:val="Subst"/>
        </w:rPr>
        <w:br/>
        <w:t>8) одобрение крупных сделок в случаях, предусмотренных главой X Закона;</w:t>
      </w:r>
      <w:r>
        <w:rPr>
          <w:rStyle w:val="Subst"/>
        </w:rPr>
        <w:br/>
        <w:t>9) одобрение сделок с заинтересованностью, предусмотренных главой XI Закона;</w:t>
      </w:r>
      <w:r>
        <w:rPr>
          <w:rStyle w:val="Subst"/>
        </w:rPr>
        <w:br/>
        <w:t>10) одобрение одной или нескольких взаимосвязанных сделок, связанных с приобретением, отчуждением или возможностью отчуждения недвижимого имущества, принадлежащего Обществу, а также принятие решений о ликвидации (сносе) или реконструкции объектов недвижимости, принадлежащих Обществу;</w:t>
      </w:r>
      <w:r>
        <w:rPr>
          <w:rStyle w:val="Subst"/>
        </w:rPr>
        <w:br/>
        <w:t>11) одобрение одной или нескольких взаимосвязанных сделок, связанных с отчуждением, возможностью отчуждения или обременением правами третьих лиц принадлежащих Обществу акций (долей, паев) российских или иностранных юридических лиц;</w:t>
      </w:r>
      <w:r>
        <w:rPr>
          <w:rStyle w:val="Subst"/>
        </w:rPr>
        <w:br/>
        <w:t>12) одобрение одной или нескольких взаимосвязанных сделок, прямо или косвенно связанных с приобретением, отчуждением, возможностью отчуждения или иным распоряжением Обществом правами, принадлежащими Обществу по инвестиционным контрактам на строительство (реконструкцию) объектов недвижимого имущества;</w:t>
      </w:r>
      <w:r>
        <w:rPr>
          <w:rStyle w:val="Subst"/>
        </w:rPr>
        <w:br/>
        <w:t>13) одобрение одной или нескольких взаимосвязанных сделок, прямо или косвенно связанных с отчуждением, возможностью отчуждения прав на объекты интеллектуальной собственности, принадлежащих Обществу;</w:t>
      </w:r>
      <w:r>
        <w:rPr>
          <w:rStyle w:val="Subst"/>
        </w:rPr>
        <w:br/>
        <w:t>14)  одобрение сделок, связанных с выдачей и получением Обществом кредитов, займов и поручительств;</w:t>
      </w:r>
      <w:r>
        <w:rPr>
          <w:rStyle w:val="Subst"/>
        </w:rPr>
        <w:br/>
        <w:t>15) одобрение одной или нескольких взаимосвязанных сделок на сумму свыше 10 000 000 (Десяти миллионов) рублей;</w:t>
      </w:r>
      <w:r>
        <w:rPr>
          <w:rStyle w:val="Subst"/>
        </w:rPr>
        <w:br/>
        <w:t>16) принятие решений об участии и о прекращении участия Общества в других организациях (за исключением организаций, указанных в подпункте 18 пункта 11.7 настоящего Устава);</w:t>
      </w:r>
      <w:r>
        <w:rPr>
          <w:rStyle w:val="Subst"/>
        </w:rPr>
        <w:br/>
        <w:t>17) принятие решений об использовании прав, предоставляемых принадлежащими Обществу акциями (долями, паями) российских или иностранных юридических лиц;</w:t>
      </w:r>
      <w:r>
        <w:rPr>
          <w:rStyle w:val="Subst"/>
        </w:rPr>
        <w:br/>
        <w:t>18) вынесение сделок, указанных в подпунктах 8 и 9 настоящего пункта Устава, на одобрение Общего собрания акционеров (в случае если решение об одобрении соответствующих сделок не принято Советом директоров в соответствии с действующим законодательством и настоящим Уставом);</w:t>
      </w:r>
      <w:r>
        <w:rPr>
          <w:rStyle w:val="Subst"/>
        </w:rPr>
        <w:br/>
        <w:t>19) определение цены (денежной оценки) имущества, цены размещения и выкупа эмиссионных ценных бумаг в случаях, предусмотренных Законом;</w:t>
      </w:r>
      <w:r>
        <w:rPr>
          <w:rStyle w:val="Subst"/>
        </w:rPr>
        <w:br/>
        <w:t>20) приобретение размещенных Обществом акций, облигаций и иных ценных бумаг в случаях, предусмотренных Законом;</w:t>
      </w:r>
      <w:r>
        <w:rPr>
          <w:rStyle w:val="Subst"/>
        </w:rPr>
        <w:br/>
        <w:t>21) размещение Обществом облигаций и иных эмиссионных ценных бумаг в случаях, предусмотренных Законом;</w:t>
      </w:r>
      <w:r>
        <w:rPr>
          <w:rStyle w:val="Subst"/>
        </w:rPr>
        <w:br/>
        <w:t>22) утверждение решений о выпуске (дополнительном выпуске) ценных бумаг Общества;</w:t>
      </w:r>
      <w:r>
        <w:rPr>
          <w:rStyle w:val="Subst"/>
        </w:rPr>
        <w:br/>
        <w:t xml:space="preserve">23) утверждение отчетов об итогах приобретения (в случае уменьшения уставного капитала) или выкупа акций Общества; </w:t>
      </w:r>
      <w:r>
        <w:rPr>
          <w:rStyle w:val="Subst"/>
        </w:rPr>
        <w:br/>
        <w:t>24) избрание Генерального директора Общества и досрочное прекращение его полномочий;</w:t>
      </w:r>
      <w:r>
        <w:rPr>
          <w:rStyle w:val="Subst"/>
        </w:rPr>
        <w:br/>
        <w:t>25) утверждение условий трудового договора с Генеральным директором;</w:t>
      </w:r>
      <w:r>
        <w:rPr>
          <w:rStyle w:val="Subst"/>
        </w:rPr>
        <w:br/>
        <w:t>26) утверждение условий договора с управляющей организацией (управляющим), принятие решения о заключении договора и прекращении договора с управляющей организацией (управляющим), приостановление полномочий управляющей организации (управляющего);</w:t>
      </w:r>
      <w:r>
        <w:rPr>
          <w:rStyle w:val="Subst"/>
        </w:rPr>
        <w:br/>
        <w:t>27) определение размера выплачиваемых Генеральному директору вознаграждений и компенсаций;</w:t>
      </w:r>
      <w:r>
        <w:rPr>
          <w:rStyle w:val="Subst"/>
        </w:rPr>
        <w:br/>
        <w:t>28) принятие решения о поощрении и применении дисциплинарного взыскания в отношении Генерального директора;</w:t>
      </w:r>
      <w:r>
        <w:rPr>
          <w:rStyle w:val="Subst"/>
        </w:rPr>
        <w:br/>
        <w:t>29) принятие решения о назначении временно исполняющего обязанности Генерального директора на время его отпуска, командировки, болезни и иного отсутствия (более одного месяца);</w:t>
      </w:r>
      <w:r>
        <w:rPr>
          <w:rStyle w:val="Subst"/>
        </w:rPr>
        <w:br/>
        <w:t>30) утверждение организационной структуры Общества и внесение в нее изменений по предложению Генерального директора;</w:t>
      </w:r>
      <w:r>
        <w:rPr>
          <w:rStyle w:val="Subst"/>
        </w:rPr>
        <w:br/>
        <w:t>31) согласование кандидатур на должности заместителей Генерального директора, руководителя финансово-экономической службы, главного бухгалтера;</w:t>
      </w:r>
      <w:r>
        <w:rPr>
          <w:rStyle w:val="Subst"/>
        </w:rPr>
        <w:br/>
        <w:t>32) согласование кандидатур на должности руководителей филиалов и представительств Общества;</w:t>
      </w:r>
      <w:r>
        <w:rPr>
          <w:rStyle w:val="Subst"/>
        </w:rPr>
        <w:br/>
        <w:t>33) утверждение внутренних документов, регулирующих деятельность Общества, за исключением внутренних документов, утверждение которых отнесено Законом или настоящим Уставом к компетенции Общего собрания акционеров, в том числе:</w:t>
      </w:r>
      <w:r>
        <w:rPr>
          <w:rStyle w:val="Subst"/>
        </w:rPr>
        <w:br/>
        <w:t>- документов стратегического или политического характера (в том числе политику в области управления рисками, политику в области корпоративного управления, кредитную и дивидендную политику).</w:t>
      </w:r>
      <w:r>
        <w:rPr>
          <w:rStyle w:val="Subst"/>
        </w:rPr>
        <w:br/>
        <w:t>- документов, регламентирующих ключевые управленческие и бизнес-процессы;</w:t>
      </w:r>
      <w:r>
        <w:rPr>
          <w:rStyle w:val="Subst"/>
        </w:rPr>
        <w:br/>
        <w:t>- положения о комитетах и комиссиях Совета директоров Общества;</w:t>
      </w:r>
      <w:r>
        <w:rPr>
          <w:rStyle w:val="Subst"/>
        </w:rPr>
        <w:br/>
        <w:t>- положение о фондах Общества;</w:t>
      </w:r>
      <w:r>
        <w:rPr>
          <w:rStyle w:val="Subst"/>
        </w:rPr>
        <w:br/>
        <w:t>34) создание филиалов и открытие представительств Общества;</w:t>
      </w:r>
      <w:r>
        <w:rPr>
          <w:rStyle w:val="Subst"/>
        </w:rPr>
        <w:br/>
        <w:t>35) рассмотрение ежеквартальных отчетов единоличного исполнительного органа об итогах работы Общества;</w:t>
      </w:r>
      <w:r>
        <w:rPr>
          <w:rStyle w:val="Subst"/>
        </w:rPr>
        <w:br/>
        <w:t>36) предварительное утверждение годовых отчетов, годовой бухгалтерской отчетности, в том числе отчетов о прибылях и убытках (счетов прибылей и убытков) Общества;</w:t>
      </w:r>
      <w:r>
        <w:rPr>
          <w:rStyle w:val="Subst"/>
        </w:rPr>
        <w:br/>
        <w:t>37) утверждение годовых бюджетов Общества (в том числе бюджета доходов и расходов, бюджета движения денежных средств) и рассмотрение отчетов генерального директора об их выполнении;</w:t>
      </w:r>
      <w:r>
        <w:rPr>
          <w:rStyle w:val="Subst"/>
        </w:rPr>
        <w:br/>
        <w:t>38) принятие решения о формировании Обществом дополнительной финансовой и управленческой отчетности в соответствии с международными  и иными стандартами;</w:t>
      </w:r>
      <w:r>
        <w:rPr>
          <w:rStyle w:val="Subst"/>
        </w:rPr>
        <w:br/>
        <w:t>39) утверждение порядка взаимодействия Общества и его дочерних и зависимых обществ;</w:t>
      </w:r>
      <w:r>
        <w:rPr>
          <w:rStyle w:val="Subst"/>
        </w:rPr>
        <w:br/>
        <w:t>40) использование резервного фонда и иных фондов Общества;</w:t>
      </w:r>
      <w:r>
        <w:rPr>
          <w:rStyle w:val="Subst"/>
        </w:rPr>
        <w:br/>
        <w:t>41) предложение для утверждения Общим собранием акционеров кандидата (кандидатов) в аудиторы Общества, определение размера оплаты услуг аудитора;</w:t>
      </w:r>
      <w:r>
        <w:rPr>
          <w:rStyle w:val="Subst"/>
        </w:rPr>
        <w:br/>
        <w:t>42) формирование списка кандидатов в органы управления и контроля организаций, участником/акционером которых является Общество;</w:t>
      </w:r>
      <w:r>
        <w:rPr>
          <w:rStyle w:val="Subst"/>
        </w:rPr>
        <w:br/>
        <w:t>43) утверждение Регистратора Общества и условий договора с ним, а также расторжение договора с Регистратором Общества;</w:t>
      </w:r>
      <w:r>
        <w:rPr>
          <w:rStyle w:val="Subst"/>
        </w:rPr>
        <w:br/>
        <w:t>44) принятие решений по вопросам социальной политики Общества, утверждение внутренних документов, регламентирующих вопросы социального обеспечения работников Общества;</w:t>
      </w:r>
      <w:r>
        <w:rPr>
          <w:rStyle w:val="Subst"/>
        </w:rPr>
        <w:br/>
        <w:t>45) иные вопросы, предусмотренные Законом и настоящим Уставом.</w:t>
      </w:r>
      <w:r>
        <w:rPr>
          <w:rStyle w:val="Subst"/>
        </w:rPr>
        <w:br/>
        <w:t>13.9. Вопросы, отнесенные к компетенции Совета директоров, не могут быть переданы на решение единоличному исполнительному органу Общества.</w:t>
      </w:r>
      <w:r>
        <w:rPr>
          <w:rStyle w:val="Subst"/>
        </w:rPr>
        <w:br/>
        <w:t>13.10. Заседание Совета директоров Общества созывается Председателем Совета директоров Общества по его собственной инициативе, по требованию члена Совета директоров, Ревизионной комиссии Общества, Аудитора Общества, Генерального директора Общества в порядке, определяемом Положением о Совете директоров.</w:t>
      </w:r>
      <w:r>
        <w:rPr>
          <w:rStyle w:val="Subst"/>
        </w:rPr>
        <w:br/>
        <w:t>13.11. Председатель Совета директоров Общества избирается членами Совета директоров из их числа большинством голосов от общего числа членов Совета директоров, определенного Уставом Общества, в соответствии с требованиями Закона.</w:t>
      </w:r>
      <w:r>
        <w:rPr>
          <w:rStyle w:val="Subst"/>
        </w:rPr>
        <w:br/>
        <w:t>13.12. При определении наличия кворума и результатов голосования по вопросам повестки дня учитывается письменное мнение члена Совета директоров Общества, отсутствующего на заседании Совета директоров Общества.</w:t>
      </w:r>
      <w:r>
        <w:rPr>
          <w:rStyle w:val="Subst"/>
        </w:rPr>
        <w:br/>
        <w:t>13.13. Кворумом для проведения заседания Совета директоров является присутствие и (или) наличие письменного мнения более половины от числа избранных членов Совета директоров,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13.14. Решения на заседании Совета директоров Общества принимаются большинством голосов членов Совета директоров Общества, принимающих участие в заседании, если Законом, настоящим Уставом и Положением о Совете директоров не предусмотрено иное. При этом каждый член Совета Директоров Общества обладает одним голосом.</w:t>
      </w:r>
      <w:r>
        <w:rPr>
          <w:rStyle w:val="Subst"/>
        </w:rPr>
        <w:br/>
        <w:t>Передача права голоса членом Совета директоров Общества иному лицу, в том числе другому члену Совета директоров Общества, не допускается.</w:t>
      </w:r>
      <w:r>
        <w:rPr>
          <w:rStyle w:val="Subst"/>
        </w:rPr>
        <w:br/>
        <w:t>В случае равенства голосов членов Совета директоров Общества при принятии решений Председатель Совета директоров обладает решающим голосом.</w:t>
      </w:r>
      <w:r>
        <w:rPr>
          <w:rStyle w:val="Subst"/>
        </w:rPr>
        <w:br/>
        <w:t>Член Совета директоров, исполняющий обязанности Председателя Совета директоров в случае его отсутствия на заседании, правом решающего голоса не обладает.</w:t>
      </w:r>
      <w:r>
        <w:rPr>
          <w:rStyle w:val="Subst"/>
        </w:rPr>
        <w:br/>
        <w:t>13.15. Решение Совета директоров может быть принято заочным голосованием.</w:t>
      </w:r>
      <w:r>
        <w:rPr>
          <w:rStyle w:val="Subst"/>
        </w:rPr>
        <w:br/>
        <w:t>13.16. Решение Совета директоров, принимаемое заочным голосованием, считается действительным, если в заочном голосовании участвовали более половины от числа членов Совета директоров, определенного настоящим Уставом,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13.17. Решение об одобрении сделки, в совершении которой имеется заинтересованность, принимается Советом директоров Общества большинством голосов независимых директоров, не заинтересованных в ее совершении. В случае если все члены Совета директоров Общества признаются заинтересованными лицами и (или) не являются независимыми директорами, сделка может быть одобрена решением Общего собрания акционеров, принятым в порядке, предусмотренном Законом.</w:t>
      </w:r>
      <w:r>
        <w:rPr>
          <w:rStyle w:val="Subst"/>
        </w:rPr>
        <w:br/>
        <w:t>Компетенция единоличного и коллегиального исполнительных органов эмитента в соответствии с его уставом (учредительными документами):</w:t>
      </w:r>
      <w:r>
        <w:rPr>
          <w:rStyle w:val="Subst"/>
        </w:rPr>
        <w:br/>
        <w:t>14.1. Руководство текущей деятельностью Общества осуществляется единоличным исполнительным органом Общества - Генеральным директором.</w:t>
      </w:r>
      <w:r>
        <w:rPr>
          <w:rStyle w:val="Subst"/>
        </w:rPr>
        <w:br/>
        <w:t>Генеральный директор Общества подотчетен Совету директоров Общества и Общему собранию акционеров.</w:t>
      </w:r>
      <w:r>
        <w:rPr>
          <w:rStyle w:val="Subst"/>
        </w:rPr>
        <w:br/>
        <w:t>14.2. Генеральный директор избирается Советом директоров Общества сроком на 3 (три) года.</w:t>
      </w:r>
      <w:r>
        <w:rPr>
          <w:rStyle w:val="Subst"/>
        </w:rPr>
        <w:br/>
        <w:t>14.3. Права и обязанности Генерального директора Общества определяются Законом, настоящим Уставом, трудовым договором, заключаемым Генеральным директором с Обществом, а также Положением о Генеральном директоре Общества, утверждаемым Общим собранием акционеров Общества.</w:t>
      </w:r>
      <w:r>
        <w:rPr>
          <w:rStyle w:val="Subst"/>
        </w:rPr>
        <w:br/>
        <w:t>Трудовой договор от имени Общества подписывается Председателем Совета директоров или лицом, уполномоченным Советом директоров Общества.</w:t>
      </w:r>
      <w:r>
        <w:rPr>
          <w:rStyle w:val="Subst"/>
        </w:rPr>
        <w:br/>
        <w:t>14.4. Генеральный директор Общества обеспечивает защиту конфиденциальной информации, разглашение которой может нанести ущерб Обществу. Генеральный директор несет персональную ответственность за организацию работы и создание условий по защите конфиденциальной информации в Обществе.</w:t>
      </w:r>
      <w:r>
        <w:rPr>
          <w:rStyle w:val="Subst"/>
        </w:rPr>
        <w:br/>
        <w:t>14.5. Совмещение Генеральным директором должностей в органах управления других организаций допускается только с согласия Совета директоров.</w:t>
      </w:r>
      <w:r>
        <w:rPr>
          <w:rStyle w:val="Subst"/>
        </w:rPr>
        <w:br/>
        <w:t>14.7. Генеральный директор обязан добросовестно исполнять свои должностные обязанности, действовать в интересах Общества и в соответствии с действующим законодательством; совершать действия и заключать сделки в установленном настоящим Уставом порядке.</w:t>
      </w:r>
      <w:r>
        <w:rPr>
          <w:rStyle w:val="Subst"/>
        </w:rPr>
        <w:br/>
        <w:t>14.8. К компетенции Генерального директора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rPr>
        <w:br/>
        <w:t>14.9. Генеральный директор:</w:t>
      </w:r>
      <w:r>
        <w:rPr>
          <w:rStyle w:val="Subst"/>
        </w:rPr>
        <w:br/>
        <w:t>1) без доверенности действует от имени Общества, издает приказы, распоряжения и дает указания, обязательные для исполнения всеми работниками Общества, выдает доверенности от имени Общества;</w:t>
      </w:r>
      <w:r>
        <w:rPr>
          <w:rStyle w:val="Subst"/>
        </w:rPr>
        <w:br/>
        <w:t>2) распоряжается имуществом Общества для обеспечения его текущей деятельности в пределах, установленных действующим законодательством, настоящим Уставом и внутренними документами Общества;</w:t>
      </w:r>
      <w:r>
        <w:rPr>
          <w:rStyle w:val="Subst"/>
        </w:rPr>
        <w:br/>
        <w:t>3) представляет интересы Общества в Российской Федерации и за ее пределами;</w:t>
      </w:r>
      <w:r>
        <w:rPr>
          <w:rStyle w:val="Subst"/>
        </w:rPr>
        <w:br/>
        <w:t>4) организует выполнение решений Общего собрания акционеров и Совета директоров Общества;</w:t>
      </w:r>
      <w:r>
        <w:rPr>
          <w:rStyle w:val="Subst"/>
        </w:rPr>
        <w:br/>
        <w:t>5) совершает сделки от имени Общества, самостоятельно в пределах своей компетенции или после одобрения их органами Общества в порядке, предусмотренном Законом, настоящим Уставом и внутренними документами Общества;</w:t>
      </w:r>
      <w:r>
        <w:rPr>
          <w:rStyle w:val="Subst"/>
        </w:rPr>
        <w:br/>
        <w:t>6) без дополнительного одобрения органами управления Общества совершает от имени Общества сделки или несколько взаимосвязанных сделок на сумму до 10 000 000 (Десяти миллионов) рублей;</w:t>
      </w:r>
      <w:r>
        <w:rPr>
          <w:rStyle w:val="Subst"/>
        </w:rPr>
        <w:br/>
        <w:t>7) является представителем работодателя при заключении коллективного договора в порядке, установленном законодательством Российской Федерации;</w:t>
      </w:r>
      <w:r>
        <w:rPr>
          <w:rStyle w:val="Subst"/>
        </w:rPr>
        <w:br/>
        <w:t>8) ежегодно формирует бюджет Общества и представляет его на утверждение Совету директоров;</w:t>
      </w:r>
      <w:r>
        <w:rPr>
          <w:rStyle w:val="Subst"/>
        </w:rPr>
        <w:br/>
        <w:t>9) ежеквартально представляет Совету директоров отчет об исполнении бюджета Общества;</w:t>
      </w:r>
      <w:r>
        <w:rPr>
          <w:rStyle w:val="Subst"/>
        </w:rPr>
        <w:br/>
        <w:t>10) имеет право первой подписи финансовых документов;</w:t>
      </w:r>
      <w:r>
        <w:rPr>
          <w:rStyle w:val="Subst"/>
        </w:rPr>
        <w:br/>
        <w:t>11) утверждает внутренние документы Общества, за исключением документов, утверждаемых Общим собранием акционеров и Советом директоров Общества;</w:t>
      </w:r>
      <w:r>
        <w:rPr>
          <w:rStyle w:val="Subst"/>
        </w:rPr>
        <w:br/>
        <w:t>12) утверждает Положения о филиалах и представительствах Общества;</w:t>
      </w:r>
      <w:r>
        <w:rPr>
          <w:rStyle w:val="Subst"/>
        </w:rPr>
        <w:br/>
        <w:t>13) утверждает штатное расписание Общества;</w:t>
      </w:r>
      <w:r>
        <w:rPr>
          <w:rStyle w:val="Subst"/>
        </w:rPr>
        <w:br/>
        <w:t>14) вносит предложения Совету директоров Общества по изменению организационной структуры Общества;</w:t>
      </w:r>
      <w:r>
        <w:rPr>
          <w:rStyle w:val="Subst"/>
        </w:rPr>
        <w:br/>
        <w:t>15) осуществляет наем и увольнение работников, применяет к работникам меры поощрения и налагает на них взыскания в порядке и на условиях, предусмотренных действующим законодательством о труде и внутренними документами Общества, осуществляет иные права и обязанности Общества в качестве работодателя;</w:t>
      </w:r>
      <w:r>
        <w:rPr>
          <w:rStyle w:val="Subst"/>
        </w:rPr>
        <w:br/>
        <w:t>16) определяет виды стимулирующих и компенсационных выплат (доплат, надбавок, премий и др.), порядок и условия их применения, а также устанавливает формы, систему и размер оплаты труда работников Общества в пределах утвержденного Советом директоров Общества бюджета;</w:t>
      </w:r>
      <w:r>
        <w:rPr>
          <w:rStyle w:val="Subst"/>
        </w:rPr>
        <w:br/>
        <w:t>17) открывает расчетные, валютные и другие счета Общества,</w:t>
      </w:r>
      <w:r>
        <w:rPr>
          <w:rStyle w:val="Subst"/>
        </w:rPr>
        <w:br/>
        <w:t>18) обеспечивает организацию и ведение бухгалтерского учета и отчетности Общества;</w:t>
      </w:r>
      <w:r>
        <w:rPr>
          <w:rStyle w:val="Subst"/>
        </w:rPr>
        <w:br/>
        <w:t>19) обеспечивает организацию и планирование работы подразделений, филиалов и представительств Общества, осуществляет контроль над их деятельностью;</w:t>
      </w:r>
      <w:r>
        <w:rPr>
          <w:rStyle w:val="Subst"/>
        </w:rPr>
        <w:br/>
        <w:t>20) обеспечивает своевременную уплату установленных законодательством Российской Федерации налогов и других обязательных платежей в бюджеты, внебюджетные фонды;</w:t>
      </w:r>
      <w:r>
        <w:rPr>
          <w:rStyle w:val="Subst"/>
        </w:rPr>
        <w:br/>
        <w:t>21) обеспечивает использование прибыли в соответствии с решениями Общего собрания акционеров;</w:t>
      </w:r>
      <w:r>
        <w:rPr>
          <w:rStyle w:val="Subst"/>
        </w:rPr>
        <w:br/>
        <w:t>22) создает безопасные условия труда работников Общества;</w:t>
      </w:r>
      <w:r>
        <w:rPr>
          <w:rStyle w:val="Subst"/>
        </w:rPr>
        <w:br/>
        <w:t>23) устанавливает перечень сведений, содержащих конфиденциальную информацию Общества;</w:t>
      </w:r>
      <w:r>
        <w:rPr>
          <w:rStyle w:val="Subst"/>
        </w:rPr>
        <w:br/>
        <w:t>24) не позднее, чем за 45 (Сорок пять) дней до даты проведения годового Общего собрания акционеров Общества представляет на рассмотрение Совету директоров Общества годовой отчет, бухгалтерский баланс, счет прибылей и убытков Общества, проект распределения прибыли и убытков Общества, отчет об исполнении бюджета Общества за прошедший финансовый год;</w:t>
      </w:r>
      <w:r>
        <w:rPr>
          <w:rStyle w:val="Subst"/>
        </w:rPr>
        <w:br/>
        <w:t>25) обеспечивает выполнение перспективных и текущих планов и программ Общества, реализует инвестиционные, финансовые и иные проекты Общества;</w:t>
      </w:r>
      <w:r>
        <w:rPr>
          <w:rStyle w:val="Subst"/>
        </w:rPr>
        <w:br/>
        <w:t>26) представляет на утверждение Совету директоров ежеквартальные отчеты об итогах работы Общества;</w:t>
      </w:r>
      <w:r>
        <w:rPr>
          <w:rStyle w:val="Subst"/>
        </w:rPr>
        <w:br/>
        <w:t>27) утверждает отчеты об итогах выпуска (дополнительного выпуска) ценных бумаг Общества;</w:t>
      </w:r>
      <w:r>
        <w:rPr>
          <w:rStyle w:val="Subst"/>
        </w:rPr>
        <w:br/>
        <w:t>28) исполняет другие функции, необходимые для достижения целей деятельности Общества, в соответствии с законодательством Российской Федерации, настоящим Уставом и внутренними документами Общества.</w:t>
      </w:r>
    </w:p>
    <w:p w:rsidR="00732600" w:rsidRDefault="0099396A">
      <w:pPr>
        <w:pStyle w:val="2"/>
      </w:pPr>
      <w:bookmarkStart w:id="56" w:name="_Toc529781313"/>
      <w:r>
        <w:t>5.2. Информация о лицах, входящих в состав органов управления эмитента</w:t>
      </w:r>
      <w:bookmarkEnd w:id="56"/>
    </w:p>
    <w:p w:rsidR="00732600" w:rsidRDefault="0099396A">
      <w:pPr>
        <w:pStyle w:val="2"/>
      </w:pPr>
      <w:bookmarkStart w:id="57" w:name="_Toc529781314"/>
      <w:r>
        <w:t>5.2.1. Состав совета директоров (наблюдательного совета) эмитента</w:t>
      </w:r>
      <w:bookmarkEnd w:id="57"/>
    </w:p>
    <w:p w:rsidR="00732600" w:rsidRDefault="0099396A" w:rsidP="00CD0B28">
      <w:pPr>
        <w:pStyle w:val="SubHeading"/>
        <w:ind w:left="200"/>
      </w:pPr>
      <w:r>
        <w:t>ФИО:</w:t>
      </w:r>
      <w:r>
        <w:rPr>
          <w:rStyle w:val="Subst"/>
        </w:rPr>
        <w:t xml:space="preserve"> Вильнит Игорь Владимирович</w:t>
      </w:r>
    </w:p>
    <w:p w:rsidR="00732600" w:rsidRDefault="0099396A">
      <w:pPr>
        <w:ind w:left="200"/>
      </w:pPr>
      <w:r>
        <w:rPr>
          <w:rStyle w:val="Subst"/>
        </w:rPr>
        <w:t>(председатель)</w:t>
      </w:r>
    </w:p>
    <w:p w:rsidR="00732600" w:rsidRDefault="0099396A">
      <w:pPr>
        <w:ind w:left="200"/>
      </w:pPr>
      <w:r>
        <w:t>Год рождения:</w:t>
      </w:r>
      <w:r>
        <w:rPr>
          <w:rStyle w:val="Subst"/>
        </w:rPr>
        <w:t xml:space="preserve"> 1956</w:t>
      </w:r>
    </w:p>
    <w:p w:rsidR="00732600" w:rsidRDefault="0099396A">
      <w:pPr>
        <w:ind w:left="200"/>
      </w:pPr>
      <w:r>
        <w:t>Образование:</w:t>
      </w:r>
      <w:r w:rsidR="00CD0B28">
        <w:t xml:space="preserve"> </w:t>
      </w:r>
      <w:r>
        <w:rPr>
          <w:rStyle w:val="Subst"/>
        </w:rPr>
        <w:t>Высшее. Ленинградский кораблестроительный институт.</w:t>
      </w:r>
    </w:p>
    <w:p w:rsidR="00732600" w:rsidRDefault="0099396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732600" w:rsidTr="00CD0B28">
        <w:tc>
          <w:tcPr>
            <w:tcW w:w="2592" w:type="dxa"/>
            <w:gridSpan w:val="2"/>
            <w:tcBorders>
              <w:top w:val="double" w:sz="6" w:space="0" w:color="auto"/>
              <w:left w:val="double" w:sz="6" w:space="0" w:color="auto"/>
              <w:bottom w:val="single" w:sz="6" w:space="0" w:color="auto"/>
              <w:right w:val="single" w:sz="6" w:space="0" w:color="auto"/>
            </w:tcBorders>
          </w:tcPr>
          <w:p w:rsidR="00732600" w:rsidRDefault="0099396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32600" w:rsidRDefault="0099396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32600" w:rsidRDefault="0099396A">
            <w:pPr>
              <w:jc w:val="center"/>
            </w:pPr>
            <w:r>
              <w:t>Должность</w:t>
            </w:r>
          </w:p>
        </w:tc>
      </w:tr>
      <w:tr w:rsidR="00732600" w:rsidTr="00CD0B28">
        <w:tc>
          <w:tcPr>
            <w:tcW w:w="1332" w:type="dxa"/>
            <w:tcBorders>
              <w:top w:val="single" w:sz="6" w:space="0" w:color="auto"/>
              <w:left w:val="double" w:sz="6" w:space="0" w:color="auto"/>
              <w:bottom w:val="single" w:sz="6" w:space="0" w:color="auto"/>
              <w:right w:val="single" w:sz="6" w:space="0" w:color="auto"/>
            </w:tcBorders>
          </w:tcPr>
          <w:p w:rsidR="00732600" w:rsidRDefault="0099396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32600" w:rsidRDefault="0099396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32600" w:rsidRDefault="00732600"/>
        </w:tc>
        <w:tc>
          <w:tcPr>
            <w:tcW w:w="2680" w:type="dxa"/>
            <w:tcBorders>
              <w:top w:val="single" w:sz="6" w:space="0" w:color="auto"/>
              <w:left w:val="single" w:sz="6" w:space="0" w:color="auto"/>
              <w:bottom w:val="single" w:sz="6" w:space="0" w:color="auto"/>
              <w:right w:val="double" w:sz="6" w:space="0" w:color="auto"/>
            </w:tcBorders>
          </w:tcPr>
          <w:p w:rsidR="00732600" w:rsidRDefault="00732600"/>
        </w:tc>
      </w:tr>
      <w:tr w:rsidR="00732600" w:rsidTr="00CD0B28">
        <w:tc>
          <w:tcPr>
            <w:tcW w:w="1332" w:type="dxa"/>
            <w:tcBorders>
              <w:top w:val="single" w:sz="6" w:space="0" w:color="auto"/>
              <w:left w:val="double" w:sz="6" w:space="0" w:color="auto"/>
              <w:bottom w:val="double" w:sz="6" w:space="0" w:color="auto"/>
              <w:right w:val="single" w:sz="6" w:space="0" w:color="auto"/>
            </w:tcBorders>
          </w:tcPr>
          <w:p w:rsidR="00732600" w:rsidRDefault="0099396A">
            <w:r>
              <w:t>2012</w:t>
            </w:r>
          </w:p>
        </w:tc>
        <w:tc>
          <w:tcPr>
            <w:tcW w:w="1260" w:type="dxa"/>
            <w:tcBorders>
              <w:top w:val="single" w:sz="6" w:space="0" w:color="auto"/>
              <w:left w:val="single" w:sz="6" w:space="0" w:color="auto"/>
              <w:bottom w:val="double" w:sz="6" w:space="0" w:color="auto"/>
              <w:right w:val="single" w:sz="6" w:space="0" w:color="auto"/>
            </w:tcBorders>
          </w:tcPr>
          <w:p w:rsidR="00732600" w:rsidRDefault="0099396A">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32600" w:rsidRDefault="0099396A">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732600" w:rsidRDefault="0099396A">
            <w:r>
              <w:t>Генеральный директор</w:t>
            </w:r>
          </w:p>
        </w:tc>
      </w:tr>
    </w:tbl>
    <w:p w:rsidR="00732600" w:rsidRDefault="0099396A">
      <w:pPr>
        <w:ind w:left="200"/>
      </w:pPr>
      <w:r>
        <w:rPr>
          <w:rStyle w:val="Subst"/>
        </w:rPr>
        <w:t>Доли участия в уставном капитале эмитента/обыкновенных акций не имеет</w:t>
      </w:r>
    </w:p>
    <w:p w:rsidR="00732600" w:rsidRDefault="0099396A" w:rsidP="00CD0B28">
      <w:pPr>
        <w:ind w:left="200"/>
      </w:pPr>
      <w:r>
        <w:t>Доли участия лица в уставном (складочном) капитале (паевом фонде) дочерних и зависимых обществ эмитента</w:t>
      </w:r>
    </w:p>
    <w:p w:rsidR="00732600" w:rsidRDefault="0099396A">
      <w:pPr>
        <w:ind w:left="400"/>
      </w:pPr>
      <w:r>
        <w:rPr>
          <w:rStyle w:val="Subst"/>
        </w:rPr>
        <w:t>Лицо указанных долей не имеет</w:t>
      </w:r>
    </w:p>
    <w:p w:rsidR="00CD0B28" w:rsidRDefault="0099396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732600" w:rsidRDefault="0099396A">
      <w:pPr>
        <w:ind w:left="400"/>
      </w:pPr>
      <w:r>
        <w:rPr>
          <w:rStyle w:val="Subst"/>
        </w:rPr>
        <w:t>Указанных родственных связей нет</w:t>
      </w:r>
    </w:p>
    <w:p w:rsidR="00CD0B28" w:rsidRDefault="0099396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732600" w:rsidRDefault="0099396A">
      <w:pPr>
        <w:ind w:left="400"/>
      </w:pPr>
      <w:r>
        <w:rPr>
          <w:rStyle w:val="Subst"/>
        </w:rPr>
        <w:t>Лицо к указанным видам ответственности не привлекалось</w:t>
      </w:r>
    </w:p>
    <w:p w:rsidR="00CD0B28" w:rsidRDefault="0099396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732600" w:rsidRDefault="0099396A">
      <w:pPr>
        <w:ind w:left="400"/>
      </w:pPr>
      <w:r>
        <w:rPr>
          <w:rStyle w:val="Subst"/>
        </w:rPr>
        <w:t>Лицо указанных должностей не занимало</w:t>
      </w:r>
    </w:p>
    <w:p w:rsidR="00732600" w:rsidRDefault="0099396A" w:rsidP="00CD0B28">
      <w:pPr>
        <w:pStyle w:val="SubHeading"/>
        <w:ind w:left="200"/>
      </w:pPr>
      <w:r>
        <w:t>ФИО:</w:t>
      </w:r>
      <w:r>
        <w:rPr>
          <w:rStyle w:val="Subst"/>
        </w:rPr>
        <w:t xml:space="preserve"> Глазов Александр Михайлович</w:t>
      </w:r>
    </w:p>
    <w:p w:rsidR="00732600" w:rsidRDefault="0099396A">
      <w:pPr>
        <w:ind w:left="200"/>
      </w:pPr>
      <w:r>
        <w:t>Год рождения:</w:t>
      </w:r>
      <w:r>
        <w:rPr>
          <w:rStyle w:val="Subst"/>
        </w:rPr>
        <w:t xml:space="preserve"> 1964</w:t>
      </w:r>
    </w:p>
    <w:p w:rsidR="00732600" w:rsidRDefault="0099396A">
      <w:pPr>
        <w:ind w:left="200"/>
      </w:pPr>
      <w:r>
        <w:t>Образование:</w:t>
      </w:r>
      <w:r w:rsidR="00CD0B28">
        <w:t xml:space="preserve"> </w:t>
      </w:r>
      <w:r>
        <w:rPr>
          <w:rStyle w:val="Subst"/>
        </w:rPr>
        <w:t>Высшее. Военная академия экономики, финансов и права ВС РФ.</w:t>
      </w:r>
    </w:p>
    <w:p w:rsidR="00732600" w:rsidRDefault="0099396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732600" w:rsidTr="00CD0B28">
        <w:tc>
          <w:tcPr>
            <w:tcW w:w="2592" w:type="dxa"/>
            <w:gridSpan w:val="2"/>
            <w:tcBorders>
              <w:top w:val="double" w:sz="6" w:space="0" w:color="auto"/>
              <w:left w:val="double" w:sz="6" w:space="0" w:color="auto"/>
              <w:bottom w:val="single" w:sz="6" w:space="0" w:color="auto"/>
              <w:right w:val="single" w:sz="6" w:space="0" w:color="auto"/>
            </w:tcBorders>
          </w:tcPr>
          <w:p w:rsidR="00732600" w:rsidRDefault="0099396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32600" w:rsidRDefault="0099396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32600" w:rsidRDefault="0099396A">
            <w:pPr>
              <w:jc w:val="center"/>
            </w:pPr>
            <w:r>
              <w:t>Должность</w:t>
            </w:r>
          </w:p>
        </w:tc>
      </w:tr>
      <w:tr w:rsidR="00732600" w:rsidTr="00CD0B28">
        <w:tc>
          <w:tcPr>
            <w:tcW w:w="1332" w:type="dxa"/>
            <w:tcBorders>
              <w:top w:val="single" w:sz="6" w:space="0" w:color="auto"/>
              <w:left w:val="double" w:sz="6" w:space="0" w:color="auto"/>
              <w:bottom w:val="single" w:sz="6" w:space="0" w:color="auto"/>
              <w:right w:val="single" w:sz="6" w:space="0" w:color="auto"/>
            </w:tcBorders>
          </w:tcPr>
          <w:p w:rsidR="00732600" w:rsidRDefault="0099396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32600" w:rsidRDefault="0099396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32600" w:rsidRDefault="00732600"/>
        </w:tc>
        <w:tc>
          <w:tcPr>
            <w:tcW w:w="2680" w:type="dxa"/>
            <w:tcBorders>
              <w:top w:val="single" w:sz="6" w:space="0" w:color="auto"/>
              <w:left w:val="single" w:sz="6" w:space="0" w:color="auto"/>
              <w:bottom w:val="single" w:sz="6" w:space="0" w:color="auto"/>
              <w:right w:val="double" w:sz="6" w:space="0" w:color="auto"/>
            </w:tcBorders>
          </w:tcPr>
          <w:p w:rsidR="00732600" w:rsidRDefault="00732600"/>
        </w:tc>
      </w:tr>
      <w:tr w:rsidR="00732600" w:rsidTr="00CD0B28">
        <w:tc>
          <w:tcPr>
            <w:tcW w:w="1332" w:type="dxa"/>
            <w:tcBorders>
              <w:top w:val="single" w:sz="6" w:space="0" w:color="auto"/>
              <w:left w:val="double" w:sz="6" w:space="0" w:color="auto"/>
              <w:bottom w:val="double" w:sz="6" w:space="0" w:color="auto"/>
              <w:right w:val="single" w:sz="6" w:space="0" w:color="auto"/>
            </w:tcBorders>
          </w:tcPr>
          <w:p w:rsidR="00732600" w:rsidRDefault="0099396A">
            <w:r>
              <w:t>2010</w:t>
            </w:r>
          </w:p>
        </w:tc>
        <w:tc>
          <w:tcPr>
            <w:tcW w:w="1260" w:type="dxa"/>
            <w:tcBorders>
              <w:top w:val="single" w:sz="6" w:space="0" w:color="auto"/>
              <w:left w:val="single" w:sz="6" w:space="0" w:color="auto"/>
              <w:bottom w:val="double" w:sz="6" w:space="0" w:color="auto"/>
              <w:right w:val="single" w:sz="6" w:space="0" w:color="auto"/>
            </w:tcBorders>
          </w:tcPr>
          <w:p w:rsidR="00732600" w:rsidRDefault="0099396A">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32600" w:rsidRDefault="0099396A">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732600" w:rsidRDefault="0099396A">
            <w:r>
              <w:t>Заместитель генерального директора по экономике и финансам</w:t>
            </w:r>
          </w:p>
        </w:tc>
      </w:tr>
    </w:tbl>
    <w:p w:rsidR="00732600" w:rsidRDefault="0099396A">
      <w:pPr>
        <w:ind w:left="200"/>
      </w:pPr>
      <w:r>
        <w:rPr>
          <w:rStyle w:val="Subst"/>
        </w:rPr>
        <w:t>Доли участия в уставном капитале эмитента/обыкновенных акций не имеет</w:t>
      </w:r>
    </w:p>
    <w:p w:rsidR="00732600" w:rsidRDefault="0099396A" w:rsidP="00CD0B28">
      <w:pPr>
        <w:ind w:left="200"/>
      </w:pPr>
      <w:r>
        <w:t>Доли участия лица в уставном (складочном) капитале (паевом фонде) дочерних и зависимых обществ эмитента</w:t>
      </w:r>
    </w:p>
    <w:p w:rsidR="00732600" w:rsidRDefault="0099396A">
      <w:pPr>
        <w:ind w:left="400"/>
      </w:pPr>
      <w:r>
        <w:rPr>
          <w:rStyle w:val="Subst"/>
        </w:rPr>
        <w:t>Лицо указанных долей не имеет</w:t>
      </w:r>
    </w:p>
    <w:p w:rsidR="00CD0B28" w:rsidRDefault="0099396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732600" w:rsidRDefault="0099396A">
      <w:pPr>
        <w:ind w:left="400"/>
      </w:pPr>
      <w:r>
        <w:rPr>
          <w:rStyle w:val="Subst"/>
        </w:rPr>
        <w:t>Указанных родственных связей нет</w:t>
      </w:r>
    </w:p>
    <w:p w:rsidR="00CD0B28" w:rsidRDefault="0099396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732600" w:rsidRDefault="0099396A">
      <w:pPr>
        <w:ind w:left="400"/>
      </w:pPr>
      <w:r>
        <w:rPr>
          <w:rStyle w:val="Subst"/>
        </w:rPr>
        <w:t>Лицо к указанным видам ответственности не привлекалось</w:t>
      </w:r>
    </w:p>
    <w:p w:rsidR="00CD0B28" w:rsidRDefault="0099396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732600" w:rsidRDefault="0099396A">
      <w:pPr>
        <w:ind w:left="400"/>
      </w:pPr>
      <w:r>
        <w:rPr>
          <w:rStyle w:val="Subst"/>
        </w:rPr>
        <w:t>Лицо указанных должностей не занимало</w:t>
      </w:r>
    </w:p>
    <w:p w:rsidR="00732600" w:rsidRDefault="0099396A" w:rsidP="00CD0B28">
      <w:pPr>
        <w:pStyle w:val="SubHeading"/>
        <w:ind w:left="200"/>
      </w:pPr>
      <w:r>
        <w:t>ФИО:</w:t>
      </w:r>
      <w:r>
        <w:rPr>
          <w:rStyle w:val="Subst"/>
        </w:rPr>
        <w:t xml:space="preserve"> </w:t>
      </w:r>
      <w:proofErr w:type="spellStart"/>
      <w:r>
        <w:rPr>
          <w:rStyle w:val="Subst"/>
        </w:rPr>
        <w:t>Жилич</w:t>
      </w:r>
      <w:proofErr w:type="spellEnd"/>
      <w:r>
        <w:rPr>
          <w:rStyle w:val="Subst"/>
        </w:rPr>
        <w:t xml:space="preserve"> Владимир Николаевич</w:t>
      </w:r>
    </w:p>
    <w:p w:rsidR="00732600" w:rsidRDefault="0099396A">
      <w:pPr>
        <w:ind w:left="200"/>
      </w:pPr>
      <w:r>
        <w:t>Год рождения:</w:t>
      </w:r>
      <w:r>
        <w:rPr>
          <w:rStyle w:val="Subst"/>
        </w:rPr>
        <w:t xml:space="preserve"> 1948</w:t>
      </w:r>
    </w:p>
    <w:p w:rsidR="00732600" w:rsidRDefault="0099396A">
      <w:pPr>
        <w:ind w:left="200"/>
      </w:pPr>
      <w:r>
        <w:t>Образование:</w:t>
      </w:r>
      <w:r w:rsidR="00CD0B28">
        <w:t xml:space="preserve"> </w:t>
      </w:r>
      <w:r>
        <w:rPr>
          <w:rStyle w:val="Subst"/>
        </w:rPr>
        <w:t>Высшее. Северо-Западный заочный политехнический институт.</w:t>
      </w:r>
    </w:p>
    <w:p w:rsidR="00732600" w:rsidRDefault="0099396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732600" w:rsidTr="00CD0B28">
        <w:tc>
          <w:tcPr>
            <w:tcW w:w="2592" w:type="dxa"/>
            <w:gridSpan w:val="2"/>
            <w:tcBorders>
              <w:top w:val="double" w:sz="6" w:space="0" w:color="auto"/>
              <w:left w:val="double" w:sz="6" w:space="0" w:color="auto"/>
              <w:bottom w:val="single" w:sz="6" w:space="0" w:color="auto"/>
              <w:right w:val="single" w:sz="6" w:space="0" w:color="auto"/>
            </w:tcBorders>
          </w:tcPr>
          <w:p w:rsidR="00732600" w:rsidRDefault="0099396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32600" w:rsidRDefault="0099396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32600" w:rsidRDefault="0099396A">
            <w:pPr>
              <w:jc w:val="center"/>
            </w:pPr>
            <w:r>
              <w:t>Должность</w:t>
            </w:r>
          </w:p>
        </w:tc>
      </w:tr>
      <w:tr w:rsidR="00732600" w:rsidTr="00CD0B28">
        <w:tc>
          <w:tcPr>
            <w:tcW w:w="1332" w:type="dxa"/>
            <w:tcBorders>
              <w:top w:val="single" w:sz="6" w:space="0" w:color="auto"/>
              <w:left w:val="double" w:sz="6" w:space="0" w:color="auto"/>
              <w:bottom w:val="single" w:sz="6" w:space="0" w:color="auto"/>
              <w:right w:val="single" w:sz="6" w:space="0" w:color="auto"/>
            </w:tcBorders>
          </w:tcPr>
          <w:p w:rsidR="00732600" w:rsidRDefault="0099396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32600" w:rsidRDefault="0099396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32600" w:rsidRDefault="00732600"/>
        </w:tc>
        <w:tc>
          <w:tcPr>
            <w:tcW w:w="2680" w:type="dxa"/>
            <w:tcBorders>
              <w:top w:val="single" w:sz="6" w:space="0" w:color="auto"/>
              <w:left w:val="single" w:sz="6" w:space="0" w:color="auto"/>
              <w:bottom w:val="single" w:sz="6" w:space="0" w:color="auto"/>
              <w:right w:val="double" w:sz="6" w:space="0" w:color="auto"/>
            </w:tcBorders>
          </w:tcPr>
          <w:p w:rsidR="00732600" w:rsidRDefault="00732600"/>
        </w:tc>
      </w:tr>
      <w:tr w:rsidR="00732600" w:rsidTr="00CD0B28">
        <w:tc>
          <w:tcPr>
            <w:tcW w:w="1332" w:type="dxa"/>
            <w:tcBorders>
              <w:top w:val="single" w:sz="6" w:space="0" w:color="auto"/>
              <w:left w:val="double" w:sz="6" w:space="0" w:color="auto"/>
              <w:bottom w:val="double" w:sz="6" w:space="0" w:color="auto"/>
              <w:right w:val="single" w:sz="6" w:space="0" w:color="auto"/>
            </w:tcBorders>
          </w:tcPr>
          <w:p w:rsidR="00732600" w:rsidRDefault="0099396A">
            <w:r>
              <w:t>2010</w:t>
            </w:r>
          </w:p>
        </w:tc>
        <w:tc>
          <w:tcPr>
            <w:tcW w:w="1260" w:type="dxa"/>
            <w:tcBorders>
              <w:top w:val="single" w:sz="6" w:space="0" w:color="auto"/>
              <w:left w:val="single" w:sz="6" w:space="0" w:color="auto"/>
              <w:bottom w:val="double" w:sz="6" w:space="0" w:color="auto"/>
              <w:right w:val="single" w:sz="6" w:space="0" w:color="auto"/>
            </w:tcBorders>
          </w:tcPr>
          <w:p w:rsidR="00732600" w:rsidRDefault="0099396A">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32600" w:rsidRDefault="0099396A">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732600" w:rsidRDefault="0099396A">
            <w:r>
              <w:t>Главный конструктор по электроэнергетике и радиоэлектронным системам - начальник 6 отделения</w:t>
            </w:r>
          </w:p>
        </w:tc>
      </w:tr>
    </w:tbl>
    <w:p w:rsidR="00732600" w:rsidRDefault="0099396A">
      <w:pPr>
        <w:ind w:left="200"/>
      </w:pPr>
      <w:r>
        <w:t>Доля участия лица в уставном капитале эмитента, %:</w:t>
      </w:r>
      <w:r>
        <w:rPr>
          <w:rStyle w:val="Subst"/>
        </w:rPr>
        <w:t xml:space="preserve"> 0.146</w:t>
      </w:r>
    </w:p>
    <w:p w:rsidR="00732600" w:rsidRDefault="0099396A">
      <w:pPr>
        <w:ind w:left="200"/>
      </w:pPr>
      <w:r>
        <w:t>Доля принадлежащих лицу обыкновенных акций эмитента, %:</w:t>
      </w:r>
      <w:r>
        <w:rPr>
          <w:rStyle w:val="Subst"/>
        </w:rPr>
        <w:t xml:space="preserve"> 0.157</w:t>
      </w:r>
    </w:p>
    <w:p w:rsidR="00732600" w:rsidRDefault="0099396A" w:rsidP="00CD0B28">
      <w:pPr>
        <w:ind w:left="200"/>
      </w:pPr>
      <w:r>
        <w:t>Доли участия лица в уставном (складочном) капитале (паевом фонде) дочерних и зависимых обществ эмитента</w:t>
      </w:r>
    </w:p>
    <w:p w:rsidR="00732600" w:rsidRDefault="0099396A">
      <w:pPr>
        <w:ind w:left="400"/>
      </w:pPr>
      <w:r>
        <w:rPr>
          <w:rStyle w:val="Subst"/>
        </w:rPr>
        <w:t>Лицо указанных долей не имеет</w:t>
      </w:r>
    </w:p>
    <w:p w:rsidR="00CD0B28" w:rsidRDefault="0099396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732600" w:rsidRDefault="0099396A">
      <w:pPr>
        <w:ind w:left="400"/>
      </w:pPr>
      <w:r>
        <w:rPr>
          <w:rStyle w:val="Subst"/>
        </w:rPr>
        <w:t>Указанных родственных связей нет</w:t>
      </w:r>
    </w:p>
    <w:p w:rsidR="00CD0B28" w:rsidRDefault="0099396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732600" w:rsidRDefault="0099396A">
      <w:pPr>
        <w:ind w:left="400"/>
      </w:pPr>
      <w:r>
        <w:rPr>
          <w:rStyle w:val="Subst"/>
        </w:rPr>
        <w:t>Лицо к указанным видам ответственности не привлекалось</w:t>
      </w:r>
    </w:p>
    <w:p w:rsidR="00CD0B28" w:rsidRDefault="0099396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732600" w:rsidRDefault="0099396A">
      <w:pPr>
        <w:ind w:left="400"/>
      </w:pPr>
      <w:r>
        <w:rPr>
          <w:rStyle w:val="Subst"/>
        </w:rPr>
        <w:t>Лицо указанных должностей не занимало</w:t>
      </w:r>
    </w:p>
    <w:p w:rsidR="00732600" w:rsidRDefault="0099396A" w:rsidP="00CD0B28">
      <w:pPr>
        <w:pStyle w:val="SubHeading"/>
        <w:ind w:left="200"/>
      </w:pPr>
      <w:r>
        <w:t>ФИО:</w:t>
      </w:r>
      <w:r>
        <w:rPr>
          <w:rStyle w:val="Subst"/>
        </w:rPr>
        <w:t xml:space="preserve"> Макаров Михаил Владимирович</w:t>
      </w:r>
    </w:p>
    <w:p w:rsidR="00732600" w:rsidRDefault="0099396A">
      <w:pPr>
        <w:ind w:left="200"/>
      </w:pPr>
      <w:r>
        <w:t>Год рождения:</w:t>
      </w:r>
      <w:r>
        <w:rPr>
          <w:rStyle w:val="Subst"/>
        </w:rPr>
        <w:t xml:space="preserve"> 1960</w:t>
      </w:r>
    </w:p>
    <w:p w:rsidR="00732600" w:rsidRDefault="0099396A">
      <w:pPr>
        <w:ind w:left="200"/>
      </w:pPr>
      <w:r>
        <w:t>Образование:</w:t>
      </w:r>
      <w:r w:rsidR="00CD0B28">
        <w:t xml:space="preserve"> </w:t>
      </w:r>
      <w:r>
        <w:rPr>
          <w:rStyle w:val="Subst"/>
        </w:rPr>
        <w:t>Высшее. Ленинградский кораблестроительный институт.</w:t>
      </w:r>
    </w:p>
    <w:p w:rsidR="00732600" w:rsidRDefault="0099396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732600" w:rsidTr="00CD0B28">
        <w:tc>
          <w:tcPr>
            <w:tcW w:w="2592" w:type="dxa"/>
            <w:gridSpan w:val="2"/>
            <w:tcBorders>
              <w:top w:val="double" w:sz="6" w:space="0" w:color="auto"/>
              <w:left w:val="double" w:sz="6" w:space="0" w:color="auto"/>
              <w:bottom w:val="single" w:sz="6" w:space="0" w:color="auto"/>
              <w:right w:val="single" w:sz="6" w:space="0" w:color="auto"/>
            </w:tcBorders>
          </w:tcPr>
          <w:p w:rsidR="00732600" w:rsidRDefault="0099396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32600" w:rsidRDefault="0099396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32600" w:rsidRDefault="0099396A">
            <w:pPr>
              <w:jc w:val="center"/>
            </w:pPr>
            <w:r>
              <w:t>Должность</w:t>
            </w:r>
          </w:p>
        </w:tc>
      </w:tr>
      <w:tr w:rsidR="00732600" w:rsidTr="00CD0B28">
        <w:tc>
          <w:tcPr>
            <w:tcW w:w="1332" w:type="dxa"/>
            <w:tcBorders>
              <w:top w:val="single" w:sz="6" w:space="0" w:color="auto"/>
              <w:left w:val="double" w:sz="6" w:space="0" w:color="auto"/>
              <w:bottom w:val="single" w:sz="6" w:space="0" w:color="auto"/>
              <w:right w:val="single" w:sz="6" w:space="0" w:color="auto"/>
            </w:tcBorders>
          </w:tcPr>
          <w:p w:rsidR="00732600" w:rsidRDefault="0099396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32600" w:rsidRDefault="0099396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32600" w:rsidRDefault="00732600"/>
        </w:tc>
        <w:tc>
          <w:tcPr>
            <w:tcW w:w="2680" w:type="dxa"/>
            <w:tcBorders>
              <w:top w:val="single" w:sz="6" w:space="0" w:color="auto"/>
              <w:left w:val="single" w:sz="6" w:space="0" w:color="auto"/>
              <w:bottom w:val="single" w:sz="6" w:space="0" w:color="auto"/>
              <w:right w:val="double" w:sz="6" w:space="0" w:color="auto"/>
            </w:tcBorders>
          </w:tcPr>
          <w:p w:rsidR="00732600" w:rsidRDefault="00732600"/>
        </w:tc>
      </w:tr>
      <w:tr w:rsidR="00732600" w:rsidTr="00CD0B28">
        <w:tc>
          <w:tcPr>
            <w:tcW w:w="1332" w:type="dxa"/>
            <w:tcBorders>
              <w:top w:val="single" w:sz="6" w:space="0" w:color="auto"/>
              <w:left w:val="double" w:sz="6" w:space="0" w:color="auto"/>
              <w:bottom w:val="single" w:sz="6" w:space="0" w:color="auto"/>
              <w:right w:val="single" w:sz="6" w:space="0" w:color="auto"/>
            </w:tcBorders>
          </w:tcPr>
          <w:p w:rsidR="00732600" w:rsidRDefault="0099396A">
            <w:r>
              <w:t>2013</w:t>
            </w:r>
          </w:p>
        </w:tc>
        <w:tc>
          <w:tcPr>
            <w:tcW w:w="1260" w:type="dxa"/>
            <w:tcBorders>
              <w:top w:val="single" w:sz="6" w:space="0" w:color="auto"/>
              <w:left w:val="single" w:sz="6" w:space="0" w:color="auto"/>
              <w:bottom w:val="single" w:sz="6" w:space="0" w:color="auto"/>
              <w:right w:val="single" w:sz="6" w:space="0" w:color="auto"/>
            </w:tcBorders>
          </w:tcPr>
          <w:p w:rsidR="00732600" w:rsidRDefault="0099396A">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732600" w:rsidRDefault="0099396A">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732600" w:rsidRDefault="0099396A">
            <w:r>
              <w:t>Главный конструктор по корпусу и судовым устройствам - заместитель главного инженера - начальник 3 отделения.</w:t>
            </w:r>
          </w:p>
        </w:tc>
      </w:tr>
      <w:tr w:rsidR="00732600" w:rsidTr="00CD0B28">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732600" w:rsidRDefault="00732600"/>
        </w:tc>
        <w:tc>
          <w:tcPr>
            <w:tcW w:w="1260" w:type="dxa"/>
            <w:tcBorders>
              <w:top w:val="single" w:sz="6" w:space="0" w:color="auto"/>
              <w:left w:val="single" w:sz="6" w:space="0" w:color="auto"/>
              <w:bottom w:val="double" w:sz="6" w:space="0" w:color="auto"/>
              <w:right w:val="single" w:sz="6" w:space="0" w:color="auto"/>
            </w:tcBorders>
          </w:tcPr>
          <w:p w:rsidR="00732600" w:rsidRDefault="00732600"/>
        </w:tc>
        <w:tc>
          <w:tcPr>
            <w:tcW w:w="3980" w:type="dxa"/>
            <w:tcBorders>
              <w:top w:val="single" w:sz="6" w:space="0" w:color="auto"/>
              <w:left w:val="single" w:sz="6" w:space="0" w:color="auto"/>
              <w:bottom w:val="double" w:sz="6" w:space="0" w:color="auto"/>
              <w:right w:val="double" w:sz="6" w:space="0" w:color="auto"/>
            </w:tcBorders>
          </w:tcPr>
          <w:p w:rsidR="00732600" w:rsidRDefault="00732600"/>
        </w:tc>
      </w:tr>
    </w:tbl>
    <w:p w:rsidR="00732600" w:rsidRDefault="0099396A">
      <w:pPr>
        <w:ind w:left="200"/>
      </w:pPr>
      <w:r>
        <w:rPr>
          <w:rStyle w:val="Subst"/>
        </w:rPr>
        <w:t>Доли участия в уставном капитале эмитента/обыкновенных акций не имеет</w:t>
      </w:r>
    </w:p>
    <w:p w:rsidR="00732600" w:rsidRDefault="0099396A" w:rsidP="00CD0B28">
      <w:pPr>
        <w:ind w:left="200"/>
      </w:pPr>
      <w:r>
        <w:t>Доли участия лица в уставном (складочном) капитале (паевом фонде) дочерних и зависимых обществ эмитента</w:t>
      </w:r>
    </w:p>
    <w:p w:rsidR="00732600" w:rsidRDefault="0099396A">
      <w:pPr>
        <w:ind w:left="400"/>
      </w:pPr>
      <w:r>
        <w:rPr>
          <w:rStyle w:val="Subst"/>
        </w:rPr>
        <w:t>Лицо указанных долей не имеет</w:t>
      </w:r>
    </w:p>
    <w:p w:rsidR="00CD0B28" w:rsidRDefault="0099396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732600" w:rsidRDefault="0099396A">
      <w:pPr>
        <w:ind w:left="400"/>
      </w:pPr>
      <w:r>
        <w:rPr>
          <w:rStyle w:val="Subst"/>
        </w:rPr>
        <w:t>Указанных родственных связей нет</w:t>
      </w:r>
    </w:p>
    <w:p w:rsidR="00CD0B28" w:rsidRDefault="0099396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732600" w:rsidRDefault="0099396A">
      <w:pPr>
        <w:ind w:left="400"/>
      </w:pPr>
      <w:r>
        <w:rPr>
          <w:rStyle w:val="Subst"/>
        </w:rPr>
        <w:t>Лицо к указанным видам ответственности не привлекалось</w:t>
      </w:r>
    </w:p>
    <w:p w:rsidR="00CD0B28" w:rsidRDefault="0099396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732600" w:rsidRDefault="0099396A">
      <w:pPr>
        <w:ind w:left="400"/>
      </w:pPr>
      <w:r>
        <w:rPr>
          <w:rStyle w:val="Subst"/>
        </w:rPr>
        <w:t>Лицо указанных должностей не занимало</w:t>
      </w:r>
    </w:p>
    <w:p w:rsidR="00732600" w:rsidRDefault="0099396A" w:rsidP="00CD0B28">
      <w:pPr>
        <w:pStyle w:val="SubHeading"/>
        <w:ind w:left="200"/>
      </w:pPr>
      <w:r>
        <w:t>ФИО:</w:t>
      </w:r>
      <w:r>
        <w:rPr>
          <w:rStyle w:val="Subst"/>
        </w:rPr>
        <w:t xml:space="preserve"> </w:t>
      </w:r>
      <w:proofErr w:type="spellStart"/>
      <w:r>
        <w:rPr>
          <w:rStyle w:val="Subst"/>
        </w:rPr>
        <w:t>Сизов</w:t>
      </w:r>
      <w:proofErr w:type="spellEnd"/>
      <w:r>
        <w:rPr>
          <w:rStyle w:val="Subst"/>
        </w:rPr>
        <w:t xml:space="preserve"> Игорь Александрович</w:t>
      </w:r>
    </w:p>
    <w:p w:rsidR="00732600" w:rsidRDefault="0099396A">
      <w:pPr>
        <w:ind w:left="200"/>
      </w:pPr>
      <w:r>
        <w:t>Год рождения:</w:t>
      </w:r>
      <w:r>
        <w:rPr>
          <w:rStyle w:val="Subst"/>
        </w:rPr>
        <w:t xml:space="preserve"> 1960</w:t>
      </w:r>
    </w:p>
    <w:p w:rsidR="00732600" w:rsidRDefault="0099396A">
      <w:pPr>
        <w:ind w:left="200"/>
      </w:pPr>
      <w:r>
        <w:t>Образование:</w:t>
      </w:r>
      <w:r w:rsidR="00CD0B28">
        <w:t xml:space="preserve"> </w:t>
      </w:r>
      <w:r>
        <w:rPr>
          <w:rStyle w:val="Subst"/>
        </w:rPr>
        <w:t>Высшее. Ленинградский технологический институт им. Ленсовета.</w:t>
      </w:r>
    </w:p>
    <w:p w:rsidR="00732600" w:rsidRDefault="0099396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732600" w:rsidTr="00CD0B28">
        <w:tc>
          <w:tcPr>
            <w:tcW w:w="2592" w:type="dxa"/>
            <w:gridSpan w:val="2"/>
            <w:tcBorders>
              <w:top w:val="double" w:sz="6" w:space="0" w:color="auto"/>
              <w:left w:val="double" w:sz="6" w:space="0" w:color="auto"/>
              <w:bottom w:val="single" w:sz="6" w:space="0" w:color="auto"/>
              <w:right w:val="single" w:sz="6" w:space="0" w:color="auto"/>
            </w:tcBorders>
          </w:tcPr>
          <w:p w:rsidR="00732600" w:rsidRDefault="0099396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32600" w:rsidRDefault="0099396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32600" w:rsidRDefault="0099396A">
            <w:pPr>
              <w:jc w:val="center"/>
            </w:pPr>
            <w:r>
              <w:t>Должность</w:t>
            </w:r>
          </w:p>
        </w:tc>
      </w:tr>
      <w:tr w:rsidR="00732600" w:rsidTr="00CD0B28">
        <w:tc>
          <w:tcPr>
            <w:tcW w:w="1332" w:type="dxa"/>
            <w:tcBorders>
              <w:top w:val="single" w:sz="6" w:space="0" w:color="auto"/>
              <w:left w:val="double" w:sz="6" w:space="0" w:color="auto"/>
              <w:bottom w:val="single" w:sz="6" w:space="0" w:color="auto"/>
              <w:right w:val="single" w:sz="6" w:space="0" w:color="auto"/>
            </w:tcBorders>
          </w:tcPr>
          <w:p w:rsidR="00732600" w:rsidRDefault="0099396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32600" w:rsidRDefault="0099396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32600" w:rsidRDefault="00732600"/>
        </w:tc>
        <w:tc>
          <w:tcPr>
            <w:tcW w:w="2680" w:type="dxa"/>
            <w:tcBorders>
              <w:top w:val="single" w:sz="6" w:space="0" w:color="auto"/>
              <w:left w:val="single" w:sz="6" w:space="0" w:color="auto"/>
              <w:bottom w:val="single" w:sz="6" w:space="0" w:color="auto"/>
              <w:right w:val="double" w:sz="6" w:space="0" w:color="auto"/>
            </w:tcBorders>
          </w:tcPr>
          <w:p w:rsidR="00732600" w:rsidRDefault="00732600"/>
        </w:tc>
      </w:tr>
      <w:tr w:rsidR="00732600" w:rsidTr="00CD0B28">
        <w:tc>
          <w:tcPr>
            <w:tcW w:w="1332" w:type="dxa"/>
            <w:tcBorders>
              <w:top w:val="single" w:sz="6" w:space="0" w:color="auto"/>
              <w:left w:val="double" w:sz="6" w:space="0" w:color="auto"/>
              <w:bottom w:val="double" w:sz="6" w:space="0" w:color="auto"/>
              <w:right w:val="single" w:sz="6" w:space="0" w:color="auto"/>
            </w:tcBorders>
          </w:tcPr>
          <w:p w:rsidR="00732600" w:rsidRDefault="0099396A">
            <w:r>
              <w:t>2008</w:t>
            </w:r>
          </w:p>
        </w:tc>
        <w:tc>
          <w:tcPr>
            <w:tcW w:w="1260" w:type="dxa"/>
            <w:tcBorders>
              <w:top w:val="single" w:sz="6" w:space="0" w:color="auto"/>
              <w:left w:val="single" w:sz="6" w:space="0" w:color="auto"/>
              <w:bottom w:val="double" w:sz="6" w:space="0" w:color="auto"/>
              <w:right w:val="single" w:sz="6" w:space="0" w:color="auto"/>
            </w:tcBorders>
          </w:tcPr>
          <w:p w:rsidR="00732600" w:rsidRDefault="0099396A">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32600" w:rsidRDefault="0099396A">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732600" w:rsidRDefault="0099396A">
            <w:r>
              <w:t>Заместитель генерального директора по безопасности - начальник службы безопасности и защиты коммерческой и внешнеэкономической деятельности</w:t>
            </w:r>
          </w:p>
        </w:tc>
      </w:tr>
    </w:tbl>
    <w:p w:rsidR="00732600" w:rsidRDefault="0099396A">
      <w:pPr>
        <w:ind w:left="200"/>
      </w:pPr>
      <w:r>
        <w:rPr>
          <w:rStyle w:val="Subst"/>
        </w:rPr>
        <w:t>Доли участия в уставном капитале эмитента/обыкновенных акций не имеет</w:t>
      </w:r>
    </w:p>
    <w:p w:rsidR="00732600" w:rsidRDefault="0099396A" w:rsidP="00CD0B28">
      <w:pPr>
        <w:ind w:left="200"/>
      </w:pPr>
      <w:r>
        <w:t>Доли участия лица в уставном (складочном) капитале (паевом фонде) дочерних и зависимых обществ эмитента</w:t>
      </w:r>
    </w:p>
    <w:p w:rsidR="00732600" w:rsidRDefault="0099396A">
      <w:pPr>
        <w:ind w:left="400"/>
      </w:pPr>
      <w:r>
        <w:rPr>
          <w:rStyle w:val="Subst"/>
        </w:rPr>
        <w:t>Лицо указанных долей не имеет</w:t>
      </w:r>
    </w:p>
    <w:p w:rsidR="00CD0B28" w:rsidRDefault="0099396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732600" w:rsidRDefault="0099396A">
      <w:pPr>
        <w:ind w:left="400"/>
      </w:pPr>
      <w:r>
        <w:rPr>
          <w:rStyle w:val="Subst"/>
        </w:rPr>
        <w:t>Указанных родственных связей нет</w:t>
      </w:r>
    </w:p>
    <w:p w:rsidR="00CD0B28" w:rsidRDefault="0099396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732600" w:rsidRDefault="0099396A">
      <w:pPr>
        <w:ind w:left="400"/>
      </w:pPr>
      <w:r>
        <w:rPr>
          <w:rStyle w:val="Subst"/>
        </w:rPr>
        <w:t>Лицо к указанным видам ответственности не привлекалось</w:t>
      </w:r>
    </w:p>
    <w:p w:rsidR="00CD0B28" w:rsidRDefault="0099396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732600" w:rsidRDefault="0099396A">
      <w:pPr>
        <w:ind w:left="400"/>
      </w:pPr>
      <w:r>
        <w:rPr>
          <w:rStyle w:val="Subst"/>
        </w:rPr>
        <w:t>Лицо указанных должностей не занимало</w:t>
      </w:r>
    </w:p>
    <w:p w:rsidR="00732600" w:rsidRDefault="0099396A" w:rsidP="00CD0B28">
      <w:pPr>
        <w:pStyle w:val="SubHeading"/>
        <w:ind w:left="200"/>
      </w:pPr>
      <w:r>
        <w:t>ФИО:</w:t>
      </w:r>
      <w:r>
        <w:rPr>
          <w:rStyle w:val="Subst"/>
        </w:rPr>
        <w:t xml:space="preserve"> Спасский Игорь Дмитриевич</w:t>
      </w:r>
    </w:p>
    <w:p w:rsidR="00732600" w:rsidRDefault="0099396A">
      <w:pPr>
        <w:ind w:left="200"/>
      </w:pPr>
      <w:r>
        <w:t>Год рождения:</w:t>
      </w:r>
      <w:r>
        <w:rPr>
          <w:rStyle w:val="Subst"/>
        </w:rPr>
        <w:t xml:space="preserve"> 1926</w:t>
      </w:r>
    </w:p>
    <w:p w:rsidR="00732600" w:rsidRDefault="0099396A">
      <w:pPr>
        <w:ind w:left="200"/>
      </w:pPr>
      <w:r>
        <w:t>Образование:</w:t>
      </w:r>
      <w:r w:rsidR="00CD0B28">
        <w:t xml:space="preserve"> </w:t>
      </w:r>
      <w:r>
        <w:rPr>
          <w:rStyle w:val="Subst"/>
        </w:rPr>
        <w:t>Высшее. Высшее военно-морское инженерное училище им. Ф.Э. Дзержинского.</w:t>
      </w:r>
    </w:p>
    <w:p w:rsidR="00732600" w:rsidRDefault="0099396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732600" w:rsidTr="00CD0B28">
        <w:tc>
          <w:tcPr>
            <w:tcW w:w="2592" w:type="dxa"/>
            <w:gridSpan w:val="2"/>
            <w:tcBorders>
              <w:top w:val="double" w:sz="6" w:space="0" w:color="auto"/>
              <w:left w:val="double" w:sz="6" w:space="0" w:color="auto"/>
              <w:bottom w:val="single" w:sz="6" w:space="0" w:color="auto"/>
              <w:right w:val="single" w:sz="6" w:space="0" w:color="auto"/>
            </w:tcBorders>
          </w:tcPr>
          <w:p w:rsidR="00732600" w:rsidRDefault="0099396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32600" w:rsidRDefault="0099396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32600" w:rsidRDefault="0099396A">
            <w:pPr>
              <w:jc w:val="center"/>
            </w:pPr>
            <w:r>
              <w:t>Должность</w:t>
            </w:r>
          </w:p>
        </w:tc>
      </w:tr>
      <w:tr w:rsidR="00732600" w:rsidTr="00CD0B28">
        <w:tc>
          <w:tcPr>
            <w:tcW w:w="1332" w:type="dxa"/>
            <w:tcBorders>
              <w:top w:val="single" w:sz="6" w:space="0" w:color="auto"/>
              <w:left w:val="double" w:sz="6" w:space="0" w:color="auto"/>
              <w:bottom w:val="single" w:sz="6" w:space="0" w:color="auto"/>
              <w:right w:val="single" w:sz="6" w:space="0" w:color="auto"/>
            </w:tcBorders>
          </w:tcPr>
          <w:p w:rsidR="00732600" w:rsidRDefault="0099396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32600" w:rsidRDefault="0099396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32600" w:rsidRDefault="00732600"/>
        </w:tc>
        <w:tc>
          <w:tcPr>
            <w:tcW w:w="2680" w:type="dxa"/>
            <w:tcBorders>
              <w:top w:val="single" w:sz="6" w:space="0" w:color="auto"/>
              <w:left w:val="single" w:sz="6" w:space="0" w:color="auto"/>
              <w:bottom w:val="single" w:sz="6" w:space="0" w:color="auto"/>
              <w:right w:val="double" w:sz="6" w:space="0" w:color="auto"/>
            </w:tcBorders>
          </w:tcPr>
          <w:p w:rsidR="00732600" w:rsidRDefault="00732600"/>
        </w:tc>
      </w:tr>
      <w:tr w:rsidR="00732600" w:rsidTr="00CD0B28">
        <w:tc>
          <w:tcPr>
            <w:tcW w:w="1332" w:type="dxa"/>
            <w:tcBorders>
              <w:top w:val="single" w:sz="6" w:space="0" w:color="auto"/>
              <w:left w:val="double" w:sz="6" w:space="0" w:color="auto"/>
              <w:bottom w:val="double" w:sz="6" w:space="0" w:color="auto"/>
              <w:right w:val="single" w:sz="6" w:space="0" w:color="auto"/>
            </w:tcBorders>
          </w:tcPr>
          <w:p w:rsidR="00732600" w:rsidRDefault="0099396A">
            <w:r>
              <w:t>2010</w:t>
            </w:r>
          </w:p>
        </w:tc>
        <w:tc>
          <w:tcPr>
            <w:tcW w:w="1260" w:type="dxa"/>
            <w:tcBorders>
              <w:top w:val="single" w:sz="6" w:space="0" w:color="auto"/>
              <w:left w:val="single" w:sz="6" w:space="0" w:color="auto"/>
              <w:bottom w:val="double" w:sz="6" w:space="0" w:color="auto"/>
              <w:right w:val="single" w:sz="6" w:space="0" w:color="auto"/>
            </w:tcBorders>
          </w:tcPr>
          <w:p w:rsidR="00732600" w:rsidRDefault="0099396A">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32600" w:rsidRDefault="0099396A">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732600" w:rsidRDefault="0099396A">
            <w:r>
              <w:t>Научный руководитель работ по специальной тематике</w:t>
            </w:r>
          </w:p>
        </w:tc>
      </w:tr>
    </w:tbl>
    <w:p w:rsidR="00732600" w:rsidRDefault="0099396A">
      <w:pPr>
        <w:ind w:left="200"/>
      </w:pPr>
      <w:r>
        <w:t>Доля участия лица в уставном капитале эмитента, %:</w:t>
      </w:r>
      <w:r>
        <w:rPr>
          <w:rStyle w:val="Subst"/>
        </w:rPr>
        <w:t xml:space="preserve"> 0.004</w:t>
      </w:r>
    </w:p>
    <w:p w:rsidR="00732600" w:rsidRDefault="0099396A">
      <w:pPr>
        <w:ind w:left="200"/>
      </w:pPr>
      <w:r>
        <w:t>Доля принадлежащих лицу обыкновенных акций эмитента, %:</w:t>
      </w:r>
      <w:r>
        <w:rPr>
          <w:rStyle w:val="Subst"/>
        </w:rPr>
        <w:t xml:space="preserve"> 0.006</w:t>
      </w:r>
    </w:p>
    <w:p w:rsidR="00732600" w:rsidRDefault="0099396A" w:rsidP="00CD0B28">
      <w:pPr>
        <w:ind w:left="200"/>
      </w:pPr>
      <w:r>
        <w:t>Доли участия лица в уставном (складочном) капитале (паевом фонде) дочерних и зависимых обществ эмитента</w:t>
      </w:r>
    </w:p>
    <w:p w:rsidR="00732600" w:rsidRDefault="0099396A">
      <w:pPr>
        <w:ind w:left="400"/>
      </w:pPr>
      <w:r>
        <w:rPr>
          <w:rStyle w:val="Subst"/>
        </w:rPr>
        <w:t>Лицо указанных долей не имеет</w:t>
      </w:r>
    </w:p>
    <w:p w:rsidR="00CD0B28" w:rsidRDefault="0099396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732600" w:rsidRDefault="0099396A">
      <w:pPr>
        <w:ind w:left="400"/>
      </w:pPr>
      <w:r>
        <w:rPr>
          <w:rStyle w:val="Subst"/>
        </w:rPr>
        <w:t>Указанных родственных связей нет</w:t>
      </w:r>
    </w:p>
    <w:p w:rsidR="00CD0B28" w:rsidRDefault="0099396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732600" w:rsidRDefault="0099396A">
      <w:pPr>
        <w:ind w:left="400"/>
      </w:pPr>
      <w:r>
        <w:rPr>
          <w:rStyle w:val="Subst"/>
        </w:rPr>
        <w:t>Лицо к указанным видам ответственности не привлекалось</w:t>
      </w:r>
    </w:p>
    <w:p w:rsidR="00CD0B28" w:rsidRDefault="0099396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732600" w:rsidRDefault="0099396A">
      <w:pPr>
        <w:ind w:left="400"/>
      </w:pPr>
      <w:r>
        <w:rPr>
          <w:rStyle w:val="Subst"/>
        </w:rPr>
        <w:t>Лицо указанных должностей не занимало</w:t>
      </w:r>
    </w:p>
    <w:p w:rsidR="00732600" w:rsidRDefault="0099396A" w:rsidP="00CD0B28">
      <w:pPr>
        <w:pStyle w:val="SubHeading"/>
        <w:ind w:left="200"/>
      </w:pPr>
      <w:r>
        <w:t>ФИО:</w:t>
      </w:r>
      <w:r>
        <w:rPr>
          <w:rStyle w:val="Subst"/>
        </w:rPr>
        <w:t xml:space="preserve"> Фролов Валентин Александрович</w:t>
      </w:r>
    </w:p>
    <w:p w:rsidR="00732600" w:rsidRDefault="0099396A">
      <w:pPr>
        <w:ind w:left="200"/>
      </w:pPr>
      <w:r>
        <w:t>Год рождения:</w:t>
      </w:r>
      <w:r>
        <w:rPr>
          <w:rStyle w:val="Subst"/>
        </w:rPr>
        <w:t xml:space="preserve"> 1954</w:t>
      </w:r>
    </w:p>
    <w:p w:rsidR="00732600" w:rsidRDefault="0099396A">
      <w:pPr>
        <w:ind w:left="200"/>
      </w:pPr>
      <w:r>
        <w:t>Образование:</w:t>
      </w:r>
      <w:r w:rsidR="00CD0B28">
        <w:t xml:space="preserve"> </w:t>
      </w:r>
      <w:r>
        <w:rPr>
          <w:rStyle w:val="Subst"/>
        </w:rPr>
        <w:t>Высшее. Высшее военно-морское инженерное училище им. Ф.Э. Дзержинского.</w:t>
      </w:r>
    </w:p>
    <w:p w:rsidR="00732600" w:rsidRDefault="0099396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732600" w:rsidTr="00CD0B28">
        <w:tc>
          <w:tcPr>
            <w:tcW w:w="2592" w:type="dxa"/>
            <w:gridSpan w:val="2"/>
            <w:tcBorders>
              <w:top w:val="double" w:sz="6" w:space="0" w:color="auto"/>
              <w:left w:val="double" w:sz="6" w:space="0" w:color="auto"/>
              <w:bottom w:val="single" w:sz="6" w:space="0" w:color="auto"/>
              <w:right w:val="single" w:sz="6" w:space="0" w:color="auto"/>
            </w:tcBorders>
          </w:tcPr>
          <w:p w:rsidR="00732600" w:rsidRDefault="0099396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32600" w:rsidRDefault="0099396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32600" w:rsidRDefault="0099396A">
            <w:pPr>
              <w:jc w:val="center"/>
            </w:pPr>
            <w:r>
              <w:t>Должность</w:t>
            </w:r>
          </w:p>
        </w:tc>
      </w:tr>
      <w:tr w:rsidR="00732600" w:rsidTr="00CD0B28">
        <w:tc>
          <w:tcPr>
            <w:tcW w:w="1332" w:type="dxa"/>
            <w:tcBorders>
              <w:top w:val="single" w:sz="6" w:space="0" w:color="auto"/>
              <w:left w:val="double" w:sz="6" w:space="0" w:color="auto"/>
              <w:bottom w:val="single" w:sz="6" w:space="0" w:color="auto"/>
              <w:right w:val="single" w:sz="6" w:space="0" w:color="auto"/>
            </w:tcBorders>
          </w:tcPr>
          <w:p w:rsidR="00732600" w:rsidRDefault="0099396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32600" w:rsidRDefault="0099396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32600" w:rsidRDefault="00732600"/>
        </w:tc>
        <w:tc>
          <w:tcPr>
            <w:tcW w:w="2680" w:type="dxa"/>
            <w:tcBorders>
              <w:top w:val="single" w:sz="6" w:space="0" w:color="auto"/>
              <w:left w:val="single" w:sz="6" w:space="0" w:color="auto"/>
              <w:bottom w:val="single" w:sz="6" w:space="0" w:color="auto"/>
              <w:right w:val="double" w:sz="6" w:space="0" w:color="auto"/>
            </w:tcBorders>
          </w:tcPr>
          <w:p w:rsidR="00732600" w:rsidRDefault="00732600"/>
        </w:tc>
      </w:tr>
      <w:tr w:rsidR="00732600" w:rsidTr="00CD0B28">
        <w:tc>
          <w:tcPr>
            <w:tcW w:w="1332" w:type="dxa"/>
            <w:tcBorders>
              <w:top w:val="single" w:sz="6" w:space="0" w:color="auto"/>
              <w:left w:val="double" w:sz="6" w:space="0" w:color="auto"/>
              <w:bottom w:val="double" w:sz="6" w:space="0" w:color="auto"/>
              <w:right w:val="single" w:sz="6" w:space="0" w:color="auto"/>
            </w:tcBorders>
          </w:tcPr>
          <w:p w:rsidR="00732600" w:rsidRDefault="0099396A">
            <w:r>
              <w:t>2012</w:t>
            </w:r>
          </w:p>
        </w:tc>
        <w:tc>
          <w:tcPr>
            <w:tcW w:w="1260" w:type="dxa"/>
            <w:tcBorders>
              <w:top w:val="single" w:sz="6" w:space="0" w:color="auto"/>
              <w:left w:val="single" w:sz="6" w:space="0" w:color="auto"/>
              <w:bottom w:val="double" w:sz="6" w:space="0" w:color="auto"/>
              <w:right w:val="single" w:sz="6" w:space="0" w:color="auto"/>
            </w:tcBorders>
          </w:tcPr>
          <w:p w:rsidR="00732600" w:rsidRDefault="0099396A">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32600" w:rsidRDefault="0099396A">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732600" w:rsidRDefault="0099396A">
            <w:r>
              <w:t>Первый заместитель генерального директора - главный инженер</w:t>
            </w:r>
          </w:p>
        </w:tc>
      </w:tr>
    </w:tbl>
    <w:p w:rsidR="00732600" w:rsidRDefault="0099396A">
      <w:pPr>
        <w:ind w:left="200"/>
      </w:pPr>
      <w:r>
        <w:rPr>
          <w:rStyle w:val="Subst"/>
        </w:rPr>
        <w:t>Доли участия в уставном капитале эмитента/обыкновенных акций не имеет</w:t>
      </w:r>
    </w:p>
    <w:p w:rsidR="00732600" w:rsidRDefault="0099396A" w:rsidP="00CD0B28">
      <w:pPr>
        <w:ind w:left="200"/>
      </w:pPr>
      <w:r>
        <w:t>Доли участия лица в уставном (складочном) капитале (паевом фонде) дочерних и зависимых обществ эмитента</w:t>
      </w:r>
    </w:p>
    <w:p w:rsidR="00732600" w:rsidRDefault="0099396A">
      <w:pPr>
        <w:ind w:left="400"/>
      </w:pPr>
      <w:r>
        <w:rPr>
          <w:rStyle w:val="Subst"/>
        </w:rPr>
        <w:t>Лицо указанных долей не имеет</w:t>
      </w:r>
    </w:p>
    <w:p w:rsidR="00CD0B28" w:rsidRDefault="0099396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732600" w:rsidRDefault="0099396A">
      <w:pPr>
        <w:ind w:left="400"/>
      </w:pPr>
      <w:r>
        <w:rPr>
          <w:rStyle w:val="Subst"/>
        </w:rPr>
        <w:t>Указанных родственных связей нет</w:t>
      </w:r>
    </w:p>
    <w:p w:rsidR="00CD0B28" w:rsidRDefault="0099396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732600" w:rsidRDefault="0099396A">
      <w:pPr>
        <w:ind w:left="400"/>
      </w:pPr>
      <w:r>
        <w:rPr>
          <w:rStyle w:val="Subst"/>
        </w:rPr>
        <w:t>Лицо к указанным видам ответственности не привлекалось</w:t>
      </w:r>
    </w:p>
    <w:p w:rsidR="00CD0B28" w:rsidRDefault="0099396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732600" w:rsidRDefault="0099396A">
      <w:pPr>
        <w:ind w:left="400"/>
      </w:pPr>
      <w:r>
        <w:rPr>
          <w:rStyle w:val="Subst"/>
        </w:rPr>
        <w:t>Лицо указанных должностей не занимало</w:t>
      </w:r>
    </w:p>
    <w:p w:rsidR="00732600" w:rsidRDefault="0099396A">
      <w:pPr>
        <w:ind w:left="200"/>
      </w:pPr>
      <w:r>
        <w:rPr>
          <w:rStyle w:val="Subst"/>
        </w:rPr>
        <w:t>Дополнительных сведений нет.</w:t>
      </w:r>
    </w:p>
    <w:p w:rsidR="00732600" w:rsidRDefault="0099396A">
      <w:pPr>
        <w:pStyle w:val="2"/>
      </w:pPr>
      <w:bookmarkStart w:id="58" w:name="_Toc529781315"/>
      <w:r>
        <w:t>5.2.2. Информация о единоличном исполнительном органе эмитента</w:t>
      </w:r>
      <w:bookmarkEnd w:id="58"/>
    </w:p>
    <w:p w:rsidR="00732600" w:rsidRDefault="0099396A" w:rsidP="00CD0B28">
      <w:pPr>
        <w:pStyle w:val="SubHeading"/>
        <w:ind w:left="200"/>
      </w:pPr>
      <w:r>
        <w:t>ФИО:</w:t>
      </w:r>
      <w:r>
        <w:rPr>
          <w:rStyle w:val="Subst"/>
        </w:rPr>
        <w:t xml:space="preserve"> Сафронов Сергей Геннадьевич</w:t>
      </w:r>
    </w:p>
    <w:p w:rsidR="00732600" w:rsidRDefault="0099396A">
      <w:pPr>
        <w:ind w:left="200"/>
      </w:pPr>
      <w:r>
        <w:t>Год рождения:</w:t>
      </w:r>
      <w:r>
        <w:rPr>
          <w:rStyle w:val="Subst"/>
        </w:rPr>
        <w:t xml:space="preserve"> 1956</w:t>
      </w:r>
    </w:p>
    <w:p w:rsidR="00732600" w:rsidRDefault="0099396A">
      <w:pPr>
        <w:ind w:left="200"/>
      </w:pPr>
      <w:r>
        <w:t>Образование:</w:t>
      </w:r>
      <w:r w:rsidR="00CD0B28">
        <w:t xml:space="preserve"> </w:t>
      </w:r>
      <w:r>
        <w:rPr>
          <w:rStyle w:val="Subst"/>
        </w:rPr>
        <w:t>Высшее. Военно-морское училище радиоэлектроники им. А.С. Попова, Военно-морская академия им. Н.Г. Кузнецова, Санкт-Петербургский государственный университет экономики и финансов</w:t>
      </w:r>
      <w:r>
        <w:rPr>
          <w:rStyle w:val="Subst"/>
        </w:rPr>
        <w:br/>
      </w: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732600" w:rsidTr="00CD0B28">
        <w:tc>
          <w:tcPr>
            <w:tcW w:w="2592" w:type="dxa"/>
            <w:gridSpan w:val="2"/>
            <w:tcBorders>
              <w:top w:val="double" w:sz="6" w:space="0" w:color="auto"/>
              <w:left w:val="double" w:sz="6" w:space="0" w:color="auto"/>
              <w:bottom w:val="single" w:sz="6" w:space="0" w:color="auto"/>
              <w:right w:val="single" w:sz="6" w:space="0" w:color="auto"/>
            </w:tcBorders>
          </w:tcPr>
          <w:p w:rsidR="00732600" w:rsidRDefault="0099396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32600" w:rsidRDefault="0099396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32600" w:rsidRDefault="0099396A">
            <w:pPr>
              <w:jc w:val="center"/>
            </w:pPr>
            <w:r>
              <w:t>Должность</w:t>
            </w:r>
          </w:p>
        </w:tc>
      </w:tr>
      <w:tr w:rsidR="00732600" w:rsidTr="00CD0B28">
        <w:tc>
          <w:tcPr>
            <w:tcW w:w="1332" w:type="dxa"/>
            <w:tcBorders>
              <w:top w:val="single" w:sz="6" w:space="0" w:color="auto"/>
              <w:left w:val="double" w:sz="6" w:space="0" w:color="auto"/>
              <w:bottom w:val="single" w:sz="6" w:space="0" w:color="auto"/>
              <w:right w:val="single" w:sz="6" w:space="0" w:color="auto"/>
            </w:tcBorders>
          </w:tcPr>
          <w:p w:rsidR="00732600" w:rsidRDefault="0099396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32600" w:rsidRDefault="0099396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32600" w:rsidRDefault="00732600"/>
        </w:tc>
        <w:tc>
          <w:tcPr>
            <w:tcW w:w="2680" w:type="dxa"/>
            <w:tcBorders>
              <w:top w:val="single" w:sz="6" w:space="0" w:color="auto"/>
              <w:left w:val="single" w:sz="6" w:space="0" w:color="auto"/>
              <w:bottom w:val="single" w:sz="6" w:space="0" w:color="auto"/>
              <w:right w:val="double" w:sz="6" w:space="0" w:color="auto"/>
            </w:tcBorders>
          </w:tcPr>
          <w:p w:rsidR="00732600" w:rsidRDefault="00732600"/>
        </w:tc>
      </w:tr>
      <w:tr w:rsidR="00732600" w:rsidTr="00CD0B28">
        <w:tc>
          <w:tcPr>
            <w:tcW w:w="1332" w:type="dxa"/>
            <w:tcBorders>
              <w:top w:val="single" w:sz="6" w:space="0" w:color="auto"/>
              <w:left w:val="double" w:sz="6" w:space="0" w:color="auto"/>
              <w:bottom w:val="single" w:sz="6" w:space="0" w:color="auto"/>
              <w:right w:val="single" w:sz="6" w:space="0" w:color="auto"/>
            </w:tcBorders>
          </w:tcPr>
          <w:p w:rsidR="00732600" w:rsidRDefault="0099396A">
            <w:r>
              <w:t>2007</w:t>
            </w:r>
          </w:p>
        </w:tc>
        <w:tc>
          <w:tcPr>
            <w:tcW w:w="1260" w:type="dxa"/>
            <w:tcBorders>
              <w:top w:val="single" w:sz="6" w:space="0" w:color="auto"/>
              <w:left w:val="single" w:sz="6" w:space="0" w:color="auto"/>
              <w:bottom w:val="single" w:sz="6" w:space="0" w:color="auto"/>
              <w:right w:val="single" w:sz="6" w:space="0" w:color="auto"/>
            </w:tcBorders>
          </w:tcPr>
          <w:p w:rsidR="00732600" w:rsidRDefault="0099396A">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732600" w:rsidRDefault="0099396A">
            <w:r>
              <w:t>ЗАО "МДЦ "Нептун"</w:t>
            </w:r>
          </w:p>
        </w:tc>
        <w:tc>
          <w:tcPr>
            <w:tcW w:w="2680" w:type="dxa"/>
            <w:tcBorders>
              <w:top w:val="single" w:sz="6" w:space="0" w:color="auto"/>
              <w:left w:val="single" w:sz="6" w:space="0" w:color="auto"/>
              <w:bottom w:val="single" w:sz="6" w:space="0" w:color="auto"/>
              <w:right w:val="double" w:sz="6" w:space="0" w:color="auto"/>
            </w:tcBorders>
          </w:tcPr>
          <w:p w:rsidR="00732600" w:rsidRDefault="0099396A">
            <w:r>
              <w:t>Генеральный директор</w:t>
            </w:r>
          </w:p>
        </w:tc>
      </w:tr>
      <w:tr w:rsidR="00732600" w:rsidTr="00CD0B28">
        <w:tc>
          <w:tcPr>
            <w:tcW w:w="1332" w:type="dxa"/>
            <w:tcBorders>
              <w:top w:val="single" w:sz="6" w:space="0" w:color="auto"/>
              <w:left w:val="double" w:sz="6" w:space="0" w:color="auto"/>
              <w:bottom w:val="double" w:sz="6" w:space="0" w:color="auto"/>
              <w:right w:val="single" w:sz="6" w:space="0" w:color="auto"/>
            </w:tcBorders>
          </w:tcPr>
          <w:p w:rsidR="00732600" w:rsidRDefault="0099396A">
            <w:r>
              <w:t>2016</w:t>
            </w:r>
          </w:p>
        </w:tc>
        <w:tc>
          <w:tcPr>
            <w:tcW w:w="1260" w:type="dxa"/>
            <w:tcBorders>
              <w:top w:val="single" w:sz="6" w:space="0" w:color="auto"/>
              <w:left w:val="single" w:sz="6" w:space="0" w:color="auto"/>
              <w:bottom w:val="double" w:sz="6" w:space="0" w:color="auto"/>
              <w:right w:val="single" w:sz="6" w:space="0" w:color="auto"/>
            </w:tcBorders>
          </w:tcPr>
          <w:p w:rsidR="00732600" w:rsidRDefault="0099396A">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32600" w:rsidRDefault="0099396A">
            <w:r>
              <w:t>ЗАО "Рубин"</w:t>
            </w:r>
          </w:p>
        </w:tc>
        <w:tc>
          <w:tcPr>
            <w:tcW w:w="2680" w:type="dxa"/>
            <w:tcBorders>
              <w:top w:val="single" w:sz="6" w:space="0" w:color="auto"/>
              <w:left w:val="single" w:sz="6" w:space="0" w:color="auto"/>
              <w:bottom w:val="double" w:sz="6" w:space="0" w:color="auto"/>
              <w:right w:val="double" w:sz="6" w:space="0" w:color="auto"/>
            </w:tcBorders>
          </w:tcPr>
          <w:p w:rsidR="00732600" w:rsidRDefault="0099396A">
            <w:r>
              <w:t>Генеральный директор</w:t>
            </w:r>
          </w:p>
        </w:tc>
      </w:tr>
    </w:tbl>
    <w:p w:rsidR="00732600" w:rsidRDefault="0099396A">
      <w:pPr>
        <w:ind w:left="200"/>
      </w:pPr>
      <w:r>
        <w:rPr>
          <w:rStyle w:val="Subst"/>
        </w:rPr>
        <w:t>Доли участия в уставном капитале эмитента/обыкновенных акций не имеет</w:t>
      </w:r>
    </w:p>
    <w:p w:rsidR="00732600" w:rsidRDefault="0099396A">
      <w:pPr>
        <w:pStyle w:val="SubHeading"/>
        <w:ind w:left="200"/>
      </w:pPr>
      <w:r>
        <w:t>Доли участия лица в уставном (складочном) капитале (паевом фонде) дочерних и зависимых обществ эмитента</w:t>
      </w:r>
    </w:p>
    <w:p w:rsidR="00732600" w:rsidRDefault="0099396A">
      <w:pPr>
        <w:ind w:left="400"/>
      </w:pPr>
      <w:r>
        <w:rPr>
          <w:rStyle w:val="Subst"/>
        </w:rPr>
        <w:t>Лицо указанных долей не имеет</w:t>
      </w:r>
    </w:p>
    <w:p w:rsidR="00CD0B28" w:rsidRDefault="0099396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732600" w:rsidRDefault="0099396A">
      <w:pPr>
        <w:ind w:left="400"/>
      </w:pPr>
      <w:r>
        <w:rPr>
          <w:rStyle w:val="Subst"/>
        </w:rPr>
        <w:t>Указанных родственных связей нет</w:t>
      </w:r>
    </w:p>
    <w:p w:rsidR="00CD0B28" w:rsidRDefault="0099396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732600" w:rsidRDefault="0099396A">
      <w:pPr>
        <w:ind w:left="400"/>
      </w:pPr>
      <w:r>
        <w:rPr>
          <w:rStyle w:val="Subst"/>
        </w:rPr>
        <w:t>Лицо к указанным видам ответственности не привлекалось</w:t>
      </w:r>
    </w:p>
    <w:p w:rsidR="00CD0B28" w:rsidRDefault="0099396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732600" w:rsidRDefault="0099396A">
      <w:pPr>
        <w:ind w:left="400"/>
      </w:pPr>
      <w:r>
        <w:rPr>
          <w:rStyle w:val="Subst"/>
        </w:rPr>
        <w:t>Лицо указанных должностей не занимало</w:t>
      </w:r>
    </w:p>
    <w:p w:rsidR="00732600" w:rsidRDefault="0099396A">
      <w:pPr>
        <w:pStyle w:val="2"/>
      </w:pPr>
      <w:bookmarkStart w:id="59" w:name="_Toc529781316"/>
      <w:r>
        <w:t>5.2.3. Состав коллегиального исполнительного органа эмитента</w:t>
      </w:r>
      <w:bookmarkEnd w:id="59"/>
    </w:p>
    <w:p w:rsidR="00732600" w:rsidRDefault="0099396A">
      <w:pPr>
        <w:ind w:left="200"/>
      </w:pPr>
      <w:r>
        <w:rPr>
          <w:rStyle w:val="Subst"/>
        </w:rPr>
        <w:t>Коллегиальный исполнительный орган не предусмотрен</w:t>
      </w:r>
    </w:p>
    <w:p w:rsidR="00732600" w:rsidRDefault="0099396A">
      <w:pPr>
        <w:pStyle w:val="2"/>
      </w:pPr>
      <w:bookmarkStart w:id="60" w:name="_Toc529781317"/>
      <w:r>
        <w:t>5.3. Сведения о размере вознаграждения, льгот и/или компенсации расходов по каждому органу управления эмитента</w:t>
      </w:r>
      <w:bookmarkEnd w:id="60"/>
    </w:p>
    <w:p w:rsidR="00732600" w:rsidRDefault="0099396A">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732600" w:rsidRDefault="0099396A">
      <w:pPr>
        <w:pStyle w:val="SubHeading"/>
        <w:ind w:left="200"/>
      </w:pPr>
      <w:r>
        <w:t>Совет директоров</w:t>
      </w:r>
    </w:p>
    <w:p w:rsidR="00732600" w:rsidRDefault="0099396A">
      <w:pPr>
        <w:ind w:left="400"/>
      </w:pPr>
      <w:r>
        <w:t>Единица измерения:</w:t>
      </w:r>
      <w:r>
        <w:rPr>
          <w:rStyle w:val="Subst"/>
        </w:rPr>
        <w:t xml:space="preserve"> руб.</w:t>
      </w:r>
    </w:p>
    <w:tbl>
      <w:tblPr>
        <w:tblW w:w="0" w:type="auto"/>
        <w:tblLayout w:type="fixed"/>
        <w:tblCellMar>
          <w:left w:w="72" w:type="dxa"/>
          <w:right w:w="72" w:type="dxa"/>
        </w:tblCellMar>
        <w:tblLook w:val="0000" w:firstRow="0" w:lastRow="0" w:firstColumn="0" w:lastColumn="0" w:noHBand="0" w:noVBand="0"/>
      </w:tblPr>
      <w:tblGrid>
        <w:gridCol w:w="6492"/>
        <w:gridCol w:w="1360"/>
      </w:tblGrid>
      <w:tr w:rsidR="00732600">
        <w:tc>
          <w:tcPr>
            <w:tcW w:w="6492" w:type="dxa"/>
            <w:tcBorders>
              <w:top w:val="double" w:sz="6" w:space="0" w:color="auto"/>
              <w:left w:val="double" w:sz="6" w:space="0" w:color="auto"/>
              <w:bottom w:val="single" w:sz="6" w:space="0" w:color="auto"/>
              <w:right w:val="single" w:sz="6" w:space="0" w:color="auto"/>
            </w:tcBorders>
          </w:tcPr>
          <w:p w:rsidR="00732600" w:rsidRDefault="0099396A">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732600" w:rsidRDefault="0099396A">
            <w:pPr>
              <w:jc w:val="center"/>
            </w:pPr>
            <w:r>
              <w:t>2018, 9 мес.</w:t>
            </w:r>
          </w:p>
        </w:tc>
      </w:tr>
      <w:tr w:rsidR="00732600">
        <w:tc>
          <w:tcPr>
            <w:tcW w:w="6492" w:type="dxa"/>
            <w:tcBorders>
              <w:top w:val="single" w:sz="6" w:space="0" w:color="auto"/>
              <w:left w:val="double" w:sz="6" w:space="0" w:color="auto"/>
              <w:bottom w:val="single" w:sz="6" w:space="0" w:color="auto"/>
              <w:right w:val="single" w:sz="6" w:space="0" w:color="auto"/>
            </w:tcBorders>
          </w:tcPr>
          <w:p w:rsidR="00732600" w:rsidRDefault="0099396A">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0</w:t>
            </w:r>
          </w:p>
        </w:tc>
      </w:tr>
      <w:tr w:rsidR="00732600">
        <w:tc>
          <w:tcPr>
            <w:tcW w:w="6492" w:type="dxa"/>
            <w:tcBorders>
              <w:top w:val="single" w:sz="6" w:space="0" w:color="auto"/>
              <w:left w:val="double" w:sz="6" w:space="0" w:color="auto"/>
              <w:bottom w:val="single" w:sz="6" w:space="0" w:color="auto"/>
              <w:right w:val="single" w:sz="6" w:space="0" w:color="auto"/>
            </w:tcBorders>
          </w:tcPr>
          <w:p w:rsidR="00732600" w:rsidRDefault="0099396A">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0</w:t>
            </w:r>
          </w:p>
        </w:tc>
      </w:tr>
      <w:tr w:rsidR="00732600">
        <w:tc>
          <w:tcPr>
            <w:tcW w:w="6492" w:type="dxa"/>
            <w:tcBorders>
              <w:top w:val="single" w:sz="6" w:space="0" w:color="auto"/>
              <w:left w:val="double" w:sz="6" w:space="0" w:color="auto"/>
              <w:bottom w:val="single" w:sz="6" w:space="0" w:color="auto"/>
              <w:right w:val="single" w:sz="6" w:space="0" w:color="auto"/>
            </w:tcBorders>
          </w:tcPr>
          <w:p w:rsidR="00732600" w:rsidRDefault="0099396A">
            <w:r>
              <w:t>Премии</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0</w:t>
            </w:r>
          </w:p>
        </w:tc>
      </w:tr>
      <w:tr w:rsidR="00732600">
        <w:tc>
          <w:tcPr>
            <w:tcW w:w="6492" w:type="dxa"/>
            <w:tcBorders>
              <w:top w:val="single" w:sz="6" w:space="0" w:color="auto"/>
              <w:left w:val="double" w:sz="6" w:space="0" w:color="auto"/>
              <w:bottom w:val="single" w:sz="6" w:space="0" w:color="auto"/>
              <w:right w:val="single" w:sz="6" w:space="0" w:color="auto"/>
            </w:tcBorders>
          </w:tcPr>
          <w:p w:rsidR="00732600" w:rsidRDefault="0099396A">
            <w:r>
              <w:t>Комиссионные</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0</w:t>
            </w:r>
          </w:p>
        </w:tc>
      </w:tr>
      <w:tr w:rsidR="00732600">
        <w:tc>
          <w:tcPr>
            <w:tcW w:w="6492" w:type="dxa"/>
            <w:tcBorders>
              <w:top w:val="single" w:sz="6" w:space="0" w:color="auto"/>
              <w:left w:val="double" w:sz="6" w:space="0" w:color="auto"/>
              <w:bottom w:val="single" w:sz="6" w:space="0" w:color="auto"/>
              <w:right w:val="single" w:sz="6" w:space="0" w:color="auto"/>
            </w:tcBorders>
          </w:tcPr>
          <w:p w:rsidR="00732600" w:rsidRDefault="0099396A">
            <w:r>
              <w:t>Льготы</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0</w:t>
            </w:r>
          </w:p>
        </w:tc>
      </w:tr>
      <w:tr w:rsidR="00732600">
        <w:tc>
          <w:tcPr>
            <w:tcW w:w="6492" w:type="dxa"/>
            <w:tcBorders>
              <w:top w:val="single" w:sz="6" w:space="0" w:color="auto"/>
              <w:left w:val="double" w:sz="6" w:space="0" w:color="auto"/>
              <w:bottom w:val="single" w:sz="6" w:space="0" w:color="auto"/>
              <w:right w:val="single" w:sz="6" w:space="0" w:color="auto"/>
            </w:tcBorders>
          </w:tcPr>
          <w:p w:rsidR="00732600" w:rsidRDefault="0099396A">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0</w:t>
            </w:r>
          </w:p>
        </w:tc>
      </w:tr>
      <w:tr w:rsidR="00732600">
        <w:tc>
          <w:tcPr>
            <w:tcW w:w="6492" w:type="dxa"/>
            <w:tcBorders>
              <w:top w:val="single" w:sz="6" w:space="0" w:color="auto"/>
              <w:left w:val="double" w:sz="6" w:space="0" w:color="auto"/>
              <w:bottom w:val="single" w:sz="6" w:space="0" w:color="auto"/>
              <w:right w:val="single" w:sz="6" w:space="0" w:color="auto"/>
            </w:tcBorders>
          </w:tcPr>
          <w:p w:rsidR="00732600" w:rsidRDefault="0099396A">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0</w:t>
            </w:r>
          </w:p>
        </w:tc>
      </w:tr>
      <w:tr w:rsidR="00732600">
        <w:tc>
          <w:tcPr>
            <w:tcW w:w="6492" w:type="dxa"/>
            <w:tcBorders>
              <w:top w:val="single" w:sz="6" w:space="0" w:color="auto"/>
              <w:left w:val="double" w:sz="6" w:space="0" w:color="auto"/>
              <w:bottom w:val="double" w:sz="6" w:space="0" w:color="auto"/>
              <w:right w:val="single" w:sz="6" w:space="0" w:color="auto"/>
            </w:tcBorders>
          </w:tcPr>
          <w:p w:rsidR="00732600" w:rsidRDefault="0099396A">
            <w:r>
              <w:t>ИТОГО</w:t>
            </w:r>
          </w:p>
        </w:tc>
        <w:tc>
          <w:tcPr>
            <w:tcW w:w="1360" w:type="dxa"/>
            <w:tcBorders>
              <w:top w:val="single" w:sz="6" w:space="0" w:color="auto"/>
              <w:left w:val="single" w:sz="6" w:space="0" w:color="auto"/>
              <w:bottom w:val="double" w:sz="6" w:space="0" w:color="auto"/>
              <w:right w:val="double" w:sz="6" w:space="0" w:color="auto"/>
            </w:tcBorders>
          </w:tcPr>
          <w:p w:rsidR="00732600" w:rsidRDefault="0099396A">
            <w:pPr>
              <w:jc w:val="right"/>
            </w:pPr>
            <w:r>
              <w:t>0</w:t>
            </w:r>
          </w:p>
        </w:tc>
      </w:tr>
    </w:tbl>
    <w:p w:rsidR="00732600" w:rsidRDefault="0099396A">
      <w:pPr>
        <w:ind w:left="400"/>
      </w:pPr>
      <w:proofErr w:type="spellStart"/>
      <w:r>
        <w:t>Cведения</w:t>
      </w:r>
      <w:proofErr w:type="spellEnd"/>
      <w:r>
        <w:t xml:space="preserve"> о существующих соглашениях относительно таких выплат в текущем финансовом </w:t>
      </w:r>
      <w:proofErr w:type="gramStart"/>
      <w:r>
        <w:t>году:</w:t>
      </w:r>
      <w:r>
        <w:br/>
      </w:r>
      <w:r>
        <w:rPr>
          <w:rStyle w:val="Subst"/>
        </w:rPr>
        <w:t>Существующих</w:t>
      </w:r>
      <w:proofErr w:type="gramEnd"/>
      <w:r>
        <w:rPr>
          <w:rStyle w:val="Subst"/>
        </w:rPr>
        <w:t xml:space="preserve"> соглашений о выплате вознаграждений, льготах и компенсации расходов на текущий финансовый год нет.</w:t>
      </w:r>
    </w:p>
    <w:p w:rsidR="00732600" w:rsidRDefault="0099396A">
      <w:pPr>
        <w:ind w:left="200"/>
        <w:rPr>
          <w:rStyle w:val="Subst"/>
        </w:rPr>
      </w:pPr>
      <w:r>
        <w:t xml:space="preserve">Дополнительная </w:t>
      </w:r>
      <w:proofErr w:type="gramStart"/>
      <w:r>
        <w:t>информация:</w:t>
      </w:r>
      <w:r>
        <w:br/>
      </w:r>
      <w:r>
        <w:rPr>
          <w:rStyle w:val="Subst"/>
        </w:rPr>
        <w:t>Дополнительной</w:t>
      </w:r>
      <w:proofErr w:type="gramEnd"/>
      <w:r>
        <w:rPr>
          <w:rStyle w:val="Subst"/>
        </w:rPr>
        <w:t xml:space="preserve"> информации нет.</w:t>
      </w:r>
    </w:p>
    <w:p w:rsidR="00732600" w:rsidRDefault="0099396A">
      <w:pPr>
        <w:pStyle w:val="2"/>
      </w:pPr>
      <w:bookmarkStart w:id="61" w:name="_Toc529781318"/>
      <w:r>
        <w:t>5.4. Сведения о структуре и компетенции органов контроля за финансово-хозяйственной деятельностью эмитента</w:t>
      </w:r>
      <w:bookmarkEnd w:id="61"/>
    </w:p>
    <w:p w:rsidR="00732600" w:rsidRDefault="0099396A">
      <w:pPr>
        <w:ind w:left="200"/>
      </w:pPr>
      <w:r>
        <w:t xml:space="preserve">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w:t>
      </w:r>
      <w:proofErr w:type="gramStart"/>
      <w:r>
        <w:t>эмитента:</w:t>
      </w:r>
      <w:r>
        <w:br/>
      </w:r>
      <w:r>
        <w:rPr>
          <w:rStyle w:val="Subst"/>
        </w:rPr>
        <w:t>Для</w:t>
      </w:r>
      <w:proofErr w:type="gramEnd"/>
      <w:r>
        <w:rPr>
          <w:rStyle w:val="Subst"/>
        </w:rPr>
        <w:t xml:space="preserve"> контроля финансово-хозяйственной деятельности эмитента создана ревизионная комиссия.</w:t>
      </w:r>
      <w:r>
        <w:rPr>
          <w:rStyle w:val="Subst"/>
        </w:rPr>
        <w:br/>
        <w:t>Компетенция органов контроля над финансово-хозяйственной деятельностью эмитента в соответствии с его уставом (учредительными документами):</w:t>
      </w:r>
      <w:r>
        <w:rPr>
          <w:rStyle w:val="Subst"/>
        </w:rPr>
        <w:br/>
        <w:t>15.1. Для осуществления контроля за финансово-хозяйственной деятельностью Общества Общим собранием акционеров избирается Ревизионная комиссия в количестве 3 (трех) членов на срок до следующего годового Общего собрания акционеров.</w:t>
      </w:r>
      <w:r>
        <w:rPr>
          <w:rStyle w:val="Subst"/>
        </w:rPr>
        <w:br/>
        <w:t>15.2. Компетенция Ревизионной комиссии определяется Законом и настоящим Уставом. Порядок деятельности Ревизионной комиссии определяется Положением о Ревизионной комиссии, утверждаемым Общим собранием акционеров.</w:t>
      </w:r>
      <w:r>
        <w:rPr>
          <w:rStyle w:val="Subst"/>
        </w:rPr>
        <w:br/>
        <w:t>15.3. Заседание Ревизионной комиссии правомочно (имеет кворум), если на нем присутствуют 2/3 избранных членов Ревизионной комиссии, за исключением случаев, предусмотренных Положением о Ревизионной комиссии.</w:t>
      </w:r>
      <w:r>
        <w:rPr>
          <w:rStyle w:val="Subst"/>
        </w:rPr>
        <w:br/>
        <w:t>Решения на заседаниях Ревизионной комиссии принимаются большинством голосов членов Ревизионной комиссии.</w:t>
      </w:r>
      <w:r>
        <w:rPr>
          <w:rStyle w:val="Subst"/>
        </w:rPr>
        <w:br/>
        <w:t>15.4.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решению Общего собрания акционеров, Совета директоров или по требованию акционера (акционеров), владеющего в совокупности не менее чем 10 (Десятью) процентами голосующих акций Общества.</w:t>
      </w:r>
      <w:r>
        <w:rPr>
          <w:rStyle w:val="Subst"/>
        </w:rPr>
        <w:br/>
        <w:t>15.5. По требованию Ревизионной комиссии лица, занимающие должности в органах управления Общества, обязаны представить документы о финансово-хозяйственной деятельности Общества.</w:t>
      </w:r>
      <w:r>
        <w:rPr>
          <w:rStyle w:val="Subst"/>
        </w:rPr>
        <w:br/>
        <w:t>15.6. Ревизионная комиссия вправе, а в случае выявления серьезных нарушений в финансово-хозяйственной деятельности Общества - обязана потребовать созыва внеочередного Общего собрания акционеров и созыва заседания Совета директоров в соответствии с Законом.</w:t>
      </w:r>
      <w:r>
        <w:rPr>
          <w:rStyle w:val="Subst"/>
        </w:rPr>
        <w:br/>
        <w:t>15.7. Члены Ревизионной комиссии не могут одновременно являться членами Совета директоров, а также занимать иные должности в органах управления Общества.</w:t>
      </w:r>
      <w:r>
        <w:rPr>
          <w:rStyle w:val="Subst"/>
        </w:rPr>
        <w:br/>
        <w:t>15.8. Членом Ревизионной комиссии может быть как акционер Общества, так и любое другое физическое лицо.</w:t>
      </w:r>
    </w:p>
    <w:p w:rsidR="00732600" w:rsidRDefault="0099396A">
      <w:pPr>
        <w:pStyle w:val="2"/>
      </w:pPr>
      <w:bookmarkStart w:id="62" w:name="_Toc529781319"/>
      <w:r>
        <w:t>5.5. Информация о лицах, входящих в состав органов контроля за финансово-хозяйственной деятельностью эмитента</w:t>
      </w:r>
      <w:bookmarkEnd w:id="62"/>
    </w:p>
    <w:p w:rsidR="00732600" w:rsidRDefault="0099396A">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732600" w:rsidRDefault="0099396A" w:rsidP="00CD0B28">
      <w:pPr>
        <w:pStyle w:val="SubHeading"/>
        <w:ind w:left="200"/>
      </w:pPr>
      <w:r>
        <w:t>ФИО:</w:t>
      </w:r>
      <w:r>
        <w:rPr>
          <w:rStyle w:val="Subst"/>
        </w:rPr>
        <w:t xml:space="preserve"> Болотина Елена Петровна</w:t>
      </w:r>
    </w:p>
    <w:p w:rsidR="00732600" w:rsidRDefault="0099396A">
      <w:pPr>
        <w:ind w:left="200"/>
      </w:pPr>
      <w:r>
        <w:t>Год рождения:</w:t>
      </w:r>
      <w:r>
        <w:rPr>
          <w:rStyle w:val="Subst"/>
        </w:rPr>
        <w:t xml:space="preserve"> 1963</w:t>
      </w:r>
    </w:p>
    <w:p w:rsidR="00732600" w:rsidRDefault="0099396A">
      <w:pPr>
        <w:ind w:left="200"/>
      </w:pPr>
      <w:r>
        <w:t>Образование:</w:t>
      </w:r>
      <w:r w:rsidR="00CD0B28">
        <w:t xml:space="preserve"> </w:t>
      </w:r>
      <w:r>
        <w:rPr>
          <w:rStyle w:val="Subst"/>
        </w:rPr>
        <w:t>Высшее. Ленинградский технологический институт целлюлозно-бумажной промышленности.</w:t>
      </w:r>
    </w:p>
    <w:p w:rsidR="00732600" w:rsidRDefault="0099396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732600" w:rsidTr="00CD0B28">
        <w:tc>
          <w:tcPr>
            <w:tcW w:w="2592" w:type="dxa"/>
            <w:gridSpan w:val="2"/>
            <w:tcBorders>
              <w:top w:val="double" w:sz="6" w:space="0" w:color="auto"/>
              <w:left w:val="double" w:sz="6" w:space="0" w:color="auto"/>
              <w:bottom w:val="single" w:sz="6" w:space="0" w:color="auto"/>
              <w:right w:val="single" w:sz="6" w:space="0" w:color="auto"/>
            </w:tcBorders>
          </w:tcPr>
          <w:p w:rsidR="00732600" w:rsidRDefault="0099396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32600" w:rsidRDefault="0099396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32600" w:rsidRDefault="0099396A">
            <w:pPr>
              <w:jc w:val="center"/>
            </w:pPr>
            <w:r>
              <w:t>Должность</w:t>
            </w:r>
          </w:p>
        </w:tc>
      </w:tr>
      <w:tr w:rsidR="00732600" w:rsidTr="00CD0B28">
        <w:tc>
          <w:tcPr>
            <w:tcW w:w="1332" w:type="dxa"/>
            <w:tcBorders>
              <w:top w:val="single" w:sz="6" w:space="0" w:color="auto"/>
              <w:left w:val="double" w:sz="6" w:space="0" w:color="auto"/>
              <w:bottom w:val="single" w:sz="6" w:space="0" w:color="auto"/>
              <w:right w:val="single" w:sz="6" w:space="0" w:color="auto"/>
            </w:tcBorders>
          </w:tcPr>
          <w:p w:rsidR="00732600" w:rsidRDefault="0099396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32600" w:rsidRDefault="0099396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32600" w:rsidRDefault="00732600"/>
        </w:tc>
        <w:tc>
          <w:tcPr>
            <w:tcW w:w="2680" w:type="dxa"/>
            <w:tcBorders>
              <w:top w:val="single" w:sz="6" w:space="0" w:color="auto"/>
              <w:left w:val="single" w:sz="6" w:space="0" w:color="auto"/>
              <w:bottom w:val="single" w:sz="6" w:space="0" w:color="auto"/>
              <w:right w:val="double" w:sz="6" w:space="0" w:color="auto"/>
            </w:tcBorders>
          </w:tcPr>
          <w:p w:rsidR="00732600" w:rsidRDefault="00732600"/>
        </w:tc>
      </w:tr>
      <w:tr w:rsidR="00732600" w:rsidTr="00CD0B28">
        <w:tc>
          <w:tcPr>
            <w:tcW w:w="1332" w:type="dxa"/>
            <w:tcBorders>
              <w:top w:val="single" w:sz="6" w:space="0" w:color="auto"/>
              <w:left w:val="double" w:sz="6" w:space="0" w:color="auto"/>
              <w:bottom w:val="double" w:sz="6" w:space="0" w:color="auto"/>
              <w:right w:val="single" w:sz="6" w:space="0" w:color="auto"/>
            </w:tcBorders>
          </w:tcPr>
          <w:p w:rsidR="00732600" w:rsidRDefault="0099396A">
            <w:r>
              <w:t>2012</w:t>
            </w:r>
          </w:p>
        </w:tc>
        <w:tc>
          <w:tcPr>
            <w:tcW w:w="1260" w:type="dxa"/>
            <w:tcBorders>
              <w:top w:val="single" w:sz="6" w:space="0" w:color="auto"/>
              <w:left w:val="single" w:sz="6" w:space="0" w:color="auto"/>
              <w:bottom w:val="double" w:sz="6" w:space="0" w:color="auto"/>
              <w:right w:val="single" w:sz="6" w:space="0" w:color="auto"/>
            </w:tcBorders>
          </w:tcPr>
          <w:p w:rsidR="00732600" w:rsidRDefault="0099396A">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32600" w:rsidRDefault="0099396A">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732600" w:rsidRDefault="0099396A">
            <w:r>
              <w:t>Начальник отдела экономического анализа и корпоративного управления</w:t>
            </w:r>
          </w:p>
        </w:tc>
      </w:tr>
    </w:tbl>
    <w:p w:rsidR="00732600" w:rsidRDefault="0099396A">
      <w:pPr>
        <w:ind w:left="200"/>
      </w:pPr>
      <w:r>
        <w:rPr>
          <w:rStyle w:val="Subst"/>
        </w:rPr>
        <w:t>Доли участия в уставном капитале эмитента/обыкновенных акций не имеет</w:t>
      </w:r>
    </w:p>
    <w:p w:rsidR="00732600" w:rsidRDefault="0099396A" w:rsidP="00CD0B28">
      <w:pPr>
        <w:ind w:left="200"/>
      </w:pPr>
      <w:r>
        <w:t>Доли участия лица в уставном (складочном) капитале (паевом фонде) дочерних и зависимых обществ эмитента</w:t>
      </w:r>
    </w:p>
    <w:p w:rsidR="00732600" w:rsidRDefault="0099396A">
      <w:pPr>
        <w:ind w:left="400"/>
      </w:pPr>
      <w:r>
        <w:rPr>
          <w:rStyle w:val="Subst"/>
        </w:rPr>
        <w:t>Лицо указанных долей не имеет</w:t>
      </w:r>
    </w:p>
    <w:p w:rsidR="00CD0B28" w:rsidRDefault="0099396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732600" w:rsidRDefault="0099396A">
      <w:pPr>
        <w:ind w:left="400"/>
      </w:pPr>
      <w:r>
        <w:rPr>
          <w:rStyle w:val="Subst"/>
        </w:rPr>
        <w:t>Указанных родственных связей нет</w:t>
      </w:r>
    </w:p>
    <w:p w:rsidR="00CD0B28" w:rsidRDefault="0099396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732600" w:rsidRDefault="0099396A">
      <w:pPr>
        <w:ind w:left="400"/>
      </w:pPr>
      <w:r>
        <w:rPr>
          <w:rStyle w:val="Subst"/>
        </w:rPr>
        <w:t>Лицо к указанным видам ответственности не привлекалось</w:t>
      </w:r>
    </w:p>
    <w:p w:rsidR="00CD0B28" w:rsidRDefault="0099396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732600" w:rsidRDefault="0099396A">
      <w:pPr>
        <w:ind w:left="400"/>
      </w:pPr>
      <w:r>
        <w:rPr>
          <w:rStyle w:val="Subst"/>
        </w:rPr>
        <w:t>Лицо указанных должностей не занимало</w:t>
      </w:r>
    </w:p>
    <w:p w:rsidR="00732600" w:rsidRDefault="0099396A" w:rsidP="00CD0B28">
      <w:pPr>
        <w:pStyle w:val="SubHeading"/>
        <w:ind w:left="200"/>
      </w:pPr>
      <w:r>
        <w:t>ФИО:</w:t>
      </w:r>
      <w:r>
        <w:rPr>
          <w:rStyle w:val="Subst"/>
        </w:rPr>
        <w:t xml:space="preserve"> Григорьева Елена Александровна</w:t>
      </w:r>
    </w:p>
    <w:p w:rsidR="00732600" w:rsidRDefault="0099396A">
      <w:pPr>
        <w:ind w:left="200"/>
      </w:pPr>
      <w:r>
        <w:t>Год рождения:</w:t>
      </w:r>
      <w:r>
        <w:rPr>
          <w:rStyle w:val="Subst"/>
        </w:rPr>
        <w:t xml:space="preserve"> 1966</w:t>
      </w:r>
    </w:p>
    <w:p w:rsidR="00732600" w:rsidRDefault="0099396A">
      <w:pPr>
        <w:ind w:left="200"/>
      </w:pPr>
      <w:r>
        <w:t>Образование:</w:t>
      </w:r>
      <w:r w:rsidR="00CD0B28">
        <w:t xml:space="preserve"> </w:t>
      </w:r>
      <w:r>
        <w:rPr>
          <w:rStyle w:val="Subst"/>
        </w:rPr>
        <w:t>Высшее. Ленинградский финансово-экономический институт им. Вознесенского.</w:t>
      </w:r>
    </w:p>
    <w:p w:rsidR="00732600" w:rsidRDefault="0099396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732600" w:rsidTr="00CD0B28">
        <w:tc>
          <w:tcPr>
            <w:tcW w:w="2592" w:type="dxa"/>
            <w:gridSpan w:val="2"/>
            <w:tcBorders>
              <w:top w:val="double" w:sz="6" w:space="0" w:color="auto"/>
              <w:left w:val="double" w:sz="6" w:space="0" w:color="auto"/>
              <w:bottom w:val="single" w:sz="6" w:space="0" w:color="auto"/>
              <w:right w:val="single" w:sz="6" w:space="0" w:color="auto"/>
            </w:tcBorders>
          </w:tcPr>
          <w:p w:rsidR="00732600" w:rsidRDefault="0099396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32600" w:rsidRDefault="0099396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32600" w:rsidRDefault="0099396A">
            <w:pPr>
              <w:jc w:val="center"/>
            </w:pPr>
            <w:r>
              <w:t>Должность</w:t>
            </w:r>
          </w:p>
        </w:tc>
      </w:tr>
      <w:tr w:rsidR="00732600" w:rsidTr="00CD0B28">
        <w:tc>
          <w:tcPr>
            <w:tcW w:w="1332" w:type="dxa"/>
            <w:tcBorders>
              <w:top w:val="single" w:sz="6" w:space="0" w:color="auto"/>
              <w:left w:val="double" w:sz="6" w:space="0" w:color="auto"/>
              <w:bottom w:val="single" w:sz="6" w:space="0" w:color="auto"/>
              <w:right w:val="single" w:sz="6" w:space="0" w:color="auto"/>
            </w:tcBorders>
          </w:tcPr>
          <w:p w:rsidR="00732600" w:rsidRDefault="0099396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32600" w:rsidRDefault="0099396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32600" w:rsidRDefault="00732600"/>
        </w:tc>
        <w:tc>
          <w:tcPr>
            <w:tcW w:w="2680" w:type="dxa"/>
            <w:tcBorders>
              <w:top w:val="single" w:sz="6" w:space="0" w:color="auto"/>
              <w:left w:val="single" w:sz="6" w:space="0" w:color="auto"/>
              <w:bottom w:val="single" w:sz="6" w:space="0" w:color="auto"/>
              <w:right w:val="double" w:sz="6" w:space="0" w:color="auto"/>
            </w:tcBorders>
          </w:tcPr>
          <w:p w:rsidR="00732600" w:rsidRDefault="00732600"/>
        </w:tc>
      </w:tr>
      <w:tr w:rsidR="00732600" w:rsidTr="00CD0B28">
        <w:tc>
          <w:tcPr>
            <w:tcW w:w="1332" w:type="dxa"/>
            <w:tcBorders>
              <w:top w:val="single" w:sz="6" w:space="0" w:color="auto"/>
              <w:left w:val="double" w:sz="6" w:space="0" w:color="auto"/>
              <w:bottom w:val="double" w:sz="6" w:space="0" w:color="auto"/>
              <w:right w:val="single" w:sz="6" w:space="0" w:color="auto"/>
            </w:tcBorders>
          </w:tcPr>
          <w:p w:rsidR="00732600" w:rsidRDefault="0099396A">
            <w:r>
              <w:t>2004</w:t>
            </w:r>
          </w:p>
        </w:tc>
        <w:tc>
          <w:tcPr>
            <w:tcW w:w="1260" w:type="dxa"/>
            <w:tcBorders>
              <w:top w:val="single" w:sz="6" w:space="0" w:color="auto"/>
              <w:left w:val="single" w:sz="6" w:space="0" w:color="auto"/>
              <w:bottom w:val="double" w:sz="6" w:space="0" w:color="auto"/>
              <w:right w:val="single" w:sz="6" w:space="0" w:color="auto"/>
            </w:tcBorders>
          </w:tcPr>
          <w:p w:rsidR="00732600" w:rsidRDefault="0099396A">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32600" w:rsidRDefault="0099396A">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732600" w:rsidRDefault="0099396A">
            <w:r>
              <w:t>Заместитель главного бухгалтера</w:t>
            </w:r>
          </w:p>
        </w:tc>
      </w:tr>
    </w:tbl>
    <w:p w:rsidR="00732600" w:rsidRDefault="0099396A">
      <w:pPr>
        <w:ind w:left="200"/>
      </w:pPr>
      <w:r>
        <w:rPr>
          <w:rStyle w:val="Subst"/>
        </w:rPr>
        <w:t>Доли участия в уставном капитале эмитента/обыкновенных акций не имеет</w:t>
      </w:r>
    </w:p>
    <w:p w:rsidR="00732600" w:rsidRDefault="0099396A" w:rsidP="00CD0B28">
      <w:pPr>
        <w:ind w:left="200"/>
      </w:pPr>
      <w:r>
        <w:t>Доли участия лица в уставном (складочном) капитале (паевом фонде) дочерних и зависимых обществ эмитента</w:t>
      </w:r>
    </w:p>
    <w:p w:rsidR="00732600" w:rsidRDefault="0099396A">
      <w:pPr>
        <w:ind w:left="400"/>
      </w:pPr>
      <w:r>
        <w:rPr>
          <w:rStyle w:val="Subst"/>
        </w:rPr>
        <w:t>Лицо указанных долей не имеет</w:t>
      </w:r>
    </w:p>
    <w:p w:rsidR="00CD0B28" w:rsidRDefault="0099396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732600" w:rsidRDefault="0099396A">
      <w:pPr>
        <w:ind w:left="400"/>
      </w:pPr>
      <w:r>
        <w:rPr>
          <w:rStyle w:val="Subst"/>
        </w:rPr>
        <w:t>Указанных родственных связей нет</w:t>
      </w:r>
    </w:p>
    <w:p w:rsidR="00CD0B28" w:rsidRDefault="0099396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732600" w:rsidRDefault="0099396A">
      <w:pPr>
        <w:ind w:left="400"/>
      </w:pPr>
      <w:r>
        <w:rPr>
          <w:rStyle w:val="Subst"/>
        </w:rPr>
        <w:t>Лицо к указанным видам ответственности не привлекалось</w:t>
      </w:r>
    </w:p>
    <w:p w:rsidR="00CD0B28" w:rsidRDefault="0099396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732600" w:rsidRDefault="0099396A">
      <w:pPr>
        <w:ind w:left="400"/>
      </w:pPr>
      <w:r>
        <w:rPr>
          <w:rStyle w:val="Subst"/>
        </w:rPr>
        <w:t>Лицо указанных должностей не занимало</w:t>
      </w:r>
    </w:p>
    <w:p w:rsidR="00732600" w:rsidRDefault="0099396A" w:rsidP="00CD0B28">
      <w:pPr>
        <w:pStyle w:val="SubHeading"/>
        <w:ind w:left="200"/>
      </w:pPr>
      <w:r>
        <w:t>ФИО:</w:t>
      </w:r>
      <w:r>
        <w:rPr>
          <w:rStyle w:val="Subst"/>
        </w:rPr>
        <w:t xml:space="preserve"> Слюсаренко Алексей Александрович</w:t>
      </w:r>
    </w:p>
    <w:p w:rsidR="00732600" w:rsidRDefault="0099396A">
      <w:pPr>
        <w:ind w:left="200"/>
      </w:pPr>
      <w:r>
        <w:rPr>
          <w:rStyle w:val="Subst"/>
        </w:rPr>
        <w:t>(председатель)</w:t>
      </w:r>
    </w:p>
    <w:p w:rsidR="00732600" w:rsidRDefault="0099396A">
      <w:pPr>
        <w:ind w:left="200"/>
      </w:pPr>
      <w:r>
        <w:t>Год рождения:</w:t>
      </w:r>
      <w:r>
        <w:rPr>
          <w:rStyle w:val="Subst"/>
        </w:rPr>
        <w:t xml:space="preserve"> 1957</w:t>
      </w:r>
    </w:p>
    <w:p w:rsidR="00732600" w:rsidRDefault="0099396A">
      <w:pPr>
        <w:ind w:left="200"/>
      </w:pPr>
      <w:r>
        <w:t>Образование:</w:t>
      </w:r>
      <w:r w:rsidR="00CD0B28">
        <w:t xml:space="preserve"> </w:t>
      </w:r>
      <w:r>
        <w:rPr>
          <w:rStyle w:val="Subst"/>
        </w:rPr>
        <w:t>Высшее. Высшее военно-морское училище им. Фрунзе. Военно-морская академия им. Кузнецова. Санкт-Петербургский государственный инженерно-экономический университет.</w:t>
      </w:r>
    </w:p>
    <w:p w:rsidR="00732600" w:rsidRDefault="0099396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732600" w:rsidTr="00CD0B28">
        <w:tc>
          <w:tcPr>
            <w:tcW w:w="2592" w:type="dxa"/>
            <w:gridSpan w:val="2"/>
            <w:tcBorders>
              <w:top w:val="double" w:sz="6" w:space="0" w:color="auto"/>
              <w:left w:val="double" w:sz="6" w:space="0" w:color="auto"/>
              <w:bottom w:val="single" w:sz="6" w:space="0" w:color="auto"/>
              <w:right w:val="single" w:sz="6" w:space="0" w:color="auto"/>
            </w:tcBorders>
          </w:tcPr>
          <w:p w:rsidR="00732600" w:rsidRDefault="0099396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32600" w:rsidRDefault="0099396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32600" w:rsidRDefault="0099396A">
            <w:pPr>
              <w:jc w:val="center"/>
            </w:pPr>
            <w:r>
              <w:t>Должность</w:t>
            </w:r>
          </w:p>
        </w:tc>
      </w:tr>
      <w:tr w:rsidR="00732600" w:rsidTr="00CD0B28">
        <w:tc>
          <w:tcPr>
            <w:tcW w:w="1332" w:type="dxa"/>
            <w:tcBorders>
              <w:top w:val="single" w:sz="6" w:space="0" w:color="auto"/>
              <w:left w:val="double" w:sz="6" w:space="0" w:color="auto"/>
              <w:bottom w:val="single" w:sz="6" w:space="0" w:color="auto"/>
              <w:right w:val="single" w:sz="6" w:space="0" w:color="auto"/>
            </w:tcBorders>
          </w:tcPr>
          <w:p w:rsidR="00732600" w:rsidRDefault="0099396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32600" w:rsidRDefault="0099396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32600" w:rsidRDefault="00732600"/>
        </w:tc>
        <w:tc>
          <w:tcPr>
            <w:tcW w:w="2680" w:type="dxa"/>
            <w:tcBorders>
              <w:top w:val="single" w:sz="6" w:space="0" w:color="auto"/>
              <w:left w:val="single" w:sz="6" w:space="0" w:color="auto"/>
              <w:bottom w:val="single" w:sz="6" w:space="0" w:color="auto"/>
              <w:right w:val="double" w:sz="6" w:space="0" w:color="auto"/>
            </w:tcBorders>
          </w:tcPr>
          <w:p w:rsidR="00732600" w:rsidRDefault="00732600"/>
        </w:tc>
      </w:tr>
      <w:tr w:rsidR="00732600" w:rsidTr="00CD0B28">
        <w:tc>
          <w:tcPr>
            <w:tcW w:w="1332" w:type="dxa"/>
            <w:tcBorders>
              <w:top w:val="single" w:sz="6" w:space="0" w:color="auto"/>
              <w:left w:val="double" w:sz="6" w:space="0" w:color="auto"/>
              <w:bottom w:val="double" w:sz="6" w:space="0" w:color="auto"/>
              <w:right w:val="single" w:sz="6" w:space="0" w:color="auto"/>
            </w:tcBorders>
          </w:tcPr>
          <w:p w:rsidR="00732600" w:rsidRDefault="0099396A">
            <w:r>
              <w:t>2009</w:t>
            </w:r>
          </w:p>
        </w:tc>
        <w:tc>
          <w:tcPr>
            <w:tcW w:w="1260" w:type="dxa"/>
            <w:tcBorders>
              <w:top w:val="single" w:sz="6" w:space="0" w:color="auto"/>
              <w:left w:val="single" w:sz="6" w:space="0" w:color="auto"/>
              <w:bottom w:val="double" w:sz="6" w:space="0" w:color="auto"/>
              <w:right w:val="single" w:sz="6" w:space="0" w:color="auto"/>
            </w:tcBorders>
          </w:tcPr>
          <w:p w:rsidR="00732600" w:rsidRDefault="0099396A">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32600" w:rsidRDefault="0099396A">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732600" w:rsidRDefault="0099396A">
            <w:r>
              <w:t>Главный экономист</w:t>
            </w:r>
          </w:p>
        </w:tc>
      </w:tr>
    </w:tbl>
    <w:p w:rsidR="00732600" w:rsidRDefault="0099396A">
      <w:pPr>
        <w:ind w:left="200"/>
      </w:pPr>
      <w:r>
        <w:rPr>
          <w:rStyle w:val="Subst"/>
        </w:rPr>
        <w:t>Доли участия в уставном капитале эмитента/обыкновенных акций не имеет</w:t>
      </w:r>
    </w:p>
    <w:p w:rsidR="00732600" w:rsidRDefault="0099396A" w:rsidP="00CD0B28">
      <w:pPr>
        <w:ind w:left="200"/>
      </w:pPr>
      <w:r>
        <w:t>Доли участия лица в уставном (складочном) капитале (паевом фонде) дочерних и зависимых обществ эмитента</w:t>
      </w:r>
    </w:p>
    <w:p w:rsidR="00732600" w:rsidRDefault="0099396A">
      <w:pPr>
        <w:ind w:left="400"/>
      </w:pPr>
      <w:r>
        <w:rPr>
          <w:rStyle w:val="Subst"/>
        </w:rPr>
        <w:t>Лицо указанных долей не имеет</w:t>
      </w:r>
    </w:p>
    <w:p w:rsidR="00CD0B28" w:rsidRDefault="0099396A">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732600" w:rsidRDefault="0099396A">
      <w:pPr>
        <w:ind w:left="400"/>
      </w:pPr>
      <w:r>
        <w:rPr>
          <w:rStyle w:val="Subst"/>
        </w:rPr>
        <w:t>Указанных родственных связей нет</w:t>
      </w:r>
    </w:p>
    <w:p w:rsidR="00CD0B28" w:rsidRDefault="0099396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732600" w:rsidRDefault="0099396A">
      <w:pPr>
        <w:ind w:left="400"/>
      </w:pPr>
      <w:r>
        <w:rPr>
          <w:rStyle w:val="Subst"/>
        </w:rPr>
        <w:t>Лицо к указанным видам ответственности не привлекалось</w:t>
      </w:r>
    </w:p>
    <w:p w:rsidR="00CD0B28" w:rsidRDefault="0099396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732600" w:rsidRDefault="0099396A">
      <w:pPr>
        <w:ind w:left="400"/>
      </w:pPr>
      <w:r>
        <w:rPr>
          <w:rStyle w:val="Subst"/>
        </w:rPr>
        <w:t>Лицо указанных должностей не занимало</w:t>
      </w:r>
    </w:p>
    <w:p w:rsidR="00732600" w:rsidRDefault="0099396A">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732600" w:rsidRDefault="0099396A">
      <w:pPr>
        <w:pStyle w:val="2"/>
      </w:pPr>
      <w:bookmarkStart w:id="63" w:name="_Toc529781320"/>
      <w:r>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63"/>
    </w:p>
    <w:p w:rsidR="00732600" w:rsidRDefault="0099396A">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период с даты начала текущего года и до даты окончания отчетного квартала:</w:t>
      </w:r>
    </w:p>
    <w:p w:rsidR="00732600" w:rsidRDefault="0099396A">
      <w:pPr>
        <w:ind w:left="200"/>
      </w:pPr>
      <w:r>
        <w:t>Единица измерения:</w:t>
      </w:r>
      <w:r>
        <w:rPr>
          <w:rStyle w:val="Subst"/>
        </w:rPr>
        <w:t xml:space="preserve"> руб.</w:t>
      </w:r>
    </w:p>
    <w:p w:rsidR="00732600" w:rsidRDefault="0099396A">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732600" w:rsidRDefault="0099396A">
      <w:pPr>
        <w:pStyle w:val="SubHeading"/>
        <w:ind w:left="200"/>
      </w:pPr>
      <w:r>
        <w:t>Вознаграждение за участие в работе органа контроля</w:t>
      </w:r>
    </w:p>
    <w:p w:rsidR="00732600" w:rsidRDefault="0099396A">
      <w:pPr>
        <w:ind w:left="400"/>
      </w:pPr>
      <w:r>
        <w:t>Единица измерения:</w:t>
      </w:r>
      <w:r>
        <w:rPr>
          <w:rStyle w:val="Subst"/>
        </w:rPr>
        <w:t xml:space="preserve"> руб.</w:t>
      </w:r>
    </w:p>
    <w:tbl>
      <w:tblPr>
        <w:tblW w:w="0" w:type="auto"/>
        <w:tblLayout w:type="fixed"/>
        <w:tblCellMar>
          <w:left w:w="72" w:type="dxa"/>
          <w:right w:w="72" w:type="dxa"/>
        </w:tblCellMar>
        <w:tblLook w:val="0000" w:firstRow="0" w:lastRow="0" w:firstColumn="0" w:lastColumn="0" w:noHBand="0" w:noVBand="0"/>
      </w:tblPr>
      <w:tblGrid>
        <w:gridCol w:w="6492"/>
        <w:gridCol w:w="1360"/>
      </w:tblGrid>
      <w:tr w:rsidR="00732600">
        <w:tc>
          <w:tcPr>
            <w:tcW w:w="6492" w:type="dxa"/>
            <w:tcBorders>
              <w:top w:val="double" w:sz="6" w:space="0" w:color="auto"/>
              <w:left w:val="double" w:sz="6" w:space="0" w:color="auto"/>
              <w:bottom w:val="single" w:sz="6" w:space="0" w:color="auto"/>
              <w:right w:val="single" w:sz="6" w:space="0" w:color="auto"/>
            </w:tcBorders>
          </w:tcPr>
          <w:p w:rsidR="00732600" w:rsidRDefault="0099396A">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732600" w:rsidRDefault="0099396A">
            <w:pPr>
              <w:jc w:val="center"/>
            </w:pPr>
            <w:r>
              <w:t>2018, 9 мес.</w:t>
            </w:r>
          </w:p>
        </w:tc>
      </w:tr>
      <w:tr w:rsidR="00732600">
        <w:tc>
          <w:tcPr>
            <w:tcW w:w="6492" w:type="dxa"/>
            <w:tcBorders>
              <w:top w:val="single" w:sz="6" w:space="0" w:color="auto"/>
              <w:left w:val="double" w:sz="6" w:space="0" w:color="auto"/>
              <w:bottom w:val="single" w:sz="6" w:space="0" w:color="auto"/>
              <w:right w:val="single" w:sz="6" w:space="0" w:color="auto"/>
            </w:tcBorders>
          </w:tcPr>
          <w:p w:rsidR="00732600" w:rsidRDefault="0099396A">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0</w:t>
            </w:r>
          </w:p>
        </w:tc>
      </w:tr>
      <w:tr w:rsidR="00732600">
        <w:tc>
          <w:tcPr>
            <w:tcW w:w="6492" w:type="dxa"/>
            <w:tcBorders>
              <w:top w:val="single" w:sz="6" w:space="0" w:color="auto"/>
              <w:left w:val="double" w:sz="6" w:space="0" w:color="auto"/>
              <w:bottom w:val="single" w:sz="6" w:space="0" w:color="auto"/>
              <w:right w:val="single" w:sz="6" w:space="0" w:color="auto"/>
            </w:tcBorders>
          </w:tcPr>
          <w:p w:rsidR="00732600" w:rsidRDefault="0099396A">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0</w:t>
            </w:r>
          </w:p>
        </w:tc>
      </w:tr>
      <w:tr w:rsidR="00732600">
        <w:tc>
          <w:tcPr>
            <w:tcW w:w="6492" w:type="dxa"/>
            <w:tcBorders>
              <w:top w:val="single" w:sz="6" w:space="0" w:color="auto"/>
              <w:left w:val="double" w:sz="6" w:space="0" w:color="auto"/>
              <w:bottom w:val="single" w:sz="6" w:space="0" w:color="auto"/>
              <w:right w:val="single" w:sz="6" w:space="0" w:color="auto"/>
            </w:tcBorders>
          </w:tcPr>
          <w:p w:rsidR="00732600" w:rsidRDefault="0099396A">
            <w:r>
              <w:t>Премии</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0</w:t>
            </w:r>
          </w:p>
        </w:tc>
      </w:tr>
      <w:tr w:rsidR="00732600">
        <w:tc>
          <w:tcPr>
            <w:tcW w:w="6492" w:type="dxa"/>
            <w:tcBorders>
              <w:top w:val="single" w:sz="6" w:space="0" w:color="auto"/>
              <w:left w:val="double" w:sz="6" w:space="0" w:color="auto"/>
              <w:bottom w:val="single" w:sz="6" w:space="0" w:color="auto"/>
              <w:right w:val="single" w:sz="6" w:space="0" w:color="auto"/>
            </w:tcBorders>
          </w:tcPr>
          <w:p w:rsidR="00732600" w:rsidRDefault="0099396A">
            <w:r>
              <w:t>Комиссионные</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0</w:t>
            </w:r>
          </w:p>
        </w:tc>
      </w:tr>
      <w:tr w:rsidR="00732600">
        <w:tc>
          <w:tcPr>
            <w:tcW w:w="6492" w:type="dxa"/>
            <w:tcBorders>
              <w:top w:val="single" w:sz="6" w:space="0" w:color="auto"/>
              <w:left w:val="double" w:sz="6" w:space="0" w:color="auto"/>
              <w:bottom w:val="single" w:sz="6" w:space="0" w:color="auto"/>
              <w:right w:val="single" w:sz="6" w:space="0" w:color="auto"/>
            </w:tcBorders>
          </w:tcPr>
          <w:p w:rsidR="00732600" w:rsidRDefault="0099396A">
            <w:r>
              <w:t>Льготы</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0</w:t>
            </w:r>
          </w:p>
        </w:tc>
      </w:tr>
      <w:tr w:rsidR="00732600">
        <w:tc>
          <w:tcPr>
            <w:tcW w:w="6492" w:type="dxa"/>
            <w:tcBorders>
              <w:top w:val="single" w:sz="6" w:space="0" w:color="auto"/>
              <w:left w:val="double" w:sz="6" w:space="0" w:color="auto"/>
              <w:bottom w:val="single" w:sz="6" w:space="0" w:color="auto"/>
              <w:right w:val="single" w:sz="6" w:space="0" w:color="auto"/>
            </w:tcBorders>
          </w:tcPr>
          <w:p w:rsidR="00732600" w:rsidRDefault="0099396A">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0</w:t>
            </w:r>
          </w:p>
        </w:tc>
      </w:tr>
      <w:tr w:rsidR="00732600">
        <w:tc>
          <w:tcPr>
            <w:tcW w:w="6492" w:type="dxa"/>
            <w:tcBorders>
              <w:top w:val="single" w:sz="6" w:space="0" w:color="auto"/>
              <w:left w:val="double" w:sz="6" w:space="0" w:color="auto"/>
              <w:bottom w:val="single" w:sz="6" w:space="0" w:color="auto"/>
              <w:right w:val="single" w:sz="6" w:space="0" w:color="auto"/>
            </w:tcBorders>
          </w:tcPr>
          <w:p w:rsidR="00732600" w:rsidRDefault="0099396A">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0</w:t>
            </w:r>
          </w:p>
        </w:tc>
      </w:tr>
      <w:tr w:rsidR="00732600">
        <w:tc>
          <w:tcPr>
            <w:tcW w:w="6492" w:type="dxa"/>
            <w:tcBorders>
              <w:top w:val="single" w:sz="6" w:space="0" w:color="auto"/>
              <w:left w:val="double" w:sz="6" w:space="0" w:color="auto"/>
              <w:bottom w:val="double" w:sz="6" w:space="0" w:color="auto"/>
              <w:right w:val="single" w:sz="6" w:space="0" w:color="auto"/>
            </w:tcBorders>
          </w:tcPr>
          <w:p w:rsidR="00732600" w:rsidRDefault="0099396A">
            <w:r>
              <w:t>ИТОГО</w:t>
            </w:r>
          </w:p>
        </w:tc>
        <w:tc>
          <w:tcPr>
            <w:tcW w:w="1360" w:type="dxa"/>
            <w:tcBorders>
              <w:top w:val="single" w:sz="6" w:space="0" w:color="auto"/>
              <w:left w:val="single" w:sz="6" w:space="0" w:color="auto"/>
              <w:bottom w:val="double" w:sz="6" w:space="0" w:color="auto"/>
              <w:right w:val="double" w:sz="6" w:space="0" w:color="auto"/>
            </w:tcBorders>
          </w:tcPr>
          <w:p w:rsidR="00732600" w:rsidRDefault="0099396A">
            <w:pPr>
              <w:jc w:val="right"/>
            </w:pPr>
            <w:r>
              <w:t>0</w:t>
            </w:r>
          </w:p>
        </w:tc>
      </w:tr>
    </w:tbl>
    <w:p w:rsidR="00732600" w:rsidRDefault="0099396A">
      <w:pPr>
        <w:ind w:left="400"/>
      </w:pPr>
      <w:proofErr w:type="spellStart"/>
      <w:r>
        <w:t>Cведения</w:t>
      </w:r>
      <w:proofErr w:type="spellEnd"/>
      <w:r>
        <w:t xml:space="preserve"> о существующих соглашениях относительно таких выплат в текущем финансовом </w:t>
      </w:r>
      <w:proofErr w:type="gramStart"/>
      <w:r>
        <w:t>году:</w:t>
      </w:r>
      <w:r>
        <w:br/>
      </w:r>
      <w:r>
        <w:rPr>
          <w:rStyle w:val="Subst"/>
        </w:rPr>
        <w:t>Существующих</w:t>
      </w:r>
      <w:proofErr w:type="gramEnd"/>
      <w:r>
        <w:rPr>
          <w:rStyle w:val="Subst"/>
        </w:rPr>
        <w:t xml:space="preserve"> соглашений о выплате вознаграждений, льготах и компенсации расходов на текущий финансовый год нет.</w:t>
      </w:r>
    </w:p>
    <w:p w:rsidR="00732600" w:rsidRDefault="0099396A">
      <w:pPr>
        <w:pStyle w:val="2"/>
      </w:pPr>
      <w:bookmarkStart w:id="64" w:name="_Toc529781321"/>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4"/>
    </w:p>
    <w:p w:rsidR="00732600" w:rsidRDefault="0099396A">
      <w:pPr>
        <w:ind w:left="200"/>
      </w:pPr>
      <w:r>
        <w:t>Единица измерения:</w:t>
      </w:r>
      <w:r>
        <w:rPr>
          <w:rStyle w:val="Subst"/>
        </w:rPr>
        <w:t xml:space="preserve"> руб.</w:t>
      </w:r>
    </w:p>
    <w:p w:rsidR="00732600" w:rsidRDefault="00732600">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732600">
        <w:tc>
          <w:tcPr>
            <w:tcW w:w="6492" w:type="dxa"/>
            <w:tcBorders>
              <w:top w:val="double" w:sz="6" w:space="0" w:color="auto"/>
              <w:left w:val="double" w:sz="6" w:space="0" w:color="auto"/>
              <w:bottom w:val="single" w:sz="6" w:space="0" w:color="auto"/>
              <w:right w:val="single" w:sz="6" w:space="0" w:color="auto"/>
            </w:tcBorders>
          </w:tcPr>
          <w:p w:rsidR="00732600" w:rsidRDefault="0099396A">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732600" w:rsidRDefault="0099396A">
            <w:pPr>
              <w:jc w:val="center"/>
            </w:pPr>
            <w:r>
              <w:t>2018, 9 мес.</w:t>
            </w:r>
          </w:p>
        </w:tc>
      </w:tr>
      <w:tr w:rsidR="00732600">
        <w:tc>
          <w:tcPr>
            <w:tcW w:w="6492" w:type="dxa"/>
            <w:tcBorders>
              <w:top w:val="single" w:sz="6" w:space="0" w:color="auto"/>
              <w:left w:val="double" w:sz="6" w:space="0" w:color="auto"/>
              <w:bottom w:val="single" w:sz="6" w:space="0" w:color="auto"/>
              <w:right w:val="single" w:sz="6" w:space="0" w:color="auto"/>
            </w:tcBorders>
          </w:tcPr>
          <w:p w:rsidR="00732600" w:rsidRDefault="0099396A">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27</w:t>
            </w:r>
          </w:p>
        </w:tc>
      </w:tr>
      <w:tr w:rsidR="00732600">
        <w:tc>
          <w:tcPr>
            <w:tcW w:w="6492" w:type="dxa"/>
            <w:tcBorders>
              <w:top w:val="single" w:sz="6" w:space="0" w:color="auto"/>
              <w:left w:val="double" w:sz="6" w:space="0" w:color="auto"/>
              <w:bottom w:val="single" w:sz="6" w:space="0" w:color="auto"/>
              <w:right w:val="single" w:sz="6" w:space="0" w:color="auto"/>
            </w:tcBorders>
          </w:tcPr>
          <w:p w:rsidR="00732600" w:rsidRDefault="0099396A">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24 157 689.47</w:t>
            </w:r>
          </w:p>
        </w:tc>
      </w:tr>
      <w:tr w:rsidR="00732600">
        <w:tc>
          <w:tcPr>
            <w:tcW w:w="6492" w:type="dxa"/>
            <w:tcBorders>
              <w:top w:val="single" w:sz="6" w:space="0" w:color="auto"/>
              <w:left w:val="double" w:sz="6" w:space="0" w:color="auto"/>
              <w:bottom w:val="double" w:sz="6" w:space="0" w:color="auto"/>
              <w:right w:val="single" w:sz="6" w:space="0" w:color="auto"/>
            </w:tcBorders>
          </w:tcPr>
          <w:p w:rsidR="00732600" w:rsidRDefault="0099396A">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732600" w:rsidRDefault="0099396A">
            <w:pPr>
              <w:jc w:val="right"/>
            </w:pPr>
            <w:r>
              <w:t>98 000</w:t>
            </w:r>
          </w:p>
        </w:tc>
      </w:tr>
    </w:tbl>
    <w:p w:rsidR="00732600" w:rsidRDefault="0099396A">
      <w:pPr>
        <w:pStyle w:val="2"/>
      </w:pPr>
      <w:bookmarkStart w:id="65" w:name="_Toc529781322"/>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65"/>
    </w:p>
    <w:p w:rsidR="00732600" w:rsidRDefault="0099396A">
      <w:pPr>
        <w:ind w:left="200"/>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732600" w:rsidRDefault="0099396A">
      <w:pPr>
        <w:pStyle w:val="1"/>
      </w:pPr>
      <w:bookmarkStart w:id="66" w:name="_Toc529781323"/>
      <w:r>
        <w:t>VI. Сведения об участниках (акционерах) эмитента и о совершенных эмитентом сделках, в совершении которых имелась заинтересованность</w:t>
      </w:r>
      <w:bookmarkEnd w:id="66"/>
    </w:p>
    <w:p w:rsidR="00732600" w:rsidRDefault="0099396A">
      <w:pPr>
        <w:pStyle w:val="2"/>
      </w:pPr>
      <w:bookmarkStart w:id="67" w:name="_Toc529781324"/>
      <w:r>
        <w:t>6.1. Сведения об общем количестве акционеров (участников) эмитента</w:t>
      </w:r>
      <w:bookmarkEnd w:id="67"/>
    </w:p>
    <w:p w:rsidR="00732600" w:rsidRDefault="0099396A">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2 130</w:t>
      </w:r>
    </w:p>
    <w:p w:rsidR="00732600" w:rsidRDefault="0099396A">
      <w:r>
        <w:t>Общее количество номинальных держателей акций эмитента:</w:t>
      </w:r>
      <w:r>
        <w:rPr>
          <w:rStyle w:val="Subst"/>
        </w:rPr>
        <w:t xml:space="preserve"> 0</w:t>
      </w:r>
    </w:p>
    <w:p w:rsidR="00732600" w:rsidRDefault="00732600">
      <w:pPr>
        <w:pStyle w:val="ThinDelim"/>
      </w:pPr>
    </w:p>
    <w:p w:rsidR="00732600" w:rsidRDefault="0099396A">
      <w:r>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proofErr w:type="gramStart"/>
      <w:r>
        <w:t>для составления</w:t>
      </w:r>
      <w:proofErr w:type="gramEnd"/>
      <w:r>
        <w:t xml:space="preserve">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1 740</w:t>
      </w:r>
    </w:p>
    <w:p w:rsidR="00732600" w:rsidRDefault="0099396A">
      <w:r>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w:t>
      </w:r>
      <w:proofErr w:type="gramStart"/>
      <w:r>
        <w:t>для составления</w:t>
      </w:r>
      <w:proofErr w:type="gramEnd"/>
      <w:r>
        <w:t xml:space="preserve">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31.05.2016</w:t>
      </w:r>
    </w:p>
    <w:p w:rsidR="00732600" w:rsidRDefault="0099396A">
      <w:r>
        <w:t>Владельцы обыкновенных акций эмитента, которые подлежали включению в такой список:</w:t>
      </w:r>
      <w:r>
        <w:rPr>
          <w:rStyle w:val="Subst"/>
        </w:rPr>
        <w:t xml:space="preserve"> 1 740</w:t>
      </w:r>
    </w:p>
    <w:p w:rsidR="00732600" w:rsidRDefault="0099396A">
      <w:r>
        <w:t>Владельцы привилегированных акций эмитента, которые подлежали включению в такой список:</w:t>
      </w:r>
      <w:r>
        <w:rPr>
          <w:rStyle w:val="Subst"/>
        </w:rPr>
        <w:t xml:space="preserve"> 0</w:t>
      </w:r>
    </w:p>
    <w:p w:rsidR="00732600" w:rsidRDefault="0099396A">
      <w:pPr>
        <w:pStyle w:val="2"/>
      </w:pPr>
      <w:bookmarkStart w:id="68" w:name="_Toc529781325"/>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bookmarkEnd w:id="68"/>
    </w:p>
    <w:p w:rsidR="00732600" w:rsidRDefault="0099396A">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732600" w:rsidRDefault="0099396A">
      <w:pPr>
        <w:ind w:left="200"/>
      </w:pPr>
      <w:r>
        <w:rPr>
          <w:rStyle w:val="Subst"/>
        </w:rPr>
        <w:t>1.</w:t>
      </w:r>
      <w:r w:rsidR="00CD0B28">
        <w:rPr>
          <w:rStyle w:val="Subst"/>
        </w:rPr>
        <w:t xml:space="preserve"> </w:t>
      </w: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732600" w:rsidRDefault="0099396A">
      <w:pPr>
        <w:ind w:left="200"/>
      </w:pPr>
      <w:r>
        <w:t>Сокращенное фирменное наименование:</w:t>
      </w:r>
      <w:r>
        <w:rPr>
          <w:rStyle w:val="Subst"/>
        </w:rPr>
        <w:t xml:space="preserve"> АО "ЦКБ МТ "Рубин"</w:t>
      </w:r>
    </w:p>
    <w:p w:rsidR="00732600" w:rsidRDefault="0099396A" w:rsidP="00CD0B28">
      <w:pPr>
        <w:ind w:left="200"/>
      </w:pPr>
      <w:r>
        <w:t>Место нахождения</w:t>
      </w:r>
    </w:p>
    <w:p w:rsidR="00732600" w:rsidRDefault="0099396A">
      <w:pPr>
        <w:ind w:left="400"/>
      </w:pPr>
      <w:r>
        <w:rPr>
          <w:rStyle w:val="Subst"/>
        </w:rPr>
        <w:t>191119</w:t>
      </w:r>
      <w:r w:rsidR="00FB1C0A">
        <w:rPr>
          <w:rStyle w:val="Subst"/>
        </w:rPr>
        <w:t>,</w:t>
      </w:r>
      <w:r>
        <w:rPr>
          <w:rStyle w:val="Subst"/>
        </w:rPr>
        <w:t xml:space="preserve"> Россия, г. Санкт-Петербург, Марата</w:t>
      </w:r>
      <w:r w:rsidR="00FB1C0A">
        <w:rPr>
          <w:rStyle w:val="Subst"/>
        </w:rPr>
        <w:t>, д.</w:t>
      </w:r>
      <w:r>
        <w:rPr>
          <w:rStyle w:val="Subst"/>
        </w:rPr>
        <w:t xml:space="preserve"> 90</w:t>
      </w:r>
    </w:p>
    <w:p w:rsidR="00732600" w:rsidRDefault="0099396A">
      <w:pPr>
        <w:ind w:left="200"/>
      </w:pPr>
      <w:r>
        <w:t>ИНН:</w:t>
      </w:r>
      <w:r>
        <w:rPr>
          <w:rStyle w:val="Subst"/>
        </w:rPr>
        <w:t xml:space="preserve"> 7838418751</w:t>
      </w:r>
    </w:p>
    <w:p w:rsidR="00732600" w:rsidRDefault="0099396A">
      <w:pPr>
        <w:ind w:left="200"/>
      </w:pPr>
      <w:r>
        <w:t>ОГРН:</w:t>
      </w:r>
      <w:r>
        <w:rPr>
          <w:rStyle w:val="Subst"/>
        </w:rPr>
        <w:t xml:space="preserve"> 1089848051116</w:t>
      </w:r>
    </w:p>
    <w:p w:rsidR="00732600" w:rsidRDefault="0099396A">
      <w:pPr>
        <w:ind w:left="200"/>
      </w:pPr>
      <w:r>
        <w:t>Доля участия лица в уставном капитале эмитента:</w:t>
      </w:r>
      <w:r>
        <w:rPr>
          <w:rStyle w:val="Subst"/>
        </w:rPr>
        <w:t xml:space="preserve"> 48.01%</w:t>
      </w:r>
    </w:p>
    <w:p w:rsidR="00732600" w:rsidRDefault="0099396A">
      <w:pPr>
        <w:ind w:left="200"/>
      </w:pPr>
      <w:r>
        <w:t>Доля принадлежащих лицу обыкновенных акций эмитента:</w:t>
      </w:r>
      <w:r>
        <w:rPr>
          <w:rStyle w:val="Subst"/>
        </w:rPr>
        <w:t xml:space="preserve"> 51%</w:t>
      </w:r>
    </w:p>
    <w:p w:rsidR="00732600" w:rsidRDefault="0099396A">
      <w:pPr>
        <w:ind w:left="200"/>
      </w:pPr>
      <w:r>
        <w:t>Лица, контролирующие участника (акционера) эмитента</w:t>
      </w:r>
    </w:p>
    <w:p w:rsidR="00732600" w:rsidRDefault="0099396A" w:rsidP="00CD0B28">
      <w:pPr>
        <w:pStyle w:val="a5"/>
        <w:numPr>
          <w:ilvl w:val="1"/>
          <w:numId w:val="1"/>
        </w:numPr>
      </w:pPr>
      <w:r>
        <w:t>Полное фирменное наименование:</w:t>
      </w:r>
      <w:r>
        <w:rPr>
          <w:rStyle w:val="Subst"/>
        </w:rPr>
        <w:t xml:space="preserve"> Акционерное общество "Объединенная судостроительная корпорация"</w:t>
      </w:r>
    </w:p>
    <w:p w:rsidR="00732600" w:rsidRDefault="0099396A">
      <w:pPr>
        <w:ind w:left="200"/>
      </w:pPr>
      <w:r>
        <w:t>Сокращенное фирменное наименование:</w:t>
      </w:r>
      <w:r>
        <w:rPr>
          <w:rStyle w:val="Subst"/>
        </w:rPr>
        <w:t xml:space="preserve"> АО "ОСК"</w:t>
      </w:r>
    </w:p>
    <w:p w:rsidR="00732600" w:rsidRDefault="0099396A" w:rsidP="00CD0B28">
      <w:pPr>
        <w:ind w:left="200"/>
      </w:pPr>
      <w:r>
        <w:t>Место нахождения</w:t>
      </w:r>
    </w:p>
    <w:p w:rsidR="00732600" w:rsidRDefault="0099396A">
      <w:pPr>
        <w:ind w:left="400"/>
      </w:pPr>
      <w:r>
        <w:rPr>
          <w:rStyle w:val="Subst"/>
        </w:rPr>
        <w:t>115184</w:t>
      </w:r>
      <w:r w:rsidR="00FB1C0A">
        <w:rPr>
          <w:rStyle w:val="Subst"/>
        </w:rPr>
        <w:t>,</w:t>
      </w:r>
      <w:r>
        <w:rPr>
          <w:rStyle w:val="Subst"/>
        </w:rPr>
        <w:t xml:space="preserve"> Россия, г. Москва, </w:t>
      </w:r>
      <w:r w:rsidR="00FB1C0A">
        <w:rPr>
          <w:rStyle w:val="Subst"/>
        </w:rPr>
        <w:t xml:space="preserve">ул. </w:t>
      </w:r>
      <w:r>
        <w:rPr>
          <w:rStyle w:val="Subst"/>
        </w:rPr>
        <w:t>Большая Татарская</w:t>
      </w:r>
      <w:r w:rsidR="00FB1C0A">
        <w:rPr>
          <w:rStyle w:val="Subst"/>
        </w:rPr>
        <w:t>, д.</w:t>
      </w:r>
      <w:r>
        <w:rPr>
          <w:rStyle w:val="Subst"/>
        </w:rPr>
        <w:t xml:space="preserve"> 11</w:t>
      </w:r>
      <w:r w:rsidR="00FB1C0A">
        <w:rPr>
          <w:rStyle w:val="Subst"/>
        </w:rPr>
        <w:t>,</w:t>
      </w:r>
      <w:r>
        <w:rPr>
          <w:rStyle w:val="Subst"/>
        </w:rPr>
        <w:t xml:space="preserve"> корп. В</w:t>
      </w:r>
    </w:p>
    <w:p w:rsidR="00732600" w:rsidRDefault="0099396A">
      <w:pPr>
        <w:ind w:left="200"/>
      </w:pPr>
      <w:r>
        <w:t>ИНН:</w:t>
      </w:r>
      <w:r>
        <w:rPr>
          <w:rStyle w:val="Subst"/>
        </w:rPr>
        <w:t xml:space="preserve"> 7838395215</w:t>
      </w:r>
    </w:p>
    <w:p w:rsidR="00732600" w:rsidRDefault="0099396A">
      <w:pPr>
        <w:ind w:left="200"/>
      </w:pPr>
      <w:r>
        <w:t>ОГРН:</w:t>
      </w:r>
      <w:r>
        <w:rPr>
          <w:rStyle w:val="Subst"/>
        </w:rPr>
        <w:t xml:space="preserve"> 1079847085966</w:t>
      </w:r>
    </w:p>
    <w:p w:rsidR="00732600" w:rsidRDefault="0099396A">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 являющимся акционером эмитента</w:t>
      </w:r>
    </w:p>
    <w:p w:rsidR="00732600" w:rsidRDefault="0099396A">
      <w:pPr>
        <w:ind w:left="200"/>
      </w:pPr>
      <w:r>
        <w:t>Признак осуществления лицом, контролирующим участника (акционера) эмитента, такого контроля:</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732600" w:rsidRDefault="0099396A">
      <w:pPr>
        <w:ind w:left="200"/>
      </w:pPr>
      <w:r>
        <w:t>Вид контроля:</w:t>
      </w:r>
      <w:r>
        <w:rPr>
          <w:rStyle w:val="Subst"/>
        </w:rPr>
        <w:t xml:space="preserve"> прямой контроль</w:t>
      </w:r>
    </w:p>
    <w:p w:rsidR="00732600" w:rsidRDefault="0099396A">
      <w:pPr>
        <w:ind w:left="200"/>
      </w:pPr>
      <w:r>
        <w:t>Размер доли такого лица в уставном (складочном) капитале (паевом фонде) участника (акционера) эмитента, %:</w:t>
      </w:r>
      <w:r>
        <w:rPr>
          <w:rStyle w:val="Subst"/>
        </w:rPr>
        <w:t xml:space="preserve"> 98.23184</w:t>
      </w:r>
    </w:p>
    <w:p w:rsidR="00732600" w:rsidRDefault="0099396A">
      <w:pPr>
        <w:ind w:left="200"/>
      </w:pPr>
      <w:r>
        <w:t>Доля принадлежащих такому лицу обыкновенных акций участника (акционера) эмитента, %:</w:t>
      </w:r>
      <w:r>
        <w:rPr>
          <w:rStyle w:val="Subst"/>
        </w:rPr>
        <w:t xml:space="preserve"> 98.23184</w:t>
      </w:r>
    </w:p>
    <w:p w:rsidR="00732600" w:rsidRDefault="0099396A">
      <w:pPr>
        <w:ind w:left="200"/>
      </w:pPr>
      <w:r>
        <w:t xml:space="preserve">Иные сведения,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732600" w:rsidRDefault="0099396A">
      <w:pPr>
        <w:ind w:left="200"/>
      </w:pPr>
      <w:r>
        <w:t>Иные сведения, указываемые эмитентом по собственному усмотрению:</w:t>
      </w:r>
      <w:r>
        <w:br/>
      </w:r>
      <w:r>
        <w:rPr>
          <w:rStyle w:val="Subst"/>
        </w:rPr>
        <w:t>2.</w:t>
      </w:r>
      <w:r w:rsidR="00CD0B28">
        <w:rPr>
          <w:rStyle w:val="Subst"/>
        </w:rPr>
        <w:t xml:space="preserve"> </w:t>
      </w: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732600" w:rsidRDefault="0099396A">
      <w:pPr>
        <w:ind w:left="200"/>
      </w:pPr>
      <w:r>
        <w:t>Сокращенное фирменное наименование:</w:t>
      </w:r>
      <w:r>
        <w:rPr>
          <w:rStyle w:val="Subst"/>
        </w:rPr>
        <w:t xml:space="preserve"> ООО "УК "Планета Нептун"</w:t>
      </w:r>
    </w:p>
    <w:p w:rsidR="00732600" w:rsidRDefault="0099396A" w:rsidP="00CD0B28">
      <w:pPr>
        <w:ind w:left="200"/>
      </w:pPr>
      <w:r>
        <w:t>Место нахождения</w:t>
      </w:r>
    </w:p>
    <w:p w:rsidR="00732600" w:rsidRDefault="0099396A">
      <w:pPr>
        <w:ind w:left="400"/>
      </w:pPr>
      <w:r>
        <w:rPr>
          <w:rStyle w:val="Subst"/>
        </w:rPr>
        <w:t>191119</w:t>
      </w:r>
      <w:r w:rsidR="00FB1C0A">
        <w:rPr>
          <w:rStyle w:val="Subst"/>
        </w:rPr>
        <w:t>,</w:t>
      </w:r>
      <w:r>
        <w:rPr>
          <w:rStyle w:val="Subst"/>
        </w:rPr>
        <w:t xml:space="preserve"> Россия, г. Санкт-Петербург, </w:t>
      </w:r>
      <w:r w:rsidR="00FB1C0A">
        <w:rPr>
          <w:rStyle w:val="Subst"/>
        </w:rPr>
        <w:t xml:space="preserve">ул. </w:t>
      </w:r>
      <w:r>
        <w:rPr>
          <w:rStyle w:val="Subst"/>
        </w:rPr>
        <w:t>Марата</w:t>
      </w:r>
      <w:r w:rsidR="00FB1C0A">
        <w:rPr>
          <w:rStyle w:val="Subst"/>
        </w:rPr>
        <w:t>, д.</w:t>
      </w:r>
      <w:r>
        <w:rPr>
          <w:rStyle w:val="Subst"/>
        </w:rPr>
        <w:t xml:space="preserve"> 86</w:t>
      </w:r>
      <w:r w:rsidR="00FB1C0A">
        <w:rPr>
          <w:rStyle w:val="Subst"/>
        </w:rPr>
        <w:t>,</w:t>
      </w:r>
      <w:r>
        <w:rPr>
          <w:rStyle w:val="Subst"/>
        </w:rPr>
        <w:t xml:space="preserve"> литер А</w:t>
      </w:r>
    </w:p>
    <w:p w:rsidR="00732600" w:rsidRDefault="0099396A">
      <w:pPr>
        <w:ind w:left="200"/>
      </w:pPr>
      <w:r>
        <w:t>ИНН:</w:t>
      </w:r>
      <w:r>
        <w:rPr>
          <w:rStyle w:val="Subst"/>
        </w:rPr>
        <w:t xml:space="preserve"> 7826054002</w:t>
      </w:r>
    </w:p>
    <w:p w:rsidR="00732600" w:rsidRDefault="0099396A">
      <w:pPr>
        <w:ind w:left="200"/>
      </w:pPr>
      <w:r>
        <w:t>ОГРН:</w:t>
      </w:r>
      <w:r>
        <w:rPr>
          <w:rStyle w:val="Subst"/>
        </w:rPr>
        <w:t xml:space="preserve"> 1027810268144</w:t>
      </w:r>
    </w:p>
    <w:p w:rsidR="00732600" w:rsidRDefault="0099396A">
      <w:pPr>
        <w:ind w:left="200"/>
      </w:pPr>
      <w:r>
        <w:t>Доля участия лица в уставном капитале эмитента:</w:t>
      </w:r>
      <w:r>
        <w:rPr>
          <w:rStyle w:val="Subst"/>
        </w:rPr>
        <w:t xml:space="preserve"> 16.42%</w:t>
      </w:r>
    </w:p>
    <w:p w:rsidR="00732600" w:rsidRDefault="0099396A">
      <w:pPr>
        <w:ind w:left="200"/>
      </w:pPr>
      <w:r>
        <w:t>Доля принадлежащих лицу обыкновенных акций эмитента:</w:t>
      </w:r>
      <w:r>
        <w:rPr>
          <w:rStyle w:val="Subst"/>
        </w:rPr>
        <w:t xml:space="preserve"> 17.89%</w:t>
      </w:r>
    </w:p>
    <w:p w:rsidR="00732600" w:rsidRDefault="0099396A">
      <w:pPr>
        <w:ind w:left="200"/>
      </w:pPr>
      <w:r>
        <w:t>Лица, контролирующие участника (акционера) эмитента</w:t>
      </w:r>
    </w:p>
    <w:p w:rsidR="00732600" w:rsidRDefault="0099396A">
      <w:pPr>
        <w:ind w:left="200"/>
      </w:pPr>
      <w:r>
        <w:rPr>
          <w:rStyle w:val="Subst"/>
        </w:rPr>
        <w:t>2.1.</w:t>
      </w:r>
      <w:r w:rsidR="00CD0B28">
        <w:rPr>
          <w:rStyle w:val="Subst"/>
        </w:rPr>
        <w:t xml:space="preserve"> </w:t>
      </w: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732600" w:rsidRDefault="0099396A">
      <w:pPr>
        <w:ind w:left="200"/>
      </w:pPr>
      <w:r>
        <w:t>Сокращенное фирменное наименование:</w:t>
      </w:r>
      <w:r>
        <w:rPr>
          <w:rStyle w:val="Subst"/>
        </w:rPr>
        <w:t xml:space="preserve"> АО "ЦКБ МТ "Рубин"</w:t>
      </w:r>
    </w:p>
    <w:p w:rsidR="00732600" w:rsidRDefault="0099396A" w:rsidP="00CD0B28">
      <w:pPr>
        <w:ind w:left="200"/>
      </w:pPr>
      <w:r>
        <w:t>Место нахождения</w:t>
      </w:r>
    </w:p>
    <w:p w:rsidR="00732600" w:rsidRDefault="0099396A" w:rsidP="00CD0B28">
      <w:pPr>
        <w:ind w:left="200"/>
      </w:pPr>
      <w:r w:rsidRPr="00CD0B28">
        <w:rPr>
          <w:b/>
          <w:bCs/>
          <w:i/>
          <w:iCs/>
        </w:rPr>
        <w:t>1</w:t>
      </w:r>
      <w:r>
        <w:rPr>
          <w:rStyle w:val="Subst"/>
        </w:rPr>
        <w:t>91119</w:t>
      </w:r>
      <w:r w:rsidR="00FB1C0A">
        <w:rPr>
          <w:rStyle w:val="Subst"/>
        </w:rPr>
        <w:t>,</w:t>
      </w:r>
      <w:r>
        <w:rPr>
          <w:rStyle w:val="Subst"/>
        </w:rPr>
        <w:t xml:space="preserve"> Россия, г. Санкт-Петербург, </w:t>
      </w:r>
      <w:r w:rsidR="00FB1C0A">
        <w:rPr>
          <w:rStyle w:val="Subst"/>
        </w:rPr>
        <w:t xml:space="preserve">ул. </w:t>
      </w:r>
      <w:r>
        <w:rPr>
          <w:rStyle w:val="Subst"/>
        </w:rPr>
        <w:t>Марата</w:t>
      </w:r>
      <w:r w:rsidR="00FB1C0A">
        <w:rPr>
          <w:rStyle w:val="Subst"/>
        </w:rPr>
        <w:t>, д.</w:t>
      </w:r>
      <w:r>
        <w:rPr>
          <w:rStyle w:val="Subst"/>
        </w:rPr>
        <w:t xml:space="preserve"> 90</w:t>
      </w:r>
    </w:p>
    <w:p w:rsidR="00732600" w:rsidRDefault="0099396A">
      <w:pPr>
        <w:ind w:left="200"/>
      </w:pPr>
      <w:r>
        <w:t>ИНН:</w:t>
      </w:r>
      <w:r>
        <w:rPr>
          <w:rStyle w:val="Subst"/>
        </w:rPr>
        <w:t xml:space="preserve"> 7838418751</w:t>
      </w:r>
    </w:p>
    <w:p w:rsidR="00732600" w:rsidRDefault="0099396A">
      <w:pPr>
        <w:ind w:left="200"/>
      </w:pPr>
      <w:r>
        <w:t>ОГРН:</w:t>
      </w:r>
      <w:r>
        <w:rPr>
          <w:rStyle w:val="Subst"/>
        </w:rPr>
        <w:t xml:space="preserve"> 1089848051116</w:t>
      </w:r>
    </w:p>
    <w:p w:rsidR="00732600" w:rsidRDefault="0099396A">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 являющимся акционером эмитента</w:t>
      </w:r>
    </w:p>
    <w:p w:rsidR="00732600" w:rsidRDefault="0099396A">
      <w:pPr>
        <w:ind w:left="200"/>
      </w:pPr>
      <w:r>
        <w:t>Признак осуществления лицом, контролирующим участника (акционера) эмитента, такого контроля:</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732600" w:rsidRDefault="0099396A">
      <w:pPr>
        <w:ind w:left="200"/>
      </w:pPr>
      <w:r>
        <w:t>Вид контроля:</w:t>
      </w:r>
      <w:r>
        <w:rPr>
          <w:rStyle w:val="Subst"/>
        </w:rPr>
        <w:t xml:space="preserve"> прямой контроль</w:t>
      </w:r>
    </w:p>
    <w:p w:rsidR="00732600" w:rsidRDefault="0099396A">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732600" w:rsidRDefault="0099396A">
      <w:pPr>
        <w:ind w:left="200"/>
      </w:pPr>
      <w:r>
        <w:t xml:space="preserve">Иные сведения,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732600" w:rsidRDefault="0099396A">
      <w:pPr>
        <w:ind w:left="200"/>
      </w:pPr>
      <w:r>
        <w:t>Иные сведения, указываемые эмитентом по собственному усмотрению:</w:t>
      </w:r>
      <w:r>
        <w:br/>
      </w:r>
      <w:r>
        <w:rPr>
          <w:rStyle w:val="Subst"/>
        </w:rPr>
        <w:t>3.</w:t>
      </w:r>
      <w:r w:rsidR="00CD0B28">
        <w:rPr>
          <w:rStyle w:val="Subst"/>
        </w:rPr>
        <w:t xml:space="preserve"> </w:t>
      </w:r>
      <w:r>
        <w:t>Полное фирменное наименование:</w:t>
      </w:r>
      <w:r>
        <w:rPr>
          <w:rStyle w:val="Subst"/>
        </w:rPr>
        <w:t xml:space="preserve"> Общество с ограниченной ответственностью "Нептун"</w:t>
      </w:r>
    </w:p>
    <w:p w:rsidR="00732600" w:rsidRDefault="0099396A">
      <w:pPr>
        <w:ind w:left="200"/>
      </w:pPr>
      <w:r>
        <w:t>Сокращенное фирменное наименование:</w:t>
      </w:r>
      <w:r>
        <w:rPr>
          <w:rStyle w:val="Subst"/>
        </w:rPr>
        <w:t xml:space="preserve"> ООО "Нептун"</w:t>
      </w:r>
    </w:p>
    <w:p w:rsidR="00732600" w:rsidRDefault="0099396A" w:rsidP="00CD0B28">
      <w:pPr>
        <w:ind w:left="200"/>
      </w:pPr>
      <w:r>
        <w:t>Место нахождения</w:t>
      </w:r>
    </w:p>
    <w:p w:rsidR="00732600" w:rsidRDefault="0099396A">
      <w:pPr>
        <w:ind w:left="400"/>
      </w:pPr>
      <w:r>
        <w:rPr>
          <w:rStyle w:val="Subst"/>
        </w:rPr>
        <w:t>197101</w:t>
      </w:r>
      <w:r w:rsidR="00FB1C0A">
        <w:rPr>
          <w:rStyle w:val="Subst"/>
        </w:rPr>
        <w:t xml:space="preserve">, </w:t>
      </w:r>
      <w:r>
        <w:rPr>
          <w:rStyle w:val="Subst"/>
        </w:rPr>
        <w:t xml:space="preserve">Россия, г. Санкт-Петербург, </w:t>
      </w:r>
      <w:proofErr w:type="spellStart"/>
      <w:r>
        <w:rPr>
          <w:rStyle w:val="Subst"/>
        </w:rPr>
        <w:t>Пинский</w:t>
      </w:r>
      <w:proofErr w:type="spellEnd"/>
      <w:r>
        <w:rPr>
          <w:rStyle w:val="Subst"/>
        </w:rPr>
        <w:t xml:space="preserve"> пер.</w:t>
      </w:r>
      <w:r w:rsidR="00FB1C0A">
        <w:rPr>
          <w:rStyle w:val="Subst"/>
        </w:rPr>
        <w:t>, д.</w:t>
      </w:r>
      <w:r>
        <w:rPr>
          <w:rStyle w:val="Subst"/>
        </w:rPr>
        <w:t xml:space="preserve"> 3</w:t>
      </w:r>
      <w:r w:rsidR="00FB1C0A">
        <w:rPr>
          <w:rStyle w:val="Subst"/>
        </w:rPr>
        <w:t>,</w:t>
      </w:r>
      <w:r>
        <w:rPr>
          <w:rStyle w:val="Subst"/>
        </w:rPr>
        <w:t xml:space="preserve"> литер А</w:t>
      </w:r>
      <w:r w:rsidR="00FB1C0A">
        <w:rPr>
          <w:rStyle w:val="Subst"/>
        </w:rPr>
        <w:t>,</w:t>
      </w:r>
      <w:r>
        <w:rPr>
          <w:rStyle w:val="Subst"/>
        </w:rPr>
        <w:t xml:space="preserve"> оф. 79</w:t>
      </w:r>
    </w:p>
    <w:p w:rsidR="00732600" w:rsidRDefault="0099396A">
      <w:pPr>
        <w:ind w:left="200"/>
      </w:pPr>
      <w:r>
        <w:t>ИНН:</w:t>
      </w:r>
      <w:r>
        <w:rPr>
          <w:rStyle w:val="Subst"/>
        </w:rPr>
        <w:t xml:space="preserve"> 7813246412</w:t>
      </w:r>
    </w:p>
    <w:p w:rsidR="00732600" w:rsidRDefault="0099396A">
      <w:pPr>
        <w:ind w:left="200"/>
      </w:pPr>
      <w:r>
        <w:t>ОГРН:</w:t>
      </w:r>
      <w:r>
        <w:rPr>
          <w:rStyle w:val="Subst"/>
        </w:rPr>
        <w:t xml:space="preserve"> 1167847136214</w:t>
      </w:r>
    </w:p>
    <w:p w:rsidR="00732600" w:rsidRDefault="0099396A">
      <w:pPr>
        <w:ind w:left="200"/>
      </w:pPr>
      <w:r>
        <w:t>Доля участия лица в уставном капитале эмитента:</w:t>
      </w:r>
      <w:r>
        <w:rPr>
          <w:rStyle w:val="Subst"/>
        </w:rPr>
        <w:t xml:space="preserve"> 7.77%</w:t>
      </w:r>
    </w:p>
    <w:p w:rsidR="00732600" w:rsidRDefault="0099396A">
      <w:pPr>
        <w:ind w:left="200"/>
      </w:pPr>
      <w:r>
        <w:t>Доля принадлежащих лицу обыкновенных акций эмитента:</w:t>
      </w:r>
      <w:r>
        <w:rPr>
          <w:rStyle w:val="Subst"/>
        </w:rPr>
        <w:t xml:space="preserve"> 7.61%</w:t>
      </w:r>
    </w:p>
    <w:p w:rsidR="00732600" w:rsidRDefault="0099396A">
      <w:pPr>
        <w:ind w:left="200"/>
      </w:pPr>
      <w:r>
        <w:t>Лица, контролирующие участника (акционера) эмитента</w:t>
      </w:r>
    </w:p>
    <w:p w:rsidR="00732600" w:rsidRDefault="0099396A">
      <w:pPr>
        <w:ind w:left="200"/>
      </w:pPr>
      <w:r>
        <w:rPr>
          <w:rStyle w:val="Subst"/>
        </w:rPr>
        <w:t>3.1.</w:t>
      </w:r>
      <w:r w:rsidR="00CD0B28">
        <w:rPr>
          <w:rStyle w:val="Subst"/>
        </w:rPr>
        <w:t xml:space="preserve"> </w:t>
      </w:r>
      <w:r>
        <w:t>ФИО:</w:t>
      </w:r>
      <w:r>
        <w:rPr>
          <w:rStyle w:val="Subst"/>
        </w:rPr>
        <w:t xml:space="preserve"> Неповинных Николай Витальевич</w:t>
      </w:r>
    </w:p>
    <w:p w:rsidR="00732600" w:rsidRDefault="0099396A">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100% долей общества принадлежит участнику</w:t>
      </w:r>
    </w:p>
    <w:p w:rsidR="00732600" w:rsidRDefault="0099396A">
      <w:pPr>
        <w:ind w:left="200"/>
      </w:pPr>
      <w:r>
        <w:t>Признак осуществления лицом, контролирующим участника (акционера) эмитента, такого контроля:</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732600" w:rsidRDefault="0099396A">
      <w:pPr>
        <w:ind w:left="200"/>
      </w:pPr>
      <w:r>
        <w:t>Вид контроля:</w:t>
      </w:r>
      <w:r>
        <w:rPr>
          <w:rStyle w:val="Subst"/>
        </w:rPr>
        <w:t xml:space="preserve"> прямой контроль</w:t>
      </w:r>
    </w:p>
    <w:p w:rsidR="00732600" w:rsidRDefault="0099396A">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732600" w:rsidRDefault="0099396A">
      <w:pPr>
        <w:ind w:left="200"/>
      </w:pPr>
      <w:r>
        <w:t xml:space="preserve">Иные сведения,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732600" w:rsidRDefault="0099396A" w:rsidP="00CD0B28">
      <w:pPr>
        <w:ind w:left="200"/>
      </w:pPr>
      <w:r>
        <w:t xml:space="preserve">Иные сведения, указываемые эмитентом по собственному </w:t>
      </w:r>
      <w:proofErr w:type="gramStart"/>
      <w:r>
        <w:t>усмотрению:</w:t>
      </w:r>
      <w:r>
        <w:br/>
        <w:t>6.3</w:t>
      </w:r>
      <w:proofErr w:type="gramEnd"/>
      <w:r>
        <w:t>.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732600" w:rsidRDefault="0099396A">
      <w:pPr>
        <w:pStyle w:val="SubHeading"/>
        <w:ind w:left="200"/>
      </w:pPr>
      <w:r>
        <w:t>Сведения об управляющих государственными, муниципальными пакетами акций</w:t>
      </w:r>
    </w:p>
    <w:p w:rsidR="00732600" w:rsidRDefault="0099396A">
      <w:pPr>
        <w:ind w:left="400"/>
      </w:pPr>
      <w:r>
        <w:rPr>
          <w:rStyle w:val="Subst"/>
        </w:rPr>
        <w:t>Указанных лиц нет</w:t>
      </w:r>
    </w:p>
    <w:p w:rsidR="00732600" w:rsidRDefault="0099396A">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732600" w:rsidRDefault="0099396A">
      <w:pPr>
        <w:ind w:left="400"/>
      </w:pPr>
      <w:r>
        <w:rPr>
          <w:rStyle w:val="Subst"/>
        </w:rPr>
        <w:t>Указанных лиц нет</w:t>
      </w:r>
    </w:p>
    <w:p w:rsidR="00732600" w:rsidRDefault="0099396A">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732600" w:rsidRDefault="0099396A">
      <w:pPr>
        <w:ind w:left="400"/>
      </w:pPr>
      <w:r>
        <w:rPr>
          <w:rStyle w:val="Subst"/>
        </w:rPr>
        <w:t>Указанное право не предусмотрено</w:t>
      </w:r>
    </w:p>
    <w:p w:rsidR="00732600" w:rsidRDefault="0099396A">
      <w:pPr>
        <w:pStyle w:val="2"/>
      </w:pPr>
      <w:bookmarkStart w:id="69" w:name="_Toc529781326"/>
      <w:r>
        <w:t>6.4. Сведения об ограничениях на участие в уставном (складочном) капитале (паевом фонде) эмитента</w:t>
      </w:r>
      <w:bookmarkEnd w:id="69"/>
    </w:p>
    <w:p w:rsidR="00732600" w:rsidRDefault="0099396A">
      <w:pPr>
        <w:ind w:left="200"/>
      </w:pPr>
      <w:r>
        <w:rPr>
          <w:rStyle w:val="Subst"/>
        </w:rPr>
        <w:t>Ограничений на участие в уставном (складочном) капитале эмитента нет</w:t>
      </w:r>
    </w:p>
    <w:p w:rsidR="00732600" w:rsidRDefault="0099396A">
      <w:pPr>
        <w:pStyle w:val="2"/>
      </w:pPr>
      <w:bookmarkStart w:id="70" w:name="_Toc529781327"/>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70"/>
    </w:p>
    <w:p w:rsidR="00732600" w:rsidRDefault="0099396A">
      <w:pPr>
        <w:ind w:left="200"/>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732600" w:rsidRDefault="0099396A">
      <w:pPr>
        <w:ind w:left="200"/>
      </w:pPr>
      <w:r>
        <w:t>Дата составления списка лиц, имеющих право на участие в общем собрании акционеров (участников) эмитента:</w:t>
      </w:r>
      <w:r>
        <w:rPr>
          <w:rStyle w:val="Subst"/>
        </w:rPr>
        <w:t xml:space="preserve"> 04.06.2018</w:t>
      </w:r>
    </w:p>
    <w:p w:rsidR="00732600" w:rsidRDefault="0099396A">
      <w:pPr>
        <w:pStyle w:val="SubHeading"/>
        <w:ind w:left="200"/>
      </w:pPr>
      <w:r>
        <w:t>Список акционеров (участников)</w:t>
      </w:r>
    </w:p>
    <w:p w:rsidR="00732600" w:rsidRDefault="0099396A">
      <w:pPr>
        <w:ind w:left="400"/>
      </w:pP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732600" w:rsidRDefault="0099396A">
      <w:pPr>
        <w:ind w:left="400"/>
      </w:pPr>
      <w:r>
        <w:t>Сокращенное фирменное наименование:</w:t>
      </w:r>
      <w:r>
        <w:rPr>
          <w:rStyle w:val="Subst"/>
        </w:rPr>
        <w:t xml:space="preserve"> ООО "Управляющая компания "Планета Нептун"</w:t>
      </w:r>
    </w:p>
    <w:p w:rsidR="00732600" w:rsidRDefault="0099396A">
      <w:pPr>
        <w:ind w:left="400"/>
      </w:pPr>
      <w:r>
        <w:t>Место нахождения:</w:t>
      </w:r>
      <w:r>
        <w:rPr>
          <w:rStyle w:val="Subst"/>
        </w:rPr>
        <w:t xml:space="preserve"> 191119, г. Санкт-Петербург, ул. Марата, д.86</w:t>
      </w:r>
      <w:r w:rsidR="00FB1C0A">
        <w:rPr>
          <w:rStyle w:val="Subst"/>
        </w:rPr>
        <w:t>,</w:t>
      </w:r>
      <w:r>
        <w:rPr>
          <w:rStyle w:val="Subst"/>
        </w:rPr>
        <w:t xml:space="preserve"> литер А</w:t>
      </w:r>
    </w:p>
    <w:p w:rsidR="00732600" w:rsidRDefault="0099396A">
      <w:pPr>
        <w:ind w:left="400"/>
      </w:pPr>
      <w:r>
        <w:t>ИНН:</w:t>
      </w:r>
      <w:r>
        <w:rPr>
          <w:rStyle w:val="Subst"/>
        </w:rPr>
        <w:t xml:space="preserve"> 7826054002</w:t>
      </w:r>
    </w:p>
    <w:p w:rsidR="00732600" w:rsidRDefault="0099396A">
      <w:pPr>
        <w:ind w:left="400"/>
      </w:pPr>
      <w:r>
        <w:t>ОГРН:</w:t>
      </w:r>
      <w:r>
        <w:rPr>
          <w:rStyle w:val="Subst"/>
        </w:rPr>
        <w:t xml:space="preserve"> 1027810268144</w:t>
      </w:r>
    </w:p>
    <w:p w:rsidR="00732600" w:rsidRDefault="0099396A">
      <w:pPr>
        <w:ind w:left="400"/>
      </w:pPr>
      <w:r>
        <w:t>Доля участия лица в уставном капитале эмитента, %:</w:t>
      </w:r>
      <w:r>
        <w:rPr>
          <w:rStyle w:val="Subst"/>
        </w:rPr>
        <w:t xml:space="preserve"> 16.42</w:t>
      </w:r>
    </w:p>
    <w:p w:rsidR="00732600" w:rsidRDefault="0099396A">
      <w:pPr>
        <w:ind w:left="400"/>
      </w:pPr>
      <w:r>
        <w:t>Доля принадлежавших лицу обыкновенных акций эмитента, %:</w:t>
      </w:r>
      <w:r>
        <w:rPr>
          <w:rStyle w:val="Subst"/>
        </w:rPr>
        <w:t xml:space="preserve"> 17.88</w:t>
      </w:r>
    </w:p>
    <w:p w:rsidR="00732600" w:rsidRDefault="00732600">
      <w:pPr>
        <w:ind w:left="400"/>
      </w:pPr>
    </w:p>
    <w:p w:rsidR="00732600" w:rsidRDefault="0099396A">
      <w:pPr>
        <w:ind w:left="400"/>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732600" w:rsidRDefault="0099396A">
      <w:pPr>
        <w:ind w:left="400"/>
      </w:pPr>
      <w:r>
        <w:t>Сокращенное фирменное наименование:</w:t>
      </w:r>
      <w:r>
        <w:rPr>
          <w:rStyle w:val="Subst"/>
        </w:rPr>
        <w:t xml:space="preserve"> АО "ЦКБ МТ "Рубин"</w:t>
      </w:r>
    </w:p>
    <w:p w:rsidR="00732600" w:rsidRDefault="0099396A">
      <w:pPr>
        <w:ind w:left="400"/>
      </w:pPr>
      <w:r>
        <w:t>Место нахождения:</w:t>
      </w:r>
      <w:r>
        <w:rPr>
          <w:rStyle w:val="Subst"/>
        </w:rPr>
        <w:t xml:space="preserve"> 191119, г. Санкт-Петербург, ул. Марата, д.90</w:t>
      </w:r>
    </w:p>
    <w:p w:rsidR="00732600" w:rsidRDefault="0099396A">
      <w:pPr>
        <w:ind w:left="400"/>
      </w:pPr>
      <w:r>
        <w:t>ИНН:</w:t>
      </w:r>
      <w:r>
        <w:rPr>
          <w:rStyle w:val="Subst"/>
        </w:rPr>
        <w:t xml:space="preserve"> 7838418751</w:t>
      </w:r>
    </w:p>
    <w:p w:rsidR="00732600" w:rsidRDefault="0099396A">
      <w:pPr>
        <w:ind w:left="400"/>
      </w:pPr>
      <w:r>
        <w:t>ОГРН:</w:t>
      </w:r>
      <w:r>
        <w:rPr>
          <w:rStyle w:val="Subst"/>
        </w:rPr>
        <w:t xml:space="preserve"> 1089848051116</w:t>
      </w:r>
    </w:p>
    <w:p w:rsidR="00732600" w:rsidRDefault="0099396A">
      <w:pPr>
        <w:ind w:left="400"/>
      </w:pPr>
      <w:r>
        <w:t>Доля участия лица в уставном капитале эмитента, %:</w:t>
      </w:r>
      <w:r>
        <w:rPr>
          <w:rStyle w:val="Subst"/>
        </w:rPr>
        <w:t xml:space="preserve"> 45.41</w:t>
      </w:r>
    </w:p>
    <w:p w:rsidR="00732600" w:rsidRDefault="0099396A">
      <w:pPr>
        <w:ind w:left="400"/>
      </w:pPr>
      <w:r>
        <w:t>Доля принадлежавших лицу обыкновенных акций эмитента, %:</w:t>
      </w:r>
      <w:r>
        <w:rPr>
          <w:rStyle w:val="Subst"/>
        </w:rPr>
        <w:t xml:space="preserve"> 48.35</w:t>
      </w:r>
    </w:p>
    <w:p w:rsidR="00732600" w:rsidRDefault="00732600">
      <w:pPr>
        <w:ind w:left="400"/>
      </w:pPr>
    </w:p>
    <w:p w:rsidR="00732600" w:rsidRDefault="0099396A">
      <w:pPr>
        <w:ind w:left="400"/>
      </w:pPr>
      <w:r>
        <w:t>Полное фирменное наименование:</w:t>
      </w:r>
      <w:r>
        <w:rPr>
          <w:rStyle w:val="Subst"/>
        </w:rPr>
        <w:t xml:space="preserve"> Общество с ограниченной ответственностью "Нептун"</w:t>
      </w:r>
    </w:p>
    <w:p w:rsidR="00732600" w:rsidRDefault="0099396A">
      <w:pPr>
        <w:ind w:left="400"/>
      </w:pPr>
      <w:r>
        <w:t>Сокращенное фирменное наименование:</w:t>
      </w:r>
      <w:r>
        <w:rPr>
          <w:rStyle w:val="Subst"/>
        </w:rPr>
        <w:t xml:space="preserve"> ООО "Нептун"</w:t>
      </w:r>
    </w:p>
    <w:p w:rsidR="00732600" w:rsidRDefault="0099396A">
      <w:pPr>
        <w:ind w:left="400"/>
      </w:pPr>
      <w:r>
        <w:t>Место нахождения:</w:t>
      </w:r>
      <w:r>
        <w:rPr>
          <w:rStyle w:val="Subst"/>
        </w:rPr>
        <w:t xml:space="preserve"> 197101, г. Санкт-Петербург, </w:t>
      </w:r>
      <w:proofErr w:type="spellStart"/>
      <w:r>
        <w:rPr>
          <w:rStyle w:val="Subst"/>
        </w:rPr>
        <w:t>Пинский</w:t>
      </w:r>
      <w:proofErr w:type="spellEnd"/>
      <w:r>
        <w:rPr>
          <w:rStyle w:val="Subst"/>
        </w:rPr>
        <w:t xml:space="preserve"> пер., д.3, литер А, пом.79</w:t>
      </w:r>
    </w:p>
    <w:p w:rsidR="00732600" w:rsidRDefault="0099396A">
      <w:pPr>
        <w:ind w:left="400"/>
      </w:pPr>
      <w:r>
        <w:t>ИНН:</w:t>
      </w:r>
      <w:r>
        <w:rPr>
          <w:rStyle w:val="Subst"/>
        </w:rPr>
        <w:t xml:space="preserve"> 7813246412</w:t>
      </w:r>
    </w:p>
    <w:p w:rsidR="00732600" w:rsidRDefault="0099396A">
      <w:pPr>
        <w:ind w:left="400"/>
      </w:pPr>
      <w:r>
        <w:t>ОГРН:</w:t>
      </w:r>
      <w:r>
        <w:rPr>
          <w:rStyle w:val="Subst"/>
        </w:rPr>
        <w:t xml:space="preserve"> 1167847136214</w:t>
      </w:r>
    </w:p>
    <w:p w:rsidR="00732600" w:rsidRDefault="0099396A">
      <w:pPr>
        <w:ind w:left="400"/>
      </w:pPr>
      <w:r>
        <w:t>Доля участия лица в уставном капитале эмитента, %:</w:t>
      </w:r>
      <w:r>
        <w:rPr>
          <w:rStyle w:val="Subst"/>
        </w:rPr>
        <w:t xml:space="preserve"> 7.77</w:t>
      </w:r>
    </w:p>
    <w:p w:rsidR="00732600" w:rsidRDefault="0099396A">
      <w:pPr>
        <w:ind w:left="400"/>
      </w:pPr>
      <w:r>
        <w:t>Доля принадлежавших лицу обыкновенных акций эмитента, %:</w:t>
      </w:r>
      <w:r>
        <w:rPr>
          <w:rStyle w:val="Subst"/>
        </w:rPr>
        <w:t xml:space="preserve"> 7.61</w:t>
      </w:r>
    </w:p>
    <w:p w:rsidR="00732600" w:rsidRDefault="0099396A">
      <w:pPr>
        <w:pStyle w:val="2"/>
      </w:pPr>
      <w:bookmarkStart w:id="71" w:name="_Toc529781328"/>
      <w:r>
        <w:t>6.6. Сведения о совершенных эмитентом сделках, в совершении которых имелась заинтересованность</w:t>
      </w:r>
      <w:bookmarkEnd w:id="71"/>
    </w:p>
    <w:p w:rsidR="00732600" w:rsidRDefault="0099396A">
      <w:pPr>
        <w:ind w:left="200"/>
      </w:pPr>
      <w: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732600" w:rsidRDefault="0099396A">
      <w:pPr>
        <w:ind w:left="2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5112"/>
        <w:gridCol w:w="1500"/>
        <w:gridCol w:w="2640"/>
      </w:tblGrid>
      <w:tr w:rsidR="00732600" w:rsidTr="00CD0B28">
        <w:tc>
          <w:tcPr>
            <w:tcW w:w="5112" w:type="dxa"/>
            <w:tcBorders>
              <w:top w:val="double" w:sz="6" w:space="0" w:color="auto"/>
              <w:left w:val="double" w:sz="6" w:space="0" w:color="auto"/>
              <w:bottom w:val="single" w:sz="6" w:space="0" w:color="auto"/>
              <w:right w:val="single" w:sz="6" w:space="0" w:color="auto"/>
            </w:tcBorders>
          </w:tcPr>
          <w:p w:rsidR="00732600" w:rsidRDefault="0099396A">
            <w:pPr>
              <w:jc w:val="center"/>
            </w:pPr>
            <w: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732600" w:rsidRDefault="0099396A">
            <w:pPr>
              <w:jc w:val="center"/>
            </w:pPr>
            <w: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732600" w:rsidRDefault="0099396A">
            <w:pPr>
              <w:jc w:val="center"/>
            </w:pPr>
            <w:r>
              <w:t>Общий объем в денежном выражении</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732600" w:rsidRDefault="0099396A">
            <w:pPr>
              <w:jc w:val="right"/>
            </w:pPr>
            <w:r>
              <w:t>4</w:t>
            </w:r>
          </w:p>
        </w:tc>
        <w:tc>
          <w:tcPr>
            <w:tcW w:w="2640" w:type="dxa"/>
            <w:tcBorders>
              <w:top w:val="single" w:sz="6" w:space="0" w:color="auto"/>
              <w:left w:val="single" w:sz="6" w:space="0" w:color="auto"/>
              <w:bottom w:val="single" w:sz="6" w:space="0" w:color="auto"/>
              <w:right w:val="double" w:sz="6" w:space="0" w:color="auto"/>
            </w:tcBorders>
          </w:tcPr>
          <w:p w:rsidR="00732600" w:rsidRDefault="0099396A">
            <w:pPr>
              <w:jc w:val="right"/>
            </w:pPr>
            <w:r>
              <w:t>130 026 640</w:t>
            </w:r>
          </w:p>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732600" w:rsidRDefault="0099396A">
            <w:pPr>
              <w:jc w:val="right"/>
            </w:pPr>
            <w:r>
              <w:t>0</w:t>
            </w:r>
          </w:p>
        </w:tc>
        <w:tc>
          <w:tcPr>
            <w:tcW w:w="2640" w:type="dxa"/>
            <w:tcBorders>
              <w:top w:val="single" w:sz="6" w:space="0" w:color="auto"/>
              <w:left w:val="single" w:sz="6" w:space="0" w:color="auto"/>
              <w:bottom w:val="single" w:sz="6" w:space="0" w:color="auto"/>
              <w:right w:val="double" w:sz="6" w:space="0" w:color="auto"/>
            </w:tcBorders>
          </w:tcPr>
          <w:p w:rsidR="00732600" w:rsidRDefault="00732600"/>
        </w:tc>
      </w:tr>
      <w:tr w:rsidR="00732600" w:rsidTr="00CD0B28">
        <w:tc>
          <w:tcPr>
            <w:tcW w:w="5112" w:type="dxa"/>
            <w:tcBorders>
              <w:top w:val="single" w:sz="6" w:space="0" w:color="auto"/>
              <w:left w:val="double" w:sz="6" w:space="0" w:color="auto"/>
              <w:bottom w:val="single" w:sz="6" w:space="0" w:color="auto"/>
              <w:right w:val="single" w:sz="6" w:space="0" w:color="auto"/>
            </w:tcBorders>
          </w:tcPr>
          <w:p w:rsidR="00732600" w:rsidRDefault="0099396A">
            <w:r>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732600" w:rsidRDefault="0099396A">
            <w:pPr>
              <w:jc w:val="right"/>
            </w:pPr>
            <w:r>
              <w:t>4</w:t>
            </w:r>
          </w:p>
        </w:tc>
        <w:tc>
          <w:tcPr>
            <w:tcW w:w="2640" w:type="dxa"/>
            <w:tcBorders>
              <w:top w:val="single" w:sz="6" w:space="0" w:color="auto"/>
              <w:left w:val="single" w:sz="6" w:space="0" w:color="auto"/>
              <w:bottom w:val="single" w:sz="6" w:space="0" w:color="auto"/>
              <w:right w:val="double" w:sz="6" w:space="0" w:color="auto"/>
            </w:tcBorders>
          </w:tcPr>
          <w:p w:rsidR="00732600" w:rsidRDefault="0099396A">
            <w:pPr>
              <w:jc w:val="right"/>
            </w:pPr>
            <w:r>
              <w:t>130 026 640</w:t>
            </w:r>
          </w:p>
        </w:tc>
      </w:tr>
      <w:tr w:rsidR="00732600" w:rsidTr="00CD0B28">
        <w:tc>
          <w:tcPr>
            <w:tcW w:w="5112" w:type="dxa"/>
            <w:tcBorders>
              <w:top w:val="single" w:sz="6" w:space="0" w:color="auto"/>
              <w:left w:val="double" w:sz="6" w:space="0" w:color="auto"/>
              <w:bottom w:val="double" w:sz="6" w:space="0" w:color="auto"/>
              <w:right w:val="single" w:sz="6" w:space="0" w:color="auto"/>
            </w:tcBorders>
          </w:tcPr>
          <w:p w:rsidR="00732600" w:rsidRDefault="0099396A">
            <w:r>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732600" w:rsidRDefault="0099396A">
            <w:pPr>
              <w:jc w:val="right"/>
            </w:pPr>
            <w:r>
              <w:t>0</w:t>
            </w:r>
          </w:p>
        </w:tc>
        <w:tc>
          <w:tcPr>
            <w:tcW w:w="2640" w:type="dxa"/>
            <w:tcBorders>
              <w:top w:val="single" w:sz="6" w:space="0" w:color="auto"/>
              <w:left w:val="single" w:sz="6" w:space="0" w:color="auto"/>
              <w:bottom w:val="double" w:sz="6" w:space="0" w:color="auto"/>
              <w:right w:val="double" w:sz="6" w:space="0" w:color="auto"/>
            </w:tcBorders>
          </w:tcPr>
          <w:p w:rsidR="00732600" w:rsidRDefault="00732600"/>
        </w:tc>
      </w:tr>
    </w:tbl>
    <w:p w:rsidR="00732600" w:rsidRDefault="0099396A">
      <w:pPr>
        <w:pStyle w:val="SubHeading"/>
        <w:ind w:left="200"/>
      </w:pPr>
      <w: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732600" w:rsidRDefault="0099396A">
      <w:pPr>
        <w:ind w:left="400"/>
      </w:pPr>
      <w:r>
        <w:rPr>
          <w:rStyle w:val="Subst"/>
        </w:rPr>
        <w:t>Указанных сделок не совершалось</w:t>
      </w:r>
    </w:p>
    <w:p w:rsidR="00732600" w:rsidRDefault="0099396A">
      <w:pPr>
        <w:pStyle w:val="SubHeading"/>
        <w:ind w:left="200"/>
      </w:pPr>
      <w:r>
        <w:t>Сделки (группы взаимосвязанных сделок), в совершении которых имелась заинтересованность и решение об одобрении которых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732600" w:rsidRDefault="0099396A">
      <w:pPr>
        <w:ind w:left="400"/>
      </w:pPr>
      <w:r>
        <w:rPr>
          <w:rStyle w:val="Subst"/>
        </w:rPr>
        <w:t>Указанных сделок не совершалось</w:t>
      </w:r>
    </w:p>
    <w:p w:rsidR="00732600" w:rsidRDefault="0099396A">
      <w:pPr>
        <w:ind w:left="200"/>
      </w:pPr>
      <w:r>
        <w:t xml:space="preserve">Дополнительная </w:t>
      </w:r>
      <w:proofErr w:type="gramStart"/>
      <w:r>
        <w:t>информация:</w:t>
      </w:r>
      <w:r>
        <w:br/>
      </w:r>
      <w:r>
        <w:rPr>
          <w:rStyle w:val="Subst"/>
        </w:rPr>
        <w:t>Извещения</w:t>
      </w:r>
      <w:proofErr w:type="gramEnd"/>
      <w:r>
        <w:rPr>
          <w:rStyle w:val="Subst"/>
        </w:rPr>
        <w:t xml:space="preserve"> о намерении совершить от имени Общества сделки, в совершении которых имелась заинтересованность, были направлены членам Совета директоров Возражений на указанные извещения или требований созвать по данным вопросам заседания Совета директоров не поступало, поэтому сделки считаются одобренными Советом директоров.</w:t>
      </w:r>
    </w:p>
    <w:p w:rsidR="00732600" w:rsidRDefault="0099396A">
      <w:pPr>
        <w:pStyle w:val="2"/>
      </w:pPr>
      <w:bookmarkStart w:id="72" w:name="_Toc529781329"/>
      <w:r>
        <w:t>6.7. Сведения о размере дебиторской задолженности</w:t>
      </w:r>
      <w:bookmarkEnd w:id="72"/>
    </w:p>
    <w:p w:rsidR="00732600" w:rsidRDefault="0099396A">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732600" w:rsidRDefault="0099396A">
      <w:pPr>
        <w:pStyle w:val="1"/>
      </w:pPr>
      <w:bookmarkStart w:id="73" w:name="_Toc529781330"/>
      <w:r>
        <w:t>VII. Бухгалтерская(финансовая) отчетность эмитента и иная финансовая информация</w:t>
      </w:r>
      <w:bookmarkEnd w:id="73"/>
    </w:p>
    <w:p w:rsidR="00732600" w:rsidRDefault="0099396A">
      <w:pPr>
        <w:pStyle w:val="2"/>
      </w:pPr>
      <w:bookmarkStart w:id="74" w:name="_Toc529781331"/>
      <w:r>
        <w:t>7.1. Годовая бухгалтерская(финансовая) отчетность эмитента</w:t>
      </w:r>
      <w:bookmarkEnd w:id="74"/>
    </w:p>
    <w:p w:rsidR="00732600" w:rsidRDefault="0099396A">
      <w:r>
        <w:t>Не указывается в данном отчетном квартале</w:t>
      </w:r>
    </w:p>
    <w:p w:rsidR="00732600" w:rsidRDefault="0099396A">
      <w:pPr>
        <w:pStyle w:val="2"/>
      </w:pPr>
      <w:bookmarkStart w:id="75" w:name="_Toc529781332"/>
      <w:r>
        <w:t>7.2. Квартальная бухгалтерская (финансовая) отчетность эмитента</w:t>
      </w:r>
      <w:bookmarkEnd w:id="75"/>
    </w:p>
    <w:p w:rsidR="00732600" w:rsidRDefault="0099396A">
      <w:pPr>
        <w:pStyle w:val="Headingbalance"/>
      </w:pPr>
      <w:r>
        <w:t>Бухгалтерский баланс</w:t>
      </w:r>
    </w:p>
    <w:p w:rsidR="00732600" w:rsidRDefault="0099396A">
      <w:pPr>
        <w:jc w:val="center"/>
        <w:rPr>
          <w:b/>
          <w:bCs/>
        </w:rPr>
      </w:pPr>
      <w:r>
        <w:rPr>
          <w:b/>
          <w:bCs/>
        </w:rPr>
        <w:t>на 30.09.2018</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732600">
        <w:tc>
          <w:tcPr>
            <w:tcW w:w="6112" w:type="dxa"/>
            <w:tcBorders>
              <w:top w:val="nil"/>
              <w:left w:val="nil"/>
              <w:bottom w:val="nil"/>
              <w:right w:val="nil"/>
            </w:tcBorders>
          </w:tcPr>
          <w:p w:rsidR="00732600" w:rsidRDefault="00732600"/>
        </w:tc>
        <w:tc>
          <w:tcPr>
            <w:tcW w:w="1560" w:type="dxa"/>
            <w:tcBorders>
              <w:top w:val="nil"/>
              <w:left w:val="nil"/>
              <w:bottom w:val="nil"/>
              <w:right w:val="nil"/>
            </w:tcBorders>
          </w:tcPr>
          <w:p w:rsidR="00732600" w:rsidRDefault="00732600"/>
        </w:tc>
        <w:tc>
          <w:tcPr>
            <w:tcW w:w="1580" w:type="dxa"/>
            <w:tcBorders>
              <w:top w:val="single" w:sz="6" w:space="0" w:color="auto"/>
              <w:left w:val="single" w:sz="6" w:space="0" w:color="auto"/>
              <w:bottom w:val="single" w:sz="6" w:space="0" w:color="auto"/>
              <w:right w:val="single" w:sz="6" w:space="0" w:color="auto"/>
            </w:tcBorders>
          </w:tcPr>
          <w:p w:rsidR="00732600" w:rsidRDefault="0099396A">
            <w:pPr>
              <w:jc w:val="center"/>
            </w:pPr>
            <w:r>
              <w:t>Коды</w:t>
            </w:r>
          </w:p>
        </w:tc>
      </w:tr>
      <w:tr w:rsidR="00732600">
        <w:tc>
          <w:tcPr>
            <w:tcW w:w="7672" w:type="dxa"/>
            <w:gridSpan w:val="2"/>
            <w:tcBorders>
              <w:top w:val="nil"/>
              <w:left w:val="nil"/>
              <w:bottom w:val="nil"/>
              <w:right w:val="nil"/>
            </w:tcBorders>
          </w:tcPr>
          <w:p w:rsidR="00732600" w:rsidRDefault="0099396A">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732600" w:rsidRDefault="0099396A">
            <w:pPr>
              <w:jc w:val="center"/>
              <w:rPr>
                <w:b/>
                <w:bCs/>
              </w:rPr>
            </w:pPr>
            <w:r>
              <w:rPr>
                <w:b/>
                <w:bCs/>
              </w:rPr>
              <w:t>0710001</w:t>
            </w:r>
          </w:p>
        </w:tc>
      </w:tr>
      <w:tr w:rsidR="00732600">
        <w:tc>
          <w:tcPr>
            <w:tcW w:w="6112" w:type="dxa"/>
            <w:tcBorders>
              <w:top w:val="nil"/>
              <w:left w:val="nil"/>
              <w:bottom w:val="nil"/>
              <w:right w:val="nil"/>
            </w:tcBorders>
          </w:tcPr>
          <w:p w:rsidR="00732600" w:rsidRDefault="00732600"/>
        </w:tc>
        <w:tc>
          <w:tcPr>
            <w:tcW w:w="1560" w:type="dxa"/>
            <w:tcBorders>
              <w:top w:val="nil"/>
              <w:left w:val="nil"/>
              <w:bottom w:val="nil"/>
              <w:right w:val="nil"/>
            </w:tcBorders>
          </w:tcPr>
          <w:p w:rsidR="00732600" w:rsidRDefault="0099396A">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732600" w:rsidRDefault="0099396A">
            <w:pPr>
              <w:jc w:val="center"/>
              <w:rPr>
                <w:b/>
                <w:bCs/>
              </w:rPr>
            </w:pPr>
            <w:r>
              <w:rPr>
                <w:b/>
                <w:bCs/>
              </w:rPr>
              <w:t>30.09.2018</w:t>
            </w:r>
          </w:p>
        </w:tc>
      </w:tr>
      <w:tr w:rsidR="00732600">
        <w:tc>
          <w:tcPr>
            <w:tcW w:w="6112" w:type="dxa"/>
            <w:tcBorders>
              <w:top w:val="nil"/>
              <w:left w:val="nil"/>
              <w:bottom w:val="nil"/>
              <w:right w:val="nil"/>
            </w:tcBorders>
          </w:tcPr>
          <w:p w:rsidR="00732600" w:rsidRDefault="0099396A">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732600" w:rsidRDefault="0099396A">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732600" w:rsidRDefault="0099396A">
            <w:pPr>
              <w:jc w:val="center"/>
              <w:rPr>
                <w:b/>
                <w:bCs/>
              </w:rPr>
            </w:pPr>
            <w:r>
              <w:rPr>
                <w:b/>
                <w:bCs/>
              </w:rPr>
              <w:t>23065189</w:t>
            </w:r>
          </w:p>
        </w:tc>
      </w:tr>
      <w:tr w:rsidR="00732600">
        <w:tc>
          <w:tcPr>
            <w:tcW w:w="6112" w:type="dxa"/>
            <w:tcBorders>
              <w:top w:val="nil"/>
              <w:left w:val="nil"/>
              <w:bottom w:val="nil"/>
              <w:right w:val="nil"/>
            </w:tcBorders>
          </w:tcPr>
          <w:p w:rsidR="00732600" w:rsidRDefault="0099396A">
            <w:r>
              <w:t>Идентификационный номер налогоплательщика</w:t>
            </w:r>
          </w:p>
        </w:tc>
        <w:tc>
          <w:tcPr>
            <w:tcW w:w="1560" w:type="dxa"/>
            <w:tcBorders>
              <w:top w:val="nil"/>
              <w:left w:val="nil"/>
              <w:bottom w:val="nil"/>
              <w:right w:val="nil"/>
            </w:tcBorders>
          </w:tcPr>
          <w:p w:rsidR="00732600" w:rsidRDefault="0099396A">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732600" w:rsidRDefault="0099396A">
            <w:pPr>
              <w:jc w:val="center"/>
              <w:rPr>
                <w:b/>
                <w:bCs/>
              </w:rPr>
            </w:pPr>
            <w:r>
              <w:rPr>
                <w:b/>
                <w:bCs/>
              </w:rPr>
              <w:t>7809002741</w:t>
            </w:r>
          </w:p>
        </w:tc>
      </w:tr>
      <w:tr w:rsidR="00732600">
        <w:tc>
          <w:tcPr>
            <w:tcW w:w="6112" w:type="dxa"/>
            <w:tcBorders>
              <w:top w:val="nil"/>
              <w:left w:val="nil"/>
              <w:bottom w:val="nil"/>
              <w:right w:val="nil"/>
            </w:tcBorders>
          </w:tcPr>
          <w:p w:rsidR="00732600" w:rsidRDefault="0099396A">
            <w:pPr>
              <w:rPr>
                <w:b/>
                <w:bCs/>
              </w:rPr>
            </w:pPr>
            <w:r>
              <w:t>Вид деятельности:</w:t>
            </w:r>
            <w:r>
              <w:rPr>
                <w:b/>
                <w:bCs/>
              </w:rPr>
              <w:t xml:space="preserve"> Сдача внаем собственного нежилого недвижимого имущества</w:t>
            </w:r>
          </w:p>
        </w:tc>
        <w:tc>
          <w:tcPr>
            <w:tcW w:w="1560" w:type="dxa"/>
            <w:tcBorders>
              <w:top w:val="nil"/>
              <w:left w:val="nil"/>
              <w:bottom w:val="nil"/>
              <w:right w:val="nil"/>
            </w:tcBorders>
          </w:tcPr>
          <w:p w:rsidR="00732600" w:rsidRDefault="0099396A">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732600" w:rsidRDefault="00732600"/>
        </w:tc>
      </w:tr>
      <w:tr w:rsidR="00732600">
        <w:tc>
          <w:tcPr>
            <w:tcW w:w="6112" w:type="dxa"/>
            <w:tcBorders>
              <w:top w:val="nil"/>
              <w:left w:val="nil"/>
              <w:bottom w:val="nil"/>
              <w:right w:val="nil"/>
            </w:tcBorders>
          </w:tcPr>
          <w:p w:rsidR="00732600" w:rsidRDefault="0099396A">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732600" w:rsidRDefault="0099396A">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732600" w:rsidRDefault="0099396A">
            <w:pPr>
              <w:jc w:val="center"/>
              <w:rPr>
                <w:b/>
                <w:bCs/>
              </w:rPr>
            </w:pPr>
            <w:r>
              <w:rPr>
                <w:b/>
                <w:bCs/>
              </w:rPr>
              <w:t>67 / 16</w:t>
            </w:r>
          </w:p>
        </w:tc>
      </w:tr>
      <w:tr w:rsidR="00732600">
        <w:tc>
          <w:tcPr>
            <w:tcW w:w="6112" w:type="dxa"/>
            <w:tcBorders>
              <w:top w:val="nil"/>
              <w:left w:val="nil"/>
              <w:bottom w:val="nil"/>
              <w:right w:val="nil"/>
            </w:tcBorders>
          </w:tcPr>
          <w:p w:rsidR="00732600" w:rsidRDefault="0099396A">
            <w:pPr>
              <w:rPr>
                <w:b/>
                <w:bCs/>
              </w:rPr>
            </w:pPr>
            <w:r>
              <w:t>Единица измерения:</w:t>
            </w:r>
            <w:r>
              <w:rPr>
                <w:b/>
                <w:bCs/>
              </w:rPr>
              <w:t xml:space="preserve"> тыс. руб.</w:t>
            </w:r>
          </w:p>
        </w:tc>
        <w:tc>
          <w:tcPr>
            <w:tcW w:w="1560" w:type="dxa"/>
            <w:tcBorders>
              <w:top w:val="nil"/>
              <w:left w:val="nil"/>
              <w:bottom w:val="nil"/>
              <w:right w:val="nil"/>
            </w:tcBorders>
          </w:tcPr>
          <w:p w:rsidR="00732600" w:rsidRDefault="0099396A">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732600" w:rsidRDefault="0099396A">
            <w:pPr>
              <w:jc w:val="center"/>
              <w:rPr>
                <w:b/>
                <w:bCs/>
              </w:rPr>
            </w:pPr>
            <w:r>
              <w:rPr>
                <w:b/>
                <w:bCs/>
              </w:rPr>
              <w:t>384</w:t>
            </w:r>
          </w:p>
        </w:tc>
      </w:tr>
      <w:tr w:rsidR="00732600">
        <w:tc>
          <w:tcPr>
            <w:tcW w:w="6112" w:type="dxa"/>
            <w:tcBorders>
              <w:top w:val="nil"/>
              <w:left w:val="nil"/>
              <w:bottom w:val="nil"/>
              <w:right w:val="nil"/>
            </w:tcBorders>
          </w:tcPr>
          <w:p w:rsidR="00732600" w:rsidRDefault="0099396A">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732600" w:rsidRDefault="00732600"/>
        </w:tc>
        <w:tc>
          <w:tcPr>
            <w:tcW w:w="1580" w:type="dxa"/>
            <w:tcBorders>
              <w:top w:val="nil"/>
              <w:left w:val="nil"/>
              <w:bottom w:val="nil"/>
              <w:right w:val="nil"/>
            </w:tcBorders>
          </w:tcPr>
          <w:p w:rsidR="00732600" w:rsidRDefault="00732600"/>
        </w:tc>
      </w:tr>
    </w:tbl>
    <w:p w:rsidR="00732600" w:rsidRDefault="00732600">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732600">
        <w:tc>
          <w:tcPr>
            <w:tcW w:w="612" w:type="dxa"/>
            <w:tcBorders>
              <w:top w:val="double" w:sz="6" w:space="0" w:color="auto"/>
              <w:left w:val="double" w:sz="6" w:space="0" w:color="auto"/>
              <w:bottom w:val="single" w:sz="6" w:space="0" w:color="auto"/>
              <w:right w:val="single" w:sz="6" w:space="0" w:color="auto"/>
            </w:tcBorders>
          </w:tcPr>
          <w:p w:rsidR="00732600" w:rsidRDefault="0099396A">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732600" w:rsidRDefault="0099396A">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732600" w:rsidRDefault="0099396A">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732600" w:rsidRDefault="0099396A" w:rsidP="00CD0B28">
            <w:pPr>
              <w:jc w:val="center"/>
            </w:pPr>
            <w:r>
              <w:t>На 30.09.2018 г.</w:t>
            </w:r>
          </w:p>
        </w:tc>
        <w:tc>
          <w:tcPr>
            <w:tcW w:w="1280" w:type="dxa"/>
            <w:tcBorders>
              <w:top w:val="double" w:sz="6" w:space="0" w:color="auto"/>
              <w:left w:val="single" w:sz="6" w:space="0" w:color="auto"/>
              <w:bottom w:val="single" w:sz="6" w:space="0" w:color="auto"/>
              <w:right w:val="single" w:sz="6" w:space="0" w:color="auto"/>
            </w:tcBorders>
          </w:tcPr>
          <w:p w:rsidR="00732600" w:rsidRDefault="0099396A">
            <w:pPr>
              <w:jc w:val="center"/>
            </w:pPr>
            <w:r>
              <w:t>На 31.12.2017 г.</w:t>
            </w:r>
          </w:p>
        </w:tc>
        <w:tc>
          <w:tcPr>
            <w:tcW w:w="1280" w:type="dxa"/>
            <w:tcBorders>
              <w:top w:val="double" w:sz="6" w:space="0" w:color="auto"/>
              <w:left w:val="single" w:sz="6" w:space="0" w:color="auto"/>
              <w:bottom w:val="single" w:sz="6" w:space="0" w:color="auto"/>
              <w:right w:val="double" w:sz="6" w:space="0" w:color="auto"/>
            </w:tcBorders>
          </w:tcPr>
          <w:p w:rsidR="00732600" w:rsidRDefault="0099396A" w:rsidP="00CD0B28">
            <w:pPr>
              <w:jc w:val="center"/>
            </w:pPr>
            <w:r>
              <w:t>На 31.12.2016 г.</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99396A">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732600" w:rsidRDefault="0099396A">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center"/>
            </w:pPr>
            <w:r>
              <w:t>6</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double" w:sz="6" w:space="0" w:color="auto"/>
            </w:tcBorders>
          </w:tcPr>
          <w:p w:rsidR="00732600" w:rsidRDefault="00732600"/>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580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290</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364</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double" w:sz="6" w:space="0" w:color="auto"/>
            </w:tcBorders>
          </w:tcPr>
          <w:p w:rsidR="00732600" w:rsidRDefault="00732600"/>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double" w:sz="6" w:space="0" w:color="auto"/>
            </w:tcBorders>
          </w:tcPr>
          <w:p w:rsidR="00732600" w:rsidRDefault="00732600"/>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double" w:sz="6" w:space="0" w:color="auto"/>
            </w:tcBorders>
          </w:tcPr>
          <w:p w:rsidR="00732600" w:rsidRDefault="00732600"/>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868 295</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870 713</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897 394</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double" w:sz="6" w:space="0" w:color="auto"/>
            </w:tcBorders>
          </w:tcPr>
          <w:p w:rsidR="00732600" w:rsidRDefault="00732600"/>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7 299</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6 606</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11 606</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1 677</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1 281</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893</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204</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307</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444</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878 055</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879 197</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910 701</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double" w:sz="6" w:space="0" w:color="auto"/>
            </w:tcBorders>
          </w:tcPr>
          <w:p w:rsidR="00732600" w:rsidRDefault="00732600"/>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Запасы</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12 386</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13 389</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10 094</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double" w:sz="6" w:space="0" w:color="auto"/>
            </w:tcBorders>
          </w:tcPr>
          <w:p w:rsidR="00732600" w:rsidRDefault="00732600"/>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33 250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47 801</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35 495</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double" w:sz="6" w:space="0" w:color="auto"/>
            </w:tcBorders>
          </w:tcPr>
          <w:p w:rsidR="00732600" w:rsidRDefault="00732600"/>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367 372</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364 040</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320 383</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1 604</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3 262</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849</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414 612</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428 492</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366 821</w:t>
            </w:r>
          </w:p>
        </w:tc>
      </w:tr>
      <w:tr w:rsidR="00732600">
        <w:tc>
          <w:tcPr>
            <w:tcW w:w="612" w:type="dxa"/>
            <w:tcBorders>
              <w:top w:val="single" w:sz="6" w:space="0" w:color="auto"/>
              <w:left w:val="double" w:sz="6" w:space="0" w:color="auto"/>
              <w:bottom w:val="double" w:sz="6" w:space="0" w:color="auto"/>
              <w:right w:val="single" w:sz="6" w:space="0" w:color="auto"/>
            </w:tcBorders>
          </w:tcPr>
          <w:p w:rsidR="00732600" w:rsidRDefault="00732600"/>
        </w:tc>
        <w:tc>
          <w:tcPr>
            <w:tcW w:w="3840" w:type="dxa"/>
            <w:tcBorders>
              <w:top w:val="single" w:sz="6" w:space="0" w:color="auto"/>
              <w:left w:val="single" w:sz="6" w:space="0" w:color="auto"/>
              <w:bottom w:val="double" w:sz="6" w:space="0" w:color="auto"/>
              <w:right w:val="single" w:sz="6" w:space="0" w:color="auto"/>
            </w:tcBorders>
          </w:tcPr>
          <w:p w:rsidR="00732600" w:rsidRDefault="0099396A">
            <w:r>
              <w:t>БАЛАНС (актив)</w:t>
            </w:r>
          </w:p>
        </w:tc>
        <w:tc>
          <w:tcPr>
            <w:tcW w:w="720" w:type="dxa"/>
            <w:tcBorders>
              <w:top w:val="single" w:sz="6" w:space="0" w:color="auto"/>
              <w:left w:val="single" w:sz="6" w:space="0" w:color="auto"/>
              <w:bottom w:val="double" w:sz="6" w:space="0" w:color="auto"/>
              <w:right w:val="single" w:sz="6" w:space="0" w:color="auto"/>
            </w:tcBorders>
          </w:tcPr>
          <w:p w:rsidR="00732600" w:rsidRDefault="0099396A">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732600" w:rsidRDefault="0099396A">
            <w:pPr>
              <w:jc w:val="right"/>
            </w:pPr>
            <w:r>
              <w:t>1 292 667</w:t>
            </w:r>
          </w:p>
        </w:tc>
        <w:tc>
          <w:tcPr>
            <w:tcW w:w="1280" w:type="dxa"/>
            <w:tcBorders>
              <w:top w:val="single" w:sz="6" w:space="0" w:color="auto"/>
              <w:left w:val="single" w:sz="6" w:space="0" w:color="auto"/>
              <w:bottom w:val="double" w:sz="6" w:space="0" w:color="auto"/>
              <w:right w:val="single" w:sz="6" w:space="0" w:color="auto"/>
            </w:tcBorders>
          </w:tcPr>
          <w:p w:rsidR="00732600" w:rsidRDefault="0099396A">
            <w:pPr>
              <w:jc w:val="right"/>
            </w:pPr>
            <w:r>
              <w:t>1 307 689</w:t>
            </w:r>
          </w:p>
        </w:tc>
        <w:tc>
          <w:tcPr>
            <w:tcW w:w="1280" w:type="dxa"/>
            <w:tcBorders>
              <w:top w:val="single" w:sz="6" w:space="0" w:color="auto"/>
              <w:left w:val="single" w:sz="6" w:space="0" w:color="auto"/>
              <w:bottom w:val="double" w:sz="6" w:space="0" w:color="auto"/>
              <w:right w:val="double" w:sz="6" w:space="0" w:color="auto"/>
            </w:tcBorders>
          </w:tcPr>
          <w:p w:rsidR="00732600" w:rsidRDefault="0099396A">
            <w:pPr>
              <w:jc w:val="right"/>
            </w:pPr>
            <w:r>
              <w:t>1 277 522</w:t>
            </w:r>
          </w:p>
        </w:tc>
      </w:tr>
    </w:tbl>
    <w:p w:rsidR="00732600" w:rsidRDefault="00732600">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732600">
        <w:tc>
          <w:tcPr>
            <w:tcW w:w="612" w:type="dxa"/>
            <w:tcBorders>
              <w:top w:val="double" w:sz="6" w:space="0" w:color="auto"/>
              <w:left w:val="double" w:sz="6" w:space="0" w:color="auto"/>
              <w:bottom w:val="single" w:sz="6" w:space="0" w:color="auto"/>
              <w:right w:val="single" w:sz="6" w:space="0" w:color="auto"/>
            </w:tcBorders>
          </w:tcPr>
          <w:p w:rsidR="00732600" w:rsidRDefault="0099396A">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732600" w:rsidRDefault="0099396A">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732600" w:rsidRDefault="0099396A">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732600" w:rsidRDefault="0099396A" w:rsidP="00CD0B28">
            <w:pPr>
              <w:jc w:val="center"/>
            </w:pPr>
            <w:r>
              <w:t>На 30.09.2018 г.</w:t>
            </w:r>
          </w:p>
        </w:tc>
        <w:tc>
          <w:tcPr>
            <w:tcW w:w="1280" w:type="dxa"/>
            <w:tcBorders>
              <w:top w:val="double" w:sz="6" w:space="0" w:color="auto"/>
              <w:left w:val="single" w:sz="6" w:space="0" w:color="auto"/>
              <w:bottom w:val="single" w:sz="6" w:space="0" w:color="auto"/>
              <w:right w:val="single" w:sz="6" w:space="0" w:color="auto"/>
            </w:tcBorders>
          </w:tcPr>
          <w:p w:rsidR="00732600" w:rsidRDefault="0099396A">
            <w:pPr>
              <w:jc w:val="center"/>
            </w:pPr>
            <w:r>
              <w:t>На 31.12.2017 г.</w:t>
            </w:r>
          </w:p>
        </w:tc>
        <w:tc>
          <w:tcPr>
            <w:tcW w:w="1280" w:type="dxa"/>
            <w:tcBorders>
              <w:top w:val="double" w:sz="6" w:space="0" w:color="auto"/>
              <w:left w:val="single" w:sz="6" w:space="0" w:color="auto"/>
              <w:bottom w:val="single" w:sz="6" w:space="0" w:color="auto"/>
              <w:right w:val="double" w:sz="6" w:space="0" w:color="auto"/>
            </w:tcBorders>
          </w:tcPr>
          <w:p w:rsidR="00732600" w:rsidRDefault="0099396A" w:rsidP="00CD0B28">
            <w:pPr>
              <w:jc w:val="center"/>
            </w:pPr>
            <w:r>
              <w:t>На 31.12.2016 г.</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99396A">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732600" w:rsidRDefault="0099396A">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center"/>
            </w:pPr>
            <w:r>
              <w:t>6</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double" w:sz="6" w:space="0" w:color="auto"/>
            </w:tcBorders>
          </w:tcPr>
          <w:p w:rsidR="00732600" w:rsidRDefault="00732600"/>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49</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49</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49</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double" w:sz="6" w:space="0" w:color="auto"/>
            </w:tcBorders>
          </w:tcPr>
          <w:p w:rsidR="00732600" w:rsidRDefault="00732600"/>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19</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19</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19</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14 960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14 960</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14 960</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2</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2</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2</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1 211 419</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1 223 691</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1 200 317</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1 226 449</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1 238 721</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1 215 347</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double" w:sz="6" w:space="0" w:color="auto"/>
            </w:tcBorders>
          </w:tcPr>
          <w:p w:rsidR="00732600" w:rsidRDefault="00732600"/>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23 000</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3 128</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2 817</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2 808</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double" w:sz="6" w:space="0" w:color="auto"/>
            </w:tcBorders>
          </w:tcPr>
          <w:p w:rsidR="00732600" w:rsidRDefault="00732600"/>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5 150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5 024</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5 557</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8 278</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7 841</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31 365</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double" w:sz="6" w:space="0" w:color="auto"/>
            </w:tcBorders>
          </w:tcPr>
          <w:p w:rsidR="00732600" w:rsidRDefault="00732600"/>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23 086</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23 000</w:t>
            </w:r>
          </w:p>
        </w:tc>
        <w:tc>
          <w:tcPr>
            <w:tcW w:w="1280" w:type="dxa"/>
            <w:tcBorders>
              <w:top w:val="single" w:sz="6" w:space="0" w:color="auto"/>
              <w:left w:val="single" w:sz="6" w:space="0" w:color="auto"/>
              <w:bottom w:val="single" w:sz="6" w:space="0" w:color="auto"/>
              <w:right w:val="double" w:sz="6" w:space="0" w:color="auto"/>
            </w:tcBorders>
          </w:tcPr>
          <w:p w:rsidR="00732600" w:rsidRDefault="00732600"/>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32 725</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35 916</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28 534</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double" w:sz="6" w:space="0" w:color="auto"/>
            </w:tcBorders>
          </w:tcPr>
          <w:p w:rsidR="00732600" w:rsidRDefault="00732600"/>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2 129</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2 211</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2 276</w:t>
            </w:r>
          </w:p>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single" w:sz="6" w:space="0" w:color="auto"/>
            </w:tcBorders>
          </w:tcPr>
          <w:p w:rsidR="00732600" w:rsidRDefault="00732600"/>
        </w:tc>
        <w:tc>
          <w:tcPr>
            <w:tcW w:w="1280" w:type="dxa"/>
            <w:tcBorders>
              <w:top w:val="single" w:sz="6" w:space="0" w:color="auto"/>
              <w:left w:val="single" w:sz="6" w:space="0" w:color="auto"/>
              <w:bottom w:val="single" w:sz="6" w:space="0" w:color="auto"/>
              <w:right w:val="double" w:sz="6" w:space="0" w:color="auto"/>
            </w:tcBorders>
          </w:tcPr>
          <w:p w:rsidR="00732600" w:rsidRDefault="00732600"/>
        </w:tc>
      </w:tr>
      <w:tr w:rsidR="00732600">
        <w:tc>
          <w:tcPr>
            <w:tcW w:w="612" w:type="dxa"/>
            <w:tcBorders>
              <w:top w:val="single" w:sz="6" w:space="0" w:color="auto"/>
              <w:left w:val="double" w:sz="6" w:space="0" w:color="auto"/>
              <w:bottom w:val="single" w:sz="6" w:space="0" w:color="auto"/>
              <w:right w:val="single" w:sz="6" w:space="0" w:color="auto"/>
            </w:tcBorders>
          </w:tcPr>
          <w:p w:rsidR="00732600" w:rsidRDefault="00732600"/>
        </w:tc>
        <w:tc>
          <w:tcPr>
            <w:tcW w:w="3840" w:type="dxa"/>
            <w:tcBorders>
              <w:top w:val="single" w:sz="6" w:space="0" w:color="auto"/>
              <w:left w:val="single" w:sz="6" w:space="0" w:color="auto"/>
              <w:bottom w:val="single" w:sz="6" w:space="0" w:color="auto"/>
              <w:right w:val="single" w:sz="6" w:space="0" w:color="auto"/>
            </w:tcBorders>
          </w:tcPr>
          <w:p w:rsidR="00732600" w:rsidRDefault="0099396A">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732600" w:rsidRDefault="0099396A">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57 940</w:t>
            </w:r>
          </w:p>
        </w:tc>
        <w:tc>
          <w:tcPr>
            <w:tcW w:w="1280" w:type="dxa"/>
            <w:tcBorders>
              <w:top w:val="single" w:sz="6" w:space="0" w:color="auto"/>
              <w:left w:val="single" w:sz="6" w:space="0" w:color="auto"/>
              <w:bottom w:val="single" w:sz="6" w:space="0" w:color="auto"/>
              <w:right w:val="single" w:sz="6" w:space="0" w:color="auto"/>
            </w:tcBorders>
          </w:tcPr>
          <w:p w:rsidR="00732600" w:rsidRDefault="0099396A">
            <w:pPr>
              <w:jc w:val="right"/>
            </w:pPr>
            <w:r>
              <w:t>61 127</w:t>
            </w:r>
          </w:p>
        </w:tc>
        <w:tc>
          <w:tcPr>
            <w:tcW w:w="1280" w:type="dxa"/>
            <w:tcBorders>
              <w:top w:val="single" w:sz="6" w:space="0" w:color="auto"/>
              <w:left w:val="single" w:sz="6" w:space="0" w:color="auto"/>
              <w:bottom w:val="single" w:sz="6" w:space="0" w:color="auto"/>
              <w:right w:val="double" w:sz="6" w:space="0" w:color="auto"/>
            </w:tcBorders>
          </w:tcPr>
          <w:p w:rsidR="00732600" w:rsidRDefault="0099396A">
            <w:pPr>
              <w:jc w:val="right"/>
            </w:pPr>
            <w:r>
              <w:t>30 810</w:t>
            </w:r>
          </w:p>
        </w:tc>
      </w:tr>
      <w:tr w:rsidR="00732600">
        <w:tc>
          <w:tcPr>
            <w:tcW w:w="612" w:type="dxa"/>
            <w:tcBorders>
              <w:top w:val="single" w:sz="6" w:space="0" w:color="auto"/>
              <w:left w:val="double" w:sz="6" w:space="0" w:color="auto"/>
              <w:bottom w:val="double" w:sz="6" w:space="0" w:color="auto"/>
              <w:right w:val="single" w:sz="6" w:space="0" w:color="auto"/>
            </w:tcBorders>
          </w:tcPr>
          <w:p w:rsidR="00732600" w:rsidRDefault="00732600"/>
        </w:tc>
        <w:tc>
          <w:tcPr>
            <w:tcW w:w="3840" w:type="dxa"/>
            <w:tcBorders>
              <w:top w:val="single" w:sz="6" w:space="0" w:color="auto"/>
              <w:left w:val="single" w:sz="6" w:space="0" w:color="auto"/>
              <w:bottom w:val="double" w:sz="6" w:space="0" w:color="auto"/>
              <w:right w:val="single" w:sz="6" w:space="0" w:color="auto"/>
            </w:tcBorders>
          </w:tcPr>
          <w:p w:rsidR="00732600" w:rsidRDefault="0099396A">
            <w:r>
              <w:t>БАЛАНС (пассив)</w:t>
            </w:r>
          </w:p>
        </w:tc>
        <w:tc>
          <w:tcPr>
            <w:tcW w:w="720" w:type="dxa"/>
            <w:tcBorders>
              <w:top w:val="single" w:sz="6" w:space="0" w:color="auto"/>
              <w:left w:val="single" w:sz="6" w:space="0" w:color="auto"/>
              <w:bottom w:val="double" w:sz="6" w:space="0" w:color="auto"/>
              <w:right w:val="single" w:sz="6" w:space="0" w:color="auto"/>
            </w:tcBorders>
          </w:tcPr>
          <w:p w:rsidR="00732600" w:rsidRDefault="0099396A">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732600" w:rsidRDefault="0099396A">
            <w:pPr>
              <w:jc w:val="right"/>
            </w:pPr>
            <w:r>
              <w:t>1 292 667</w:t>
            </w:r>
          </w:p>
        </w:tc>
        <w:tc>
          <w:tcPr>
            <w:tcW w:w="1280" w:type="dxa"/>
            <w:tcBorders>
              <w:top w:val="single" w:sz="6" w:space="0" w:color="auto"/>
              <w:left w:val="single" w:sz="6" w:space="0" w:color="auto"/>
              <w:bottom w:val="double" w:sz="6" w:space="0" w:color="auto"/>
              <w:right w:val="single" w:sz="6" w:space="0" w:color="auto"/>
            </w:tcBorders>
          </w:tcPr>
          <w:p w:rsidR="00732600" w:rsidRDefault="0099396A">
            <w:pPr>
              <w:jc w:val="right"/>
            </w:pPr>
            <w:r>
              <w:t>1 307 689</w:t>
            </w:r>
          </w:p>
        </w:tc>
        <w:tc>
          <w:tcPr>
            <w:tcW w:w="1280" w:type="dxa"/>
            <w:tcBorders>
              <w:top w:val="single" w:sz="6" w:space="0" w:color="auto"/>
              <w:left w:val="single" w:sz="6" w:space="0" w:color="auto"/>
              <w:bottom w:val="double" w:sz="6" w:space="0" w:color="auto"/>
              <w:right w:val="double" w:sz="6" w:space="0" w:color="auto"/>
            </w:tcBorders>
          </w:tcPr>
          <w:p w:rsidR="00732600" w:rsidRDefault="0099396A">
            <w:pPr>
              <w:jc w:val="right"/>
            </w:pPr>
            <w:r>
              <w:t>1 277 522</w:t>
            </w:r>
          </w:p>
        </w:tc>
      </w:tr>
    </w:tbl>
    <w:p w:rsidR="00732600" w:rsidRDefault="0099396A">
      <w:pPr>
        <w:pStyle w:val="Headingbalance"/>
      </w:pPr>
      <w:r>
        <w:br w:type="page"/>
        <w:t>Отчет о финансовых результатах</w:t>
      </w:r>
    </w:p>
    <w:p w:rsidR="00732600" w:rsidRDefault="0099396A">
      <w:pPr>
        <w:jc w:val="center"/>
        <w:rPr>
          <w:b/>
          <w:bCs/>
        </w:rPr>
      </w:pPr>
      <w:r>
        <w:rPr>
          <w:b/>
          <w:bCs/>
        </w:rPr>
        <w:t>за 9 месяцев 2018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732600">
        <w:tc>
          <w:tcPr>
            <w:tcW w:w="6112" w:type="dxa"/>
            <w:tcBorders>
              <w:top w:val="nil"/>
              <w:left w:val="nil"/>
              <w:bottom w:val="nil"/>
              <w:right w:val="nil"/>
            </w:tcBorders>
          </w:tcPr>
          <w:p w:rsidR="00732600" w:rsidRDefault="00732600"/>
        </w:tc>
        <w:tc>
          <w:tcPr>
            <w:tcW w:w="1560" w:type="dxa"/>
            <w:tcBorders>
              <w:top w:val="nil"/>
              <w:left w:val="nil"/>
              <w:bottom w:val="nil"/>
              <w:right w:val="nil"/>
            </w:tcBorders>
          </w:tcPr>
          <w:p w:rsidR="00732600" w:rsidRDefault="00732600"/>
        </w:tc>
        <w:tc>
          <w:tcPr>
            <w:tcW w:w="1580" w:type="dxa"/>
            <w:tcBorders>
              <w:top w:val="single" w:sz="6" w:space="0" w:color="auto"/>
              <w:left w:val="single" w:sz="6" w:space="0" w:color="auto"/>
              <w:bottom w:val="single" w:sz="6" w:space="0" w:color="auto"/>
              <w:right w:val="single" w:sz="6" w:space="0" w:color="auto"/>
            </w:tcBorders>
          </w:tcPr>
          <w:p w:rsidR="00732600" w:rsidRDefault="0099396A">
            <w:pPr>
              <w:jc w:val="center"/>
            </w:pPr>
            <w:r>
              <w:t>Коды</w:t>
            </w:r>
          </w:p>
        </w:tc>
      </w:tr>
      <w:tr w:rsidR="00732600">
        <w:tc>
          <w:tcPr>
            <w:tcW w:w="7672" w:type="dxa"/>
            <w:gridSpan w:val="2"/>
            <w:tcBorders>
              <w:top w:val="nil"/>
              <w:left w:val="nil"/>
              <w:bottom w:val="nil"/>
              <w:right w:val="nil"/>
            </w:tcBorders>
          </w:tcPr>
          <w:p w:rsidR="00732600" w:rsidRDefault="0099396A">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732600" w:rsidRDefault="0099396A">
            <w:pPr>
              <w:jc w:val="center"/>
              <w:rPr>
                <w:b/>
                <w:bCs/>
              </w:rPr>
            </w:pPr>
            <w:r>
              <w:rPr>
                <w:b/>
                <w:bCs/>
              </w:rPr>
              <w:t>0710002</w:t>
            </w:r>
          </w:p>
        </w:tc>
      </w:tr>
      <w:tr w:rsidR="00732600">
        <w:tc>
          <w:tcPr>
            <w:tcW w:w="6112" w:type="dxa"/>
            <w:tcBorders>
              <w:top w:val="nil"/>
              <w:left w:val="nil"/>
              <w:bottom w:val="nil"/>
              <w:right w:val="nil"/>
            </w:tcBorders>
          </w:tcPr>
          <w:p w:rsidR="00732600" w:rsidRDefault="00732600"/>
        </w:tc>
        <w:tc>
          <w:tcPr>
            <w:tcW w:w="1560" w:type="dxa"/>
            <w:tcBorders>
              <w:top w:val="nil"/>
              <w:left w:val="nil"/>
              <w:bottom w:val="nil"/>
              <w:right w:val="nil"/>
            </w:tcBorders>
          </w:tcPr>
          <w:p w:rsidR="00732600" w:rsidRDefault="0099396A">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732600" w:rsidRDefault="0099396A">
            <w:pPr>
              <w:jc w:val="center"/>
              <w:rPr>
                <w:b/>
                <w:bCs/>
              </w:rPr>
            </w:pPr>
            <w:r>
              <w:rPr>
                <w:b/>
                <w:bCs/>
              </w:rPr>
              <w:t>30.09.2018</w:t>
            </w:r>
          </w:p>
        </w:tc>
      </w:tr>
      <w:tr w:rsidR="00732600">
        <w:tc>
          <w:tcPr>
            <w:tcW w:w="6112" w:type="dxa"/>
            <w:tcBorders>
              <w:top w:val="nil"/>
              <w:left w:val="nil"/>
              <w:bottom w:val="nil"/>
              <w:right w:val="nil"/>
            </w:tcBorders>
          </w:tcPr>
          <w:p w:rsidR="00732600" w:rsidRDefault="0099396A">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732600" w:rsidRDefault="0099396A">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732600" w:rsidRDefault="0099396A">
            <w:pPr>
              <w:jc w:val="center"/>
              <w:rPr>
                <w:b/>
                <w:bCs/>
              </w:rPr>
            </w:pPr>
            <w:r>
              <w:rPr>
                <w:b/>
                <w:bCs/>
              </w:rPr>
              <w:t>23065189</w:t>
            </w:r>
          </w:p>
        </w:tc>
      </w:tr>
      <w:tr w:rsidR="00732600">
        <w:tc>
          <w:tcPr>
            <w:tcW w:w="6112" w:type="dxa"/>
            <w:tcBorders>
              <w:top w:val="nil"/>
              <w:left w:val="nil"/>
              <w:bottom w:val="nil"/>
              <w:right w:val="nil"/>
            </w:tcBorders>
          </w:tcPr>
          <w:p w:rsidR="00732600" w:rsidRDefault="0099396A">
            <w:r>
              <w:t>Идентификационный номер налогоплательщика</w:t>
            </w:r>
          </w:p>
        </w:tc>
        <w:tc>
          <w:tcPr>
            <w:tcW w:w="1560" w:type="dxa"/>
            <w:tcBorders>
              <w:top w:val="nil"/>
              <w:left w:val="nil"/>
              <w:bottom w:val="nil"/>
              <w:right w:val="nil"/>
            </w:tcBorders>
          </w:tcPr>
          <w:p w:rsidR="00732600" w:rsidRDefault="0099396A">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732600" w:rsidRDefault="0099396A">
            <w:pPr>
              <w:jc w:val="center"/>
              <w:rPr>
                <w:b/>
                <w:bCs/>
              </w:rPr>
            </w:pPr>
            <w:r>
              <w:rPr>
                <w:b/>
                <w:bCs/>
              </w:rPr>
              <w:t>7809002741</w:t>
            </w:r>
          </w:p>
        </w:tc>
      </w:tr>
      <w:tr w:rsidR="00732600">
        <w:tc>
          <w:tcPr>
            <w:tcW w:w="6112" w:type="dxa"/>
            <w:tcBorders>
              <w:top w:val="nil"/>
              <w:left w:val="nil"/>
              <w:bottom w:val="nil"/>
              <w:right w:val="nil"/>
            </w:tcBorders>
          </w:tcPr>
          <w:p w:rsidR="00732600" w:rsidRDefault="0099396A">
            <w:pPr>
              <w:rPr>
                <w:b/>
                <w:bCs/>
              </w:rPr>
            </w:pPr>
            <w:r>
              <w:t>Вид деятельности:</w:t>
            </w:r>
            <w:r>
              <w:rPr>
                <w:b/>
                <w:bCs/>
              </w:rPr>
              <w:t xml:space="preserve"> Сдача внаем собственного нежилого недвижимого имущества</w:t>
            </w:r>
          </w:p>
        </w:tc>
        <w:tc>
          <w:tcPr>
            <w:tcW w:w="1560" w:type="dxa"/>
            <w:tcBorders>
              <w:top w:val="nil"/>
              <w:left w:val="nil"/>
              <w:bottom w:val="nil"/>
              <w:right w:val="nil"/>
            </w:tcBorders>
          </w:tcPr>
          <w:p w:rsidR="00732600" w:rsidRDefault="0099396A">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732600" w:rsidRDefault="00732600"/>
        </w:tc>
      </w:tr>
      <w:tr w:rsidR="00732600">
        <w:tc>
          <w:tcPr>
            <w:tcW w:w="6112" w:type="dxa"/>
            <w:tcBorders>
              <w:top w:val="nil"/>
              <w:left w:val="nil"/>
              <w:bottom w:val="nil"/>
              <w:right w:val="nil"/>
            </w:tcBorders>
          </w:tcPr>
          <w:p w:rsidR="00732600" w:rsidRDefault="0099396A">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732600" w:rsidRDefault="0099396A">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732600" w:rsidRDefault="0099396A">
            <w:pPr>
              <w:jc w:val="center"/>
              <w:rPr>
                <w:b/>
                <w:bCs/>
              </w:rPr>
            </w:pPr>
            <w:r>
              <w:rPr>
                <w:b/>
                <w:bCs/>
              </w:rPr>
              <w:t>67 / 16</w:t>
            </w:r>
          </w:p>
        </w:tc>
      </w:tr>
      <w:tr w:rsidR="00732600">
        <w:tc>
          <w:tcPr>
            <w:tcW w:w="6112" w:type="dxa"/>
            <w:tcBorders>
              <w:top w:val="nil"/>
              <w:left w:val="nil"/>
              <w:bottom w:val="nil"/>
              <w:right w:val="nil"/>
            </w:tcBorders>
          </w:tcPr>
          <w:p w:rsidR="00732600" w:rsidRDefault="0099396A">
            <w:pPr>
              <w:rPr>
                <w:b/>
                <w:bCs/>
              </w:rPr>
            </w:pPr>
            <w:r>
              <w:t>Единица измерения:</w:t>
            </w:r>
            <w:r>
              <w:rPr>
                <w:b/>
                <w:bCs/>
              </w:rPr>
              <w:t xml:space="preserve"> тыс. руб.</w:t>
            </w:r>
          </w:p>
        </w:tc>
        <w:tc>
          <w:tcPr>
            <w:tcW w:w="1560" w:type="dxa"/>
            <w:tcBorders>
              <w:top w:val="nil"/>
              <w:left w:val="nil"/>
              <w:bottom w:val="nil"/>
              <w:right w:val="nil"/>
            </w:tcBorders>
          </w:tcPr>
          <w:p w:rsidR="00732600" w:rsidRDefault="0099396A">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732600" w:rsidRDefault="0099396A">
            <w:pPr>
              <w:jc w:val="center"/>
              <w:rPr>
                <w:b/>
                <w:bCs/>
              </w:rPr>
            </w:pPr>
            <w:r>
              <w:rPr>
                <w:b/>
                <w:bCs/>
              </w:rPr>
              <w:t>384</w:t>
            </w:r>
          </w:p>
        </w:tc>
      </w:tr>
      <w:tr w:rsidR="00732600">
        <w:tc>
          <w:tcPr>
            <w:tcW w:w="6112" w:type="dxa"/>
            <w:tcBorders>
              <w:top w:val="nil"/>
              <w:left w:val="nil"/>
              <w:bottom w:val="nil"/>
              <w:right w:val="nil"/>
            </w:tcBorders>
          </w:tcPr>
          <w:p w:rsidR="00732600" w:rsidRDefault="0099396A">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732600" w:rsidRDefault="00732600"/>
        </w:tc>
        <w:tc>
          <w:tcPr>
            <w:tcW w:w="1580" w:type="dxa"/>
            <w:tcBorders>
              <w:top w:val="nil"/>
              <w:left w:val="nil"/>
              <w:bottom w:val="nil"/>
              <w:right w:val="nil"/>
            </w:tcBorders>
          </w:tcPr>
          <w:p w:rsidR="00732600" w:rsidRDefault="00732600"/>
        </w:tc>
      </w:tr>
    </w:tbl>
    <w:p w:rsidR="00732600" w:rsidRDefault="00732600">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846"/>
        <w:gridCol w:w="1154"/>
        <w:gridCol w:w="1360"/>
      </w:tblGrid>
      <w:tr w:rsidR="00732600" w:rsidTr="00CD0B28">
        <w:tc>
          <w:tcPr>
            <w:tcW w:w="512" w:type="dxa"/>
            <w:tcBorders>
              <w:top w:val="double" w:sz="6" w:space="0" w:color="auto"/>
              <w:left w:val="double" w:sz="6" w:space="0" w:color="auto"/>
              <w:bottom w:val="single" w:sz="6" w:space="0" w:color="auto"/>
              <w:right w:val="single" w:sz="6" w:space="0" w:color="auto"/>
            </w:tcBorders>
          </w:tcPr>
          <w:p w:rsidR="00732600" w:rsidRDefault="0099396A">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732600" w:rsidRDefault="0099396A">
            <w:pPr>
              <w:jc w:val="center"/>
            </w:pPr>
            <w:r>
              <w:t>Наименование показателя</w:t>
            </w:r>
          </w:p>
        </w:tc>
        <w:tc>
          <w:tcPr>
            <w:tcW w:w="846" w:type="dxa"/>
            <w:tcBorders>
              <w:top w:val="double" w:sz="6" w:space="0" w:color="auto"/>
              <w:left w:val="single" w:sz="6" w:space="0" w:color="auto"/>
              <w:bottom w:val="single" w:sz="6" w:space="0" w:color="auto"/>
              <w:right w:val="single" w:sz="6" w:space="0" w:color="auto"/>
            </w:tcBorders>
          </w:tcPr>
          <w:p w:rsidR="00732600" w:rsidRDefault="0099396A">
            <w:pPr>
              <w:jc w:val="center"/>
            </w:pPr>
            <w:r>
              <w:t>Код строки</w:t>
            </w:r>
          </w:p>
        </w:tc>
        <w:tc>
          <w:tcPr>
            <w:tcW w:w="1154" w:type="dxa"/>
            <w:tcBorders>
              <w:top w:val="double" w:sz="6" w:space="0" w:color="auto"/>
              <w:left w:val="single" w:sz="6" w:space="0" w:color="auto"/>
              <w:bottom w:val="single" w:sz="6" w:space="0" w:color="auto"/>
              <w:right w:val="single" w:sz="6" w:space="0" w:color="auto"/>
            </w:tcBorders>
          </w:tcPr>
          <w:p w:rsidR="00732600" w:rsidRDefault="0099396A" w:rsidP="00CD0B28">
            <w:pPr>
              <w:jc w:val="center"/>
            </w:pPr>
            <w:r>
              <w:t>За 9 мес.</w:t>
            </w:r>
            <w:r w:rsidR="00CD0B28">
              <w:t xml:space="preserve"> </w:t>
            </w:r>
            <w:r>
              <w:t>2018г.</w:t>
            </w:r>
          </w:p>
        </w:tc>
        <w:tc>
          <w:tcPr>
            <w:tcW w:w="1360" w:type="dxa"/>
            <w:tcBorders>
              <w:top w:val="double" w:sz="6" w:space="0" w:color="auto"/>
              <w:left w:val="single" w:sz="6" w:space="0" w:color="auto"/>
              <w:bottom w:val="single" w:sz="6" w:space="0" w:color="auto"/>
              <w:right w:val="double" w:sz="6" w:space="0" w:color="auto"/>
            </w:tcBorders>
          </w:tcPr>
          <w:p w:rsidR="00732600" w:rsidRDefault="0099396A" w:rsidP="00CD0B28">
            <w:pPr>
              <w:jc w:val="center"/>
            </w:pPr>
            <w:r>
              <w:t>За 9 мес.</w:t>
            </w:r>
            <w:r w:rsidR="00CD0B28">
              <w:t xml:space="preserve"> </w:t>
            </w:r>
            <w:r>
              <w:t>2017г.</w:t>
            </w:r>
          </w:p>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99396A">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732600" w:rsidRDefault="0099396A">
            <w:pPr>
              <w:jc w:val="center"/>
            </w:pPr>
            <w:r>
              <w:t>2</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3</w:t>
            </w:r>
          </w:p>
        </w:tc>
        <w:tc>
          <w:tcPr>
            <w:tcW w:w="1154" w:type="dxa"/>
            <w:tcBorders>
              <w:top w:val="single" w:sz="6" w:space="0" w:color="auto"/>
              <w:left w:val="single" w:sz="6" w:space="0" w:color="auto"/>
              <w:bottom w:val="single" w:sz="6" w:space="0" w:color="auto"/>
              <w:right w:val="single" w:sz="6" w:space="0" w:color="auto"/>
            </w:tcBorders>
          </w:tcPr>
          <w:p w:rsidR="00732600" w:rsidRDefault="0099396A">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center"/>
            </w:pPr>
            <w:r>
              <w:t>5</w:t>
            </w:r>
          </w:p>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Выручка</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2110</w:t>
            </w:r>
          </w:p>
        </w:tc>
        <w:tc>
          <w:tcPr>
            <w:tcW w:w="1154" w:type="dxa"/>
            <w:tcBorders>
              <w:top w:val="single" w:sz="6" w:space="0" w:color="auto"/>
              <w:left w:val="single" w:sz="6" w:space="0" w:color="auto"/>
              <w:bottom w:val="single" w:sz="6" w:space="0" w:color="auto"/>
              <w:right w:val="single" w:sz="6" w:space="0" w:color="auto"/>
            </w:tcBorders>
          </w:tcPr>
          <w:p w:rsidR="00732600" w:rsidRDefault="0099396A">
            <w:pPr>
              <w:jc w:val="right"/>
            </w:pPr>
            <w:r>
              <w:t>425 866</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407 371</w:t>
            </w:r>
          </w:p>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Себестоимость продаж</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2120</w:t>
            </w:r>
          </w:p>
        </w:tc>
        <w:tc>
          <w:tcPr>
            <w:tcW w:w="1154" w:type="dxa"/>
            <w:tcBorders>
              <w:top w:val="single" w:sz="6" w:space="0" w:color="auto"/>
              <w:left w:val="single" w:sz="6" w:space="0" w:color="auto"/>
              <w:bottom w:val="single" w:sz="6" w:space="0" w:color="auto"/>
              <w:right w:val="single" w:sz="6" w:space="0" w:color="auto"/>
            </w:tcBorders>
          </w:tcPr>
          <w:p w:rsidR="00732600" w:rsidRDefault="0099396A">
            <w:pPr>
              <w:jc w:val="right"/>
            </w:pPr>
            <w:r>
              <w:t>-353 024</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-308 633</w:t>
            </w:r>
          </w:p>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Валовая прибыль (убыток)</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2100</w:t>
            </w:r>
          </w:p>
        </w:tc>
        <w:tc>
          <w:tcPr>
            <w:tcW w:w="1154" w:type="dxa"/>
            <w:tcBorders>
              <w:top w:val="single" w:sz="6" w:space="0" w:color="auto"/>
              <w:left w:val="single" w:sz="6" w:space="0" w:color="auto"/>
              <w:bottom w:val="single" w:sz="6" w:space="0" w:color="auto"/>
              <w:right w:val="single" w:sz="6" w:space="0" w:color="auto"/>
            </w:tcBorders>
          </w:tcPr>
          <w:p w:rsidR="00732600" w:rsidRDefault="0099396A">
            <w:pPr>
              <w:jc w:val="right"/>
            </w:pPr>
            <w:r>
              <w:t>72 842</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98 738</w:t>
            </w:r>
          </w:p>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Коммерческие расходы</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2210</w:t>
            </w:r>
          </w:p>
        </w:tc>
        <w:tc>
          <w:tcPr>
            <w:tcW w:w="1154" w:type="dxa"/>
            <w:tcBorders>
              <w:top w:val="single" w:sz="6" w:space="0" w:color="auto"/>
              <w:left w:val="single" w:sz="6" w:space="0" w:color="auto"/>
              <w:bottom w:val="single" w:sz="6" w:space="0" w:color="auto"/>
              <w:right w:val="single" w:sz="6" w:space="0" w:color="auto"/>
            </w:tcBorders>
          </w:tcPr>
          <w:p w:rsidR="00732600" w:rsidRDefault="0099396A">
            <w:pPr>
              <w:jc w:val="right"/>
            </w:pPr>
            <w:r>
              <w:t>-1 510</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-1 608</w:t>
            </w:r>
          </w:p>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Управленческие расходы</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2220</w:t>
            </w:r>
          </w:p>
        </w:tc>
        <w:tc>
          <w:tcPr>
            <w:tcW w:w="1154" w:type="dxa"/>
            <w:tcBorders>
              <w:top w:val="single" w:sz="6" w:space="0" w:color="auto"/>
              <w:left w:val="single" w:sz="6" w:space="0" w:color="auto"/>
              <w:bottom w:val="single" w:sz="6" w:space="0" w:color="auto"/>
              <w:right w:val="single" w:sz="6" w:space="0" w:color="auto"/>
            </w:tcBorders>
          </w:tcPr>
          <w:p w:rsidR="00732600" w:rsidRDefault="00732600"/>
        </w:tc>
        <w:tc>
          <w:tcPr>
            <w:tcW w:w="1360" w:type="dxa"/>
            <w:tcBorders>
              <w:top w:val="single" w:sz="6" w:space="0" w:color="auto"/>
              <w:left w:val="single" w:sz="6" w:space="0" w:color="auto"/>
              <w:bottom w:val="single" w:sz="6" w:space="0" w:color="auto"/>
              <w:right w:val="double" w:sz="6" w:space="0" w:color="auto"/>
            </w:tcBorders>
          </w:tcPr>
          <w:p w:rsidR="00732600" w:rsidRDefault="00732600"/>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Прибыль (убыток) от продаж</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2200</w:t>
            </w:r>
          </w:p>
        </w:tc>
        <w:tc>
          <w:tcPr>
            <w:tcW w:w="1154" w:type="dxa"/>
            <w:tcBorders>
              <w:top w:val="single" w:sz="6" w:space="0" w:color="auto"/>
              <w:left w:val="single" w:sz="6" w:space="0" w:color="auto"/>
              <w:bottom w:val="single" w:sz="6" w:space="0" w:color="auto"/>
              <w:right w:val="single" w:sz="6" w:space="0" w:color="auto"/>
            </w:tcBorders>
          </w:tcPr>
          <w:p w:rsidR="00732600" w:rsidRDefault="0099396A">
            <w:pPr>
              <w:jc w:val="right"/>
            </w:pPr>
            <w:r>
              <w:t>71 332</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97 130</w:t>
            </w:r>
          </w:p>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Доходы от участия в других организациях</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2310</w:t>
            </w:r>
          </w:p>
        </w:tc>
        <w:tc>
          <w:tcPr>
            <w:tcW w:w="1154" w:type="dxa"/>
            <w:tcBorders>
              <w:top w:val="single" w:sz="6" w:space="0" w:color="auto"/>
              <w:left w:val="single" w:sz="6" w:space="0" w:color="auto"/>
              <w:bottom w:val="single" w:sz="6" w:space="0" w:color="auto"/>
              <w:right w:val="single" w:sz="6" w:space="0" w:color="auto"/>
            </w:tcBorders>
          </w:tcPr>
          <w:p w:rsidR="00732600" w:rsidRDefault="0099396A">
            <w:pPr>
              <w:jc w:val="right"/>
            </w:pPr>
            <w:r>
              <w:t>1</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18</w:t>
            </w:r>
          </w:p>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Проценты к получению</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2320</w:t>
            </w:r>
          </w:p>
        </w:tc>
        <w:tc>
          <w:tcPr>
            <w:tcW w:w="1154" w:type="dxa"/>
            <w:tcBorders>
              <w:top w:val="single" w:sz="6" w:space="0" w:color="auto"/>
              <w:left w:val="single" w:sz="6" w:space="0" w:color="auto"/>
              <w:bottom w:val="single" w:sz="6" w:space="0" w:color="auto"/>
              <w:right w:val="single" w:sz="6" w:space="0" w:color="auto"/>
            </w:tcBorders>
          </w:tcPr>
          <w:p w:rsidR="00732600" w:rsidRDefault="0099396A">
            <w:pPr>
              <w:jc w:val="right"/>
            </w:pPr>
            <w:r>
              <w:t>15 740</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20 293</w:t>
            </w:r>
          </w:p>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Проценты к уплате</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2330</w:t>
            </w:r>
          </w:p>
        </w:tc>
        <w:tc>
          <w:tcPr>
            <w:tcW w:w="1154" w:type="dxa"/>
            <w:tcBorders>
              <w:top w:val="single" w:sz="6" w:space="0" w:color="auto"/>
              <w:left w:val="single" w:sz="6" w:space="0" w:color="auto"/>
              <w:bottom w:val="single" w:sz="6" w:space="0" w:color="auto"/>
              <w:right w:val="single" w:sz="6" w:space="0" w:color="auto"/>
            </w:tcBorders>
          </w:tcPr>
          <w:p w:rsidR="00732600" w:rsidRDefault="0099396A">
            <w:pPr>
              <w:jc w:val="right"/>
            </w:pPr>
            <w:r>
              <w:t>-86</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-86</w:t>
            </w:r>
          </w:p>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Прочие доходы</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2340</w:t>
            </w:r>
          </w:p>
        </w:tc>
        <w:tc>
          <w:tcPr>
            <w:tcW w:w="1154" w:type="dxa"/>
            <w:tcBorders>
              <w:top w:val="single" w:sz="6" w:space="0" w:color="auto"/>
              <w:left w:val="single" w:sz="6" w:space="0" w:color="auto"/>
              <w:bottom w:val="single" w:sz="6" w:space="0" w:color="auto"/>
              <w:right w:val="single" w:sz="6" w:space="0" w:color="auto"/>
            </w:tcBorders>
          </w:tcPr>
          <w:p w:rsidR="00732600" w:rsidRDefault="0099396A">
            <w:pPr>
              <w:jc w:val="right"/>
            </w:pPr>
            <w:r>
              <w:t>1 678</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2 562</w:t>
            </w:r>
          </w:p>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Прочие расходы</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2350</w:t>
            </w:r>
          </w:p>
        </w:tc>
        <w:tc>
          <w:tcPr>
            <w:tcW w:w="1154" w:type="dxa"/>
            <w:tcBorders>
              <w:top w:val="single" w:sz="6" w:space="0" w:color="auto"/>
              <w:left w:val="single" w:sz="6" w:space="0" w:color="auto"/>
              <w:bottom w:val="single" w:sz="6" w:space="0" w:color="auto"/>
              <w:right w:val="single" w:sz="6" w:space="0" w:color="auto"/>
            </w:tcBorders>
          </w:tcPr>
          <w:p w:rsidR="00732600" w:rsidRDefault="0099396A">
            <w:pPr>
              <w:jc w:val="right"/>
            </w:pPr>
            <w:r>
              <w:t>-35 379</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-22 709</w:t>
            </w:r>
          </w:p>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Прибыль (убыток) до налогообложения</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2300</w:t>
            </w:r>
          </w:p>
        </w:tc>
        <w:tc>
          <w:tcPr>
            <w:tcW w:w="1154" w:type="dxa"/>
            <w:tcBorders>
              <w:top w:val="single" w:sz="6" w:space="0" w:color="auto"/>
              <w:left w:val="single" w:sz="6" w:space="0" w:color="auto"/>
              <w:bottom w:val="single" w:sz="6" w:space="0" w:color="auto"/>
              <w:right w:val="single" w:sz="6" w:space="0" w:color="auto"/>
            </w:tcBorders>
          </w:tcPr>
          <w:p w:rsidR="00732600" w:rsidRDefault="0099396A">
            <w:pPr>
              <w:jc w:val="right"/>
            </w:pPr>
            <w:r>
              <w:t>53 286</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97 208</w:t>
            </w:r>
          </w:p>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Текущий налог на прибыль</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2410</w:t>
            </w:r>
          </w:p>
        </w:tc>
        <w:tc>
          <w:tcPr>
            <w:tcW w:w="1154" w:type="dxa"/>
            <w:tcBorders>
              <w:top w:val="single" w:sz="6" w:space="0" w:color="auto"/>
              <w:left w:val="single" w:sz="6" w:space="0" w:color="auto"/>
              <w:bottom w:val="single" w:sz="6" w:space="0" w:color="auto"/>
              <w:right w:val="single" w:sz="6" w:space="0" w:color="auto"/>
            </w:tcBorders>
          </w:tcPr>
          <w:p w:rsidR="00732600" w:rsidRDefault="0099396A">
            <w:pPr>
              <w:jc w:val="right"/>
            </w:pPr>
            <w:r>
              <w:t>-13 736</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-20 025</w:t>
            </w:r>
          </w:p>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 xml:space="preserve">в </w:t>
            </w:r>
            <w:proofErr w:type="spellStart"/>
            <w:r>
              <w:t>т.ч</w:t>
            </w:r>
            <w:proofErr w:type="spellEnd"/>
            <w:r>
              <w:t>. постоянные налоговые обязательства (активы)</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2421</w:t>
            </w:r>
          </w:p>
        </w:tc>
        <w:tc>
          <w:tcPr>
            <w:tcW w:w="1154" w:type="dxa"/>
            <w:tcBorders>
              <w:top w:val="single" w:sz="6" w:space="0" w:color="auto"/>
              <w:left w:val="single" w:sz="6" w:space="0" w:color="auto"/>
              <w:bottom w:val="single" w:sz="6" w:space="0" w:color="auto"/>
              <w:right w:val="single" w:sz="6" w:space="0" w:color="auto"/>
            </w:tcBorders>
          </w:tcPr>
          <w:p w:rsidR="00732600" w:rsidRDefault="0099396A">
            <w:pPr>
              <w:jc w:val="right"/>
            </w:pPr>
            <w:r>
              <w:t>-2 993</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-258</w:t>
            </w:r>
          </w:p>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Изменение отложенных налоговых обязательств</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2430</w:t>
            </w:r>
          </w:p>
        </w:tc>
        <w:tc>
          <w:tcPr>
            <w:tcW w:w="1154" w:type="dxa"/>
            <w:tcBorders>
              <w:top w:val="single" w:sz="6" w:space="0" w:color="auto"/>
              <w:left w:val="single" w:sz="6" w:space="0" w:color="auto"/>
              <w:bottom w:val="single" w:sz="6" w:space="0" w:color="auto"/>
              <w:right w:val="single" w:sz="6" w:space="0" w:color="auto"/>
            </w:tcBorders>
          </w:tcPr>
          <w:p w:rsidR="00732600" w:rsidRDefault="0099396A">
            <w:pPr>
              <w:jc w:val="right"/>
            </w:pPr>
            <w:r>
              <w:t>-311</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48</w:t>
            </w:r>
          </w:p>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Изменение отложенных налоговых активов</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2450</w:t>
            </w:r>
          </w:p>
        </w:tc>
        <w:tc>
          <w:tcPr>
            <w:tcW w:w="1154" w:type="dxa"/>
            <w:tcBorders>
              <w:top w:val="single" w:sz="6" w:space="0" w:color="auto"/>
              <w:left w:val="single" w:sz="6" w:space="0" w:color="auto"/>
              <w:bottom w:val="single" w:sz="6" w:space="0" w:color="auto"/>
              <w:right w:val="single" w:sz="6" w:space="0" w:color="auto"/>
            </w:tcBorders>
          </w:tcPr>
          <w:p w:rsidR="00732600" w:rsidRDefault="0099396A">
            <w:pPr>
              <w:jc w:val="right"/>
            </w:pPr>
            <w:r>
              <w:t>397</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277</w:t>
            </w:r>
          </w:p>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Прочее</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2460</w:t>
            </w:r>
          </w:p>
        </w:tc>
        <w:tc>
          <w:tcPr>
            <w:tcW w:w="1154" w:type="dxa"/>
            <w:tcBorders>
              <w:top w:val="single" w:sz="6" w:space="0" w:color="auto"/>
              <w:left w:val="single" w:sz="6" w:space="0" w:color="auto"/>
              <w:bottom w:val="single" w:sz="6" w:space="0" w:color="auto"/>
              <w:right w:val="single" w:sz="6" w:space="0" w:color="auto"/>
            </w:tcBorders>
          </w:tcPr>
          <w:p w:rsidR="00732600" w:rsidRDefault="00732600"/>
        </w:tc>
        <w:tc>
          <w:tcPr>
            <w:tcW w:w="1360" w:type="dxa"/>
            <w:tcBorders>
              <w:top w:val="single" w:sz="6" w:space="0" w:color="auto"/>
              <w:left w:val="single" w:sz="6" w:space="0" w:color="auto"/>
              <w:bottom w:val="single" w:sz="6" w:space="0" w:color="auto"/>
              <w:right w:val="double" w:sz="6" w:space="0" w:color="auto"/>
            </w:tcBorders>
          </w:tcPr>
          <w:p w:rsidR="00732600" w:rsidRDefault="00732600"/>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Чистая прибыль (убыток)</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2400</w:t>
            </w:r>
          </w:p>
        </w:tc>
        <w:tc>
          <w:tcPr>
            <w:tcW w:w="1154" w:type="dxa"/>
            <w:tcBorders>
              <w:top w:val="single" w:sz="6" w:space="0" w:color="auto"/>
              <w:left w:val="single" w:sz="6" w:space="0" w:color="auto"/>
              <w:bottom w:val="single" w:sz="6" w:space="0" w:color="auto"/>
              <w:right w:val="single" w:sz="6" w:space="0" w:color="auto"/>
            </w:tcBorders>
          </w:tcPr>
          <w:p w:rsidR="00732600" w:rsidRDefault="0099396A">
            <w:pPr>
              <w:jc w:val="right"/>
            </w:pPr>
            <w:r>
              <w:t>39 636</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77 508</w:t>
            </w:r>
          </w:p>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СПРАВОЧНО:</w:t>
            </w:r>
          </w:p>
        </w:tc>
        <w:tc>
          <w:tcPr>
            <w:tcW w:w="846" w:type="dxa"/>
            <w:tcBorders>
              <w:top w:val="single" w:sz="6" w:space="0" w:color="auto"/>
              <w:left w:val="single" w:sz="6" w:space="0" w:color="auto"/>
              <w:bottom w:val="single" w:sz="6" w:space="0" w:color="auto"/>
              <w:right w:val="single" w:sz="6" w:space="0" w:color="auto"/>
            </w:tcBorders>
          </w:tcPr>
          <w:p w:rsidR="00732600" w:rsidRDefault="00732600"/>
        </w:tc>
        <w:tc>
          <w:tcPr>
            <w:tcW w:w="1154" w:type="dxa"/>
            <w:tcBorders>
              <w:top w:val="single" w:sz="6" w:space="0" w:color="auto"/>
              <w:left w:val="single" w:sz="6" w:space="0" w:color="auto"/>
              <w:bottom w:val="single" w:sz="6" w:space="0" w:color="auto"/>
              <w:right w:val="single" w:sz="6" w:space="0" w:color="auto"/>
            </w:tcBorders>
          </w:tcPr>
          <w:p w:rsidR="00732600" w:rsidRDefault="00732600"/>
        </w:tc>
        <w:tc>
          <w:tcPr>
            <w:tcW w:w="1360" w:type="dxa"/>
            <w:tcBorders>
              <w:top w:val="single" w:sz="6" w:space="0" w:color="auto"/>
              <w:left w:val="single" w:sz="6" w:space="0" w:color="auto"/>
              <w:bottom w:val="single" w:sz="6" w:space="0" w:color="auto"/>
              <w:right w:val="double" w:sz="6" w:space="0" w:color="auto"/>
            </w:tcBorders>
          </w:tcPr>
          <w:p w:rsidR="00732600" w:rsidRDefault="00732600"/>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2510</w:t>
            </w:r>
          </w:p>
        </w:tc>
        <w:tc>
          <w:tcPr>
            <w:tcW w:w="1154" w:type="dxa"/>
            <w:tcBorders>
              <w:top w:val="single" w:sz="6" w:space="0" w:color="auto"/>
              <w:left w:val="single" w:sz="6" w:space="0" w:color="auto"/>
              <w:bottom w:val="single" w:sz="6" w:space="0" w:color="auto"/>
              <w:right w:val="single" w:sz="6" w:space="0" w:color="auto"/>
            </w:tcBorders>
          </w:tcPr>
          <w:p w:rsidR="00732600" w:rsidRDefault="00732600"/>
        </w:tc>
        <w:tc>
          <w:tcPr>
            <w:tcW w:w="1360" w:type="dxa"/>
            <w:tcBorders>
              <w:top w:val="single" w:sz="6" w:space="0" w:color="auto"/>
              <w:left w:val="single" w:sz="6" w:space="0" w:color="auto"/>
              <w:bottom w:val="single" w:sz="6" w:space="0" w:color="auto"/>
              <w:right w:val="double" w:sz="6" w:space="0" w:color="auto"/>
            </w:tcBorders>
          </w:tcPr>
          <w:p w:rsidR="00732600" w:rsidRDefault="00732600"/>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Результат от прочих операций, не включаемый в чистую прибыль (убыток) периода</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2520</w:t>
            </w:r>
          </w:p>
        </w:tc>
        <w:tc>
          <w:tcPr>
            <w:tcW w:w="1154" w:type="dxa"/>
            <w:tcBorders>
              <w:top w:val="single" w:sz="6" w:space="0" w:color="auto"/>
              <w:left w:val="single" w:sz="6" w:space="0" w:color="auto"/>
              <w:bottom w:val="single" w:sz="6" w:space="0" w:color="auto"/>
              <w:right w:val="single" w:sz="6" w:space="0" w:color="auto"/>
            </w:tcBorders>
          </w:tcPr>
          <w:p w:rsidR="00732600" w:rsidRDefault="00732600"/>
        </w:tc>
        <w:tc>
          <w:tcPr>
            <w:tcW w:w="1360" w:type="dxa"/>
            <w:tcBorders>
              <w:top w:val="single" w:sz="6" w:space="0" w:color="auto"/>
              <w:left w:val="single" w:sz="6" w:space="0" w:color="auto"/>
              <w:bottom w:val="single" w:sz="6" w:space="0" w:color="auto"/>
              <w:right w:val="double" w:sz="6" w:space="0" w:color="auto"/>
            </w:tcBorders>
          </w:tcPr>
          <w:p w:rsidR="00732600" w:rsidRDefault="00732600"/>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Совокупный финансовый результат периода</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2500</w:t>
            </w:r>
          </w:p>
        </w:tc>
        <w:tc>
          <w:tcPr>
            <w:tcW w:w="1154" w:type="dxa"/>
            <w:tcBorders>
              <w:top w:val="single" w:sz="6" w:space="0" w:color="auto"/>
              <w:left w:val="single" w:sz="6" w:space="0" w:color="auto"/>
              <w:bottom w:val="single" w:sz="6" w:space="0" w:color="auto"/>
              <w:right w:val="single" w:sz="6" w:space="0" w:color="auto"/>
            </w:tcBorders>
          </w:tcPr>
          <w:p w:rsidR="00732600" w:rsidRDefault="0099396A">
            <w:pPr>
              <w:jc w:val="right"/>
            </w:pPr>
            <w:r>
              <w:t>39 636</w:t>
            </w:r>
          </w:p>
        </w:tc>
        <w:tc>
          <w:tcPr>
            <w:tcW w:w="1360" w:type="dxa"/>
            <w:tcBorders>
              <w:top w:val="single" w:sz="6" w:space="0" w:color="auto"/>
              <w:left w:val="single" w:sz="6" w:space="0" w:color="auto"/>
              <w:bottom w:val="single" w:sz="6" w:space="0" w:color="auto"/>
              <w:right w:val="double" w:sz="6" w:space="0" w:color="auto"/>
            </w:tcBorders>
          </w:tcPr>
          <w:p w:rsidR="00732600" w:rsidRDefault="0099396A">
            <w:pPr>
              <w:jc w:val="right"/>
            </w:pPr>
            <w:r>
              <w:t>77 508</w:t>
            </w:r>
          </w:p>
        </w:tc>
      </w:tr>
      <w:tr w:rsidR="00732600" w:rsidTr="00CD0B28">
        <w:tc>
          <w:tcPr>
            <w:tcW w:w="512" w:type="dxa"/>
            <w:tcBorders>
              <w:top w:val="single" w:sz="6" w:space="0" w:color="auto"/>
              <w:left w:val="double" w:sz="6" w:space="0" w:color="auto"/>
              <w:bottom w:val="single" w:sz="6" w:space="0" w:color="auto"/>
              <w:right w:val="single" w:sz="6" w:space="0" w:color="auto"/>
            </w:tcBorders>
          </w:tcPr>
          <w:p w:rsidR="00732600" w:rsidRDefault="00732600"/>
        </w:tc>
        <w:tc>
          <w:tcPr>
            <w:tcW w:w="5140" w:type="dxa"/>
            <w:tcBorders>
              <w:top w:val="single" w:sz="6" w:space="0" w:color="auto"/>
              <w:left w:val="single" w:sz="6" w:space="0" w:color="auto"/>
              <w:bottom w:val="single" w:sz="6" w:space="0" w:color="auto"/>
              <w:right w:val="single" w:sz="6" w:space="0" w:color="auto"/>
            </w:tcBorders>
          </w:tcPr>
          <w:p w:rsidR="00732600" w:rsidRDefault="0099396A">
            <w:r>
              <w:t>Базовая прибыль (убыток) на акцию</w:t>
            </w:r>
          </w:p>
        </w:tc>
        <w:tc>
          <w:tcPr>
            <w:tcW w:w="846" w:type="dxa"/>
            <w:tcBorders>
              <w:top w:val="single" w:sz="6" w:space="0" w:color="auto"/>
              <w:left w:val="single" w:sz="6" w:space="0" w:color="auto"/>
              <w:bottom w:val="single" w:sz="6" w:space="0" w:color="auto"/>
              <w:right w:val="single" w:sz="6" w:space="0" w:color="auto"/>
            </w:tcBorders>
          </w:tcPr>
          <w:p w:rsidR="00732600" w:rsidRDefault="0099396A">
            <w:pPr>
              <w:jc w:val="center"/>
            </w:pPr>
            <w:r>
              <w:t>2900</w:t>
            </w:r>
          </w:p>
        </w:tc>
        <w:tc>
          <w:tcPr>
            <w:tcW w:w="1154" w:type="dxa"/>
            <w:tcBorders>
              <w:top w:val="single" w:sz="6" w:space="0" w:color="auto"/>
              <w:left w:val="single" w:sz="6" w:space="0" w:color="auto"/>
              <w:bottom w:val="single" w:sz="6" w:space="0" w:color="auto"/>
              <w:right w:val="single" w:sz="6" w:space="0" w:color="auto"/>
            </w:tcBorders>
          </w:tcPr>
          <w:p w:rsidR="00732600" w:rsidRDefault="00732600"/>
        </w:tc>
        <w:tc>
          <w:tcPr>
            <w:tcW w:w="1360" w:type="dxa"/>
            <w:tcBorders>
              <w:top w:val="single" w:sz="6" w:space="0" w:color="auto"/>
              <w:left w:val="single" w:sz="6" w:space="0" w:color="auto"/>
              <w:bottom w:val="single" w:sz="6" w:space="0" w:color="auto"/>
              <w:right w:val="double" w:sz="6" w:space="0" w:color="auto"/>
            </w:tcBorders>
          </w:tcPr>
          <w:p w:rsidR="00732600" w:rsidRDefault="00732600"/>
        </w:tc>
      </w:tr>
      <w:tr w:rsidR="00732600" w:rsidTr="00CD0B28">
        <w:tc>
          <w:tcPr>
            <w:tcW w:w="512" w:type="dxa"/>
            <w:tcBorders>
              <w:top w:val="single" w:sz="6" w:space="0" w:color="auto"/>
              <w:left w:val="double" w:sz="6" w:space="0" w:color="auto"/>
              <w:bottom w:val="double" w:sz="6" w:space="0" w:color="auto"/>
              <w:right w:val="single" w:sz="6" w:space="0" w:color="auto"/>
            </w:tcBorders>
          </w:tcPr>
          <w:p w:rsidR="00732600" w:rsidRDefault="00732600"/>
        </w:tc>
        <w:tc>
          <w:tcPr>
            <w:tcW w:w="5140" w:type="dxa"/>
            <w:tcBorders>
              <w:top w:val="single" w:sz="6" w:space="0" w:color="auto"/>
              <w:left w:val="single" w:sz="6" w:space="0" w:color="auto"/>
              <w:bottom w:val="double" w:sz="6" w:space="0" w:color="auto"/>
              <w:right w:val="single" w:sz="6" w:space="0" w:color="auto"/>
            </w:tcBorders>
          </w:tcPr>
          <w:p w:rsidR="00732600" w:rsidRDefault="0099396A">
            <w:r>
              <w:t>Разводненная прибыль (убыток) на акцию</w:t>
            </w:r>
          </w:p>
        </w:tc>
        <w:tc>
          <w:tcPr>
            <w:tcW w:w="846" w:type="dxa"/>
            <w:tcBorders>
              <w:top w:val="single" w:sz="6" w:space="0" w:color="auto"/>
              <w:left w:val="single" w:sz="6" w:space="0" w:color="auto"/>
              <w:bottom w:val="double" w:sz="6" w:space="0" w:color="auto"/>
              <w:right w:val="single" w:sz="6" w:space="0" w:color="auto"/>
            </w:tcBorders>
          </w:tcPr>
          <w:p w:rsidR="00732600" w:rsidRDefault="0099396A">
            <w:pPr>
              <w:jc w:val="center"/>
            </w:pPr>
            <w:r>
              <w:t>2910</w:t>
            </w:r>
          </w:p>
        </w:tc>
        <w:tc>
          <w:tcPr>
            <w:tcW w:w="1154" w:type="dxa"/>
            <w:tcBorders>
              <w:top w:val="single" w:sz="6" w:space="0" w:color="auto"/>
              <w:left w:val="single" w:sz="6" w:space="0" w:color="auto"/>
              <w:bottom w:val="double" w:sz="6" w:space="0" w:color="auto"/>
              <w:right w:val="single" w:sz="6" w:space="0" w:color="auto"/>
            </w:tcBorders>
          </w:tcPr>
          <w:p w:rsidR="00732600" w:rsidRDefault="00732600"/>
        </w:tc>
        <w:tc>
          <w:tcPr>
            <w:tcW w:w="1360" w:type="dxa"/>
            <w:tcBorders>
              <w:top w:val="single" w:sz="6" w:space="0" w:color="auto"/>
              <w:left w:val="single" w:sz="6" w:space="0" w:color="auto"/>
              <w:bottom w:val="double" w:sz="6" w:space="0" w:color="auto"/>
              <w:right w:val="double" w:sz="6" w:space="0" w:color="auto"/>
            </w:tcBorders>
          </w:tcPr>
          <w:p w:rsidR="00732600" w:rsidRDefault="00732600"/>
        </w:tc>
      </w:tr>
    </w:tbl>
    <w:p w:rsidR="00732600" w:rsidRDefault="0099396A">
      <w:r>
        <w:br w:type="page"/>
      </w:r>
    </w:p>
    <w:p w:rsidR="00732600" w:rsidRDefault="0099396A">
      <w:pPr>
        <w:pStyle w:val="2"/>
      </w:pPr>
      <w:bookmarkStart w:id="76" w:name="_Toc529781333"/>
      <w:r>
        <w:t>7.3. Сводная бухгалтерская (консолидированная финансовая) отчетность эмитента</w:t>
      </w:r>
      <w:bookmarkEnd w:id="76"/>
    </w:p>
    <w:p w:rsidR="00732600" w:rsidRDefault="0099396A">
      <w:r>
        <w:rPr>
          <w:rStyle w:val="Subst"/>
        </w:rPr>
        <w:t>Общество не подпадает ни под одну из категорий, перечисленных в части 1 статьи 2 "Федерального закона о консолидированной отчетности" №208-ФЗ от 27.07.2010 года.</w:t>
      </w:r>
    </w:p>
    <w:p w:rsidR="00732600" w:rsidRDefault="0099396A">
      <w:pPr>
        <w:pStyle w:val="2"/>
      </w:pPr>
      <w:bookmarkStart w:id="77" w:name="_Toc529781334"/>
      <w:r>
        <w:t>7.4. Сведения об учетной политике эмитента</w:t>
      </w:r>
      <w:bookmarkEnd w:id="77"/>
    </w:p>
    <w:p w:rsidR="00732600" w:rsidRDefault="0099396A">
      <w:pPr>
        <w:ind w:left="200"/>
      </w:pPr>
      <w:r>
        <w:rPr>
          <w:rStyle w:val="Subst"/>
        </w:rPr>
        <w:t>РАЗДЕЛ 1. ОРГАНИЗАЦИОННЫЕ РЕШЕНИЯ</w:t>
      </w:r>
      <w:r>
        <w:rPr>
          <w:rStyle w:val="Subst"/>
        </w:rPr>
        <w:br/>
        <w:t>1. Настоящая учетная политика сформирована в соответствии с требованиями положений по бух. учету (ПБУ) и НК РФ.</w:t>
      </w:r>
      <w:r>
        <w:rPr>
          <w:rStyle w:val="Subst"/>
        </w:rPr>
        <w:br/>
        <w:t>2. Бух. учет предприятия ведется силами структурного подразделения – департаментом бухгалтерского и налогового учета, возглавляемого Главным бухгалтером непосредственно подчиненным Генеральному директору предприятия в соответствии с ФЗ от 06.12.2011 №402-ФЗ «О бухгалтерском учете».</w:t>
      </w:r>
      <w:r>
        <w:rPr>
          <w:rStyle w:val="Subst"/>
        </w:rPr>
        <w:br/>
        <w:t>3. Бух. учет предприятия ведется в соответствии с рабочим Планом счетов бух. учета ЗАО «Рубин» (Приложение № 1), разработанного на основе Плана счетов бух. учета финансово-хозяйственной деятельности предприятий и Инструкции по его применению, утвержденного Приказом МФ РФ от 31.10.2000 №94н.</w:t>
      </w:r>
      <w:r>
        <w:rPr>
          <w:rStyle w:val="Subst"/>
        </w:rPr>
        <w:br/>
        <w:t>4. В качестве формы ведения бух. учета используется компьютерная форма с применением программы «1С: Предприятие 8».</w:t>
      </w:r>
      <w:r>
        <w:rPr>
          <w:rStyle w:val="Subst"/>
        </w:rPr>
        <w:br/>
        <w:t>5. Бух. учет имущества, обязательств и хозяйственных операций осуществляется в рублях и копейках.</w:t>
      </w:r>
      <w:r>
        <w:rPr>
          <w:rStyle w:val="Subst"/>
        </w:rPr>
        <w:br/>
        <w:t xml:space="preserve">6. В бух. учете применяются унифицированные формы первичных учетных документов, утвержденных соответствующими Постановлениями Госкомстата №1 от 05.01.2004, №88 от 18.08.1998, №7 от 21.01.2003, №132 от 25.12.1998, №71а от 30.10.1997.Формы первичных учетных документов, применяемых для оформления хозяйственных операций, по которым не предусмотрены типовые формы первичных учетных документов, утверждены в Приложении </w:t>
      </w:r>
      <w:proofErr w:type="gramStart"/>
      <w:r>
        <w:rPr>
          <w:rStyle w:val="Subst"/>
        </w:rPr>
        <w:t>2,3.</w:t>
      </w:r>
      <w:r>
        <w:rPr>
          <w:rStyle w:val="Subst"/>
        </w:rPr>
        <w:br/>
        <w:t>7</w:t>
      </w:r>
      <w:proofErr w:type="gramEnd"/>
      <w:r>
        <w:rPr>
          <w:rStyle w:val="Subst"/>
        </w:rPr>
        <w:t>. В целях обеспечения достоверности данных бух. учета и отчетности, на предприятии установлен порядок проведения инвентаризации имущества и финансовых обязательств организации и оформления ее результатов в соответствии с Приказом МФ РФ от 13.06.1995 №49 «Об утверждении методических указаний по инвентаризации имущества и финансовых обязательств». Сроки проведения инвентаризации и состав инвентаризационной комиссии утверждаются Приказом Генерального директора предприятия.</w:t>
      </w:r>
      <w:r>
        <w:rPr>
          <w:rStyle w:val="Subst"/>
        </w:rPr>
        <w:br/>
        <w:t>8. В качестве регистров бух. учета используются регистры, формируемые программой «1</w:t>
      </w:r>
      <w:proofErr w:type="gramStart"/>
      <w:r>
        <w:rPr>
          <w:rStyle w:val="Subst"/>
        </w:rPr>
        <w:t>С:Предприятие</w:t>
      </w:r>
      <w:proofErr w:type="gramEnd"/>
      <w:r>
        <w:rPr>
          <w:rStyle w:val="Subst"/>
        </w:rPr>
        <w:t xml:space="preserve"> 8». Формы бух. регистров утверждены в Приложении №4.</w:t>
      </w:r>
      <w:r>
        <w:rPr>
          <w:rStyle w:val="Subst"/>
        </w:rPr>
        <w:br/>
        <w:t xml:space="preserve">9. Показатель считается существенным и приводится обособленно в бух. балансе, отчете о финансовых результатах, отчете об изменениях капитала или отчете о движении денежных средств, если его </w:t>
      </w:r>
      <w:proofErr w:type="spellStart"/>
      <w:r>
        <w:rPr>
          <w:rStyle w:val="Subst"/>
        </w:rPr>
        <w:t>нераскрытие</w:t>
      </w:r>
      <w:proofErr w:type="spellEnd"/>
      <w:r>
        <w:rPr>
          <w:rStyle w:val="Subst"/>
        </w:rPr>
        <w:t xml:space="preserve"> может повлиять на экономические решения заинтересованных пользователей, принимаемые на основе отчетной информации. При детализации статей вышеперечисленных форм существенной признается сумма, составляющая 5% и более от показателя статьи. Показатели, составляющие менее 5% от показателя статьи, приводятся обособленно в случае, если это обусловлено их характером либо конкретными обстоятельствами возникновения.</w:t>
      </w:r>
      <w:r>
        <w:rPr>
          <w:rStyle w:val="Subst"/>
        </w:rPr>
        <w:br/>
        <w:t>10. Ошибка, допущенная в бух. учете, признается существенной, если она приводит к искажению статьи бух. баланса, отчета о финансовых результатах, отчета об изменениях капитала или отчета о движении денежных средств (предусмотренной в формах бух. отчетности, утвержденных Приказом МФ России N 66н) на 5% и более.</w:t>
      </w:r>
      <w:r>
        <w:rPr>
          <w:rStyle w:val="Subst"/>
        </w:rPr>
        <w:br/>
        <w:t>11. На предприятии установлена следующая совокупность способов ведения бух. учета и оценки отдельных видов имущества и обязательств:</w:t>
      </w:r>
      <w:r>
        <w:rPr>
          <w:rStyle w:val="Subst"/>
        </w:rPr>
        <w:br/>
        <w:t>11.1. Учет основных средств</w:t>
      </w:r>
      <w:r>
        <w:rPr>
          <w:rStyle w:val="Subst"/>
        </w:rPr>
        <w:br/>
        <w:t>Объекты принимаются к учету в качестве основных средств в случае возникновения у организации права собственности на них, в момент одновременного наступления названных условий с учетом следующих особенностей:</w:t>
      </w:r>
      <w:r>
        <w:rPr>
          <w:rStyle w:val="Subst"/>
        </w:rPr>
        <w:br/>
        <w:t>1) Объект предназначен для использования в производстве продукции, при выполнении работ или оказании услуг, либо для управленческих нужд организации. Под указанными нуждами понимаются, в частности, обеспечение нормальных условий труда, соответствующих требованиям охраны труда и техники безопасности, для удовлетворения которых приобретаются отдельные объекты;</w:t>
      </w:r>
      <w:r>
        <w:rPr>
          <w:rStyle w:val="Subst"/>
        </w:rPr>
        <w:br/>
        <w:t>2) Объект предназначен для использования в течение длительного времени свыше 12 месяцев (или обычного операционного цикла, превышающего 12 месяцев);</w:t>
      </w:r>
      <w:r>
        <w:rPr>
          <w:rStyle w:val="Subst"/>
        </w:rPr>
        <w:br/>
        <w:t>3) Организация не предполагает последующую перепродажу объекта;</w:t>
      </w:r>
      <w:r>
        <w:rPr>
          <w:rStyle w:val="Subst"/>
        </w:rPr>
        <w:br/>
        <w:t>4) Способность приносить организации экономические выгоды (доход) в будущем.</w:t>
      </w:r>
      <w:r>
        <w:rPr>
          <w:rStyle w:val="Subst"/>
        </w:rPr>
        <w:br/>
        <w:t>В случае наличия у одного объекта нескольких частей такие части учитываются как отдельные инвентарные объекты в случае, если срок полезного использования таких частей существенно отличается (более, чем на 20%). Первоначальная стоимость (оценка) основных средств определяется в соответствии с п.п.8 п.12 ПБУ 6/01 «Учет основных средств»:</w:t>
      </w:r>
      <w:r>
        <w:rPr>
          <w:rStyle w:val="Subst"/>
        </w:rPr>
        <w:br/>
        <w:t>– при приобретении, сооружении и (или) изготовлении основных средств – как сумма фактических затрат на приобретение, сооружение, изготовление (за исключением налогов, принимаемых к налоговому вычету в порядке, установленном НК РФ);</w:t>
      </w:r>
      <w:r>
        <w:rPr>
          <w:rStyle w:val="Subst"/>
        </w:rPr>
        <w:br/>
        <w:t>– при получении в уставный капитал – как денежная оценка, согласованная учредителями (участниками), если иное не предусмотрено законодательством РФ;</w:t>
      </w:r>
      <w:r>
        <w:rPr>
          <w:rStyle w:val="Subst"/>
        </w:rPr>
        <w:br/>
        <w:t xml:space="preserve">– при получении безвозмездно – как рыночная стоимость на дату принятия к учету в качестве вложений во </w:t>
      </w:r>
      <w:proofErr w:type="spellStart"/>
      <w:r>
        <w:rPr>
          <w:rStyle w:val="Subst"/>
        </w:rPr>
        <w:t>внеоборотные</w:t>
      </w:r>
      <w:proofErr w:type="spellEnd"/>
      <w:r>
        <w:rPr>
          <w:rStyle w:val="Subst"/>
        </w:rPr>
        <w:t xml:space="preserve"> активы;</w:t>
      </w:r>
      <w:r>
        <w:rPr>
          <w:rStyle w:val="Subst"/>
        </w:rPr>
        <w:br/>
        <w:t>– при получении по договорам, предусматривающим оплату не денежными средствами, – как обычная стоимость ценностей, переданных или подлежащих передаче встречно по такому договору (а при невозможности ее установления – обычная стоимость приобретения получаемых по данному договору основных средств).</w:t>
      </w:r>
      <w:r>
        <w:rPr>
          <w:rStyle w:val="Subst"/>
        </w:rPr>
        <w:br/>
        <w:t>В первоначальную стоимость, определенную всеми вышеназванными способами, включаются фактические затраты на доставку и доводку объекта, таможенные пошлины и сборы, государственные пошлины за регистрацию прав на недвижимое имущество и иные затраты, упомянутые в п. 8 ПБУ 6/01 «Учет основных средств». По объектам, не признаваемым инвестиционными активами, проценты по заемным и кредитным средствам, привлеченным для приобретения объектов, начисленные до принятия объекта к бух. учету, первоначальную стоимость объекта не увеличивают, а относятся на текущие расходы согласно нормам ПБУ 15/2008 «Учет расходов по займам и кредитам». Учет основных средств ведется в соответствии с Положением по бух. учету «Учет основных средств» ПБУ 6/01, утвержденным Приказом МФ РФ от 30.03.2001 № 26н и «Методических указаний по бух. учету основных средств», утвержденных Приказом МФ РФ от 13.10.2003 № 91н. Аналитический учет объектов основных средств обеспечивается в разрезе мест их нахождения (по подразделениям предприятия).  Срок полезного использования объектов основных средств определяется при принятии объекта к бух. учету исходя из предполагаемого (планируемого) срока его эксплуатации в целях производства или управления.  Срок полезного использования не может превышать срока, определенного техническими условиями или иными нормативно-техническими ограничениями. При определении срока полезного использования руководствоваться амортизационными группами на основании классификации основных средств, установленной Постановлением Правительства РФ № 1 от 01.01.2002. Если объект невозможно отнести ни к одной из амортизационных групп, срок полезного использования устанавливается приказом генерального директора исходя из технических характеристик объекта и ожидаемого срока использования. Срок полезного использования, условия приема и списания объектов основных средств, определяется постоянно действующей комиссией, утвержденной приказом от 31.12.2012 № 15/12 с возложением на нее следующих обязанностей:</w:t>
      </w:r>
      <w:r>
        <w:rPr>
          <w:rStyle w:val="Subst"/>
        </w:rPr>
        <w:br/>
        <w:t>- оформление актов приемки и оценка объектов, полученных безвозмездно (в том числе – актов приема пожертвований некоммерческими организациями);</w:t>
      </w:r>
      <w:r>
        <w:rPr>
          <w:rStyle w:val="Subst"/>
        </w:rPr>
        <w:br/>
        <w:t>- оформление актов приемки-передачи, достройки (дооборудования, реконструкции, модернизации) и списания объектов;</w:t>
      </w:r>
      <w:r>
        <w:rPr>
          <w:rStyle w:val="Subst"/>
        </w:rPr>
        <w:br/>
        <w:t>- определение способов начисления амортизации в бух. учете;</w:t>
      </w:r>
      <w:r>
        <w:rPr>
          <w:rStyle w:val="Subst"/>
        </w:rPr>
        <w:br/>
        <w:t>- определение и (или) изменение сроков полезного использования объектов, норм амортизации (износа) в бухгалтерском учете;</w:t>
      </w:r>
      <w:r>
        <w:rPr>
          <w:rStyle w:val="Subst"/>
        </w:rPr>
        <w:br/>
        <w:t>- определение условий работы объектов и возможности применения повышающих коэффициентов к основной норме амортизации в бух. учете;</w:t>
      </w:r>
      <w:r>
        <w:rPr>
          <w:rStyle w:val="Subst"/>
        </w:rPr>
        <w:br/>
        <w:t>- установление причин списания объектов и возможности использования материалов, полученных при разборке, их оценка.</w:t>
      </w:r>
      <w:r>
        <w:rPr>
          <w:rStyle w:val="Subst"/>
        </w:rPr>
        <w:br/>
        <w:t>Переоценка групп однородных объектов ОС не производится. Амортизация объектов основных средств, производится линейным способом, исходя из первоначальной (восстановительной) стоимости, путем применения норм амортизации, исчисленных исходя из срока полезного использования.</w:t>
      </w:r>
      <w:r>
        <w:rPr>
          <w:rStyle w:val="Subst"/>
        </w:rPr>
        <w:br/>
        <w:t>По приобретаемым основным средствам, бывшим в эксплуатации, норма амортизации определяется исходя из срока полезного использования, уменьшенного на количество месяцев эксплуатации данного объекта предыдущими собственниками. Активы, стоимостью не более 40 000 рублей за единицу, а также приобретенные книги, брошюры и т.п. издания отражаются в бух. учете в составе материально-производственных запасов независимо от срока службы и списываются на затраты (расходы) по мере отпуска их в производство или эксплуатацию. Затраты на ремонт отражаются в учете в составе расходов по обычным видам деятельности. Резерв на ремонт основных средств не создается.</w:t>
      </w:r>
      <w:r>
        <w:rPr>
          <w:rStyle w:val="Subst"/>
        </w:rPr>
        <w:br/>
        <w:t xml:space="preserve">Объекты основных средств, полученные по договорам аренды или лизинга, учитываются на </w:t>
      </w:r>
      <w:proofErr w:type="spellStart"/>
      <w:r>
        <w:rPr>
          <w:rStyle w:val="Subst"/>
        </w:rPr>
        <w:t>забалансовом</w:t>
      </w:r>
      <w:proofErr w:type="spellEnd"/>
      <w:r>
        <w:rPr>
          <w:rStyle w:val="Subst"/>
        </w:rPr>
        <w:t xml:space="preserve"> счете 001 «Арендованные основные средства» в оценке, принятой в договоре аренды (лизинга) по цене договора, в т. ч. НДС.</w:t>
      </w:r>
      <w:r>
        <w:rPr>
          <w:rStyle w:val="Subst"/>
        </w:rPr>
        <w:br/>
        <w:t>11.2. Учет нематериальных активов</w:t>
      </w:r>
      <w:r>
        <w:rPr>
          <w:rStyle w:val="Subst"/>
        </w:rPr>
        <w:br/>
        <w:t>Учет нематериальных активов ведется в соответствии с Положением по бух. учету «Учет нематериальных активов» ПБУ 14/2007, утвержденным Приказом МФ РФ от 27.12.2007 № 153н. Амортизация нематериальных активов производится линейным способом, исходя из первоначальной стоимости нематериальных активов и норм амортизации, исчисленных исходя из срока полезного использования. Амортизационные отчисления по нематериальным активам отражаются в бух. учете путем накопления соответствующих сумм на отдельном счете 05 «Амортизация нематериальных активов». Переоценка нематериальных активов не производится.</w:t>
      </w:r>
      <w:r>
        <w:rPr>
          <w:rStyle w:val="Subst"/>
        </w:rPr>
        <w:br/>
        <w:t xml:space="preserve">При определении или уточнении срока полезного использования объекта НМА учитываются следующие </w:t>
      </w:r>
      <w:proofErr w:type="gramStart"/>
      <w:r>
        <w:rPr>
          <w:rStyle w:val="Subst"/>
        </w:rPr>
        <w:t>факторы:</w:t>
      </w:r>
      <w:r>
        <w:rPr>
          <w:rStyle w:val="Subst"/>
        </w:rPr>
        <w:br/>
        <w:t>-</w:t>
      </w:r>
      <w:proofErr w:type="gramEnd"/>
      <w:r>
        <w:rPr>
          <w:rStyle w:val="Subst"/>
        </w:rPr>
        <w:t xml:space="preserve"> предполагаемый срок использования этого НМА организацией;</w:t>
      </w:r>
      <w:r>
        <w:rPr>
          <w:rStyle w:val="Subst"/>
        </w:rPr>
        <w:br/>
        <w:t>- срок действия прав организации на данный НМА;</w:t>
      </w:r>
      <w:r>
        <w:rPr>
          <w:rStyle w:val="Subst"/>
        </w:rPr>
        <w:br/>
        <w:t>- моральное (коммерческое) устаревание. Под моральным (коммерческим) устареванием понимается ситуация, когда появление более новых и совершенных НМА вынуждает организацию отказываться от применения старых, но еще пригодных к использованию объектов НМА;</w:t>
      </w:r>
      <w:r>
        <w:rPr>
          <w:rStyle w:val="Subst"/>
        </w:rPr>
        <w:br/>
        <w:t>- экономическая ситуация на рынке (в том числе предполагаемые действия реальных или потенциальных конкурентов);</w:t>
      </w:r>
      <w:r>
        <w:rPr>
          <w:rStyle w:val="Subst"/>
        </w:rPr>
        <w:br/>
        <w:t>- зависимость срока полезного использования данного НМА от срока полезного использования других активов организации.</w:t>
      </w:r>
      <w:r>
        <w:rPr>
          <w:rStyle w:val="Subst"/>
        </w:rPr>
        <w:br/>
        <w:t>11.3. Учет материально-производственных запасов</w:t>
      </w:r>
      <w:r>
        <w:rPr>
          <w:rStyle w:val="Subst"/>
        </w:rPr>
        <w:br/>
        <w:t>Учет материально-производственных запасов ведется в соответствии с Положением по бух. учету «Учет материально-производственных запасов» ПБУ 5/01, утвержденным Приказом МФ РФ от 09.06.2001 № 44н. Единицей бух. учета материально-производственных запасов установлена партия. Материально-производственные запасы отражаются в учете по фактической себестоимости. Счета 15 «Заготовление и приобретение материальных ценностей» и 16 «Отклонения в стоимости материальных ценностей» не применять. Резерв под снижение стоимости МПЗ не создавать. Аналитический учет МПЗ обеспечивается в разрезе подразделений предприятия. При отпуске материально-производственных запасов в производство или ином выбытии их оценку производится по себестоимости первых по времени приобретения МПЗ (способ ФИФО). Материалы отпускаются со складов подразделений на рабочие места основного производства, списываются со счетов учета материальных ценностей и зачисляются на счет 20 «Основное производство» в разрезе номенклатурных групп по договорам на производственную деятельность. Стоимость материалов, отпущенных для управленческих нужд, относится на счет 26 «Общехозяйственные расходы». На фактически израсходованные материалы для осуществления текущей деятельности постоянно действующая Комиссия по списанию МПЗ в производство (утвержденная Приказом № 14/12 от 31.12.2021) в конце каждого месяца составляет акт о списании материалов, утверждаемый Генеральным директором. Списание материалов с подотчета соответствующего подразделения предприятия и отнесение их на затраты производства производится на основании указанного выше акта.</w:t>
      </w:r>
      <w:r>
        <w:rPr>
          <w:rStyle w:val="Subst"/>
        </w:rPr>
        <w:br/>
        <w:t xml:space="preserve">Для обеспечения контроля и достоверности расходования ГСМ, необходимых для содержания и эксплуатации автомобиля, ГСМ списываются на затраты по нормам, утвержденным приказом от 12.01.2007 № б/н. На фактически израсходованные природный промышленный газ, дизельное топливо, бензин и расходные материалы на содержание автомобиля постоянно действующая комиссия по списанию МПЗ в производство (утвержденная приказом от 31.12.2012 №16/12.) в конце каждого месяца составляет акт на списание материалов, утверждаемый Генеральным директором. На израсходованные материалы для осуществления рекламной деятельности постоянно действующая комиссия (утвержденная приказом №б/н от 04.06.2007) составляет акт по мере их передачи в производство, утверждаемый Генеральным директором. Списание материалов и отнесение на затраты производства производится на основании указанного акта. </w:t>
      </w:r>
      <w:r>
        <w:rPr>
          <w:rStyle w:val="Subst"/>
        </w:rPr>
        <w:br/>
        <w:t>11.4. Учет доходов и затрат на производство продукции, выполнение работ, оказание услуг</w:t>
      </w:r>
      <w:r>
        <w:rPr>
          <w:rStyle w:val="Subst"/>
        </w:rPr>
        <w:br/>
        <w:t>11.4.1 К доходам от обычных видов деятельности относится выручка от направлений деятельности:</w:t>
      </w:r>
      <w:r>
        <w:rPr>
          <w:rStyle w:val="Subst"/>
        </w:rPr>
        <w:br/>
        <w:t>- океанариум;</w:t>
      </w:r>
      <w:r>
        <w:rPr>
          <w:rStyle w:val="Subst"/>
        </w:rPr>
        <w:br/>
        <w:t>- аренда здания «ТРК «Планета Нептун»;</w:t>
      </w:r>
      <w:r>
        <w:rPr>
          <w:rStyle w:val="Subst"/>
        </w:rPr>
        <w:br/>
        <w:t>- аренда здания МДЦ «Нептун». Остальные доходы являются прочими.</w:t>
      </w:r>
      <w:r>
        <w:rPr>
          <w:rStyle w:val="Subst"/>
        </w:rPr>
        <w:br/>
        <w:t>11.4.2 Учет затрат на производство продукции, выполнение работ, оказание услуг осуществляется в соответствии с Положением по бух. учету «Расходы организации» ПБУ 10/99, утвержденным Приказом МФ РФ от 06.05.1999 № 33н. Затраты учитываются в том периоде, к которому они относятся, исходя из принципа временной определенности фактов хозяйственной деятельности, независимо от времени фактической выплаты денежных средств и иной формы осуществления. Для учета затрат на производство применяются сч.20 «Основное производство», сч.26 «Общехозяйственные расходы». Учет затрат на производство продукции (работ, услуг) ведется в разрезе статей затрат. Группировку затрат и формирование себестоимости осуществляется по направлениям вида деятельности.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расходы, учтенные на сч.26 распределяются на сч.20 пропорционально выручке по направлениям деятельности:</w:t>
      </w:r>
      <w:r>
        <w:rPr>
          <w:rStyle w:val="Subst"/>
        </w:rPr>
        <w:br/>
        <w:t>- океанариум;</w:t>
      </w:r>
      <w:r>
        <w:rPr>
          <w:rStyle w:val="Subst"/>
        </w:rPr>
        <w:br/>
        <w:t>- аренда здания «ТРК «Планета Нептун»;</w:t>
      </w:r>
      <w:r>
        <w:rPr>
          <w:rStyle w:val="Subst"/>
        </w:rPr>
        <w:br/>
        <w:t>- аренда здания МДЦ «Нептун».</w:t>
      </w:r>
      <w:r>
        <w:rPr>
          <w:rStyle w:val="Subst"/>
        </w:rPr>
        <w:br/>
        <w:t>Порядок распределения прямых расходов на ТРК «Планета Нептун» между Океанариумом и торговыми площадями определяется пропорционально выручке получаемой по этим направлениям деятельности. По необлагаемым НДС договорам, суммы НДС по материальным ценностям и работам сторонних организаций, использованным на выполнение данных договоров и ранее предъявленные к возмещению из бюджета, подлежат восстановлению в дебет счетов учета затрат с кредита сч.68 «Учет расчетов с бюджетом» пропорционально доли такой реализации. Включение затрат в себестоимость производится по методу полной фактической себестоимости. Общехозяйственные и коммерческие расходы признаются в себестоимости проданной продукции (работ, услуг) полностью в отчетном периоде их признания в качестве расходов по обычным видам деятельности (100%). В бух. учете обеспечивается разграничение текущих затрат на производство (издержки обращения) и капитальных вложений, а также иных финансовых вложений организации. Расходы, осуществленные организацией в отчетном периоде, но относящиеся к будущим отчетным периодам, учитываются на сч.97 «Расходы будущих периодов». Списание таких расходов производится в соответствующих отчетных периодах равномерно в течение периода, к которому они относятся.</w:t>
      </w:r>
      <w:r>
        <w:rPr>
          <w:rStyle w:val="Subst"/>
        </w:rPr>
        <w:br/>
        <w:t>Расходы на приобретение неисключительных прав на использование программных продуктов, если иное не установлено в договоре купли-продажи, списываются в затраты на основании приказа Генерального директора.</w:t>
      </w:r>
      <w:r>
        <w:rPr>
          <w:rStyle w:val="Subst"/>
        </w:rPr>
        <w:br/>
        <w:t>11.5. Учет кредитов и займов</w:t>
      </w:r>
      <w:r>
        <w:rPr>
          <w:rStyle w:val="Subst"/>
        </w:rPr>
        <w:br/>
        <w:t>Учет кредитов и займов осуществляется в соответствии с Положением по бух. учету «Учет расходов по займам и кредитам» ПБУ 15/2008, утвержденным Приказом МФ РФ от 06.10.2008 № 107н. Кредиты и займы, полученные на срок менее 12 месяцев, учитываются на сч.66 «Расчеты по краткосрочным кредитам и займам». Кредиты и займы, полученные на срок более 12 месяцев, учитываются на сч.67 «Расчеты по долгосрочным кредитам и займам». Кредиты и займы, срок погашения которых превышает 12 месяцев, до истечения указанного срока учитываются в составе долгосрочной задолженности. Дополнительные затраты, связанные с получением займов и кредитов, принимаются к учету в том периоде, в котором они осуществлены.</w:t>
      </w:r>
      <w:r>
        <w:rPr>
          <w:rStyle w:val="Subst"/>
        </w:rPr>
        <w:br/>
        <w:t>11.6. Создание резервов</w:t>
      </w:r>
      <w:r>
        <w:rPr>
          <w:rStyle w:val="Subst"/>
        </w:rPr>
        <w:br/>
        <w:t xml:space="preserve"> Ремонтный фонд не создается. Затраты на ремонт основных средств включаются в себестоимость по мере их осуществления.</w:t>
      </w:r>
      <w:r>
        <w:rPr>
          <w:rStyle w:val="Subst"/>
        </w:rPr>
        <w:br/>
        <w:t xml:space="preserve"> Резерв по сомнительным долгам создается на конец года и списывается на финансовые результаты организации (сч.91 "Прочие расходы"). При этом под сомнительным долгом понимается любая задолженность, возникшая в бухгалтерском учете, но в целях предотвращения возникновения разниц между бух</w:t>
      </w:r>
      <w:proofErr w:type="gramStart"/>
      <w:r>
        <w:rPr>
          <w:rStyle w:val="Subst"/>
        </w:rPr>
        <w:t>.</w:t>
      </w:r>
      <w:proofErr w:type="gramEnd"/>
      <w:r>
        <w:rPr>
          <w:rStyle w:val="Subst"/>
        </w:rPr>
        <w:t xml:space="preserve"> и налоговым учетом резерв сомнительных долгов создается по правилам ст.266 НК РФ. Организация раскрывает факты отступления от установленных правил создания резервов в бух. учете в пояснительной записке.</w:t>
      </w:r>
      <w:r>
        <w:rPr>
          <w:rStyle w:val="Subst"/>
        </w:rPr>
        <w:br/>
        <w:t>Дебиторская задолженность, по которой срок исковой давности истек, и другие нереальные для взыскания долги, списываются по каждому обязательству на основании данных проведенной инвентаризации, письменного обоснования и распоряжению Генерального директора с отнесением указанных сумм на результаты хозяйственной деятельности.</w:t>
      </w:r>
      <w:r>
        <w:rPr>
          <w:rStyle w:val="Subst"/>
        </w:rPr>
        <w:br/>
        <w:t>Резерв на предстоящую оплату отпусков работникам создается на конец года по правилам ст.267, 324, 324.1 НК РФ в целях предотвращения разниц между бух. и налоговым учетом. Организация образует резерв под обесценение финансовых вложений на величину разницы между учетной стоимостью и расчетной стоимостью таких финансовых вложений (п.п.21, 38 ПБУ 19/02), если проверка на обесценение подтверждает устойчивое существенное снижение их стоимости. Резерв создается поэтапно в соответствии с возможной величиной экономической выгоды от этих финансовых вложений на основании приказов генерального директора. Величина созданного резерва учитывается на сч.59 "Резервы под обесценение финансовых вложений" и относится на финансовые результаты организации в составе прочих расходов (п.38 ПБУ 19/02)</w:t>
      </w:r>
      <w:r>
        <w:rPr>
          <w:rStyle w:val="Subst"/>
        </w:rPr>
        <w:br/>
        <w:t>11.7. Учет финансовых вложений</w:t>
      </w:r>
      <w:r>
        <w:rPr>
          <w:rStyle w:val="Subst"/>
        </w:rPr>
        <w:br/>
        <w:t xml:space="preserve">Учет финансовых вложений ведется в соответствии с положением по бух. учету «Учет финансовых вложений» ПБУ 19/02, утвержденным приказом МФ РФ № 126н от 10.12.2002 </w:t>
      </w:r>
      <w:r>
        <w:rPr>
          <w:rStyle w:val="Subst"/>
        </w:rPr>
        <w:br/>
        <w:t>Единицей бух. учета финансовых вложений является портфель ЦБ, займы по каждой организации, акции и доли по каждой организации. Финансовые вложения принимаются к бух. учету по первоначальной стоимости. В случае приобретения их за плату определять, как сумму фактических затрат на их приобретение. В случае несущественности затрат на приобретение таких финансовых вложений, как ценные бумаги, по сравнению с суммой уплачиваемой в соответствии с договором продавцу, такие затраты принимаются в первоначальной стоимости финансовых вложений. Финансовые вложения, по которым можно определить текущую рыночную стоимость, отражается в бух. отчетности на конец отчетного периода по текущей рыночной стоимости. При этом корректировка производится ежемесячно, с отнесением выявленной разницы на финансовые результаты (в составе операционных доходов или расходов). При выбытии финансовых вложений, по которым не определяется рыночная стоимость, принимается стоимость по первоначальной стоимости единицы финансовых вложений. Проверка на обесценение финансовых вложений проводится раз в год по состоянию на 31 декабря отчетного года при наличии признаков обесценения.</w:t>
      </w:r>
      <w:r>
        <w:rPr>
          <w:rStyle w:val="Subst"/>
        </w:rPr>
        <w:br/>
        <w:t>11.8. Учет расчетов по налогу на прибыль</w:t>
      </w:r>
      <w:r>
        <w:rPr>
          <w:rStyle w:val="Subst"/>
        </w:rPr>
        <w:br/>
        <w:t>Учет расчетов по налогу на прибыль осуществляется в соответствии с Положением по бухгалтерскому учету «Учет расчетов по налогу на прибыль организаций» ПБУ 18/02, утвержденным Приказом МФ РФ № 114н от 19.11.2002. Текущий налог на прибыль определяется на основе данных сформированных в бухгалтерском учете в соответствии с п.20 и 21 ПБУ 18/02. При этом величина текущего налога на прибыль должна соответствовать сумме исчисленного налога на прибыль, отраженного в налоговой декларации по налогу на прибыль. В соответствии с п.3 ПБУ 18/02 информация о постоянных и временных разницах формируется в бухгалтерском учете организации на основании первичных учетных документов непосредственно на счетах бухгалтерского учета. На основании п.18 ПБУ 18/02 суммы отложенных налоговых активов и отложенных налоговых обязательств в балансе отражаются в свернутом виде. Отложенные налоговые обязательства не отражаются по каждой возникшей временной разнице, а их величина определяется по итоговым данным о размере налогооблагаемых временных разниц, сформированных за отчетный период.</w:t>
      </w:r>
      <w:r>
        <w:rPr>
          <w:rStyle w:val="Subst"/>
        </w:rPr>
        <w:br/>
        <w:t>11.9. Порядок выдачи денежных средств под отчет и их расходования</w:t>
      </w:r>
      <w:r>
        <w:rPr>
          <w:rStyle w:val="Subst"/>
        </w:rPr>
        <w:br/>
        <w:t>Выдача денежных средств под отчет осуществляется на срок не более 30 дней (при служебных командировках на территории России и при загранкомандировках – на срок не более 3-х дней по возвращении) и полного отчета конкретного подотчетного лица по ранее выданным под отчет суммам. Выдача производится на основании заявления утвержденного в Приложении №3. Денежные средства выдаются под отчет (перерасход возмещается):</w:t>
      </w:r>
      <w:r>
        <w:rPr>
          <w:rStyle w:val="Subst"/>
        </w:rPr>
        <w:br/>
        <w:t>- из кассы организации;</w:t>
      </w:r>
      <w:r>
        <w:rPr>
          <w:rStyle w:val="Subst"/>
        </w:rPr>
        <w:br/>
        <w:t>-  путем перечисления денежных средств на банковские карты сотрудников.</w:t>
      </w:r>
      <w:r>
        <w:rPr>
          <w:rStyle w:val="Subst"/>
        </w:rPr>
        <w:br/>
        <w:t>Расходование наличных денежных средств (за исключением платежей в пользу третьих лиц) из кассы организации, в том числе через подотчетных лиц, допускается, при условии согласования расходования с обслуживающим банком, на следующие цели:</w:t>
      </w:r>
      <w:r>
        <w:rPr>
          <w:rStyle w:val="Subst"/>
        </w:rPr>
        <w:br/>
        <w:t>- заработная плата;</w:t>
      </w:r>
      <w:r>
        <w:rPr>
          <w:rStyle w:val="Subst"/>
        </w:rPr>
        <w:br/>
        <w:t>- иные выплаты работникам, в том числе социального характера;</w:t>
      </w:r>
      <w:r>
        <w:rPr>
          <w:rStyle w:val="Subst"/>
        </w:rPr>
        <w:br/>
        <w:t>- командировочные расходы;</w:t>
      </w:r>
      <w:r>
        <w:rPr>
          <w:rStyle w:val="Subst"/>
        </w:rPr>
        <w:br/>
        <w:t xml:space="preserve">- оплата товаров (кроме ценных бумаг), работ, услуг. </w:t>
      </w:r>
      <w:r>
        <w:rPr>
          <w:rStyle w:val="Subst"/>
        </w:rPr>
        <w:br/>
        <w:t>Расчеты наличными деньгами с юридическими лицами и(или) индивидуальными предпринимателями производятся в размере, не превышающем 100 тысяч руб. по одному договору.</w:t>
      </w:r>
      <w:r>
        <w:rPr>
          <w:rStyle w:val="Subst"/>
        </w:rPr>
        <w:br/>
        <w:t xml:space="preserve">РАЗДЕЛ 2. СПОСОБЫ ВЕДЕНИЯ НАЛОГОВОГО УЧЕТА </w:t>
      </w:r>
      <w:r>
        <w:rPr>
          <w:rStyle w:val="Subst"/>
        </w:rPr>
        <w:br/>
        <w:t>2.1. Налог на добавленную стоимость.</w:t>
      </w:r>
      <w:r>
        <w:rPr>
          <w:rStyle w:val="Subst"/>
        </w:rPr>
        <w:br/>
        <w:t>1) Для целей налогообложения моментом определения налоговой базы считается наиболее ранняя из следующих дат:</w:t>
      </w:r>
      <w:r>
        <w:rPr>
          <w:rStyle w:val="Subst"/>
        </w:rPr>
        <w:br/>
        <w:t>- день отгрузки товаров (работ, услуг), имущественных прав, день прекращения обязательств;</w:t>
      </w:r>
      <w:r>
        <w:rPr>
          <w:rStyle w:val="Subst"/>
        </w:rPr>
        <w:br/>
        <w:t>- день оплаты, частичной оплаты в счет предстоящих поставок товаров (работ, оказания услуг);</w:t>
      </w:r>
      <w:r>
        <w:rPr>
          <w:rStyle w:val="Subst"/>
        </w:rPr>
        <w:br/>
        <w:t>- передачи имущественных прав.</w:t>
      </w:r>
      <w:r>
        <w:rPr>
          <w:rStyle w:val="Subst"/>
        </w:rPr>
        <w:br/>
        <w:t>2) Вычеты сумм налога производятся в соответствии со ст.171 и 172 НК РФ.</w:t>
      </w:r>
      <w:r>
        <w:rPr>
          <w:rStyle w:val="Subst"/>
        </w:rPr>
        <w:br/>
        <w:t>3) Ведется раздельный учет операций, подлежащих налогообложению и не подлежащих налогообложению (освобождаемых от налогообложения).</w:t>
      </w:r>
      <w:r>
        <w:rPr>
          <w:rStyle w:val="Subst"/>
        </w:rPr>
        <w:br/>
        <w:t>4) В случае, если приобретенные товары, работы, услуги, имущественные права используются как для операций, подлежащих налогообложению, так и в операциях, освобождаемых для налогообложения, предъявленные продавцами товаров, работ, услуг, имущественных прав суммы налога принимаются к вычету (учитываются в стоимости) приобретенных товаров, работ, услуг в пропорции, в которой они используются для производства и (или) реализации товаров, (работ, услуг), операции по реализации которых подлежат налогообложению (освобождены от налогообложения). Пропорция определяется исходя из стоимости отгруженных товаров, работ, услуг, операции по реализации которых подлежат налогообложению (освобождены от налогообложения), в общей стоимости товаров, работ, услуг, отгруженных за налоговый период (п.4 ст.170 НК РФ). В целях достижения сопоставимости показателей при расчете пропорции в стоимости отгруженных товаров, работ, услуг не учитывается сумму налога.</w:t>
      </w:r>
      <w:r>
        <w:rPr>
          <w:rStyle w:val="Subst"/>
        </w:rPr>
        <w:br/>
        <w:t>5) Счетам-фактурам, выставляемым в связи с получением оплаты (частичной оплаты) в счет предстоящих поставок товаров (выполнения услуг) номера присваивать в общем хронологическом порядке с добавлением перед номером символа «А».</w:t>
      </w:r>
      <w:r>
        <w:rPr>
          <w:rStyle w:val="Subst"/>
        </w:rPr>
        <w:br/>
        <w:t>2.2. Налог на прибыль.</w:t>
      </w:r>
      <w:r>
        <w:rPr>
          <w:rStyle w:val="Subst"/>
        </w:rPr>
        <w:br/>
        <w:t>1) Во исполнение требований ст.313 НК РФ, в целях формирования полной и достоверной информации о порядке учета для целей налогообложения хозяйственных операций, осуществленных в течение отчетного (налогового периода), организована система налогового учета.</w:t>
      </w:r>
      <w:r>
        <w:rPr>
          <w:rStyle w:val="Subst"/>
        </w:rPr>
        <w:br/>
        <w:t>2) Налоговый учет ведется силами департамента бухгалтерского и налогового учета.</w:t>
      </w:r>
      <w:r>
        <w:rPr>
          <w:rStyle w:val="Subst"/>
        </w:rPr>
        <w:br/>
        <w:t>3) Обеспечены разработка и применение форм аналитических регистров налогового учета, а также порядок отражения в них аналитических данных налогового учета и первичных учетных документов, в соответствии с требованиями НК РФ. Используются данные из регистров бухгалтерского учета.</w:t>
      </w:r>
      <w:r>
        <w:rPr>
          <w:rStyle w:val="Subst"/>
        </w:rPr>
        <w:br/>
        <w:t>4) Исчисляется налоговая база по итогам отчетного (налогового) периода на основе данных налогового учета.</w:t>
      </w:r>
      <w:r>
        <w:rPr>
          <w:rStyle w:val="Subst"/>
        </w:rPr>
        <w:br/>
        <w:t>5) В целях исчисления налога признаются доходы и расходы по методу начисления.</w:t>
      </w:r>
      <w:r>
        <w:rPr>
          <w:rStyle w:val="Subst"/>
        </w:rPr>
        <w:br/>
        <w:t>В соответствии со ст.271 НК РФ признаются доходы в том отчетном (налоговом) периоде, в котором они имели место, независимо от фактического поступления денежных средств, иного имущества (работ, услуг) и (или) имущественных прав.</w:t>
      </w:r>
      <w:r>
        <w:rPr>
          <w:rStyle w:val="Subst"/>
        </w:rPr>
        <w:br/>
        <w:t>Датой получения дохода от реализации товаров (работ, услуг, имущественных прав), признается дата, определяемая в соответствии с п.1 ст.39 НК РФ:</w:t>
      </w:r>
      <w:r>
        <w:rPr>
          <w:rStyle w:val="Subst"/>
        </w:rPr>
        <w:br/>
        <w:t>- по доходам от реализации товаров - дата передачи права собственности на эти товары;</w:t>
      </w:r>
      <w:r>
        <w:rPr>
          <w:rStyle w:val="Subst"/>
        </w:rPr>
        <w:br/>
        <w:t>- по доходам от реализации работ - дата передачи результатов выполненных работ одним лицом для другого лица;</w:t>
      </w:r>
      <w:r>
        <w:rPr>
          <w:rStyle w:val="Subst"/>
        </w:rPr>
        <w:br/>
        <w:t>- по доходам от реализации услуг - дата оказания услуг одним лицом другому лицу.</w:t>
      </w:r>
      <w:r>
        <w:rPr>
          <w:rStyle w:val="Subst"/>
        </w:rPr>
        <w:br/>
        <w:t>Дата получения внереализационных доходов определяется в соответствии с п.4 ст.271 НКРФ. Доходы определяются на основании первичных и других документов, подтверждающих получение дохода и документов налогового учета (п.1 ст.248). Доходы, относящиеся к нескольким отчетным (налоговым) периодам, распределяются равномерно в течение срока, к которому они относятся. Расходы признаются согласно ст.272 НК РФ в том отчетном (налоговом) периоде, к которому они относятся, исходя из условий сделок и принципа равномерного и пропорционального формирования доходов и расходов, независимо от времени фактической выплаты денежных средств и (или) иной формы их оплаты с учетом положений ст.318-320 НК РФ. В случае невозможности отнесения расходов на затраты по конкретному виду деятельности, расходы также распределяются между видами деятельности в пропорции, исходя из доли доходов от каждого вида деятельности в суммарном объеме всех доходов. Под документально оформленными расходами понимаются расходы, подтвержденные документами, оформленными в соответствии с законодательством РФ либо иными другими документами в соответствии с п.1 ст.252 НК РФ.</w:t>
      </w:r>
      <w:r>
        <w:rPr>
          <w:rStyle w:val="Subst"/>
        </w:rPr>
        <w:br/>
        <w:t>6) Не используется право единовременного признания в целях налогообложения расходов на капитальные вложения в размере не более 10% размера в соответствии с законодательством первоначальной стоимости основных средств, и (или) расходов на достройку, дооборудование, модернизацию, техническое перевооружение и частичную ликвидацию основных средств.</w:t>
      </w:r>
      <w:r>
        <w:rPr>
          <w:rStyle w:val="Subst"/>
        </w:rPr>
        <w:br/>
        <w:t>7) В соответствии со ст.252 НК РФ расходы в зависимости от их характера, а также условий осуществления деятельности предприятия, в целях налогообложения подразделяются на расходы, связанные с производством и реализацией и внереализационные расходы. В случае возникновения затрат, которые с равными основаниями могут быть отнесены к нескольким группам расходов, отнесение таких затрат к конкретной группе расходов производится на основании распоряжения Генерального директора предприятия.</w:t>
      </w:r>
      <w:r>
        <w:rPr>
          <w:rStyle w:val="Subst"/>
        </w:rPr>
        <w:br/>
        <w:t>8) Для целей исчисления налога, с учетом положений ст.318 НК РФ, расходы на производство и реализацию, осуществленные в течение отчетного (налогового) периода, подразделяются на прямые и косвенные.</w:t>
      </w:r>
      <w:r>
        <w:rPr>
          <w:rStyle w:val="Subst"/>
        </w:rPr>
        <w:br/>
        <w:t>К прямым расходам относятся:</w:t>
      </w:r>
      <w:r>
        <w:rPr>
          <w:rStyle w:val="Subst"/>
        </w:rPr>
        <w:br/>
        <w:t xml:space="preserve">- материальные затраты в части затрат на приобретение сырья и услуги </w:t>
      </w:r>
      <w:proofErr w:type="spellStart"/>
      <w:r>
        <w:rPr>
          <w:rStyle w:val="Subst"/>
        </w:rPr>
        <w:t>ресурсоснабжающих</w:t>
      </w:r>
      <w:proofErr w:type="spellEnd"/>
      <w:r>
        <w:rPr>
          <w:rStyle w:val="Subst"/>
        </w:rPr>
        <w:t xml:space="preserve"> организаций (вода ,газ и электроэнергия);</w:t>
      </w:r>
      <w:r>
        <w:rPr>
          <w:rStyle w:val="Subst"/>
        </w:rPr>
        <w:br/>
        <w:t>- расходы на услуги ООО «УК «Планета Нептун» в соответствии с договорами на обслуживание ТРК «Планета Нептун» в составе торговых площадей и Океанариума ;</w:t>
      </w:r>
      <w:r>
        <w:rPr>
          <w:rStyle w:val="Subst"/>
        </w:rPr>
        <w:br/>
        <w:t>- все иные расходы, за исключением внереализационных, определенных в соответствии со ст.265 НК, осуществленные налогоплательщиком в течение отчетного (налогового) периода, относятся к косвенным расходам.</w:t>
      </w:r>
      <w:r>
        <w:rPr>
          <w:rStyle w:val="Subst"/>
        </w:rPr>
        <w:br/>
        <w:t xml:space="preserve">Материальные затраты в части расходов на приобретение сырья и услуги </w:t>
      </w:r>
      <w:proofErr w:type="spellStart"/>
      <w:r>
        <w:rPr>
          <w:rStyle w:val="Subst"/>
        </w:rPr>
        <w:t>ресурсоснабжающих</w:t>
      </w:r>
      <w:proofErr w:type="spellEnd"/>
      <w:r>
        <w:rPr>
          <w:rStyle w:val="Subst"/>
        </w:rPr>
        <w:t xml:space="preserve"> организаций (вода, газ и электроэнергия) рассчитываются по счетчикам учета потребленных энергоресурсов, установленных на торговых площадях и Океанариуме, где счетчики отсутствуют - пропорционально площадям.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затраты, учтенные на сч.26 распределяются на сч.20 по пропорционально выручке по направлениям деятельности. Косвенные расходы направленные на осуществление эксплуатации ТРК «Планета Нептун» распределяется пропорционально доле соответствующего дохода в суммарном объеме всех доходов по договорам между ЗАО «Рубин» и ООО «УК «Планета Нептун». Сумма косвенных расходов на производство и реализацию, осуществленных в отчетном (налоговом) периоде, в полном объеме относится к расходам текущего отчетного (налогового) периода с учетом требований, предусмотренных НК РФ. Сумма прямых расходов на производство и реализацию, осуществленных в отчетном (налоговом) периоде, относится на уменьшение доходов от производства и реализации данного отчетного (налогового) периода в полном объеме без распределения на остатки незавершенного производства.</w:t>
      </w:r>
      <w:r>
        <w:rPr>
          <w:rStyle w:val="Subst"/>
        </w:rPr>
        <w:br/>
        <w:t>9) Амортизируемое имущество в целях исчисления налога распределяется по амортизационным группам в соответствии со сроками его полезного использования.</w:t>
      </w:r>
    </w:p>
    <w:p w:rsidR="00732600" w:rsidRDefault="0099396A">
      <w:pPr>
        <w:pStyle w:val="2"/>
      </w:pPr>
      <w:bookmarkStart w:id="78" w:name="_Toc529781335"/>
      <w:r>
        <w:t>7.5. Сведения об общей сумме экспорта, а также о доле, которую составляет экспорт в общем объеме продаж</w:t>
      </w:r>
      <w:bookmarkEnd w:id="78"/>
    </w:p>
    <w:p w:rsidR="00732600" w:rsidRDefault="0099396A">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732600" w:rsidRDefault="0099396A">
      <w:pPr>
        <w:pStyle w:val="2"/>
      </w:pPr>
      <w:bookmarkStart w:id="79" w:name="_Toc529781336"/>
      <w:r>
        <w:t>7.6. Сведения о существенных изменениях, произошедших в составе имущества эмитента после даты окончания последнего завершенного финансового года</w:t>
      </w:r>
      <w:bookmarkEnd w:id="79"/>
    </w:p>
    <w:p w:rsidR="00732600" w:rsidRDefault="0099396A">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732600" w:rsidRDefault="0099396A">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w:t>
      </w:r>
      <w:r w:rsidR="00FB1C0A">
        <w:rPr>
          <w:rStyle w:val="Subst"/>
        </w:rPr>
        <w:t>,</w:t>
      </w:r>
      <w:r>
        <w:rPr>
          <w:rStyle w:val="Subst"/>
        </w:rPr>
        <w:t xml:space="preserve"> не было</w:t>
      </w:r>
    </w:p>
    <w:p w:rsidR="00732600" w:rsidRDefault="0099396A">
      <w:pPr>
        <w:ind w:left="200"/>
      </w:pPr>
      <w:r>
        <w:t xml:space="preserve">Дополнительная </w:t>
      </w:r>
      <w:proofErr w:type="gramStart"/>
      <w:r>
        <w:t>информация:</w:t>
      </w:r>
      <w:r>
        <w:br/>
      </w:r>
      <w:r>
        <w:rPr>
          <w:rStyle w:val="Subst"/>
        </w:rPr>
        <w:t>Дополнительная</w:t>
      </w:r>
      <w:proofErr w:type="gramEnd"/>
      <w:r>
        <w:rPr>
          <w:rStyle w:val="Subst"/>
        </w:rPr>
        <w:t xml:space="preserve"> информация не предоставляется.</w:t>
      </w:r>
    </w:p>
    <w:p w:rsidR="00732600" w:rsidRDefault="0099396A">
      <w:pPr>
        <w:pStyle w:val="2"/>
      </w:pPr>
      <w:bookmarkStart w:id="80" w:name="_Toc529781337"/>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0"/>
    </w:p>
    <w:p w:rsidR="00732600" w:rsidRDefault="0099396A">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732600" w:rsidRDefault="0099396A">
      <w:pPr>
        <w:pStyle w:val="1"/>
      </w:pPr>
      <w:bookmarkStart w:id="81" w:name="_Toc529781338"/>
      <w:r>
        <w:t>VIII. Дополнительные сведения об эмитенте и о размещенных им эмиссионных ценных бумагах</w:t>
      </w:r>
      <w:bookmarkEnd w:id="81"/>
    </w:p>
    <w:p w:rsidR="00732600" w:rsidRDefault="0099396A">
      <w:pPr>
        <w:pStyle w:val="2"/>
      </w:pPr>
      <w:bookmarkStart w:id="82" w:name="_Toc529781339"/>
      <w:r>
        <w:t>8.1. Дополнительные сведения об эмитенте</w:t>
      </w:r>
      <w:bookmarkEnd w:id="82"/>
    </w:p>
    <w:p w:rsidR="00732600" w:rsidRDefault="0099396A">
      <w:pPr>
        <w:pStyle w:val="2"/>
      </w:pPr>
      <w:bookmarkStart w:id="83" w:name="_Toc529781340"/>
      <w:r>
        <w:t>8.1.1. Сведения о размере, структуре уставного (складочного) капитала (паевого фонда) эмитента</w:t>
      </w:r>
      <w:bookmarkEnd w:id="83"/>
    </w:p>
    <w:p w:rsidR="00732600" w:rsidRDefault="0099396A">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48 726</w:t>
      </w:r>
    </w:p>
    <w:p w:rsidR="00732600" w:rsidRDefault="0099396A">
      <w:pPr>
        <w:pStyle w:val="SubHeading"/>
        <w:ind w:left="200"/>
      </w:pPr>
      <w:r>
        <w:t>Обыкновенные акции</w:t>
      </w:r>
    </w:p>
    <w:p w:rsidR="00732600" w:rsidRDefault="0099396A">
      <w:pPr>
        <w:ind w:left="400"/>
      </w:pPr>
      <w:r>
        <w:t>Общая номинальная стоимость:</w:t>
      </w:r>
      <w:r>
        <w:rPr>
          <w:rStyle w:val="Subst"/>
        </w:rPr>
        <w:t xml:space="preserve"> 44 726</w:t>
      </w:r>
    </w:p>
    <w:p w:rsidR="00732600" w:rsidRDefault="0099396A">
      <w:pPr>
        <w:ind w:left="400"/>
      </w:pPr>
      <w:r>
        <w:t>Размер доли в УК, %:</w:t>
      </w:r>
      <w:r>
        <w:rPr>
          <w:rStyle w:val="Subst"/>
        </w:rPr>
        <w:t xml:space="preserve"> 91.79083</w:t>
      </w:r>
    </w:p>
    <w:p w:rsidR="00732600" w:rsidRDefault="0099396A">
      <w:pPr>
        <w:pStyle w:val="SubHeading"/>
        <w:ind w:left="200"/>
      </w:pPr>
      <w:r>
        <w:t>Привилегированные</w:t>
      </w:r>
    </w:p>
    <w:p w:rsidR="00732600" w:rsidRDefault="0099396A">
      <w:pPr>
        <w:ind w:left="400"/>
      </w:pPr>
      <w:r>
        <w:t>Общая номинальная стоимость:</w:t>
      </w:r>
      <w:r>
        <w:rPr>
          <w:rStyle w:val="Subst"/>
        </w:rPr>
        <w:t xml:space="preserve"> 4 000</w:t>
      </w:r>
    </w:p>
    <w:p w:rsidR="00732600" w:rsidRDefault="0099396A">
      <w:pPr>
        <w:ind w:left="400"/>
      </w:pPr>
      <w:r>
        <w:t>Размер доли в УК, %:</w:t>
      </w:r>
      <w:r>
        <w:rPr>
          <w:rStyle w:val="Subst"/>
        </w:rPr>
        <w:t xml:space="preserve"> 8.20917</w:t>
      </w:r>
    </w:p>
    <w:p w:rsidR="00732600" w:rsidRDefault="0099396A">
      <w:pPr>
        <w:ind w:left="200"/>
      </w:pPr>
      <w:r>
        <w:t xml:space="preserve">Указывается информация о соответствии величины уставного капитала, приведенной в настоящем пункте, учредительным документам </w:t>
      </w:r>
      <w:proofErr w:type="gramStart"/>
      <w:r>
        <w:t>эмитента:</w:t>
      </w:r>
      <w:r>
        <w:br/>
      </w:r>
      <w:r>
        <w:rPr>
          <w:rStyle w:val="Subst"/>
        </w:rPr>
        <w:t>5.1</w:t>
      </w:r>
      <w:proofErr w:type="gramEnd"/>
      <w:r>
        <w:rPr>
          <w:rStyle w:val="Subst"/>
        </w:rPr>
        <w:t>. Уставный капитал Общества составляет 48 726 (Сорок восемь тысяч семьсот двадцать шесть) рублей. Он состоит из номинальной стоимости акций Общества, приобретенных акционерами: 223 630 (Двести двадцать три тысячи шестьсот тридцать) штук обыкновенных именных акций номинальной стоимостью 0,2 (Ноль целых две десятых) рубля каждая и 20 000 (Двадцать тысяч) привилегированных именных акций номинальной стоимостью 0,2 (Ноль целых две десятых) рубля каждая.</w:t>
      </w:r>
    </w:p>
    <w:p w:rsidR="00732600" w:rsidRDefault="0099396A">
      <w:pPr>
        <w:pStyle w:val="2"/>
      </w:pPr>
      <w:bookmarkStart w:id="84" w:name="_Toc529781341"/>
      <w:r>
        <w:t>8.1.2. Сведения об изменении размера уставного (складочного) капитала (паевого фонда) эмитента</w:t>
      </w:r>
      <w:bookmarkEnd w:id="84"/>
    </w:p>
    <w:p w:rsidR="00732600" w:rsidRDefault="0099396A">
      <w:pPr>
        <w:ind w:left="200"/>
      </w:pPr>
      <w:r>
        <w:rPr>
          <w:rStyle w:val="Subst"/>
        </w:rPr>
        <w:t>Изменений размера УК за данный период не было</w:t>
      </w:r>
    </w:p>
    <w:p w:rsidR="00732600" w:rsidRDefault="0099396A">
      <w:pPr>
        <w:pStyle w:val="2"/>
      </w:pPr>
      <w:bookmarkStart w:id="85" w:name="_Toc529781342"/>
      <w:r>
        <w:t>8.1.3. Сведения о порядке созыва и проведения собрания (заседания) высшего органа управления эмитента</w:t>
      </w:r>
      <w:bookmarkEnd w:id="85"/>
    </w:p>
    <w:p w:rsidR="00732600" w:rsidRDefault="0099396A">
      <w:pPr>
        <w:ind w:left="200"/>
      </w:pPr>
      <w:r>
        <w:t>Наименование высшего органа управления эмитента:</w:t>
      </w:r>
      <w:r>
        <w:rPr>
          <w:rStyle w:val="Subst"/>
        </w:rPr>
        <w:t xml:space="preserve"> Общее собрание акционеров.</w:t>
      </w:r>
    </w:p>
    <w:p w:rsidR="00732600" w:rsidRDefault="0099396A">
      <w:pPr>
        <w:ind w:left="200"/>
      </w:pPr>
      <w:r>
        <w:t xml:space="preserve">Порядок уведомления акционеров (участников) о проведении собрания (заседания) высшего органа управления </w:t>
      </w:r>
      <w:proofErr w:type="gramStart"/>
      <w:r>
        <w:t>эмитента:</w:t>
      </w:r>
      <w:r>
        <w:br/>
      </w:r>
      <w:r>
        <w:rPr>
          <w:rStyle w:val="Subst"/>
        </w:rPr>
        <w:t>Положения</w:t>
      </w:r>
      <w:proofErr w:type="gramEnd"/>
      <w:r>
        <w:rPr>
          <w:rStyle w:val="Subst"/>
        </w:rPr>
        <w:t xml:space="preserve"> Устава эмитента:</w:t>
      </w:r>
      <w:r>
        <w:rPr>
          <w:rStyle w:val="Subst"/>
        </w:rPr>
        <w:br/>
        <w:t>11.6.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в письменной форме (заказным письмом или курьерской службой), либо вручено такому лицу (или его уполномоченному представителю) лично под подпись, в сроки, установленные Законом.</w:t>
      </w:r>
    </w:p>
    <w:p w:rsidR="00732600" w:rsidRDefault="0099396A">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Положения Устава эмитента:</w:t>
      </w:r>
      <w:r>
        <w:rPr>
          <w:rStyle w:val="Subst"/>
        </w:rPr>
        <w:br/>
        <w:t>11.4. Внеочередное Общее собрание акционеров проводится по решению Совета директоров на основании:</w:t>
      </w:r>
      <w:r>
        <w:rPr>
          <w:rStyle w:val="Subst"/>
        </w:rPr>
        <w:br/>
        <w:t>- инициативы Совета директоров;</w:t>
      </w:r>
      <w:r>
        <w:rPr>
          <w:rStyle w:val="Subst"/>
        </w:rPr>
        <w:br/>
        <w:t>- требования Ревизионной комиссии;</w:t>
      </w:r>
      <w:r>
        <w:rPr>
          <w:rStyle w:val="Subst"/>
        </w:rPr>
        <w:br/>
        <w:t xml:space="preserve"> -требования аудитора Общества;</w:t>
      </w:r>
      <w:r>
        <w:rPr>
          <w:rStyle w:val="Subst"/>
        </w:rPr>
        <w:br/>
        <w:t xml:space="preserve"> -требования акционеров (акционера) Общества, являющихся владельцами не менее чем 10 процентов голосующих акций Общества на дату предъявления требования.</w:t>
      </w:r>
      <w:r>
        <w:rPr>
          <w:rStyle w:val="Subst"/>
        </w:rPr>
        <w:br/>
        <w:t>11.5. Решение вопроса о проведении Общего собрания акционеров и утверждение его повестки дня относится к компетенции Совета директоров Общества.</w:t>
      </w:r>
      <w:r>
        <w:rPr>
          <w:rStyle w:val="Subst"/>
        </w:rPr>
        <w:br/>
        <w:t>Предложения о внесении вопросов в повестку дня Общего собрания акционеров и предложения о выдвижении кандидатов должны поступить в Общество в порядке и сроки, определенные Законом.</w:t>
      </w:r>
      <w:r>
        <w:rPr>
          <w:rStyle w:val="Subst"/>
        </w:rPr>
        <w:br/>
        <w:t>Совет директоров не вправе вносить изменения в формулировки вопросов, предложенных акционерами для включения в повестку дня Общего собрания акционеров, и формулировки решений по таким вопросам.</w:t>
      </w:r>
    </w:p>
    <w:p w:rsidR="00732600" w:rsidRDefault="0099396A">
      <w:pPr>
        <w:ind w:left="200"/>
      </w:pPr>
      <w:r>
        <w:t xml:space="preserve">Порядок определения даты проведения собрания (заседания) высшего органа управления </w:t>
      </w:r>
      <w:proofErr w:type="gramStart"/>
      <w:r>
        <w:t>эмитента:</w:t>
      </w:r>
      <w:r>
        <w:br/>
      </w:r>
      <w:r>
        <w:rPr>
          <w:rStyle w:val="Subst"/>
        </w:rPr>
        <w:t>Дата</w:t>
      </w:r>
      <w:proofErr w:type="gramEnd"/>
      <w:r>
        <w:rPr>
          <w:rStyle w:val="Subst"/>
        </w:rPr>
        <w:t xml:space="preserve"> проведения Общего собрания акционеров определяется решением Совета директоров общества.</w:t>
      </w:r>
    </w:p>
    <w:p w:rsidR="00732600" w:rsidRDefault="0099396A">
      <w:pPr>
        <w:ind w:left="200"/>
      </w:pPr>
      <w:r>
        <w:t xml:space="preserve">Лица, которые вправе вносить предложения в повестку дня собрания (заседания) высшего органа управления эмитента, а также порядок внесения таких </w:t>
      </w:r>
      <w:proofErr w:type="gramStart"/>
      <w:r>
        <w:t>предложений:</w:t>
      </w:r>
      <w:r>
        <w:br/>
      </w:r>
      <w:r>
        <w:rPr>
          <w:rStyle w:val="Subst"/>
        </w:rPr>
        <w:t>В</w:t>
      </w:r>
      <w:proofErr w:type="gramEnd"/>
      <w:r>
        <w:rPr>
          <w:rStyle w:val="Subst"/>
        </w:rPr>
        <w:t xml:space="preserve"> соответствии с пунктом 1 статьи 53 Федерального закона "Об акционерных обществах".</w:t>
      </w:r>
    </w:p>
    <w:p w:rsidR="00732600" w:rsidRDefault="0099396A">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proofErr w:type="gramStart"/>
      <w:r>
        <w:t>):</w:t>
      </w:r>
      <w:r>
        <w:br/>
      </w:r>
      <w:r>
        <w:rPr>
          <w:rStyle w:val="Subst"/>
        </w:rPr>
        <w:t>Положения</w:t>
      </w:r>
      <w:proofErr w:type="gramEnd"/>
      <w:r>
        <w:rPr>
          <w:rStyle w:val="Subst"/>
        </w:rPr>
        <w:t xml:space="preserve"> Устава эмитента: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p>
    <w:p w:rsidR="00732600" w:rsidRDefault="0099396A">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Положения Устава эмитента:</w:t>
      </w:r>
      <w:r>
        <w:rPr>
          <w:rStyle w:val="Subst"/>
        </w:rPr>
        <w:br/>
        <w:t>11.20.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(Десяти) дней после составления протокола об итогах голосования в форме отчета об итогах голосования до сведения лиц, включенных в список лиц, имеющих право на участие в Общем собрании акционеров, в порядке, предусмотренном для сообщения о проведении Общего собрания акционеров.</w:t>
      </w:r>
    </w:p>
    <w:p w:rsidR="00732600" w:rsidRDefault="0099396A">
      <w:pPr>
        <w:pStyle w:val="2"/>
      </w:pPr>
      <w:bookmarkStart w:id="86" w:name="_Toc529781343"/>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86"/>
    </w:p>
    <w:p w:rsidR="00732600" w:rsidRDefault="0099396A">
      <w:pPr>
        <w:ind w:left="200"/>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732600" w:rsidRDefault="0099396A">
      <w:pPr>
        <w:ind w:left="200"/>
      </w:pPr>
      <w:r>
        <w:rPr>
          <w:rStyle w:val="Subst"/>
        </w:rPr>
        <w:t>1. Полное фирменное наименование: Закрытое акционерное общество "Международный деловой центр "Нептун"</w:t>
      </w:r>
    </w:p>
    <w:p w:rsidR="00732600" w:rsidRDefault="0099396A">
      <w:pPr>
        <w:ind w:left="200"/>
      </w:pPr>
      <w:r>
        <w:t>Сокращенное фирменное наименование:</w:t>
      </w:r>
      <w:r>
        <w:rPr>
          <w:rStyle w:val="Subst"/>
        </w:rPr>
        <w:t xml:space="preserve"> ЗАО "МДЦ "Нептун"</w:t>
      </w:r>
    </w:p>
    <w:p w:rsidR="00732600" w:rsidRDefault="0099396A" w:rsidP="00CD0B28">
      <w:pPr>
        <w:ind w:left="200"/>
      </w:pPr>
      <w:r>
        <w:t>Место нахождения</w:t>
      </w:r>
    </w:p>
    <w:p w:rsidR="00732600" w:rsidRDefault="0099396A">
      <w:pPr>
        <w:ind w:left="400"/>
      </w:pPr>
      <w:r>
        <w:rPr>
          <w:rStyle w:val="Subst"/>
        </w:rPr>
        <w:t>191119</w:t>
      </w:r>
      <w:r w:rsidR="00FB1C0A">
        <w:rPr>
          <w:rStyle w:val="Subst"/>
        </w:rPr>
        <w:t>,</w:t>
      </w:r>
      <w:r>
        <w:rPr>
          <w:rStyle w:val="Subst"/>
        </w:rPr>
        <w:t xml:space="preserve"> Россия, г. Санкт-Петербург, набережная Обводного канала</w:t>
      </w:r>
      <w:r w:rsidR="00FB1C0A">
        <w:rPr>
          <w:rStyle w:val="Subst"/>
        </w:rPr>
        <w:t>, д.</w:t>
      </w:r>
      <w:r>
        <w:rPr>
          <w:rStyle w:val="Subst"/>
        </w:rPr>
        <w:t xml:space="preserve"> 93а</w:t>
      </w:r>
    </w:p>
    <w:p w:rsidR="00732600" w:rsidRDefault="0099396A">
      <w:pPr>
        <w:ind w:left="200"/>
      </w:pPr>
      <w:r>
        <w:t>ИНН:</w:t>
      </w:r>
      <w:r>
        <w:rPr>
          <w:rStyle w:val="Subst"/>
        </w:rPr>
        <w:t xml:space="preserve"> 7809008140</w:t>
      </w:r>
    </w:p>
    <w:p w:rsidR="00732600" w:rsidRDefault="0099396A">
      <w:pPr>
        <w:ind w:left="200"/>
      </w:pPr>
      <w:r>
        <w:t>ОГРН:</w:t>
      </w:r>
      <w:r>
        <w:rPr>
          <w:rStyle w:val="Subst"/>
        </w:rPr>
        <w:t xml:space="preserve"> 1027810270399</w:t>
      </w:r>
    </w:p>
    <w:p w:rsidR="00732600" w:rsidRDefault="0099396A">
      <w:pPr>
        <w:ind w:left="200"/>
      </w:pPr>
      <w:r>
        <w:t>Доля эмитента в уставном (складочном) капитале (паевом фонде) коммерческой организации:</w:t>
      </w:r>
      <w:r>
        <w:rPr>
          <w:rStyle w:val="Subst"/>
        </w:rPr>
        <w:t xml:space="preserve"> 100%</w:t>
      </w:r>
    </w:p>
    <w:p w:rsidR="00732600" w:rsidRDefault="0099396A">
      <w:pPr>
        <w:ind w:left="200"/>
      </w:pPr>
      <w:r>
        <w:t>Доля принадлежащих эмитенту обыкновенных акций такого акционерного общества:</w:t>
      </w:r>
      <w:r>
        <w:rPr>
          <w:rStyle w:val="Subst"/>
        </w:rPr>
        <w:t xml:space="preserve"> 100%</w:t>
      </w:r>
    </w:p>
    <w:p w:rsidR="00732600" w:rsidRDefault="0099396A">
      <w:pPr>
        <w:ind w:left="200"/>
      </w:pPr>
      <w:r>
        <w:t>Доля участия лица в уставном капитале эмитента:</w:t>
      </w:r>
      <w:r>
        <w:rPr>
          <w:rStyle w:val="Subst"/>
        </w:rPr>
        <w:t xml:space="preserve"> 0%</w:t>
      </w:r>
    </w:p>
    <w:p w:rsidR="00732600" w:rsidRDefault="0099396A">
      <w:pPr>
        <w:ind w:left="200"/>
      </w:pPr>
      <w:r>
        <w:t>Доля принадлежащих лицу обыкновенных акций эмитента:</w:t>
      </w:r>
      <w:r>
        <w:rPr>
          <w:rStyle w:val="Subst"/>
        </w:rPr>
        <w:t xml:space="preserve"> 0%</w:t>
      </w:r>
    </w:p>
    <w:p w:rsidR="00732600" w:rsidRDefault="00732600">
      <w:pPr>
        <w:ind w:left="200"/>
      </w:pPr>
    </w:p>
    <w:p w:rsidR="00732600" w:rsidRDefault="0099396A">
      <w:pPr>
        <w:ind w:left="200"/>
      </w:pPr>
      <w:r>
        <w:rPr>
          <w:rStyle w:val="Subst"/>
        </w:rPr>
        <w:t>2. Полное фирменное наименование: Закрытое акционерное общество "Копи Лэнд"</w:t>
      </w:r>
    </w:p>
    <w:p w:rsidR="00732600" w:rsidRDefault="0099396A">
      <w:pPr>
        <w:ind w:left="200"/>
      </w:pPr>
      <w:r>
        <w:t>Сокращенное фирменное наименование:</w:t>
      </w:r>
      <w:r>
        <w:rPr>
          <w:rStyle w:val="Subst"/>
        </w:rPr>
        <w:t xml:space="preserve"> ЗАО "Копи Лэнд"</w:t>
      </w:r>
    </w:p>
    <w:p w:rsidR="00732600" w:rsidRDefault="0099396A" w:rsidP="00CD0B28">
      <w:pPr>
        <w:ind w:left="200"/>
      </w:pPr>
      <w:r>
        <w:t>Место нахождения</w:t>
      </w:r>
    </w:p>
    <w:p w:rsidR="00732600" w:rsidRDefault="0099396A">
      <w:pPr>
        <w:ind w:left="400"/>
      </w:pPr>
      <w:r>
        <w:rPr>
          <w:rStyle w:val="Subst"/>
        </w:rPr>
        <w:t>191119</w:t>
      </w:r>
      <w:r w:rsidR="00FB1C0A">
        <w:rPr>
          <w:rStyle w:val="Subst"/>
        </w:rPr>
        <w:t>,</w:t>
      </w:r>
      <w:r>
        <w:rPr>
          <w:rStyle w:val="Subst"/>
        </w:rPr>
        <w:t xml:space="preserve"> Россия, г. Санкт-Петербург, набережная Обводного канала</w:t>
      </w:r>
      <w:r w:rsidR="00FB1C0A">
        <w:rPr>
          <w:rStyle w:val="Subst"/>
        </w:rPr>
        <w:t>, д.</w:t>
      </w:r>
      <w:r>
        <w:rPr>
          <w:rStyle w:val="Subst"/>
        </w:rPr>
        <w:t xml:space="preserve"> 93а</w:t>
      </w:r>
      <w:r w:rsidR="00FB1C0A">
        <w:rPr>
          <w:rStyle w:val="Subst"/>
        </w:rPr>
        <w:t>,</w:t>
      </w:r>
      <w:r>
        <w:rPr>
          <w:rStyle w:val="Subst"/>
        </w:rPr>
        <w:t xml:space="preserve"> оф. 381</w:t>
      </w:r>
    </w:p>
    <w:p w:rsidR="00732600" w:rsidRDefault="0099396A">
      <w:pPr>
        <w:ind w:left="200"/>
      </w:pPr>
      <w:r>
        <w:t>ИНН:</w:t>
      </w:r>
      <w:r>
        <w:rPr>
          <w:rStyle w:val="Subst"/>
        </w:rPr>
        <w:t xml:space="preserve"> 7826018283</w:t>
      </w:r>
    </w:p>
    <w:p w:rsidR="00732600" w:rsidRDefault="0099396A">
      <w:pPr>
        <w:ind w:left="200"/>
      </w:pPr>
      <w:r>
        <w:t>ОГРН:</w:t>
      </w:r>
      <w:r>
        <w:rPr>
          <w:rStyle w:val="Subst"/>
        </w:rPr>
        <w:t xml:space="preserve"> 1027810262380</w:t>
      </w:r>
    </w:p>
    <w:p w:rsidR="00732600" w:rsidRDefault="0099396A">
      <w:pPr>
        <w:ind w:left="200"/>
      </w:pPr>
      <w:r>
        <w:t>Доля эмитента в уставном (складочном) капитале (паевом фонде) коммерческой организации:</w:t>
      </w:r>
      <w:r>
        <w:rPr>
          <w:rStyle w:val="Subst"/>
        </w:rPr>
        <w:t xml:space="preserve"> 10%</w:t>
      </w:r>
    </w:p>
    <w:p w:rsidR="00732600" w:rsidRDefault="0099396A">
      <w:pPr>
        <w:ind w:left="200"/>
      </w:pPr>
      <w:r>
        <w:t>Доля принадлежащих эмитенту обыкновенных акций такого акционерного общества:</w:t>
      </w:r>
      <w:r>
        <w:rPr>
          <w:rStyle w:val="Subst"/>
        </w:rPr>
        <w:t xml:space="preserve"> 10%</w:t>
      </w:r>
    </w:p>
    <w:p w:rsidR="00732600" w:rsidRDefault="0099396A">
      <w:pPr>
        <w:ind w:left="200"/>
      </w:pPr>
      <w:r>
        <w:t>Доля участия лица в уставном капитале эмитента:</w:t>
      </w:r>
      <w:r>
        <w:rPr>
          <w:rStyle w:val="Subst"/>
        </w:rPr>
        <w:t xml:space="preserve"> 0%</w:t>
      </w:r>
    </w:p>
    <w:p w:rsidR="00732600" w:rsidRDefault="0099396A">
      <w:pPr>
        <w:ind w:left="200"/>
      </w:pPr>
      <w:r>
        <w:t>Доля принадлежащих лицу обыкновенных акций эмитента:</w:t>
      </w:r>
      <w:r>
        <w:rPr>
          <w:rStyle w:val="Subst"/>
        </w:rPr>
        <w:t xml:space="preserve"> 0%</w:t>
      </w:r>
    </w:p>
    <w:p w:rsidR="00732600" w:rsidRDefault="00732600">
      <w:pPr>
        <w:ind w:left="200"/>
      </w:pPr>
    </w:p>
    <w:p w:rsidR="00732600" w:rsidRDefault="0099396A">
      <w:pPr>
        <w:ind w:left="200"/>
      </w:pPr>
      <w:r>
        <w:rPr>
          <w:rStyle w:val="Subst"/>
        </w:rPr>
        <w:t>3. Полное фирменное наименование: Общество с ограниченной ответственностью "Алмаз"</w:t>
      </w:r>
    </w:p>
    <w:p w:rsidR="00732600" w:rsidRDefault="0099396A">
      <w:pPr>
        <w:ind w:left="200"/>
      </w:pPr>
      <w:r>
        <w:t>Сокращенное фирменное наименование:</w:t>
      </w:r>
      <w:r>
        <w:rPr>
          <w:rStyle w:val="Subst"/>
        </w:rPr>
        <w:t xml:space="preserve"> ООО "Алмаз"</w:t>
      </w:r>
    </w:p>
    <w:p w:rsidR="00732600" w:rsidRDefault="0099396A" w:rsidP="00CD0B28">
      <w:pPr>
        <w:ind w:left="200"/>
      </w:pPr>
      <w:r>
        <w:t>Место нахождения</w:t>
      </w:r>
    </w:p>
    <w:p w:rsidR="00732600" w:rsidRDefault="0099396A">
      <w:pPr>
        <w:ind w:left="400"/>
      </w:pPr>
      <w:r>
        <w:rPr>
          <w:rStyle w:val="Subst"/>
        </w:rPr>
        <w:t>191119</w:t>
      </w:r>
      <w:r w:rsidR="00FB1C0A">
        <w:rPr>
          <w:rStyle w:val="Subst"/>
        </w:rPr>
        <w:t>,</w:t>
      </w:r>
      <w:r>
        <w:rPr>
          <w:rStyle w:val="Subst"/>
        </w:rPr>
        <w:t xml:space="preserve"> Россия, г. Санкт-Петербург, набережная Обводного канала</w:t>
      </w:r>
      <w:r w:rsidR="00FB1C0A">
        <w:rPr>
          <w:rStyle w:val="Subst"/>
        </w:rPr>
        <w:t>, д.</w:t>
      </w:r>
      <w:r>
        <w:rPr>
          <w:rStyle w:val="Subst"/>
        </w:rPr>
        <w:t xml:space="preserve"> 93а</w:t>
      </w:r>
      <w:r w:rsidR="00FB1C0A">
        <w:rPr>
          <w:rStyle w:val="Subst"/>
        </w:rPr>
        <w:t>,</w:t>
      </w:r>
      <w:r>
        <w:rPr>
          <w:rStyle w:val="Subst"/>
        </w:rPr>
        <w:t xml:space="preserve"> оф. 381</w:t>
      </w:r>
    </w:p>
    <w:p w:rsidR="00732600" w:rsidRDefault="0099396A">
      <w:pPr>
        <w:ind w:left="200"/>
      </w:pPr>
      <w:r>
        <w:t>ИНН:</w:t>
      </w:r>
      <w:r>
        <w:rPr>
          <w:rStyle w:val="Subst"/>
        </w:rPr>
        <w:t xml:space="preserve"> 7840318930</w:t>
      </w:r>
    </w:p>
    <w:p w:rsidR="00732600" w:rsidRDefault="0099396A">
      <w:pPr>
        <w:ind w:left="200"/>
      </w:pPr>
      <w:r>
        <w:t>ОГРН:</w:t>
      </w:r>
      <w:r>
        <w:rPr>
          <w:rStyle w:val="Subst"/>
        </w:rPr>
        <w:t xml:space="preserve"> 1057810470871</w:t>
      </w:r>
    </w:p>
    <w:p w:rsidR="00732600" w:rsidRDefault="0099396A">
      <w:pPr>
        <w:ind w:left="200"/>
      </w:pPr>
      <w:r>
        <w:t>Доля эмитента в уставном (складочном) капитале (паевом фонде) коммерческой организации:</w:t>
      </w:r>
      <w:r>
        <w:rPr>
          <w:rStyle w:val="Subst"/>
        </w:rPr>
        <w:t xml:space="preserve"> 100%</w:t>
      </w:r>
    </w:p>
    <w:p w:rsidR="00732600" w:rsidRDefault="0099396A">
      <w:pPr>
        <w:ind w:left="200"/>
      </w:pPr>
      <w:r>
        <w:t>Доля участия лица в уставном капитале эмитента:</w:t>
      </w:r>
      <w:r>
        <w:rPr>
          <w:rStyle w:val="Subst"/>
        </w:rPr>
        <w:t xml:space="preserve"> 0%</w:t>
      </w:r>
    </w:p>
    <w:p w:rsidR="00732600" w:rsidRDefault="0099396A">
      <w:pPr>
        <w:ind w:left="200"/>
      </w:pPr>
      <w:r>
        <w:t>Доля принадлежащих лицу обыкновенных акций эмитента:</w:t>
      </w:r>
      <w:r>
        <w:rPr>
          <w:rStyle w:val="Subst"/>
        </w:rPr>
        <w:t xml:space="preserve"> 0%</w:t>
      </w:r>
    </w:p>
    <w:p w:rsidR="00732600" w:rsidRDefault="0099396A">
      <w:pPr>
        <w:pStyle w:val="2"/>
      </w:pPr>
      <w:bookmarkStart w:id="87" w:name="_Toc529781344"/>
      <w:r>
        <w:t>8.1.5. Сведения о существенных сделках, совершенных эмитентом</w:t>
      </w:r>
      <w:bookmarkEnd w:id="87"/>
    </w:p>
    <w:p w:rsidR="00732600" w:rsidRDefault="0099396A">
      <w:pPr>
        <w:pStyle w:val="SubHeading"/>
        <w:ind w:left="200"/>
      </w:pPr>
      <w:r>
        <w:t>За отчетный квартал</w:t>
      </w:r>
    </w:p>
    <w:p w:rsidR="00732600" w:rsidRDefault="0099396A">
      <w:pPr>
        <w:ind w:left="400"/>
      </w:pPr>
      <w:r>
        <w:rPr>
          <w:rStyle w:val="Subst"/>
        </w:rPr>
        <w:t>Указанные сделки в течение данного периода не совершались</w:t>
      </w:r>
    </w:p>
    <w:p w:rsidR="00732600" w:rsidRDefault="0099396A">
      <w:pPr>
        <w:pStyle w:val="2"/>
      </w:pPr>
      <w:bookmarkStart w:id="88" w:name="_Toc529781345"/>
      <w:r>
        <w:t>8.1.6. Сведения о кредитных рейтингах эмитента</w:t>
      </w:r>
      <w:bookmarkEnd w:id="88"/>
    </w:p>
    <w:p w:rsidR="00732600" w:rsidRDefault="0099396A">
      <w:pPr>
        <w:ind w:left="200"/>
      </w:pPr>
      <w:r>
        <w:rPr>
          <w:rStyle w:val="Subst"/>
        </w:rPr>
        <w:t>Известных эмитенту кредитных рейтингов нет</w:t>
      </w:r>
    </w:p>
    <w:p w:rsidR="00732600" w:rsidRDefault="0099396A">
      <w:pPr>
        <w:pStyle w:val="2"/>
      </w:pPr>
      <w:bookmarkStart w:id="89" w:name="_Toc529781346"/>
      <w:r>
        <w:t>8.2. Сведения о каждой категории (типе) акций эмитента</w:t>
      </w:r>
      <w:bookmarkEnd w:id="89"/>
    </w:p>
    <w:p w:rsidR="00732600" w:rsidRDefault="0099396A">
      <w:pPr>
        <w:ind w:left="200"/>
      </w:pPr>
      <w:r>
        <w:t>Категория акций:</w:t>
      </w:r>
      <w:r>
        <w:rPr>
          <w:rStyle w:val="Subst"/>
        </w:rPr>
        <w:t xml:space="preserve"> обыкновенные</w:t>
      </w:r>
    </w:p>
    <w:p w:rsidR="00732600" w:rsidRDefault="0099396A">
      <w:pPr>
        <w:ind w:left="200"/>
      </w:pPr>
      <w:r>
        <w:t>Номинальная стоимость каждой акции (руб.):</w:t>
      </w:r>
      <w:r>
        <w:rPr>
          <w:rStyle w:val="Subst"/>
        </w:rPr>
        <w:t xml:space="preserve"> 0.2</w:t>
      </w:r>
    </w:p>
    <w:p w:rsidR="00732600" w:rsidRDefault="0099396A">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223 630</w:t>
      </w:r>
    </w:p>
    <w:p w:rsidR="00732600" w:rsidRDefault="0099396A">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732600" w:rsidRDefault="0099396A">
      <w:pPr>
        <w:ind w:left="200"/>
      </w:pPr>
      <w:r>
        <w:t>Количество объявленных акций:</w:t>
      </w:r>
      <w:r>
        <w:rPr>
          <w:rStyle w:val="Subst"/>
        </w:rPr>
        <w:t xml:space="preserve"> 12 606 580</w:t>
      </w:r>
    </w:p>
    <w:p w:rsidR="00732600" w:rsidRDefault="0099396A">
      <w:pPr>
        <w:ind w:left="200"/>
      </w:pPr>
      <w:r>
        <w:t>Количество акций, поступивших в распоряжение (находящихся на балансе) эмитента:</w:t>
      </w:r>
      <w:r>
        <w:rPr>
          <w:rStyle w:val="Subst"/>
        </w:rPr>
        <w:t xml:space="preserve"> 0</w:t>
      </w:r>
    </w:p>
    <w:p w:rsidR="00732600" w:rsidRDefault="0099396A">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732600" w:rsidRDefault="0099396A">
      <w:pPr>
        <w:ind w:left="200"/>
      </w:pPr>
      <w:r>
        <w:t>Выпуски акций данной категории (типа):</w:t>
      </w:r>
    </w:p>
    <w:tbl>
      <w:tblPr>
        <w:tblW w:w="9252" w:type="dxa"/>
        <w:tblLayout w:type="fixed"/>
        <w:tblCellMar>
          <w:left w:w="72" w:type="dxa"/>
          <w:right w:w="72" w:type="dxa"/>
        </w:tblCellMar>
        <w:tblLook w:val="0000" w:firstRow="0" w:lastRow="0" w:firstColumn="0" w:lastColumn="0" w:noHBand="0" w:noVBand="0"/>
      </w:tblPr>
      <w:tblGrid>
        <w:gridCol w:w="1892"/>
        <w:gridCol w:w="7360"/>
      </w:tblGrid>
      <w:tr w:rsidR="00732600" w:rsidTr="00CD0B28">
        <w:tc>
          <w:tcPr>
            <w:tcW w:w="1892" w:type="dxa"/>
            <w:tcBorders>
              <w:top w:val="double" w:sz="6" w:space="0" w:color="auto"/>
              <w:left w:val="double" w:sz="6" w:space="0" w:color="auto"/>
              <w:bottom w:val="single" w:sz="6" w:space="0" w:color="auto"/>
              <w:right w:val="single" w:sz="6" w:space="0" w:color="auto"/>
            </w:tcBorders>
          </w:tcPr>
          <w:p w:rsidR="00732600" w:rsidRDefault="0099396A">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732600" w:rsidRDefault="0099396A">
            <w:pPr>
              <w:jc w:val="center"/>
            </w:pPr>
            <w:r>
              <w:t>Государственный регистрационный номер выпуска</w:t>
            </w:r>
          </w:p>
        </w:tc>
      </w:tr>
      <w:tr w:rsidR="00732600" w:rsidTr="00CD0B28">
        <w:tc>
          <w:tcPr>
            <w:tcW w:w="1892" w:type="dxa"/>
            <w:tcBorders>
              <w:top w:val="single" w:sz="6" w:space="0" w:color="auto"/>
              <w:left w:val="double" w:sz="6" w:space="0" w:color="auto"/>
              <w:bottom w:val="double" w:sz="6" w:space="0" w:color="auto"/>
              <w:right w:val="single" w:sz="6" w:space="0" w:color="auto"/>
            </w:tcBorders>
          </w:tcPr>
          <w:p w:rsidR="00732600" w:rsidRDefault="0099396A">
            <w:r>
              <w:t>22.12.2003</w:t>
            </w:r>
          </w:p>
        </w:tc>
        <w:tc>
          <w:tcPr>
            <w:tcW w:w="7360" w:type="dxa"/>
            <w:tcBorders>
              <w:top w:val="single" w:sz="6" w:space="0" w:color="auto"/>
              <w:left w:val="single" w:sz="6" w:space="0" w:color="auto"/>
              <w:bottom w:val="double" w:sz="6" w:space="0" w:color="auto"/>
              <w:right w:val="double" w:sz="6" w:space="0" w:color="auto"/>
            </w:tcBorders>
          </w:tcPr>
          <w:p w:rsidR="00732600" w:rsidRDefault="0099396A">
            <w:r>
              <w:t>1-01-09586-J</w:t>
            </w:r>
          </w:p>
        </w:tc>
      </w:tr>
    </w:tbl>
    <w:p w:rsidR="00732600" w:rsidRDefault="0099396A">
      <w:pPr>
        <w:ind w:left="200"/>
      </w:pPr>
      <w:r>
        <w:t>Права, предоставляемые акциями их владельцам:</w:t>
      </w:r>
      <w:r>
        <w:br/>
      </w:r>
      <w:r>
        <w:rPr>
          <w:rStyle w:val="Subst"/>
        </w:rPr>
        <w:t>7.2. Акционеры – владельцы обыкновенных акций Общества могут в соответствии с Законом и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Pr>
          <w:rStyle w:val="Subst"/>
        </w:rPr>
        <w:br/>
        <w:t>Акционеры – владельцы голосующих акций вправе требовать выкупа Обществом всех или части принадлежащих им акций в случаях, предусмотренных пунктом 1 статьи 75 Закона.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p>
    <w:p w:rsidR="00732600" w:rsidRDefault="0099396A">
      <w:pPr>
        <w:ind w:left="200"/>
      </w:pPr>
      <w:r>
        <w:t xml:space="preserve">Иные сведения об акциях,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732600" w:rsidRDefault="00732600">
      <w:pPr>
        <w:ind w:left="200"/>
      </w:pPr>
    </w:p>
    <w:p w:rsidR="00732600" w:rsidRDefault="0099396A">
      <w:pPr>
        <w:ind w:left="200"/>
      </w:pPr>
      <w:r>
        <w:t>Категория акций:</w:t>
      </w:r>
      <w:r>
        <w:rPr>
          <w:rStyle w:val="Subst"/>
        </w:rPr>
        <w:t xml:space="preserve"> привилегированные</w:t>
      </w:r>
    </w:p>
    <w:p w:rsidR="00732600" w:rsidRDefault="0099396A">
      <w:pPr>
        <w:ind w:left="200"/>
      </w:pPr>
      <w:r>
        <w:t>Тип акций:</w:t>
      </w:r>
    </w:p>
    <w:p w:rsidR="00732600" w:rsidRDefault="0099396A">
      <w:pPr>
        <w:ind w:left="200"/>
      </w:pPr>
      <w:r>
        <w:t>Номинальная стоимость каждой акции (руб.):</w:t>
      </w:r>
      <w:r>
        <w:rPr>
          <w:rStyle w:val="Subst"/>
        </w:rPr>
        <w:t xml:space="preserve"> 0.2</w:t>
      </w:r>
    </w:p>
    <w:p w:rsidR="00732600" w:rsidRDefault="0099396A">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20 000</w:t>
      </w:r>
    </w:p>
    <w:p w:rsidR="00732600" w:rsidRDefault="0099396A">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732600" w:rsidRDefault="0099396A">
      <w:pPr>
        <w:ind w:left="200"/>
      </w:pPr>
      <w:r>
        <w:t>Количество объявленных акций:</w:t>
      </w:r>
      <w:r>
        <w:rPr>
          <w:rStyle w:val="Subst"/>
        </w:rPr>
        <w:t xml:space="preserve"> 4 250 000</w:t>
      </w:r>
    </w:p>
    <w:p w:rsidR="00732600" w:rsidRDefault="0099396A">
      <w:pPr>
        <w:ind w:left="200"/>
      </w:pPr>
      <w:r>
        <w:t>Количество акций, поступивших в распоряжение (находящихся на балансе) эмитента:</w:t>
      </w:r>
      <w:r>
        <w:rPr>
          <w:rStyle w:val="Subst"/>
        </w:rPr>
        <w:t xml:space="preserve"> 0</w:t>
      </w:r>
    </w:p>
    <w:p w:rsidR="00732600" w:rsidRDefault="0099396A">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732600" w:rsidRDefault="0099396A">
      <w:pPr>
        <w:ind w:left="200"/>
      </w:pPr>
      <w:r>
        <w:t>Выпуски акций данной категории (типа):</w:t>
      </w:r>
    </w:p>
    <w:tbl>
      <w:tblPr>
        <w:tblW w:w="9252" w:type="dxa"/>
        <w:tblLayout w:type="fixed"/>
        <w:tblCellMar>
          <w:left w:w="72" w:type="dxa"/>
          <w:right w:w="72" w:type="dxa"/>
        </w:tblCellMar>
        <w:tblLook w:val="0000" w:firstRow="0" w:lastRow="0" w:firstColumn="0" w:lastColumn="0" w:noHBand="0" w:noVBand="0"/>
      </w:tblPr>
      <w:tblGrid>
        <w:gridCol w:w="1892"/>
        <w:gridCol w:w="7360"/>
      </w:tblGrid>
      <w:tr w:rsidR="00732600" w:rsidTr="00CD0B28">
        <w:tc>
          <w:tcPr>
            <w:tcW w:w="1892" w:type="dxa"/>
            <w:tcBorders>
              <w:top w:val="double" w:sz="6" w:space="0" w:color="auto"/>
              <w:left w:val="double" w:sz="6" w:space="0" w:color="auto"/>
              <w:bottom w:val="single" w:sz="6" w:space="0" w:color="auto"/>
              <w:right w:val="single" w:sz="6" w:space="0" w:color="auto"/>
            </w:tcBorders>
          </w:tcPr>
          <w:p w:rsidR="00732600" w:rsidRDefault="0099396A">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732600" w:rsidRDefault="0099396A">
            <w:pPr>
              <w:jc w:val="center"/>
            </w:pPr>
            <w:r>
              <w:t>Государственный регистрационный номер выпуска</w:t>
            </w:r>
          </w:p>
        </w:tc>
      </w:tr>
      <w:tr w:rsidR="00732600" w:rsidTr="00CD0B28">
        <w:tc>
          <w:tcPr>
            <w:tcW w:w="1892" w:type="dxa"/>
            <w:tcBorders>
              <w:top w:val="single" w:sz="6" w:space="0" w:color="auto"/>
              <w:left w:val="double" w:sz="6" w:space="0" w:color="auto"/>
              <w:bottom w:val="double" w:sz="6" w:space="0" w:color="auto"/>
              <w:right w:val="single" w:sz="6" w:space="0" w:color="auto"/>
            </w:tcBorders>
          </w:tcPr>
          <w:p w:rsidR="00732600" w:rsidRDefault="0099396A">
            <w:r>
              <w:t>11.05.1993</w:t>
            </w:r>
          </w:p>
        </w:tc>
        <w:tc>
          <w:tcPr>
            <w:tcW w:w="7360" w:type="dxa"/>
            <w:tcBorders>
              <w:top w:val="single" w:sz="6" w:space="0" w:color="auto"/>
              <w:left w:val="single" w:sz="6" w:space="0" w:color="auto"/>
              <w:bottom w:val="double" w:sz="6" w:space="0" w:color="auto"/>
              <w:right w:val="double" w:sz="6" w:space="0" w:color="auto"/>
            </w:tcBorders>
          </w:tcPr>
          <w:p w:rsidR="00732600" w:rsidRDefault="0099396A">
            <w:r>
              <w:t>72-1-427</w:t>
            </w:r>
          </w:p>
        </w:tc>
      </w:tr>
    </w:tbl>
    <w:p w:rsidR="00732600" w:rsidRDefault="0099396A">
      <w:pPr>
        <w:ind w:left="200"/>
      </w:pPr>
      <w:r>
        <w:t>Права, предоставляемые акциями их владельцам:</w:t>
      </w:r>
      <w:r>
        <w:br/>
      </w:r>
      <w:r>
        <w:rPr>
          <w:rStyle w:val="Subst"/>
        </w:rP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r>
        <w:rPr>
          <w:rStyle w:val="Subst"/>
        </w:rPr>
        <w:br/>
        <w:t>7.4. Акционеры – владельцы привилегированных акций Общества не имеют права голоса на Общем собрании акционеров, если иное не установлено Законом.</w:t>
      </w:r>
      <w:r>
        <w:rPr>
          <w:rStyle w:val="Subst"/>
        </w:rPr>
        <w:br/>
        <w:t>Привилегированные акции Общества одного типа предоставляют акционерам – их владельцам одинаковый объем прав и имеют одинаковую номинальную стоимость.</w:t>
      </w:r>
      <w:r>
        <w:rPr>
          <w:rStyle w:val="Subst"/>
        </w:rPr>
        <w:br/>
        <w:t>Акционеры – владельцы привилегированных акций Общества имеют преимущественное право на получение дивидендов в размере 10% годовых от номинальной стоимости привилегированных акций;</w:t>
      </w:r>
      <w:r>
        <w:rPr>
          <w:rStyle w:val="Subst"/>
        </w:rPr>
        <w:br/>
        <w:t>Акционеры – владельцы привилегированных акций участвуют в Общем собрании акционеров с правом голоса при решении вопросов о реорганизации и ликвидации Общества, а также в иных случаях, определенных статьей 32 Закона.</w:t>
      </w:r>
    </w:p>
    <w:p w:rsidR="00732600" w:rsidRDefault="0099396A">
      <w:pPr>
        <w:ind w:left="200"/>
      </w:pPr>
      <w:r>
        <w:t xml:space="preserve">Иные сведения об акциях,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732600" w:rsidRDefault="0099396A">
      <w:pPr>
        <w:pStyle w:val="2"/>
      </w:pPr>
      <w:bookmarkStart w:id="90" w:name="_Toc529781347"/>
      <w:r>
        <w:t>8.3. Сведения о предыдущих выпусках эмиссионных ценных бумаг эмитента, за исключением акций эмитента</w:t>
      </w:r>
      <w:bookmarkEnd w:id="90"/>
    </w:p>
    <w:p w:rsidR="00732600" w:rsidRDefault="0099396A">
      <w:pPr>
        <w:pStyle w:val="2"/>
      </w:pPr>
      <w:bookmarkStart w:id="91" w:name="_Toc529781348"/>
      <w:r>
        <w:t>8.3.1. Сведения о выпусках, все ценные бумаги которых погашены</w:t>
      </w:r>
      <w:bookmarkEnd w:id="91"/>
    </w:p>
    <w:p w:rsidR="00732600" w:rsidRDefault="0099396A">
      <w:pPr>
        <w:ind w:left="200"/>
      </w:pPr>
      <w:r>
        <w:rPr>
          <w:rStyle w:val="Subst"/>
        </w:rPr>
        <w:t>Указанных выпусков нет</w:t>
      </w:r>
    </w:p>
    <w:p w:rsidR="00732600" w:rsidRDefault="0099396A">
      <w:pPr>
        <w:pStyle w:val="2"/>
      </w:pPr>
      <w:bookmarkStart w:id="92" w:name="_Toc529781349"/>
      <w:r>
        <w:t>8.3.2. Сведения о выпусках, ценные бумаги которых не являются погашенными</w:t>
      </w:r>
      <w:bookmarkEnd w:id="92"/>
    </w:p>
    <w:p w:rsidR="00732600" w:rsidRDefault="0099396A">
      <w:pPr>
        <w:ind w:left="200"/>
      </w:pPr>
      <w:r>
        <w:rPr>
          <w:rStyle w:val="Subst"/>
        </w:rPr>
        <w:t>Указанных выпусков нет</w:t>
      </w:r>
    </w:p>
    <w:p w:rsidR="00732600" w:rsidRDefault="0099396A">
      <w:pPr>
        <w:pStyle w:val="2"/>
      </w:pPr>
      <w:bookmarkStart w:id="93" w:name="_Toc529781350"/>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bookmarkEnd w:id="93"/>
    </w:p>
    <w:p w:rsidR="00732600" w:rsidRDefault="0099396A">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732600" w:rsidRDefault="0099396A">
      <w:pPr>
        <w:pStyle w:val="2"/>
      </w:pPr>
      <w:bookmarkStart w:id="94" w:name="_Toc529781351"/>
      <w:r>
        <w:t>8.4.1. Условия обеспечения исполнения обязательств по облигациям с ипотечным покрытием</w:t>
      </w:r>
      <w:bookmarkEnd w:id="94"/>
    </w:p>
    <w:p w:rsidR="00732600" w:rsidRDefault="0099396A">
      <w:pPr>
        <w:ind w:left="200"/>
      </w:pPr>
      <w:r>
        <w:rPr>
          <w:rStyle w:val="Subst"/>
        </w:rPr>
        <w:t>Эмитент не размещал облигации с ипотечным покрытием, обязательства по которым еще не исполнены</w:t>
      </w:r>
    </w:p>
    <w:p w:rsidR="00732600" w:rsidRDefault="0099396A">
      <w:pPr>
        <w:pStyle w:val="2"/>
      </w:pPr>
      <w:bookmarkStart w:id="95" w:name="_Toc529781352"/>
      <w:r>
        <w:t>8.5. Сведения об организациях, осуществляющих учет прав на эмиссионные ценные бумаги эмитента</w:t>
      </w:r>
      <w:bookmarkEnd w:id="95"/>
    </w:p>
    <w:p w:rsidR="00732600" w:rsidRDefault="0099396A">
      <w:pPr>
        <w:ind w:left="200"/>
      </w:pPr>
      <w:r>
        <w:t>Лицо, осуществляющее ведение реестра владельцев именных ценных бумаг эмитента:</w:t>
      </w:r>
      <w:r>
        <w:rPr>
          <w:rStyle w:val="Subst"/>
        </w:rPr>
        <w:t xml:space="preserve"> регистратор</w:t>
      </w:r>
    </w:p>
    <w:p w:rsidR="00732600" w:rsidRDefault="0099396A" w:rsidP="00CD0B28">
      <w:pPr>
        <w:ind w:left="200"/>
      </w:pPr>
      <w:r>
        <w:t>Сведения о регистраторе</w:t>
      </w:r>
    </w:p>
    <w:p w:rsidR="00732600" w:rsidRDefault="0099396A">
      <w:pPr>
        <w:ind w:left="400"/>
      </w:pPr>
      <w:r>
        <w:t>Полное фирменное наименование:</w:t>
      </w:r>
      <w:r>
        <w:rPr>
          <w:rStyle w:val="Subst"/>
        </w:rPr>
        <w:t xml:space="preserve"> Акционерное общество "Петербургская центральная регистрационная компания"</w:t>
      </w:r>
    </w:p>
    <w:p w:rsidR="00732600" w:rsidRDefault="0099396A">
      <w:pPr>
        <w:ind w:left="400"/>
      </w:pPr>
      <w:r>
        <w:t>Сокращенное фирменное наименование:</w:t>
      </w:r>
      <w:r>
        <w:rPr>
          <w:rStyle w:val="Subst"/>
        </w:rPr>
        <w:t xml:space="preserve"> АО "ПЦРК"</w:t>
      </w:r>
    </w:p>
    <w:p w:rsidR="00732600" w:rsidRDefault="0099396A">
      <w:pPr>
        <w:ind w:left="400"/>
      </w:pPr>
      <w:r>
        <w:t>Место нахождения:</w:t>
      </w:r>
      <w:r>
        <w:rPr>
          <w:rStyle w:val="Subst"/>
        </w:rPr>
        <w:t xml:space="preserve"> </w:t>
      </w:r>
      <w:r w:rsidR="00CD0B28" w:rsidRPr="00CD0B28">
        <w:rPr>
          <w:rStyle w:val="Subst"/>
        </w:rPr>
        <w:t xml:space="preserve">194044, г. Санкт-Петербург, </w:t>
      </w:r>
      <w:proofErr w:type="spellStart"/>
      <w:r w:rsidR="00CD0B28" w:rsidRPr="00CD0B28">
        <w:rPr>
          <w:rStyle w:val="Subst"/>
        </w:rPr>
        <w:t>Беловодский</w:t>
      </w:r>
      <w:proofErr w:type="spellEnd"/>
      <w:r w:rsidR="00CD0B28" w:rsidRPr="00CD0B28">
        <w:rPr>
          <w:rStyle w:val="Subst"/>
        </w:rPr>
        <w:t xml:space="preserve"> пер., д. 6, лит</w:t>
      </w:r>
      <w:r w:rsidR="00FB1C0A">
        <w:rPr>
          <w:rStyle w:val="Subst"/>
        </w:rPr>
        <w:t xml:space="preserve">ер </w:t>
      </w:r>
      <w:r w:rsidR="00CD0B28" w:rsidRPr="00CD0B28">
        <w:rPr>
          <w:rStyle w:val="Subst"/>
        </w:rPr>
        <w:t>А</w:t>
      </w:r>
    </w:p>
    <w:p w:rsidR="00732600" w:rsidRDefault="0099396A">
      <w:pPr>
        <w:ind w:left="400"/>
      </w:pPr>
      <w:r>
        <w:t>ИНН:</w:t>
      </w:r>
      <w:r>
        <w:rPr>
          <w:rStyle w:val="Subst"/>
        </w:rPr>
        <w:t xml:space="preserve"> 7816077988</w:t>
      </w:r>
    </w:p>
    <w:p w:rsidR="00732600" w:rsidRDefault="0099396A">
      <w:pPr>
        <w:pStyle w:val="SubHeading"/>
        <w:ind w:left="400"/>
      </w:pPr>
      <w:r>
        <w:t>Данные о лицензии на осуществление деятельности по ведению реестра владельцев ценных бумаг</w:t>
      </w:r>
    </w:p>
    <w:p w:rsidR="00732600" w:rsidRDefault="0099396A">
      <w:pPr>
        <w:ind w:left="600"/>
      </w:pPr>
      <w:r>
        <w:t>Номер:</w:t>
      </w:r>
      <w:r>
        <w:rPr>
          <w:rStyle w:val="Subst"/>
        </w:rPr>
        <w:t xml:space="preserve"> 040-14005-000001</w:t>
      </w:r>
    </w:p>
    <w:p w:rsidR="00732600" w:rsidRDefault="0099396A">
      <w:pPr>
        <w:ind w:left="600"/>
      </w:pPr>
      <w:r>
        <w:t>Дата выдачи:</w:t>
      </w:r>
      <w:r>
        <w:rPr>
          <w:rStyle w:val="Subst"/>
        </w:rPr>
        <w:t xml:space="preserve"> 03.12.2002</w:t>
      </w:r>
    </w:p>
    <w:p w:rsidR="00732600" w:rsidRDefault="0099396A">
      <w:pPr>
        <w:ind w:left="600"/>
      </w:pPr>
      <w:r>
        <w:t>Дата окончания действия:</w:t>
      </w:r>
    </w:p>
    <w:p w:rsidR="00732600" w:rsidRDefault="0099396A">
      <w:pPr>
        <w:ind w:left="800"/>
      </w:pPr>
      <w:r>
        <w:rPr>
          <w:rStyle w:val="Subst"/>
        </w:rPr>
        <w:t>Бессрочная</w:t>
      </w:r>
    </w:p>
    <w:p w:rsidR="00732600" w:rsidRDefault="0099396A">
      <w:pPr>
        <w:ind w:left="600"/>
      </w:pPr>
      <w:r>
        <w:t>Наименование органа, выдавшего лицензию:</w:t>
      </w:r>
      <w:r>
        <w:rPr>
          <w:rStyle w:val="Subst"/>
        </w:rPr>
        <w:t xml:space="preserve"> Центральный Банк Российской Федерации</w:t>
      </w:r>
    </w:p>
    <w:p w:rsidR="00732600" w:rsidRDefault="0099396A">
      <w:pPr>
        <w:ind w:left="400"/>
      </w:pPr>
      <w:r>
        <w:t>Дата, с которой регистратор осуществляет ведение реестра владельцев ценных бумаг эмитента:</w:t>
      </w:r>
      <w:r>
        <w:rPr>
          <w:rStyle w:val="Subst"/>
        </w:rPr>
        <w:t xml:space="preserve"> 15.09.1998</w:t>
      </w:r>
    </w:p>
    <w:p w:rsidR="00732600" w:rsidRDefault="0099396A">
      <w:pPr>
        <w:ind w:left="200"/>
      </w:pPr>
      <w:r>
        <w:rPr>
          <w:rStyle w:val="Subst"/>
        </w:rPr>
        <w:t>Иных сведений нет.</w:t>
      </w:r>
    </w:p>
    <w:p w:rsidR="00732600" w:rsidRDefault="0099396A">
      <w:pPr>
        <w:pStyle w:val="2"/>
      </w:pPr>
      <w:bookmarkStart w:id="96" w:name="_Toc529781353"/>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6"/>
    </w:p>
    <w:p w:rsidR="00732600" w:rsidRDefault="0099396A">
      <w:pPr>
        <w:ind w:left="200"/>
      </w:pPr>
      <w:r>
        <w:rPr>
          <w:rStyle w:val="Subst"/>
        </w:rPr>
        <w:t>Импорта и экспорта капитала у эмитента нет.</w:t>
      </w:r>
    </w:p>
    <w:p w:rsidR="00732600" w:rsidRDefault="0099396A">
      <w:pPr>
        <w:pStyle w:val="2"/>
      </w:pPr>
      <w:bookmarkStart w:id="97" w:name="_Toc529781354"/>
      <w:r>
        <w:t>8.7. Описание порядка налогообложения доходов по размещенным и размещаемым эмиссионным ценным бумагам эмитента</w:t>
      </w:r>
      <w:bookmarkEnd w:id="97"/>
    </w:p>
    <w:p w:rsidR="00732600" w:rsidRDefault="0099396A">
      <w:pPr>
        <w:ind w:left="200"/>
      </w:pPr>
      <w:r>
        <w:rPr>
          <w:rStyle w:val="Subst"/>
        </w:rPr>
        <w:t xml:space="preserve">Налогообложение доходов по размещенным ценным бумагам эмитента определяется статьей 224 </w:t>
      </w:r>
      <w:r w:rsidR="00FB1C0A">
        <w:rPr>
          <w:rStyle w:val="Subst"/>
        </w:rPr>
        <w:t>НК РФ</w:t>
      </w:r>
      <w:bookmarkStart w:id="98" w:name="_GoBack"/>
      <w:bookmarkEnd w:id="98"/>
      <w:r>
        <w:rPr>
          <w:rStyle w:val="Subst"/>
        </w:rPr>
        <w:t>.</w:t>
      </w:r>
    </w:p>
    <w:p w:rsidR="00732600" w:rsidRDefault="0099396A">
      <w:pPr>
        <w:pStyle w:val="2"/>
      </w:pPr>
      <w:bookmarkStart w:id="99" w:name="_Toc529781355"/>
      <w:r>
        <w:t>8.8. Сведения об объявленных (начисленных) и о выплаченных дивидендах по акциям эмитента, а также о доходах по облигациям эмитента</w:t>
      </w:r>
      <w:bookmarkEnd w:id="99"/>
    </w:p>
    <w:p w:rsidR="00732600" w:rsidRDefault="0099396A">
      <w:pPr>
        <w:pStyle w:val="2"/>
      </w:pPr>
      <w:bookmarkStart w:id="100" w:name="_Toc529781356"/>
      <w:r>
        <w:t>8.8.1. Сведения об объявленных и выплаченных дивидендах по акциям эмитента</w:t>
      </w:r>
      <w:bookmarkEnd w:id="100"/>
    </w:p>
    <w:p w:rsidR="00732600" w:rsidRDefault="0099396A">
      <w:pPr>
        <w:pStyle w:val="SubHeading"/>
        <w:ind w:left="200"/>
      </w:pPr>
      <w:r>
        <w:t>Дивидендный период</w:t>
      </w:r>
    </w:p>
    <w:p w:rsidR="00732600" w:rsidRDefault="0099396A">
      <w:pPr>
        <w:ind w:left="400"/>
      </w:pPr>
      <w:r>
        <w:t>Год:</w:t>
      </w:r>
      <w:r>
        <w:rPr>
          <w:rStyle w:val="Subst"/>
        </w:rPr>
        <w:t xml:space="preserve"> 2013</w:t>
      </w:r>
    </w:p>
    <w:p w:rsidR="00732600" w:rsidRDefault="0099396A">
      <w:pPr>
        <w:ind w:left="400"/>
      </w:pPr>
      <w:r>
        <w:t>Период:</w:t>
      </w:r>
      <w:r>
        <w:rPr>
          <w:rStyle w:val="Subst"/>
        </w:rPr>
        <w:t xml:space="preserve"> полный год</w:t>
      </w:r>
    </w:p>
    <w:p w:rsidR="00732600" w:rsidRDefault="0099396A">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732600" w:rsidRDefault="0099396A">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27.06.2014</w:t>
      </w:r>
    </w:p>
    <w:p w:rsidR="00732600" w:rsidRDefault="0099396A">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07.07.2014</w:t>
      </w:r>
    </w:p>
    <w:p w:rsidR="00732600" w:rsidRDefault="0099396A">
      <w:pPr>
        <w:ind w:left="200"/>
      </w:pPr>
      <w:r>
        <w:t>Дата составления протокола:</w:t>
      </w:r>
      <w:r>
        <w:rPr>
          <w:rStyle w:val="Subst"/>
        </w:rPr>
        <w:t xml:space="preserve"> 30.06.2014</w:t>
      </w:r>
    </w:p>
    <w:p w:rsidR="00732600" w:rsidRDefault="0099396A">
      <w:pPr>
        <w:ind w:left="200"/>
      </w:pPr>
      <w:r>
        <w:t>Номер протокола:</w:t>
      </w:r>
      <w:r>
        <w:rPr>
          <w:rStyle w:val="Subst"/>
        </w:rPr>
        <w:t xml:space="preserve"> 1/14</w:t>
      </w:r>
    </w:p>
    <w:p w:rsidR="00732600" w:rsidRDefault="0099396A">
      <w:pPr>
        <w:ind w:left="200"/>
      </w:pPr>
      <w:r>
        <w:t>Категория (тип) акций:</w:t>
      </w:r>
      <w:r>
        <w:rPr>
          <w:rStyle w:val="Subst"/>
        </w:rPr>
        <w:t xml:space="preserve"> привилегированные</w:t>
      </w:r>
    </w:p>
    <w:p w:rsidR="00732600" w:rsidRDefault="0099396A">
      <w:pPr>
        <w:ind w:left="200"/>
      </w:pPr>
      <w:r>
        <w:t>Размер объявленных дивидендов по акциям данной категории (типа) в расчете на одну акцию, руб.:</w:t>
      </w:r>
    </w:p>
    <w:p w:rsidR="00732600" w:rsidRDefault="0099396A">
      <w:pPr>
        <w:ind w:left="200"/>
      </w:pPr>
      <w:r>
        <w:rPr>
          <w:rStyle w:val="Subst"/>
        </w:rPr>
        <w:t>157</w:t>
      </w:r>
    </w:p>
    <w:p w:rsidR="00732600" w:rsidRDefault="0099396A">
      <w:pPr>
        <w:ind w:left="200"/>
      </w:pPr>
      <w:r>
        <w:t>Размер объявленных дивидендов в совокупности по всем акциям данной категории (типа), руб.:</w:t>
      </w:r>
    </w:p>
    <w:p w:rsidR="00732600" w:rsidRDefault="0099396A">
      <w:pPr>
        <w:ind w:left="200"/>
      </w:pPr>
      <w:r>
        <w:rPr>
          <w:rStyle w:val="Subst"/>
        </w:rPr>
        <w:t>3 140 000</w:t>
      </w:r>
    </w:p>
    <w:p w:rsidR="00732600" w:rsidRDefault="0099396A">
      <w:pPr>
        <w:ind w:left="200"/>
      </w:pPr>
      <w:r>
        <w:t>Общий размер дивидендов, выплаченных по всем акциям эмитента одной категории (типа), руб.:</w:t>
      </w:r>
    </w:p>
    <w:p w:rsidR="00732600" w:rsidRDefault="0099396A">
      <w:pPr>
        <w:ind w:left="200"/>
      </w:pPr>
      <w:r>
        <w:rPr>
          <w:rStyle w:val="Subst"/>
        </w:rPr>
        <w:t>3 140 000</w:t>
      </w:r>
    </w:p>
    <w:p w:rsidR="00732600" w:rsidRDefault="0099396A">
      <w:pPr>
        <w:ind w:left="200"/>
      </w:pPr>
      <w:r>
        <w:t>Источник выплаты объявленных дивидендов:</w:t>
      </w:r>
      <w:r>
        <w:rPr>
          <w:rStyle w:val="Subst"/>
        </w:rPr>
        <w:t xml:space="preserve"> Чистая прибыль 2013 года.</w:t>
      </w:r>
    </w:p>
    <w:p w:rsidR="00732600" w:rsidRDefault="0099396A">
      <w:pPr>
        <w:ind w:left="200"/>
      </w:pPr>
      <w:r>
        <w:t>Доля объявленных дивидендов в чистой прибыли отчетного года, %:</w:t>
      </w:r>
      <w:r>
        <w:rPr>
          <w:rStyle w:val="Subst"/>
        </w:rPr>
        <w:t xml:space="preserve"> 3.25</w:t>
      </w:r>
    </w:p>
    <w:p w:rsidR="00732600" w:rsidRDefault="0099396A">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732600" w:rsidRDefault="0099396A">
      <w:pPr>
        <w:ind w:left="200"/>
      </w:pPr>
      <w:r>
        <w:t>Категория (тип) акций:</w:t>
      </w:r>
      <w:r>
        <w:rPr>
          <w:rStyle w:val="Subst"/>
        </w:rPr>
        <w:t xml:space="preserve"> обыкновенные</w:t>
      </w:r>
    </w:p>
    <w:p w:rsidR="00732600" w:rsidRDefault="0099396A">
      <w:pPr>
        <w:ind w:left="200"/>
      </w:pPr>
      <w:r>
        <w:t>Размер объявленных дивидендов по акциям данной категории (типа) в расчете на одну акцию, руб.:</w:t>
      </w:r>
    </w:p>
    <w:p w:rsidR="00732600" w:rsidRDefault="0099396A">
      <w:pPr>
        <w:ind w:left="200"/>
      </w:pPr>
      <w:r>
        <w:rPr>
          <w:rStyle w:val="Subst"/>
        </w:rPr>
        <w:t>157</w:t>
      </w:r>
    </w:p>
    <w:p w:rsidR="00732600" w:rsidRDefault="0099396A">
      <w:pPr>
        <w:ind w:left="200"/>
      </w:pPr>
      <w:r>
        <w:t>Размер объявленных дивидендов в совокупности по всем акциям данной категории (типа), руб.:</w:t>
      </w:r>
    </w:p>
    <w:p w:rsidR="00732600" w:rsidRDefault="0099396A">
      <w:pPr>
        <w:ind w:left="200"/>
      </w:pPr>
      <w:r>
        <w:rPr>
          <w:rStyle w:val="Subst"/>
        </w:rPr>
        <w:t>35 109 910</w:t>
      </w:r>
    </w:p>
    <w:p w:rsidR="00732600" w:rsidRDefault="0099396A">
      <w:pPr>
        <w:ind w:left="200"/>
      </w:pPr>
      <w:r>
        <w:t>Общий размер дивидендов, выплаченных по всем акциям эмитента одной категории (типа), руб.:</w:t>
      </w:r>
    </w:p>
    <w:p w:rsidR="00732600" w:rsidRDefault="0099396A">
      <w:pPr>
        <w:ind w:left="200"/>
      </w:pPr>
      <w:r>
        <w:rPr>
          <w:rStyle w:val="Subst"/>
        </w:rPr>
        <w:t>35 109 910</w:t>
      </w:r>
    </w:p>
    <w:p w:rsidR="00732600" w:rsidRDefault="0099396A">
      <w:pPr>
        <w:ind w:left="200"/>
      </w:pPr>
      <w:r>
        <w:t>Источник выплаты объявленных дивидендов:</w:t>
      </w:r>
      <w:r>
        <w:rPr>
          <w:rStyle w:val="Subst"/>
        </w:rPr>
        <w:t xml:space="preserve"> Чистая прибыль 2013 года</w:t>
      </w:r>
    </w:p>
    <w:p w:rsidR="00732600" w:rsidRDefault="0099396A">
      <w:pPr>
        <w:ind w:left="200"/>
      </w:pPr>
      <w:r>
        <w:t>Доля объявленных дивидендов в чистой прибыли отчетного года, %:</w:t>
      </w:r>
      <w:r>
        <w:rPr>
          <w:rStyle w:val="Subst"/>
        </w:rPr>
        <w:t xml:space="preserve"> 36.35</w:t>
      </w:r>
    </w:p>
    <w:p w:rsidR="00732600" w:rsidRDefault="0099396A">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732600" w:rsidRDefault="0099396A">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732600" w:rsidRDefault="0099396A">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 почтовыми переводами.</w:t>
      </w:r>
    </w:p>
    <w:p w:rsidR="00732600" w:rsidRDefault="0099396A">
      <w:pPr>
        <w:pStyle w:val="SubHeading"/>
        <w:ind w:left="200"/>
      </w:pPr>
      <w:r>
        <w:t>Дивидендный период</w:t>
      </w:r>
    </w:p>
    <w:p w:rsidR="00732600" w:rsidRDefault="0099396A">
      <w:pPr>
        <w:ind w:left="400"/>
      </w:pPr>
      <w:r>
        <w:t>Год:</w:t>
      </w:r>
      <w:r>
        <w:rPr>
          <w:rStyle w:val="Subst"/>
        </w:rPr>
        <w:t xml:space="preserve"> 2014</w:t>
      </w:r>
    </w:p>
    <w:p w:rsidR="00732600" w:rsidRDefault="0099396A">
      <w:pPr>
        <w:ind w:left="400"/>
      </w:pPr>
      <w:r>
        <w:t>Период:</w:t>
      </w:r>
      <w:r>
        <w:rPr>
          <w:rStyle w:val="Subst"/>
        </w:rPr>
        <w:t xml:space="preserve"> полный год</w:t>
      </w:r>
    </w:p>
    <w:p w:rsidR="00732600" w:rsidRDefault="0099396A">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732600" w:rsidRDefault="0099396A">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30.06.2015</w:t>
      </w:r>
    </w:p>
    <w:p w:rsidR="00732600" w:rsidRDefault="0099396A">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11.07.2015</w:t>
      </w:r>
    </w:p>
    <w:p w:rsidR="00732600" w:rsidRDefault="0099396A">
      <w:pPr>
        <w:ind w:left="200"/>
      </w:pPr>
      <w:r>
        <w:t>Дата составления протокола:</w:t>
      </w:r>
      <w:r>
        <w:rPr>
          <w:rStyle w:val="Subst"/>
        </w:rPr>
        <w:t xml:space="preserve"> 01.07.2015</w:t>
      </w:r>
    </w:p>
    <w:p w:rsidR="00732600" w:rsidRDefault="0099396A">
      <w:pPr>
        <w:ind w:left="200"/>
      </w:pPr>
      <w:r>
        <w:t>Номер протокола:</w:t>
      </w:r>
      <w:r>
        <w:rPr>
          <w:rStyle w:val="Subst"/>
        </w:rPr>
        <w:t xml:space="preserve"> 1/15</w:t>
      </w:r>
    </w:p>
    <w:p w:rsidR="00732600" w:rsidRDefault="0099396A">
      <w:pPr>
        <w:ind w:left="200"/>
      </w:pPr>
      <w:r>
        <w:t>Категория (тип) акций:</w:t>
      </w:r>
      <w:r>
        <w:rPr>
          <w:rStyle w:val="Subst"/>
        </w:rPr>
        <w:t xml:space="preserve"> привилегированные</w:t>
      </w:r>
    </w:p>
    <w:p w:rsidR="00732600" w:rsidRDefault="0099396A">
      <w:pPr>
        <w:ind w:left="200"/>
      </w:pPr>
      <w:r>
        <w:t>Размер объявленных дивидендов по акциям данной категории (типа) в расчете на одну акцию, руб.:</w:t>
      </w:r>
    </w:p>
    <w:p w:rsidR="00732600" w:rsidRDefault="0099396A">
      <w:pPr>
        <w:ind w:left="200"/>
      </w:pPr>
      <w:r>
        <w:rPr>
          <w:rStyle w:val="Subst"/>
        </w:rPr>
        <w:t>165</w:t>
      </w:r>
    </w:p>
    <w:p w:rsidR="00732600" w:rsidRDefault="0099396A">
      <w:pPr>
        <w:ind w:left="200"/>
      </w:pPr>
      <w:r>
        <w:t>Размер объявленных дивидендов в совокупности по всем акциям данной категории (типа), руб.:</w:t>
      </w:r>
    </w:p>
    <w:p w:rsidR="00732600" w:rsidRDefault="0099396A">
      <w:pPr>
        <w:ind w:left="200"/>
      </w:pPr>
      <w:r>
        <w:rPr>
          <w:rStyle w:val="Subst"/>
        </w:rPr>
        <w:t>3 300 000</w:t>
      </w:r>
    </w:p>
    <w:p w:rsidR="00732600" w:rsidRDefault="0099396A">
      <w:pPr>
        <w:ind w:left="200"/>
      </w:pPr>
      <w:r>
        <w:t>Общий размер дивидендов, выплаченных по всем акциям эмитента одной категории (типа), руб.:</w:t>
      </w:r>
    </w:p>
    <w:p w:rsidR="00732600" w:rsidRDefault="0099396A">
      <w:pPr>
        <w:ind w:left="200"/>
      </w:pPr>
      <w:r>
        <w:rPr>
          <w:rStyle w:val="Subst"/>
        </w:rPr>
        <w:t>3 300 000</w:t>
      </w:r>
    </w:p>
    <w:p w:rsidR="00732600" w:rsidRDefault="0099396A">
      <w:pPr>
        <w:ind w:left="200"/>
      </w:pPr>
      <w:r>
        <w:t>Источник выплаты объявленных дивидендов:</w:t>
      </w:r>
      <w:r>
        <w:rPr>
          <w:rStyle w:val="Subst"/>
        </w:rPr>
        <w:t xml:space="preserve"> Чистая прибыль 2014 года.</w:t>
      </w:r>
    </w:p>
    <w:p w:rsidR="00732600" w:rsidRDefault="0099396A">
      <w:pPr>
        <w:ind w:left="200"/>
      </w:pPr>
      <w:r>
        <w:t>Доля объявленных дивидендов в чистой прибыли отчетного года, %:</w:t>
      </w:r>
      <w:r>
        <w:rPr>
          <w:rStyle w:val="Subst"/>
        </w:rPr>
        <w:t xml:space="preserve"> 4.51</w:t>
      </w:r>
    </w:p>
    <w:p w:rsidR="00732600" w:rsidRDefault="0099396A">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732600" w:rsidRDefault="0099396A">
      <w:pPr>
        <w:ind w:left="200"/>
      </w:pPr>
      <w:r>
        <w:t>Категория (тип) акций:</w:t>
      </w:r>
      <w:r>
        <w:rPr>
          <w:rStyle w:val="Subst"/>
        </w:rPr>
        <w:t xml:space="preserve"> обыкновенные</w:t>
      </w:r>
    </w:p>
    <w:p w:rsidR="00732600" w:rsidRDefault="0099396A">
      <w:pPr>
        <w:ind w:left="200"/>
      </w:pPr>
      <w:r>
        <w:t>Размер объявленных дивидендов по акциям данной категории (типа) в расчете на одну акцию, руб.:</w:t>
      </w:r>
    </w:p>
    <w:p w:rsidR="00732600" w:rsidRDefault="0099396A">
      <w:pPr>
        <w:ind w:left="200"/>
      </w:pPr>
      <w:r>
        <w:rPr>
          <w:rStyle w:val="Subst"/>
        </w:rPr>
        <w:t>165</w:t>
      </w:r>
    </w:p>
    <w:p w:rsidR="00732600" w:rsidRDefault="0099396A">
      <w:pPr>
        <w:ind w:left="200"/>
      </w:pPr>
      <w:r>
        <w:t>Размер объявленных дивидендов в совокупности по всем акциям данной категории (типа), руб.:</w:t>
      </w:r>
    </w:p>
    <w:p w:rsidR="00732600" w:rsidRDefault="0099396A">
      <w:pPr>
        <w:ind w:left="200"/>
      </w:pPr>
      <w:r>
        <w:rPr>
          <w:rStyle w:val="Subst"/>
        </w:rPr>
        <w:t>36 898 950</w:t>
      </w:r>
    </w:p>
    <w:p w:rsidR="00732600" w:rsidRDefault="0099396A">
      <w:pPr>
        <w:ind w:left="200"/>
      </w:pPr>
      <w:r>
        <w:t>Общий размер дивидендов, выплаченных по всем акциям эмитента одной категории (типа), руб.:</w:t>
      </w:r>
    </w:p>
    <w:p w:rsidR="00732600" w:rsidRDefault="0099396A">
      <w:pPr>
        <w:ind w:left="200"/>
      </w:pPr>
      <w:r>
        <w:rPr>
          <w:rStyle w:val="Subst"/>
        </w:rPr>
        <w:t>36 898 950</w:t>
      </w:r>
    </w:p>
    <w:p w:rsidR="00732600" w:rsidRDefault="0099396A">
      <w:pPr>
        <w:ind w:left="200"/>
      </w:pPr>
      <w:r>
        <w:t>Источник выплаты объявленных дивидендов:</w:t>
      </w:r>
      <w:r>
        <w:rPr>
          <w:rStyle w:val="Subst"/>
        </w:rPr>
        <w:t xml:space="preserve"> Чистая прибыль 2014 года.</w:t>
      </w:r>
    </w:p>
    <w:p w:rsidR="00732600" w:rsidRDefault="0099396A">
      <w:pPr>
        <w:ind w:left="200"/>
      </w:pPr>
      <w:r>
        <w:t>Доля объявленных дивидендов в чистой прибыли отчетного года, %:</w:t>
      </w:r>
      <w:r>
        <w:rPr>
          <w:rStyle w:val="Subst"/>
        </w:rPr>
        <w:t xml:space="preserve"> 50.42</w:t>
      </w:r>
    </w:p>
    <w:p w:rsidR="00732600" w:rsidRDefault="0099396A">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732600" w:rsidRDefault="0099396A">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732600" w:rsidRDefault="0099396A">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или почтовыми переводами.</w:t>
      </w:r>
    </w:p>
    <w:p w:rsidR="00732600" w:rsidRDefault="0099396A">
      <w:pPr>
        <w:pStyle w:val="SubHeading"/>
        <w:ind w:left="200"/>
      </w:pPr>
      <w:r>
        <w:t>Дивидендный период</w:t>
      </w:r>
    </w:p>
    <w:p w:rsidR="00732600" w:rsidRDefault="0099396A">
      <w:pPr>
        <w:ind w:left="400"/>
      </w:pPr>
      <w:r>
        <w:t>Год:</w:t>
      </w:r>
      <w:r>
        <w:rPr>
          <w:rStyle w:val="Subst"/>
        </w:rPr>
        <w:t xml:space="preserve"> 2015</w:t>
      </w:r>
    </w:p>
    <w:p w:rsidR="00732600" w:rsidRDefault="0099396A">
      <w:pPr>
        <w:ind w:left="400"/>
      </w:pPr>
      <w:r>
        <w:t>Период:</w:t>
      </w:r>
      <w:r>
        <w:rPr>
          <w:rStyle w:val="Subst"/>
        </w:rPr>
        <w:t xml:space="preserve"> полный год</w:t>
      </w:r>
    </w:p>
    <w:p w:rsidR="00732600" w:rsidRDefault="0099396A">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732600" w:rsidRDefault="0099396A">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29.06.2016</w:t>
      </w:r>
    </w:p>
    <w:p w:rsidR="00732600" w:rsidRDefault="0099396A">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11.07.2016</w:t>
      </w:r>
    </w:p>
    <w:p w:rsidR="00732600" w:rsidRDefault="0099396A">
      <w:pPr>
        <w:ind w:left="200"/>
      </w:pPr>
      <w:r>
        <w:t>Дата составления протокола:</w:t>
      </w:r>
      <w:r>
        <w:rPr>
          <w:rStyle w:val="Subst"/>
        </w:rPr>
        <w:t xml:space="preserve"> 30.06.2016</w:t>
      </w:r>
    </w:p>
    <w:p w:rsidR="00732600" w:rsidRDefault="0099396A">
      <w:pPr>
        <w:ind w:left="200"/>
      </w:pPr>
      <w:r>
        <w:t>Номер протокола:</w:t>
      </w:r>
      <w:r>
        <w:rPr>
          <w:rStyle w:val="Subst"/>
        </w:rPr>
        <w:t xml:space="preserve"> 1/16</w:t>
      </w:r>
    </w:p>
    <w:p w:rsidR="00732600" w:rsidRDefault="0099396A">
      <w:pPr>
        <w:ind w:left="200"/>
      </w:pPr>
      <w:r>
        <w:t>Категория (тип) акций:</w:t>
      </w:r>
      <w:r>
        <w:rPr>
          <w:rStyle w:val="Subst"/>
        </w:rPr>
        <w:t xml:space="preserve"> привилегированные</w:t>
      </w:r>
    </w:p>
    <w:p w:rsidR="00732600" w:rsidRDefault="0099396A">
      <w:pPr>
        <w:ind w:left="200"/>
      </w:pPr>
      <w:r>
        <w:t>Размер объявленных дивидендов по акциям данной категории (типа) в расчете на одну акцию, руб.:</w:t>
      </w:r>
    </w:p>
    <w:p w:rsidR="00732600" w:rsidRDefault="0099396A">
      <w:pPr>
        <w:ind w:left="200"/>
      </w:pPr>
      <w:r>
        <w:rPr>
          <w:rStyle w:val="Subst"/>
        </w:rPr>
        <w:t>190</w:t>
      </w:r>
    </w:p>
    <w:p w:rsidR="00732600" w:rsidRDefault="0099396A">
      <w:pPr>
        <w:ind w:left="200"/>
      </w:pPr>
      <w:r>
        <w:t>Размер объявленных дивидендов в совокупности по всем акциям данной категории (типа), руб.:</w:t>
      </w:r>
    </w:p>
    <w:p w:rsidR="00732600" w:rsidRDefault="0099396A">
      <w:pPr>
        <w:ind w:left="200"/>
      </w:pPr>
      <w:r>
        <w:rPr>
          <w:rStyle w:val="Subst"/>
        </w:rPr>
        <w:t>3 800 000</w:t>
      </w:r>
    </w:p>
    <w:p w:rsidR="00732600" w:rsidRDefault="0099396A">
      <w:pPr>
        <w:ind w:left="200"/>
      </w:pPr>
      <w:r>
        <w:t>Общий размер дивидендов, выплаченных по всем акциям эмитента одной категории (типа), руб.:</w:t>
      </w:r>
    </w:p>
    <w:p w:rsidR="00732600" w:rsidRDefault="0099396A">
      <w:pPr>
        <w:ind w:left="200"/>
      </w:pPr>
      <w:r>
        <w:rPr>
          <w:rStyle w:val="Subst"/>
        </w:rPr>
        <w:t>3 800 000</w:t>
      </w:r>
    </w:p>
    <w:p w:rsidR="00732600" w:rsidRDefault="0099396A">
      <w:pPr>
        <w:ind w:left="200"/>
      </w:pPr>
      <w:r>
        <w:t>Источник выплаты объявленных дивидендов:</w:t>
      </w:r>
      <w:r>
        <w:rPr>
          <w:rStyle w:val="Subst"/>
        </w:rPr>
        <w:t xml:space="preserve"> Чистая прибыль 2015 года.</w:t>
      </w:r>
    </w:p>
    <w:p w:rsidR="00732600" w:rsidRDefault="0099396A">
      <w:pPr>
        <w:ind w:left="200"/>
      </w:pPr>
      <w:r>
        <w:t>Доля объявленных дивидендов в чистой прибыли отчетного года, %:</w:t>
      </w:r>
      <w:r>
        <w:rPr>
          <w:rStyle w:val="Subst"/>
        </w:rPr>
        <w:t xml:space="preserve"> 4.9</w:t>
      </w:r>
    </w:p>
    <w:p w:rsidR="00732600" w:rsidRDefault="0099396A">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732600" w:rsidRDefault="0099396A">
      <w:pPr>
        <w:ind w:left="200"/>
      </w:pPr>
      <w:r>
        <w:t>Категория (тип) акций:</w:t>
      </w:r>
      <w:r>
        <w:rPr>
          <w:rStyle w:val="Subst"/>
        </w:rPr>
        <w:t xml:space="preserve"> обыкновенные</w:t>
      </w:r>
    </w:p>
    <w:p w:rsidR="00732600" w:rsidRDefault="0099396A">
      <w:pPr>
        <w:ind w:left="200"/>
      </w:pPr>
      <w:r>
        <w:t>Размер объявленных дивидендов по акциям данной категории (типа) в расчете на одну акцию, руб.:</w:t>
      </w:r>
    </w:p>
    <w:p w:rsidR="00732600" w:rsidRDefault="0099396A">
      <w:pPr>
        <w:ind w:left="200"/>
      </w:pPr>
      <w:r>
        <w:rPr>
          <w:rStyle w:val="Subst"/>
        </w:rPr>
        <w:t>190</w:t>
      </w:r>
    </w:p>
    <w:p w:rsidR="00732600" w:rsidRDefault="0099396A">
      <w:pPr>
        <w:ind w:left="200"/>
      </w:pPr>
      <w:r>
        <w:t>Размер объявленных дивидендов в совокупности по всем акциям данной категории (типа), руб.:</w:t>
      </w:r>
    </w:p>
    <w:p w:rsidR="00732600" w:rsidRDefault="0099396A">
      <w:pPr>
        <w:ind w:left="200"/>
      </w:pPr>
      <w:r>
        <w:rPr>
          <w:rStyle w:val="Subst"/>
        </w:rPr>
        <w:t>42 489 700</w:t>
      </w:r>
    </w:p>
    <w:p w:rsidR="00732600" w:rsidRDefault="0099396A">
      <w:pPr>
        <w:ind w:left="200"/>
      </w:pPr>
      <w:r>
        <w:t>Общий размер дивидендов, выплаченных по всем акциям эмитента одной категории (типа), руб.:</w:t>
      </w:r>
    </w:p>
    <w:p w:rsidR="00732600" w:rsidRDefault="0099396A">
      <w:pPr>
        <w:ind w:left="200"/>
      </w:pPr>
      <w:r>
        <w:rPr>
          <w:rStyle w:val="Subst"/>
        </w:rPr>
        <w:t>42 489 700</w:t>
      </w:r>
    </w:p>
    <w:p w:rsidR="00732600" w:rsidRDefault="0099396A">
      <w:pPr>
        <w:ind w:left="200"/>
      </w:pPr>
      <w:r>
        <w:t>Источник выплаты объявленных дивидендов:</w:t>
      </w:r>
      <w:r>
        <w:rPr>
          <w:rStyle w:val="Subst"/>
        </w:rPr>
        <w:t xml:space="preserve"> Чистая прибыль 2015 года.</w:t>
      </w:r>
    </w:p>
    <w:p w:rsidR="00732600" w:rsidRDefault="0099396A">
      <w:pPr>
        <w:ind w:left="200"/>
      </w:pPr>
      <w:r>
        <w:t>Доля объявленных дивидендов в чистой прибыли отчетного года, %:</w:t>
      </w:r>
      <w:r>
        <w:rPr>
          <w:rStyle w:val="Subst"/>
        </w:rPr>
        <w:t xml:space="preserve"> 54.82</w:t>
      </w:r>
    </w:p>
    <w:p w:rsidR="00732600" w:rsidRDefault="0099396A">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732600" w:rsidRDefault="0099396A">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732600" w:rsidRDefault="0099396A">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или почтовыми переводами.</w:t>
      </w:r>
    </w:p>
    <w:p w:rsidR="00732600" w:rsidRDefault="0099396A">
      <w:pPr>
        <w:pStyle w:val="SubHeading"/>
        <w:ind w:left="200"/>
      </w:pPr>
      <w:r>
        <w:t>Дивидендный период</w:t>
      </w:r>
    </w:p>
    <w:p w:rsidR="00732600" w:rsidRDefault="0099396A">
      <w:pPr>
        <w:ind w:left="400"/>
      </w:pPr>
      <w:r>
        <w:t>Год:</w:t>
      </w:r>
      <w:r>
        <w:rPr>
          <w:rStyle w:val="Subst"/>
        </w:rPr>
        <w:t xml:space="preserve"> 2016</w:t>
      </w:r>
    </w:p>
    <w:p w:rsidR="00732600" w:rsidRDefault="0099396A">
      <w:pPr>
        <w:ind w:left="400"/>
      </w:pPr>
      <w:r>
        <w:t>Период:</w:t>
      </w:r>
      <w:r>
        <w:rPr>
          <w:rStyle w:val="Subst"/>
        </w:rPr>
        <w:t xml:space="preserve"> полный год</w:t>
      </w:r>
    </w:p>
    <w:p w:rsidR="00732600" w:rsidRDefault="0099396A">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732600" w:rsidRDefault="0099396A">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29.06.2017</w:t>
      </w:r>
    </w:p>
    <w:p w:rsidR="00732600" w:rsidRDefault="0099396A">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10.07.2017</w:t>
      </w:r>
    </w:p>
    <w:p w:rsidR="00732600" w:rsidRDefault="0099396A">
      <w:pPr>
        <w:ind w:left="200"/>
      </w:pPr>
      <w:r>
        <w:t>Дата составления протокола:</w:t>
      </w:r>
      <w:r>
        <w:rPr>
          <w:rStyle w:val="Subst"/>
        </w:rPr>
        <w:t xml:space="preserve"> 30.06.2017</w:t>
      </w:r>
    </w:p>
    <w:p w:rsidR="00732600" w:rsidRDefault="0099396A">
      <w:pPr>
        <w:ind w:left="200"/>
      </w:pPr>
      <w:r>
        <w:t>Номер протокола:</w:t>
      </w:r>
      <w:r>
        <w:rPr>
          <w:rStyle w:val="Subst"/>
        </w:rPr>
        <w:t xml:space="preserve"> 1/17</w:t>
      </w:r>
    </w:p>
    <w:p w:rsidR="00732600" w:rsidRDefault="0099396A">
      <w:pPr>
        <w:ind w:left="200"/>
      </w:pPr>
      <w:r>
        <w:t>Категория (тип) акций:</w:t>
      </w:r>
      <w:r>
        <w:rPr>
          <w:rStyle w:val="Subst"/>
        </w:rPr>
        <w:t xml:space="preserve"> привилегированные</w:t>
      </w:r>
    </w:p>
    <w:p w:rsidR="00732600" w:rsidRDefault="0099396A">
      <w:pPr>
        <w:ind w:left="200"/>
      </w:pPr>
      <w:r>
        <w:t>Размер объявленных дивидендов по акциям данной категории (типа) в расчете на одну акцию, руб.:</w:t>
      </w:r>
    </w:p>
    <w:p w:rsidR="00732600" w:rsidRDefault="0099396A">
      <w:pPr>
        <w:ind w:left="200"/>
      </w:pPr>
      <w:r>
        <w:rPr>
          <w:rStyle w:val="Subst"/>
        </w:rPr>
        <w:t>201</w:t>
      </w:r>
    </w:p>
    <w:p w:rsidR="00732600" w:rsidRDefault="0099396A">
      <w:pPr>
        <w:ind w:left="200"/>
      </w:pPr>
      <w:r>
        <w:t>Размер объявленных дивидендов в совокупности по всем акциям данной категории (типа), руб.:</w:t>
      </w:r>
    </w:p>
    <w:p w:rsidR="00732600" w:rsidRDefault="0099396A">
      <w:pPr>
        <w:ind w:left="200"/>
      </w:pPr>
      <w:r>
        <w:rPr>
          <w:rStyle w:val="Subst"/>
        </w:rPr>
        <w:t>4 020 000</w:t>
      </w:r>
    </w:p>
    <w:p w:rsidR="00732600" w:rsidRDefault="0099396A">
      <w:pPr>
        <w:ind w:left="200"/>
      </w:pPr>
      <w:r>
        <w:t>Общий размер дивидендов, выплаченных по всем акциям эмитента одной категории (типа), руб.:</w:t>
      </w:r>
    </w:p>
    <w:p w:rsidR="00732600" w:rsidRDefault="0099396A">
      <w:pPr>
        <w:ind w:left="200"/>
      </w:pPr>
      <w:r>
        <w:rPr>
          <w:rStyle w:val="Subst"/>
        </w:rPr>
        <w:t>4 020 000</w:t>
      </w:r>
    </w:p>
    <w:p w:rsidR="00732600" w:rsidRDefault="0099396A">
      <w:pPr>
        <w:ind w:left="200"/>
      </w:pPr>
      <w:r>
        <w:t>Источник выплаты объявленных дивидендов:</w:t>
      </w:r>
      <w:r>
        <w:rPr>
          <w:rStyle w:val="Subst"/>
        </w:rPr>
        <w:t xml:space="preserve"> Чистая прибыль 2016 года.</w:t>
      </w:r>
    </w:p>
    <w:p w:rsidR="00732600" w:rsidRDefault="0099396A">
      <w:pPr>
        <w:ind w:left="200"/>
      </w:pPr>
      <w:r>
        <w:t>Доля объявленных дивидендов в чистой прибыли отчетного года, %:</w:t>
      </w:r>
      <w:r>
        <w:rPr>
          <w:rStyle w:val="Subst"/>
        </w:rPr>
        <w:t xml:space="preserve"> 6.69</w:t>
      </w:r>
    </w:p>
    <w:p w:rsidR="00732600" w:rsidRDefault="0099396A">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732600" w:rsidRDefault="0099396A">
      <w:pPr>
        <w:ind w:left="200"/>
      </w:pPr>
      <w:r>
        <w:t>Категория (тип) акций:</w:t>
      </w:r>
      <w:r>
        <w:rPr>
          <w:rStyle w:val="Subst"/>
        </w:rPr>
        <w:t xml:space="preserve"> обыкновенные</w:t>
      </w:r>
    </w:p>
    <w:p w:rsidR="00732600" w:rsidRDefault="0099396A">
      <w:pPr>
        <w:ind w:left="200"/>
      </w:pPr>
      <w:r>
        <w:t>Размер объявленных дивидендов по акциям данной категории (типа) в расчете на одну акцию, руб.:</w:t>
      </w:r>
    </w:p>
    <w:p w:rsidR="00732600" w:rsidRDefault="0099396A">
      <w:pPr>
        <w:ind w:left="200"/>
      </w:pPr>
      <w:r>
        <w:rPr>
          <w:rStyle w:val="Subst"/>
        </w:rPr>
        <w:t>201</w:t>
      </w:r>
    </w:p>
    <w:p w:rsidR="00732600" w:rsidRDefault="0099396A">
      <w:pPr>
        <w:ind w:left="200"/>
      </w:pPr>
      <w:r>
        <w:t>Размер объявленных дивидендов в совокупности по всем акциям данной категории (типа), руб.:</w:t>
      </w:r>
    </w:p>
    <w:p w:rsidR="00732600" w:rsidRDefault="0099396A">
      <w:pPr>
        <w:ind w:left="200"/>
      </w:pPr>
      <w:r>
        <w:rPr>
          <w:rStyle w:val="Subst"/>
        </w:rPr>
        <w:t>44 949 630</w:t>
      </w:r>
    </w:p>
    <w:p w:rsidR="00732600" w:rsidRDefault="0099396A">
      <w:pPr>
        <w:ind w:left="200"/>
      </w:pPr>
      <w:r>
        <w:t>Общий размер дивидендов, выплаченных по всем акциям эмитента одной категории (типа), руб.:</w:t>
      </w:r>
    </w:p>
    <w:p w:rsidR="00732600" w:rsidRDefault="0099396A">
      <w:pPr>
        <w:ind w:left="200"/>
      </w:pPr>
      <w:r>
        <w:rPr>
          <w:rStyle w:val="Subst"/>
        </w:rPr>
        <w:t>44 949 630</w:t>
      </w:r>
    </w:p>
    <w:p w:rsidR="00732600" w:rsidRDefault="0099396A">
      <w:pPr>
        <w:ind w:left="200"/>
      </w:pPr>
      <w:r>
        <w:t>Источник выплаты объявленных дивидендов:</w:t>
      </w:r>
      <w:r>
        <w:rPr>
          <w:rStyle w:val="Subst"/>
        </w:rPr>
        <w:t xml:space="preserve"> Чистая прибыль 2016 года.</w:t>
      </w:r>
    </w:p>
    <w:p w:rsidR="00732600" w:rsidRDefault="0099396A">
      <w:pPr>
        <w:ind w:left="200"/>
      </w:pPr>
      <w:r>
        <w:t>Доля объявленных дивидендов в чистой прибыли отчетного года, %:</w:t>
      </w:r>
      <w:r>
        <w:rPr>
          <w:rStyle w:val="Subst"/>
        </w:rPr>
        <w:t xml:space="preserve"> 74.86</w:t>
      </w:r>
    </w:p>
    <w:p w:rsidR="00732600" w:rsidRDefault="0099396A">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732600" w:rsidRDefault="0099396A">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732600" w:rsidRDefault="0099396A">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или почтовыми переводами.</w:t>
      </w:r>
    </w:p>
    <w:p w:rsidR="00732600" w:rsidRDefault="0099396A">
      <w:pPr>
        <w:pStyle w:val="SubHeading"/>
        <w:ind w:left="200"/>
      </w:pPr>
      <w:r>
        <w:t>Дивидендный период</w:t>
      </w:r>
    </w:p>
    <w:p w:rsidR="00732600" w:rsidRDefault="0099396A">
      <w:pPr>
        <w:ind w:left="400"/>
      </w:pPr>
      <w:r>
        <w:t>Год:</w:t>
      </w:r>
      <w:r>
        <w:rPr>
          <w:rStyle w:val="Subst"/>
        </w:rPr>
        <w:t xml:space="preserve"> 2017</w:t>
      </w:r>
    </w:p>
    <w:p w:rsidR="00732600" w:rsidRDefault="0099396A">
      <w:pPr>
        <w:ind w:left="400"/>
      </w:pPr>
      <w:r>
        <w:t>Период:</w:t>
      </w:r>
      <w:r>
        <w:rPr>
          <w:rStyle w:val="Subst"/>
        </w:rPr>
        <w:t xml:space="preserve"> полный год</w:t>
      </w:r>
    </w:p>
    <w:p w:rsidR="00732600" w:rsidRDefault="0099396A">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732600" w:rsidRDefault="0099396A">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28.06.2018</w:t>
      </w:r>
    </w:p>
    <w:p w:rsidR="00732600" w:rsidRDefault="0099396A">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10.07.2018</w:t>
      </w:r>
    </w:p>
    <w:p w:rsidR="00732600" w:rsidRDefault="0099396A">
      <w:pPr>
        <w:ind w:left="200"/>
      </w:pPr>
      <w:r>
        <w:t>Дата составления протокола:</w:t>
      </w:r>
      <w:r>
        <w:rPr>
          <w:rStyle w:val="Subst"/>
        </w:rPr>
        <w:t xml:space="preserve"> 29.06.2018</w:t>
      </w:r>
    </w:p>
    <w:p w:rsidR="00732600" w:rsidRDefault="0099396A">
      <w:pPr>
        <w:ind w:left="200"/>
      </w:pPr>
      <w:r>
        <w:t>Номер протокола:</w:t>
      </w:r>
      <w:r>
        <w:rPr>
          <w:rStyle w:val="Subst"/>
        </w:rPr>
        <w:t xml:space="preserve"> 1/18</w:t>
      </w:r>
    </w:p>
    <w:p w:rsidR="00732600" w:rsidRDefault="0099396A">
      <w:pPr>
        <w:ind w:left="200"/>
      </w:pPr>
      <w:r>
        <w:t>Категория (тип) акций:</w:t>
      </w:r>
      <w:r>
        <w:rPr>
          <w:rStyle w:val="Subst"/>
        </w:rPr>
        <w:t xml:space="preserve"> привилегированные</w:t>
      </w:r>
    </w:p>
    <w:p w:rsidR="00732600" w:rsidRDefault="0099396A">
      <w:pPr>
        <w:ind w:left="200"/>
      </w:pPr>
      <w:r>
        <w:t>Размер объявленных дивидендов по акциям данной категории (типа) в расчете на одну акцию, руб.:</w:t>
      </w:r>
    </w:p>
    <w:p w:rsidR="00732600" w:rsidRDefault="0099396A">
      <w:pPr>
        <w:ind w:left="200"/>
      </w:pPr>
      <w:r>
        <w:rPr>
          <w:rStyle w:val="Subst"/>
        </w:rPr>
        <w:t>213.06</w:t>
      </w:r>
    </w:p>
    <w:p w:rsidR="00732600" w:rsidRDefault="0099396A">
      <w:pPr>
        <w:ind w:left="200"/>
      </w:pPr>
      <w:r>
        <w:t>Размер объявленных дивидендов в совокупности по всем акциям данной категории (типа), руб.:</w:t>
      </w:r>
    </w:p>
    <w:p w:rsidR="00732600" w:rsidRDefault="0099396A">
      <w:pPr>
        <w:ind w:left="200"/>
      </w:pPr>
      <w:r>
        <w:rPr>
          <w:rStyle w:val="Subst"/>
        </w:rPr>
        <w:t>4 261 200</w:t>
      </w:r>
    </w:p>
    <w:p w:rsidR="00732600" w:rsidRDefault="0099396A">
      <w:pPr>
        <w:ind w:left="200"/>
      </w:pPr>
      <w:r>
        <w:t>Общий размер дивидендов, выплаченных по всем акциям эмитента одной категории (типа), руб.:</w:t>
      </w:r>
    </w:p>
    <w:p w:rsidR="00732600" w:rsidRDefault="0099396A">
      <w:pPr>
        <w:ind w:left="200"/>
      </w:pPr>
      <w:r>
        <w:rPr>
          <w:rStyle w:val="Subst"/>
        </w:rPr>
        <w:t>4 261 200</w:t>
      </w:r>
    </w:p>
    <w:p w:rsidR="00732600" w:rsidRDefault="0099396A">
      <w:pPr>
        <w:ind w:left="200"/>
      </w:pPr>
      <w:r>
        <w:t>Источник выплаты объявленных дивидендов:</w:t>
      </w:r>
      <w:r>
        <w:rPr>
          <w:rStyle w:val="Subst"/>
        </w:rPr>
        <w:t xml:space="preserve"> Чистая прибыль 2017 года.</w:t>
      </w:r>
    </w:p>
    <w:p w:rsidR="00732600" w:rsidRDefault="0099396A">
      <w:pPr>
        <w:ind w:left="200"/>
      </w:pPr>
      <w:r>
        <w:t>Доля объявленных дивидендов в чистой прибыли отчетного года, %:</w:t>
      </w:r>
      <w:r>
        <w:rPr>
          <w:rStyle w:val="Subst"/>
        </w:rPr>
        <w:t xml:space="preserve"> 5.97</w:t>
      </w:r>
    </w:p>
    <w:p w:rsidR="00732600" w:rsidRDefault="0099396A">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732600" w:rsidRDefault="0099396A">
      <w:pPr>
        <w:ind w:left="200"/>
      </w:pPr>
      <w:r>
        <w:t>Категория (тип) акций:</w:t>
      </w:r>
      <w:r>
        <w:rPr>
          <w:rStyle w:val="Subst"/>
        </w:rPr>
        <w:t xml:space="preserve"> обыкновенные</w:t>
      </w:r>
    </w:p>
    <w:p w:rsidR="00732600" w:rsidRDefault="0099396A">
      <w:pPr>
        <w:ind w:left="200"/>
      </w:pPr>
      <w:r>
        <w:t>Размер объявленных дивидендов по акциям данной категории (типа) в расчете на одну акцию, руб.:</w:t>
      </w:r>
    </w:p>
    <w:p w:rsidR="00732600" w:rsidRDefault="0099396A">
      <w:pPr>
        <w:ind w:left="200"/>
      </w:pPr>
      <w:r>
        <w:rPr>
          <w:rStyle w:val="Subst"/>
        </w:rPr>
        <w:t>213.06</w:t>
      </w:r>
    </w:p>
    <w:p w:rsidR="00732600" w:rsidRDefault="0099396A">
      <w:pPr>
        <w:ind w:left="200"/>
      </w:pPr>
      <w:r>
        <w:t>Размер объявленных дивидендов в совокупности по всем акциям данной категории (типа), руб.:</w:t>
      </w:r>
    </w:p>
    <w:p w:rsidR="00732600" w:rsidRDefault="0099396A">
      <w:pPr>
        <w:ind w:left="200"/>
      </w:pPr>
      <w:r>
        <w:rPr>
          <w:rStyle w:val="Subst"/>
        </w:rPr>
        <w:t>47 646 607.8</w:t>
      </w:r>
    </w:p>
    <w:p w:rsidR="00732600" w:rsidRDefault="0099396A">
      <w:pPr>
        <w:ind w:left="200"/>
      </w:pPr>
      <w:r>
        <w:t>Общий размер дивидендов, выплаченных по всем акциям эмитента одной категории (типа), руб.:</w:t>
      </w:r>
    </w:p>
    <w:p w:rsidR="00732600" w:rsidRDefault="0099396A">
      <w:pPr>
        <w:ind w:left="200"/>
      </w:pPr>
      <w:r>
        <w:rPr>
          <w:rStyle w:val="Subst"/>
        </w:rPr>
        <w:t>47 646 607.8</w:t>
      </w:r>
    </w:p>
    <w:p w:rsidR="00732600" w:rsidRDefault="0099396A">
      <w:pPr>
        <w:ind w:left="200"/>
      </w:pPr>
      <w:r>
        <w:t>Источник выплаты объявленных дивидендов:</w:t>
      </w:r>
      <w:r>
        <w:rPr>
          <w:rStyle w:val="Subst"/>
        </w:rPr>
        <w:t xml:space="preserve"> Чистая прибыль 2017 года.</w:t>
      </w:r>
    </w:p>
    <w:p w:rsidR="00732600" w:rsidRDefault="0099396A">
      <w:pPr>
        <w:ind w:left="200"/>
      </w:pPr>
      <w:r>
        <w:t>Доля объявленных дивидендов в чистой прибыли отчетного года, %:</w:t>
      </w:r>
      <w:r>
        <w:rPr>
          <w:rStyle w:val="Subst"/>
        </w:rPr>
        <w:t xml:space="preserve"> 66.77</w:t>
      </w:r>
    </w:p>
    <w:p w:rsidR="00732600" w:rsidRDefault="0099396A">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732600" w:rsidRDefault="0099396A">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732600" w:rsidRDefault="0099396A">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или почтовыми переводами.</w:t>
      </w:r>
    </w:p>
    <w:p w:rsidR="00732600" w:rsidRDefault="0099396A">
      <w:pPr>
        <w:pStyle w:val="2"/>
      </w:pPr>
      <w:bookmarkStart w:id="101" w:name="_Toc529781357"/>
      <w:r>
        <w:t>8.8.2. Сведения о начисленных и выплаченных доходах по облигациям эмитента</w:t>
      </w:r>
      <w:bookmarkEnd w:id="101"/>
    </w:p>
    <w:p w:rsidR="00732600" w:rsidRDefault="0099396A">
      <w:pPr>
        <w:ind w:left="200"/>
      </w:pPr>
      <w:r>
        <w:rPr>
          <w:rStyle w:val="Subst"/>
        </w:rPr>
        <w:t>Эмитент не осуществлял эмиссию облигаций</w:t>
      </w:r>
    </w:p>
    <w:p w:rsidR="00732600" w:rsidRDefault="0099396A">
      <w:pPr>
        <w:pStyle w:val="2"/>
      </w:pPr>
      <w:bookmarkStart w:id="102" w:name="_Toc529781358"/>
      <w:r>
        <w:t>8.9. Иные сведения</w:t>
      </w:r>
      <w:bookmarkEnd w:id="102"/>
    </w:p>
    <w:p w:rsidR="00732600" w:rsidRDefault="0099396A">
      <w:pPr>
        <w:ind w:left="200"/>
      </w:pPr>
      <w:r>
        <w:rPr>
          <w:rStyle w:val="Subst"/>
        </w:rPr>
        <w:t>Иная информация не предоставляется.</w:t>
      </w:r>
    </w:p>
    <w:p w:rsidR="00732600" w:rsidRDefault="0099396A">
      <w:pPr>
        <w:pStyle w:val="2"/>
      </w:pPr>
      <w:bookmarkStart w:id="103" w:name="_Toc529781359"/>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03"/>
    </w:p>
    <w:p w:rsidR="00732600" w:rsidRDefault="0099396A">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732600">
      <w:footerReference w:type="default" r:id="rId8"/>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32600" w:rsidRDefault="0099396A">
      <w:pPr>
        <w:spacing w:before="0" w:after="0"/>
      </w:pPr>
      <w:r>
        <w:separator/>
      </w:r>
    </w:p>
  </w:endnote>
  <w:endnote w:type="continuationSeparator" w:id="0">
    <w:p w:rsidR="00732600" w:rsidRDefault="0099396A">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2600" w:rsidRDefault="0099396A">
    <w:pPr>
      <w:framePr w:wrap="auto" w:hAnchor="text" w:xAlign="right"/>
      <w:spacing w:before="0" w:after="0"/>
    </w:pPr>
    <w:r>
      <w:fldChar w:fldCharType="begin"/>
    </w:r>
    <w:r>
      <w:instrText>PAGE</w:instrText>
    </w:r>
    <w:r>
      <w:fldChar w:fldCharType="separate"/>
    </w:r>
    <w:r w:rsidR="00FB1C0A">
      <w:rPr>
        <w:noProof/>
      </w:rPr>
      <w:t>60</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32600" w:rsidRDefault="0099396A">
      <w:pPr>
        <w:spacing w:before="0" w:after="0"/>
      </w:pPr>
      <w:r>
        <w:separator/>
      </w:r>
    </w:p>
  </w:footnote>
  <w:footnote w:type="continuationSeparator" w:id="0">
    <w:p w:rsidR="00732600" w:rsidRDefault="0099396A">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124DC7"/>
    <w:multiLevelType w:val="multilevel"/>
    <w:tmpl w:val="2FF07854"/>
    <w:lvl w:ilvl="0">
      <w:start w:val="1"/>
      <w:numFmt w:val="decimal"/>
      <w:lvlText w:val="%1."/>
      <w:lvlJc w:val="left"/>
      <w:pPr>
        <w:ind w:left="360" w:hanging="360"/>
      </w:pPr>
      <w:rPr>
        <w:rFonts w:hint="default"/>
        <w:b/>
        <w:i/>
      </w:rPr>
    </w:lvl>
    <w:lvl w:ilvl="1">
      <w:start w:val="1"/>
      <w:numFmt w:val="decimal"/>
      <w:lvlText w:val="%1.%2."/>
      <w:lvlJc w:val="left"/>
      <w:pPr>
        <w:ind w:left="560" w:hanging="360"/>
      </w:pPr>
      <w:rPr>
        <w:rFonts w:hint="default"/>
        <w:b/>
        <w:i/>
      </w:rPr>
    </w:lvl>
    <w:lvl w:ilvl="2">
      <w:start w:val="1"/>
      <w:numFmt w:val="decimal"/>
      <w:lvlText w:val="%1.%2.%3."/>
      <w:lvlJc w:val="left"/>
      <w:pPr>
        <w:ind w:left="1120" w:hanging="720"/>
      </w:pPr>
      <w:rPr>
        <w:rFonts w:hint="default"/>
        <w:b/>
        <w:i/>
      </w:rPr>
    </w:lvl>
    <w:lvl w:ilvl="3">
      <w:start w:val="1"/>
      <w:numFmt w:val="decimal"/>
      <w:lvlText w:val="%1.%2.%3.%4."/>
      <w:lvlJc w:val="left"/>
      <w:pPr>
        <w:ind w:left="1320" w:hanging="720"/>
      </w:pPr>
      <w:rPr>
        <w:rFonts w:hint="default"/>
        <w:b/>
        <w:i/>
      </w:rPr>
    </w:lvl>
    <w:lvl w:ilvl="4">
      <w:start w:val="1"/>
      <w:numFmt w:val="decimal"/>
      <w:lvlText w:val="%1.%2.%3.%4.%5."/>
      <w:lvlJc w:val="left"/>
      <w:pPr>
        <w:ind w:left="1880" w:hanging="1080"/>
      </w:pPr>
      <w:rPr>
        <w:rFonts w:hint="default"/>
        <w:b/>
        <w:i/>
      </w:rPr>
    </w:lvl>
    <w:lvl w:ilvl="5">
      <w:start w:val="1"/>
      <w:numFmt w:val="decimal"/>
      <w:lvlText w:val="%1.%2.%3.%4.%5.%6."/>
      <w:lvlJc w:val="left"/>
      <w:pPr>
        <w:ind w:left="2080" w:hanging="1080"/>
      </w:pPr>
      <w:rPr>
        <w:rFonts w:hint="default"/>
        <w:b/>
        <w:i/>
      </w:rPr>
    </w:lvl>
    <w:lvl w:ilvl="6">
      <w:start w:val="1"/>
      <w:numFmt w:val="decimal"/>
      <w:lvlText w:val="%1.%2.%3.%4.%5.%6.%7."/>
      <w:lvlJc w:val="left"/>
      <w:pPr>
        <w:ind w:left="2280" w:hanging="1080"/>
      </w:pPr>
      <w:rPr>
        <w:rFonts w:hint="default"/>
        <w:b/>
        <w:i/>
      </w:rPr>
    </w:lvl>
    <w:lvl w:ilvl="7">
      <w:start w:val="1"/>
      <w:numFmt w:val="decimal"/>
      <w:lvlText w:val="%1.%2.%3.%4.%5.%6.%7.%8."/>
      <w:lvlJc w:val="left"/>
      <w:pPr>
        <w:ind w:left="2840" w:hanging="1440"/>
      </w:pPr>
      <w:rPr>
        <w:rFonts w:hint="default"/>
        <w:b/>
        <w:i/>
      </w:rPr>
    </w:lvl>
    <w:lvl w:ilvl="8">
      <w:start w:val="1"/>
      <w:numFmt w:val="decimal"/>
      <w:lvlText w:val="%1.%2.%3.%4.%5.%6.%7.%8.%9."/>
      <w:lvlJc w:val="left"/>
      <w:pPr>
        <w:ind w:left="3040" w:hanging="1440"/>
      </w:pPr>
      <w:rPr>
        <w:rFonts w:hint="default"/>
        <w:b/>
        <w:i/>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1"/>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39F7"/>
    <w:rsid w:val="00732600"/>
    <w:rsid w:val="008339F7"/>
    <w:rsid w:val="0099396A"/>
    <w:rsid w:val="00CD0B28"/>
    <w:rsid w:val="00DE1BDF"/>
    <w:rsid w:val="00FB1C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2CE1424F-EE0F-499F-BE0B-5710AD579F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a5">
    <w:name w:val="List Paragraph"/>
    <w:basedOn w:val="a"/>
    <w:uiPriority w:val="34"/>
    <w:qFormat/>
    <w:rsid w:val="00CD0B28"/>
    <w:pPr>
      <w:ind w:left="720"/>
      <w:contextualSpacing/>
    </w:pPr>
  </w:style>
  <w:style w:type="paragraph" w:styleId="11">
    <w:name w:val="toc 1"/>
    <w:basedOn w:val="a"/>
    <w:next w:val="a"/>
    <w:autoRedefine/>
    <w:uiPriority w:val="39"/>
    <w:unhideWhenUsed/>
    <w:rsid w:val="00CD0B28"/>
    <w:pPr>
      <w:spacing w:after="100"/>
    </w:pPr>
  </w:style>
  <w:style w:type="paragraph" w:styleId="21">
    <w:name w:val="toc 2"/>
    <w:basedOn w:val="a"/>
    <w:next w:val="a"/>
    <w:autoRedefine/>
    <w:uiPriority w:val="39"/>
    <w:unhideWhenUsed/>
    <w:rsid w:val="00CD0B28"/>
    <w:pPr>
      <w:spacing w:after="100"/>
      <w:ind w:left="200"/>
    </w:pPr>
  </w:style>
  <w:style w:type="paragraph" w:styleId="a6">
    <w:name w:val="header"/>
    <w:basedOn w:val="a"/>
    <w:link w:val="a7"/>
    <w:uiPriority w:val="99"/>
    <w:unhideWhenUsed/>
    <w:rsid w:val="00DE1BDF"/>
    <w:pPr>
      <w:tabs>
        <w:tab w:val="center" w:pos="4677"/>
        <w:tab w:val="right" w:pos="9355"/>
      </w:tabs>
      <w:spacing w:before="0" w:after="0"/>
    </w:pPr>
  </w:style>
  <w:style w:type="character" w:customStyle="1" w:styleId="a7">
    <w:name w:val="Верхний колонтитул Знак"/>
    <w:basedOn w:val="a0"/>
    <w:link w:val="a6"/>
    <w:uiPriority w:val="99"/>
    <w:rsid w:val="00DE1BDF"/>
    <w:rPr>
      <w:rFonts w:ascii="Times New Roman" w:hAnsi="Times New Roman" w:cs="Times New Roman"/>
      <w:sz w:val="20"/>
      <w:szCs w:val="20"/>
    </w:rPr>
  </w:style>
  <w:style w:type="paragraph" w:styleId="a8">
    <w:name w:val="footer"/>
    <w:basedOn w:val="a"/>
    <w:link w:val="a9"/>
    <w:uiPriority w:val="99"/>
    <w:unhideWhenUsed/>
    <w:rsid w:val="00DE1BDF"/>
    <w:pPr>
      <w:tabs>
        <w:tab w:val="center" w:pos="4677"/>
        <w:tab w:val="right" w:pos="9355"/>
      </w:tabs>
      <w:spacing w:before="0" w:after="0"/>
    </w:pPr>
  </w:style>
  <w:style w:type="character" w:customStyle="1" w:styleId="a9">
    <w:name w:val="Нижний колонтитул Знак"/>
    <w:basedOn w:val="a0"/>
    <w:link w:val="a8"/>
    <w:uiPriority w:val="99"/>
    <w:rsid w:val="00DE1BDF"/>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3C396F-7854-4ADF-8F5E-090852F734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422</TotalTime>
  <Pages>60</Pages>
  <Words>22611</Words>
  <Characters>157775</Characters>
  <Application>Microsoft Office Word</Application>
  <DocSecurity>0</DocSecurity>
  <Lines>1314</Lines>
  <Paragraphs>360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180026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Phillipov_A</dc:creator>
  <cp:keywords/>
  <dc:description/>
  <cp:lastModifiedBy>Phillipov_A</cp:lastModifiedBy>
  <cp:revision>6</cp:revision>
  <cp:lastPrinted>2018-11-12T07:22:00Z</cp:lastPrinted>
  <dcterms:created xsi:type="dcterms:W3CDTF">2018-11-12T06:47:00Z</dcterms:created>
  <dcterms:modified xsi:type="dcterms:W3CDTF">2018-11-13T11:46:00Z</dcterms:modified>
</cp:coreProperties>
</file>