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7A26" w:rsidRPr="0069455C" w:rsidRDefault="00AB7A26" w:rsidP="00AB7A2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9455C">
        <w:rPr>
          <w:rFonts w:ascii="Arial" w:hAnsi="Arial" w:cs="Arial"/>
          <w:b/>
          <w:sz w:val="20"/>
          <w:szCs w:val="20"/>
          <w:u w:val="single"/>
        </w:rPr>
        <w:t>С</w:t>
      </w:r>
      <w:r w:rsidR="0069455C" w:rsidRPr="0069455C">
        <w:rPr>
          <w:rFonts w:ascii="Arial" w:hAnsi="Arial" w:cs="Arial"/>
          <w:b/>
          <w:sz w:val="20"/>
          <w:szCs w:val="20"/>
          <w:u w:val="single"/>
        </w:rPr>
        <w:t xml:space="preserve">ведения о </w:t>
      </w:r>
      <w:r w:rsidRPr="0069455C">
        <w:rPr>
          <w:rFonts w:ascii="Arial" w:hAnsi="Arial" w:cs="Arial"/>
          <w:b/>
          <w:sz w:val="20"/>
          <w:szCs w:val="20"/>
          <w:u w:val="single"/>
        </w:rPr>
        <w:t>держател</w:t>
      </w:r>
      <w:r w:rsidR="0069455C" w:rsidRPr="0069455C">
        <w:rPr>
          <w:rFonts w:ascii="Arial" w:hAnsi="Arial" w:cs="Arial"/>
          <w:b/>
          <w:sz w:val="20"/>
          <w:szCs w:val="20"/>
          <w:u w:val="single"/>
        </w:rPr>
        <w:t>е</w:t>
      </w:r>
      <w:r w:rsidRPr="0069455C">
        <w:rPr>
          <w:rFonts w:ascii="Arial" w:hAnsi="Arial" w:cs="Arial"/>
          <w:b/>
          <w:sz w:val="20"/>
          <w:szCs w:val="20"/>
          <w:u w:val="single"/>
        </w:rPr>
        <w:t xml:space="preserve"> реестра </w:t>
      </w:r>
    </w:p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</w:t>
      </w:r>
      <w:r w:rsidR="009F1BFA">
        <w:rPr>
          <w:rFonts w:ascii="Arial" w:hAnsi="Arial" w:cs="Arial"/>
          <w:sz w:val="20"/>
          <w:szCs w:val="20"/>
        </w:rPr>
        <w:t>я</w:t>
      </w:r>
      <w:r>
        <w:rPr>
          <w:rFonts w:ascii="Arial" w:hAnsi="Arial" w:cs="Arial"/>
          <w:sz w:val="20"/>
          <w:szCs w:val="20"/>
        </w:rPr>
        <w:t xml:space="preserve"> об эмитенте (полное и сокращенное фирменные наименования, место нахождения, адрес, идентификационный номер налогоплательщика (далее - ИНН), основной государственный регистрационный номер (далее - ОГРН);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Открытое акционерное общество Экспериментальный машиностроительный завод «Лиски-Металлист»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ОАО «Лиски-Металлист»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Воронежская область, г. Лиски, ул. Воронежская, д. 27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>
        <w:t>3652001845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>
        <w:t>1023601510503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информацию о держателе реестра (полное и сокращенное фирменные наименования, место нахождения, адрес, ИНН, ОГРН);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Акционерное общество ВТБ Регистратор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АО ВТБ Регистратор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г. Москва, ул. Правды, д. 23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 w:rsidRPr="007D76B6">
        <w:t>5610083568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 w:rsidRPr="007D76B6">
        <w:t>1045605469744</w:t>
      </w:r>
    </w:p>
    <w:p w:rsidR="0069455C" w:rsidRDefault="0069455C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  <w:u w:val="single"/>
        </w:rPr>
      </w:pPr>
    </w:p>
    <w:p w:rsidR="0069455C" w:rsidRPr="0069455C" w:rsidRDefault="0069455C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  <w:u w:val="single"/>
        </w:rPr>
      </w:pPr>
      <w:r w:rsidRPr="0069455C">
        <w:rPr>
          <w:rFonts w:ascii="Arial" w:hAnsi="Arial" w:cs="Arial"/>
          <w:sz w:val="20"/>
          <w:szCs w:val="20"/>
          <w:u w:val="single"/>
        </w:rPr>
        <w:t xml:space="preserve">Адрес Воронежского филиала АО ВТБ Регистратор </w:t>
      </w:r>
    </w:p>
    <w:p w:rsidR="0069455C" w:rsidRPr="0069455C" w:rsidRDefault="0069455C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  <w:u w:val="single"/>
        </w:rPr>
      </w:pPr>
      <w:r w:rsidRPr="0069455C">
        <w:rPr>
          <w:rFonts w:ascii="Arial" w:hAnsi="Arial" w:cs="Arial"/>
          <w:sz w:val="20"/>
          <w:szCs w:val="20"/>
          <w:u w:val="single"/>
        </w:rPr>
        <w:t>г. Воронеж, ул. 9 Января, д. 36, офис 504,</w:t>
      </w:r>
    </w:p>
    <w:p w:rsidR="0069455C" w:rsidRPr="0069455C" w:rsidRDefault="0069455C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  <w:u w:val="single"/>
        </w:rPr>
      </w:pPr>
      <w:r w:rsidRPr="0069455C">
        <w:rPr>
          <w:rFonts w:ascii="Arial" w:hAnsi="Arial" w:cs="Arial"/>
          <w:sz w:val="20"/>
          <w:szCs w:val="20"/>
          <w:u w:val="single"/>
        </w:rPr>
        <w:t>Тел. (473) 277-20-94</w:t>
      </w:r>
    </w:p>
    <w:p w:rsidR="0069455C" w:rsidRDefault="0069455C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9F1BFA" w:rsidRDefault="009F1BFA" w:rsidP="009F1BFA"/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Генеральный директор            Каплина Т.А.</w:t>
      </w:r>
    </w:p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Дата 05.06.2018</w:t>
      </w:r>
    </w:p>
    <w:sectPr w:rsidR="00322232" w:rsidSect="00411346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A26"/>
    <w:rsid w:val="00322232"/>
    <w:rsid w:val="0069455C"/>
    <w:rsid w:val="008C1C8A"/>
    <w:rsid w:val="009F1BFA"/>
    <w:rsid w:val="00AB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5BB45"/>
  <w15:chartTrackingRefBased/>
  <w15:docId w15:val="{ABA3416B-BE65-411E-BFE9-7E6079B0C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2018-06-05T11:58:00Z</dcterms:created>
  <dcterms:modified xsi:type="dcterms:W3CDTF">2018-06-05T11:58:00Z</dcterms:modified>
</cp:coreProperties>
</file>