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2140" w:rsidRDefault="00967464">
      <w:r>
        <w:t>Расходы  на изготовление копий документов по запросу заинтересованных лиц не могут превышать сумму фактически потраченных на их изготовление.</w:t>
      </w:r>
      <w:bookmarkStart w:id="0" w:name="_GoBack"/>
      <w:bookmarkEnd w:id="0"/>
    </w:p>
    <w:sectPr w:rsidR="004721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DL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altName w:val="Palatino Linotype"/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7464"/>
    <w:rsid w:val="00472140"/>
    <w:rsid w:val="009674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</Words>
  <Characters>121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Бычкова Елена Владимировна</dc:creator>
  <cp:lastModifiedBy>Бычкова Елена Владимировна</cp:lastModifiedBy>
  <cp:revision>1</cp:revision>
  <dcterms:created xsi:type="dcterms:W3CDTF">2013-04-16T13:57:00Z</dcterms:created>
  <dcterms:modified xsi:type="dcterms:W3CDTF">2013-04-16T13:59:00Z</dcterms:modified>
</cp:coreProperties>
</file>