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26D4" w:rsidRPr="00AD3D92" w:rsidRDefault="00AF7CFE">
      <w:r w:rsidRPr="00AD3D92">
        <w:t>УТВЕРЖДЕН 22 апреля 2022 г.</w:t>
      </w:r>
    </w:p>
    <w:p w:rsidR="00AD3D92" w:rsidRPr="00AD3D92" w:rsidRDefault="00AF7CFE" w:rsidP="00AD3D92">
      <w:r w:rsidRPr="00AD3D92">
        <w:t>Совет директоров</w:t>
      </w:r>
      <w:r w:rsidR="00AD3D92" w:rsidRPr="00AD3D92">
        <w:t xml:space="preserve"> </w:t>
      </w:r>
      <w:r w:rsidRPr="00AD3D92">
        <w:t xml:space="preserve">Протокол </w:t>
      </w:r>
      <w:r w:rsidR="00AD3D92" w:rsidRPr="00AD3D92">
        <w:t>№8</w:t>
      </w:r>
    </w:p>
    <w:p w:rsidR="002626D4" w:rsidRDefault="00AF7CFE">
      <w:r w:rsidRPr="00AD3D92">
        <w:t xml:space="preserve">от 22 апреля 2022 г. </w:t>
      </w:r>
      <w:r w:rsidRPr="00AD3D92">
        <w:br/>
      </w:r>
      <w:r w:rsidRPr="00AD3D92">
        <w:tab/>
      </w:r>
      <w:r w:rsidRPr="00AD3D92">
        <w:tab/>
      </w:r>
    </w:p>
    <w:p w:rsidR="002626D4" w:rsidRDefault="00AF7CFE">
      <w:pPr>
        <w:spacing w:before="960"/>
        <w:jc w:val="center"/>
        <w:rPr>
          <w:b/>
          <w:bCs/>
          <w:sz w:val="32"/>
          <w:szCs w:val="32"/>
        </w:rPr>
      </w:pPr>
      <w:r>
        <w:rPr>
          <w:b/>
          <w:bCs/>
          <w:sz w:val="32"/>
          <w:szCs w:val="32"/>
        </w:rPr>
        <w:t>ОТЧЕТ ЭМИТЕНТА ЭМИССИОННЫХ ЦЕННЫХ БУМАГ</w:t>
      </w:r>
    </w:p>
    <w:p w:rsidR="002626D4" w:rsidRDefault="00AF7CFE">
      <w:pPr>
        <w:spacing w:before="600"/>
        <w:jc w:val="center"/>
        <w:rPr>
          <w:b/>
          <w:bCs/>
          <w:i/>
          <w:iCs/>
          <w:sz w:val="32"/>
          <w:szCs w:val="32"/>
        </w:rPr>
      </w:pPr>
      <w:r>
        <w:rPr>
          <w:b/>
          <w:bCs/>
          <w:i/>
          <w:iCs/>
          <w:sz w:val="32"/>
          <w:szCs w:val="32"/>
        </w:rPr>
        <w:t>Открытое акционерное общество "Торговый дом "ПРЕОБРАЖЕНСКИЙ"</w:t>
      </w:r>
    </w:p>
    <w:p w:rsidR="002626D4" w:rsidRDefault="00AF7CFE">
      <w:pPr>
        <w:spacing w:before="120"/>
        <w:jc w:val="center"/>
        <w:rPr>
          <w:b/>
          <w:bCs/>
          <w:i/>
          <w:iCs/>
          <w:sz w:val="28"/>
          <w:szCs w:val="28"/>
        </w:rPr>
      </w:pPr>
      <w:r>
        <w:rPr>
          <w:b/>
          <w:bCs/>
          <w:i/>
          <w:iCs/>
          <w:sz w:val="28"/>
          <w:szCs w:val="28"/>
        </w:rPr>
        <w:t>Код эмитента: 01055-A</w:t>
      </w:r>
    </w:p>
    <w:p w:rsidR="002626D4" w:rsidRDefault="00AF7CFE">
      <w:pPr>
        <w:spacing w:before="360"/>
        <w:jc w:val="center"/>
        <w:rPr>
          <w:b/>
          <w:bCs/>
          <w:sz w:val="32"/>
          <w:szCs w:val="32"/>
        </w:rPr>
      </w:pPr>
      <w:r>
        <w:rPr>
          <w:b/>
          <w:bCs/>
          <w:sz w:val="32"/>
          <w:szCs w:val="32"/>
        </w:rPr>
        <w:t>за 12 месяцев 2021 г.</w:t>
      </w:r>
    </w:p>
    <w:p w:rsidR="002626D4" w:rsidRDefault="00AF7CFE">
      <w:pPr>
        <w:spacing w:before="600" w:after="360"/>
        <w:jc w:val="center"/>
        <w:rPr>
          <w:b/>
          <w:bCs/>
          <w:sz w:val="24"/>
          <w:szCs w:val="24"/>
        </w:rPr>
      </w:pPr>
      <w:r>
        <w:rPr>
          <w:b/>
          <w:bCs/>
          <w:sz w:val="24"/>
          <w:szCs w:val="24"/>
        </w:rPr>
        <w:t>Информация, содержащаяся в настоящем отчете эмитента, подлежит раскрытию в соответствии с законодательством Российской Федерации о ценных бумагах</w:t>
      </w:r>
    </w:p>
    <w:p w:rsidR="002626D4" w:rsidRDefault="002626D4"/>
    <w:tbl>
      <w:tblPr>
        <w:tblW w:w="0" w:type="auto"/>
        <w:tblLayout w:type="fixed"/>
        <w:tblCellMar>
          <w:left w:w="72" w:type="dxa"/>
          <w:right w:w="72" w:type="dxa"/>
        </w:tblCellMar>
        <w:tblLook w:val="0000"/>
      </w:tblPr>
      <w:tblGrid>
        <w:gridCol w:w="1892"/>
        <w:gridCol w:w="7360"/>
        <w:gridCol w:w="360"/>
      </w:tblGrid>
      <w:tr w:rsidR="002626D4">
        <w:trPr>
          <w:gridAfter w:val="1"/>
          <w:wAfter w:w="360" w:type="dxa"/>
        </w:trPr>
        <w:tc>
          <w:tcPr>
            <w:tcW w:w="1892" w:type="dxa"/>
            <w:tcBorders>
              <w:top w:val="single" w:sz="6" w:space="0" w:color="auto"/>
              <w:left w:val="single" w:sz="6" w:space="0" w:color="auto"/>
              <w:bottom w:val="nil"/>
              <w:right w:val="nil"/>
            </w:tcBorders>
          </w:tcPr>
          <w:p w:rsidR="002626D4" w:rsidRDefault="00AF7CFE">
            <w:r>
              <w:t>Адрес эмитента</w:t>
            </w:r>
          </w:p>
        </w:tc>
        <w:tc>
          <w:tcPr>
            <w:tcW w:w="7360" w:type="dxa"/>
            <w:tcBorders>
              <w:top w:val="single" w:sz="6" w:space="0" w:color="auto"/>
              <w:left w:val="nil"/>
              <w:bottom w:val="nil"/>
              <w:right w:val="single" w:sz="6" w:space="0" w:color="auto"/>
            </w:tcBorders>
          </w:tcPr>
          <w:p w:rsidR="002626D4" w:rsidRDefault="00AF7CFE">
            <w:pPr>
              <w:rPr>
                <w:b/>
                <w:bCs/>
              </w:rPr>
            </w:pPr>
            <w:r>
              <w:rPr>
                <w:b/>
                <w:bCs/>
              </w:rPr>
              <w:t>107143, город Москва, ш. Открытое, д.13, стр.1-6;8</w:t>
            </w:r>
          </w:p>
        </w:tc>
      </w:tr>
      <w:tr w:rsidR="002626D4">
        <w:tc>
          <w:tcPr>
            <w:tcW w:w="1892" w:type="dxa"/>
            <w:tcBorders>
              <w:top w:val="nil"/>
              <w:left w:val="single" w:sz="6" w:space="0" w:color="auto"/>
              <w:bottom w:val="single" w:sz="6" w:space="0" w:color="auto"/>
              <w:right w:val="nil"/>
            </w:tcBorders>
          </w:tcPr>
          <w:p w:rsidR="002626D4" w:rsidRDefault="00AF7CFE">
            <w:r>
              <w:t>Контактное лицо эмитента</w:t>
            </w:r>
          </w:p>
        </w:tc>
        <w:tc>
          <w:tcPr>
            <w:tcW w:w="7360" w:type="dxa"/>
            <w:tcBorders>
              <w:top w:val="nil"/>
              <w:left w:val="nil"/>
              <w:bottom w:val="single" w:sz="6" w:space="0" w:color="auto"/>
              <w:right w:val="single" w:sz="6" w:space="0" w:color="auto"/>
            </w:tcBorders>
          </w:tcPr>
          <w:p w:rsidR="002626D4" w:rsidRDefault="00AF7CFE">
            <w:r>
              <w:rPr>
                <w:b/>
                <w:bCs/>
              </w:rPr>
              <w:t>Макарова Наталия Александровна, Главный бухгалтер</w:t>
            </w:r>
          </w:p>
          <w:p w:rsidR="002626D4" w:rsidRDefault="00AF7CFE">
            <w:r>
              <w:t>Телефон:</w:t>
            </w:r>
            <w:r>
              <w:rPr>
                <w:b/>
                <w:bCs/>
              </w:rPr>
              <w:t xml:space="preserve"> (499) 167-0440</w:t>
            </w:r>
          </w:p>
          <w:p w:rsidR="002626D4" w:rsidRDefault="00AF7CFE">
            <w:pPr>
              <w:rPr>
                <w:b/>
                <w:bCs/>
              </w:rPr>
            </w:pPr>
            <w:r>
              <w:t>Адрес электронной почты:</w:t>
            </w:r>
            <w:r>
              <w:rPr>
                <w:b/>
                <w:bCs/>
              </w:rPr>
              <w:t xml:space="preserve"> nmakarova@torgdom.ru</w:t>
            </w:r>
          </w:p>
        </w:tc>
        <w:tc>
          <w:tcPr>
            <w:tcW w:w="360" w:type="dxa"/>
          </w:tcPr>
          <w:p w:rsidR="002626D4" w:rsidRDefault="002626D4"/>
        </w:tc>
      </w:tr>
    </w:tbl>
    <w:p w:rsidR="002626D4" w:rsidRDefault="002626D4"/>
    <w:tbl>
      <w:tblPr>
        <w:tblW w:w="0" w:type="auto"/>
        <w:tblLayout w:type="fixed"/>
        <w:tblCellMar>
          <w:left w:w="72" w:type="dxa"/>
          <w:right w:w="72" w:type="dxa"/>
        </w:tblCellMar>
        <w:tblLook w:val="0000"/>
      </w:tblPr>
      <w:tblGrid>
        <w:gridCol w:w="1892"/>
        <w:gridCol w:w="7360"/>
      </w:tblGrid>
      <w:tr w:rsidR="002626D4" w:rsidRPr="00AD3D92">
        <w:tc>
          <w:tcPr>
            <w:tcW w:w="1892" w:type="dxa"/>
            <w:tcBorders>
              <w:top w:val="single" w:sz="6" w:space="0" w:color="auto"/>
              <w:left w:val="single" w:sz="6" w:space="0" w:color="auto"/>
              <w:bottom w:val="single" w:sz="6" w:space="0" w:color="auto"/>
              <w:right w:val="nil"/>
            </w:tcBorders>
          </w:tcPr>
          <w:p w:rsidR="002626D4" w:rsidRDefault="00AF7CFE">
            <w:r>
              <w:t>Адрес страницы в сети Интернет</w:t>
            </w:r>
          </w:p>
        </w:tc>
        <w:tc>
          <w:tcPr>
            <w:tcW w:w="7360" w:type="dxa"/>
            <w:tcBorders>
              <w:top w:val="single" w:sz="6" w:space="0" w:color="auto"/>
              <w:left w:val="nil"/>
              <w:bottom w:val="single" w:sz="6" w:space="0" w:color="auto"/>
              <w:right w:val="single" w:sz="6" w:space="0" w:color="auto"/>
            </w:tcBorders>
          </w:tcPr>
          <w:p w:rsidR="002626D4" w:rsidRPr="00C539CE" w:rsidRDefault="00AF7CFE">
            <w:pPr>
              <w:rPr>
                <w:b/>
                <w:bCs/>
                <w:lang w:val="en-US"/>
              </w:rPr>
            </w:pPr>
            <w:r w:rsidRPr="00C539CE">
              <w:rPr>
                <w:b/>
                <w:bCs/>
                <w:lang w:val="en-US"/>
              </w:rPr>
              <w:t>disclosure.1prime.ru/Portal/</w:t>
            </w:r>
            <w:proofErr w:type="spellStart"/>
            <w:r w:rsidRPr="00C539CE">
              <w:rPr>
                <w:b/>
                <w:bCs/>
                <w:lang w:val="en-US"/>
              </w:rPr>
              <w:t>Default.aspx?emId</w:t>
            </w:r>
            <w:proofErr w:type="spellEnd"/>
            <w:r w:rsidRPr="00C539CE">
              <w:rPr>
                <w:b/>
                <w:bCs/>
                <w:lang w:val="en-US"/>
              </w:rPr>
              <w:t>=7718013802</w:t>
            </w:r>
          </w:p>
        </w:tc>
      </w:tr>
    </w:tbl>
    <w:p w:rsidR="002626D4" w:rsidRPr="00C539CE" w:rsidRDefault="002626D4">
      <w:pPr>
        <w:rPr>
          <w:lang w:val="en-US"/>
        </w:rPr>
      </w:pPr>
    </w:p>
    <w:tbl>
      <w:tblPr>
        <w:tblW w:w="0" w:type="auto"/>
        <w:tblLayout w:type="fixed"/>
        <w:tblCellMar>
          <w:left w:w="72" w:type="dxa"/>
          <w:right w:w="72" w:type="dxa"/>
        </w:tblCellMar>
        <w:tblLook w:val="0000"/>
      </w:tblPr>
      <w:tblGrid>
        <w:gridCol w:w="5572"/>
        <w:gridCol w:w="3680"/>
      </w:tblGrid>
      <w:tr w:rsidR="002626D4">
        <w:tc>
          <w:tcPr>
            <w:tcW w:w="5572" w:type="dxa"/>
            <w:tcBorders>
              <w:top w:val="single" w:sz="6" w:space="0" w:color="auto"/>
              <w:left w:val="single" w:sz="6" w:space="0" w:color="auto"/>
              <w:bottom w:val="single" w:sz="6" w:space="0" w:color="auto"/>
              <w:right w:val="nil"/>
            </w:tcBorders>
          </w:tcPr>
          <w:p w:rsidR="002626D4" w:rsidRPr="00C539CE" w:rsidRDefault="002626D4">
            <w:pPr>
              <w:spacing w:before="120"/>
              <w:rPr>
                <w:lang w:val="en-US"/>
              </w:rPr>
            </w:pPr>
          </w:p>
          <w:p w:rsidR="002626D4" w:rsidRDefault="00AF7CFE">
            <w:pPr>
              <w:spacing w:before="200"/>
            </w:pPr>
            <w:r>
              <w:t>Генеральный директор</w:t>
            </w:r>
          </w:p>
          <w:p w:rsidR="002626D4" w:rsidRDefault="00AF7CFE">
            <w:r>
              <w:t xml:space="preserve">Дата: </w:t>
            </w:r>
            <w:r w:rsidRPr="00AD3D92">
              <w:t>22 апреля 2022 г.</w:t>
            </w:r>
          </w:p>
        </w:tc>
        <w:tc>
          <w:tcPr>
            <w:tcW w:w="3680" w:type="dxa"/>
            <w:tcBorders>
              <w:top w:val="single" w:sz="6" w:space="0" w:color="auto"/>
              <w:left w:val="nil"/>
              <w:bottom w:val="single" w:sz="6" w:space="0" w:color="auto"/>
              <w:right w:val="single" w:sz="6" w:space="0" w:color="auto"/>
            </w:tcBorders>
          </w:tcPr>
          <w:p w:rsidR="002626D4" w:rsidRDefault="002626D4"/>
          <w:p w:rsidR="002626D4" w:rsidRDefault="00AF7CFE">
            <w:pPr>
              <w:spacing w:before="200" w:after="200"/>
            </w:pPr>
            <w:r>
              <w:br/>
              <w:t>____________ М.В.</w:t>
            </w:r>
            <w:proofErr w:type="gramStart"/>
            <w:r>
              <w:t>Матушкин</w:t>
            </w:r>
            <w:proofErr w:type="gramEnd"/>
            <w:r>
              <w:br/>
              <w:t xml:space="preserve">    подпись</w:t>
            </w:r>
          </w:p>
        </w:tc>
      </w:tr>
    </w:tbl>
    <w:p w:rsidR="002626D4" w:rsidRDefault="002626D4"/>
    <w:p w:rsidR="002626D4" w:rsidRDefault="002626D4"/>
    <w:p w:rsidR="002626D4" w:rsidRDefault="00AF7CFE">
      <w:pPr>
        <w:pStyle w:val="1"/>
      </w:pPr>
      <w:r>
        <w:br w:type="page"/>
      </w:r>
      <w:bookmarkStart w:id="0" w:name="_Toc101530287"/>
      <w:r>
        <w:lastRenderedPageBreak/>
        <w:t>Оглавление</w:t>
      </w:r>
      <w:bookmarkEnd w:id="0"/>
    </w:p>
    <w:p w:rsidR="006F034A" w:rsidRDefault="00425FC8">
      <w:pPr>
        <w:pStyle w:val="11"/>
        <w:tabs>
          <w:tab w:val="right" w:leader="dot" w:pos="9061"/>
        </w:tabs>
        <w:rPr>
          <w:rFonts w:asciiTheme="minorHAnsi" w:hAnsiTheme="minorHAnsi" w:cstheme="minorBidi"/>
          <w:noProof/>
          <w:sz w:val="22"/>
          <w:szCs w:val="22"/>
        </w:rPr>
      </w:pPr>
      <w:r w:rsidRPr="00425FC8">
        <w:fldChar w:fldCharType="begin"/>
      </w:r>
      <w:r w:rsidR="00AF7CFE">
        <w:instrText>TOC</w:instrText>
      </w:r>
      <w:r w:rsidRPr="00425FC8">
        <w:fldChar w:fldCharType="separate"/>
      </w:r>
      <w:r w:rsidR="006F034A">
        <w:rPr>
          <w:noProof/>
        </w:rPr>
        <w:t>Оглавление</w:t>
      </w:r>
      <w:r w:rsidR="006F034A">
        <w:rPr>
          <w:noProof/>
        </w:rPr>
        <w:tab/>
      </w:r>
      <w:r w:rsidR="006F034A">
        <w:rPr>
          <w:noProof/>
        </w:rPr>
        <w:fldChar w:fldCharType="begin"/>
      </w:r>
      <w:r w:rsidR="006F034A">
        <w:rPr>
          <w:noProof/>
        </w:rPr>
        <w:instrText xml:space="preserve"> PAGEREF _Toc101530287 \h </w:instrText>
      </w:r>
      <w:r w:rsidR="006F034A">
        <w:rPr>
          <w:noProof/>
        </w:rPr>
      </w:r>
      <w:r w:rsidR="006F034A">
        <w:rPr>
          <w:noProof/>
        </w:rPr>
        <w:fldChar w:fldCharType="separate"/>
      </w:r>
      <w:r w:rsidR="006F034A">
        <w:rPr>
          <w:noProof/>
        </w:rPr>
        <w:t>2</w:t>
      </w:r>
      <w:r w:rsidR="006F034A">
        <w:rPr>
          <w:noProof/>
        </w:rPr>
        <w:fldChar w:fldCharType="end"/>
      </w:r>
    </w:p>
    <w:p w:rsidR="006F034A" w:rsidRDefault="006F034A">
      <w:pPr>
        <w:pStyle w:val="11"/>
        <w:tabs>
          <w:tab w:val="right" w:leader="dot" w:pos="9061"/>
        </w:tabs>
        <w:rPr>
          <w:rFonts w:asciiTheme="minorHAnsi" w:hAnsiTheme="minorHAnsi" w:cstheme="minorBidi"/>
          <w:noProof/>
          <w:sz w:val="22"/>
          <w:szCs w:val="22"/>
        </w:rPr>
      </w:pPr>
      <w:r>
        <w:rPr>
          <w:noProof/>
        </w:rPr>
        <w:t>Введение</w:t>
      </w:r>
      <w:r>
        <w:rPr>
          <w:noProof/>
        </w:rPr>
        <w:tab/>
      </w:r>
      <w:r>
        <w:rPr>
          <w:noProof/>
        </w:rPr>
        <w:fldChar w:fldCharType="begin"/>
      </w:r>
      <w:r>
        <w:rPr>
          <w:noProof/>
        </w:rPr>
        <w:instrText xml:space="preserve"> PAGEREF _Toc101530288 \h </w:instrText>
      </w:r>
      <w:r>
        <w:rPr>
          <w:noProof/>
        </w:rPr>
      </w:r>
      <w:r>
        <w:rPr>
          <w:noProof/>
        </w:rPr>
        <w:fldChar w:fldCharType="separate"/>
      </w:r>
      <w:r>
        <w:rPr>
          <w:noProof/>
        </w:rPr>
        <w:t>4</w:t>
      </w:r>
      <w:r>
        <w:rPr>
          <w:noProof/>
        </w:rPr>
        <w:fldChar w:fldCharType="end"/>
      </w:r>
    </w:p>
    <w:p w:rsidR="006F034A" w:rsidRDefault="006F034A">
      <w:pPr>
        <w:pStyle w:val="11"/>
        <w:tabs>
          <w:tab w:val="right" w:leader="dot" w:pos="9061"/>
        </w:tabs>
        <w:rPr>
          <w:rFonts w:asciiTheme="minorHAnsi" w:hAnsiTheme="minorHAnsi" w:cstheme="minorBidi"/>
          <w:noProof/>
          <w:sz w:val="22"/>
          <w:szCs w:val="22"/>
        </w:rPr>
      </w:pPr>
      <w:r>
        <w:rPr>
          <w:noProof/>
        </w:rPr>
        <w:t>Раздел 1. Управленческий отчет эмитента</w:t>
      </w:r>
      <w:r>
        <w:rPr>
          <w:noProof/>
        </w:rPr>
        <w:tab/>
      </w:r>
      <w:r>
        <w:rPr>
          <w:noProof/>
        </w:rPr>
        <w:fldChar w:fldCharType="begin"/>
      </w:r>
      <w:r>
        <w:rPr>
          <w:noProof/>
        </w:rPr>
        <w:instrText xml:space="preserve"> PAGEREF _Toc101530289 \h </w:instrText>
      </w:r>
      <w:r>
        <w:rPr>
          <w:noProof/>
        </w:rPr>
      </w:r>
      <w:r>
        <w:rPr>
          <w:noProof/>
        </w:rPr>
        <w:fldChar w:fldCharType="separate"/>
      </w:r>
      <w:r>
        <w:rPr>
          <w:noProof/>
        </w:rPr>
        <w:t>4</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1.1. Общие сведения об эмитенте и его деятельности</w:t>
      </w:r>
      <w:r>
        <w:rPr>
          <w:noProof/>
        </w:rPr>
        <w:tab/>
      </w:r>
      <w:r>
        <w:rPr>
          <w:noProof/>
        </w:rPr>
        <w:fldChar w:fldCharType="begin"/>
      </w:r>
      <w:r>
        <w:rPr>
          <w:noProof/>
        </w:rPr>
        <w:instrText xml:space="preserve"> PAGEREF _Toc101530290 \h </w:instrText>
      </w:r>
      <w:r>
        <w:rPr>
          <w:noProof/>
        </w:rPr>
      </w:r>
      <w:r>
        <w:rPr>
          <w:noProof/>
        </w:rPr>
        <w:fldChar w:fldCharType="separate"/>
      </w:r>
      <w:r>
        <w:rPr>
          <w:noProof/>
        </w:rPr>
        <w:t>4</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1.2. Сведения о положении эмитента в отрасли</w:t>
      </w:r>
      <w:r>
        <w:rPr>
          <w:noProof/>
        </w:rPr>
        <w:tab/>
      </w:r>
      <w:r>
        <w:rPr>
          <w:noProof/>
        </w:rPr>
        <w:fldChar w:fldCharType="begin"/>
      </w:r>
      <w:r>
        <w:rPr>
          <w:noProof/>
        </w:rPr>
        <w:instrText xml:space="preserve"> PAGEREF _Toc101530291 \h </w:instrText>
      </w:r>
      <w:r>
        <w:rPr>
          <w:noProof/>
        </w:rPr>
      </w:r>
      <w:r>
        <w:rPr>
          <w:noProof/>
        </w:rPr>
        <w:fldChar w:fldCharType="separate"/>
      </w:r>
      <w:r>
        <w:rPr>
          <w:noProof/>
        </w:rPr>
        <w:t>5</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1.3. Основные операционные показатели, характеризующие деятельность эмитента</w:t>
      </w:r>
      <w:r>
        <w:rPr>
          <w:noProof/>
        </w:rPr>
        <w:tab/>
      </w:r>
      <w:r>
        <w:rPr>
          <w:noProof/>
        </w:rPr>
        <w:fldChar w:fldCharType="begin"/>
      </w:r>
      <w:r>
        <w:rPr>
          <w:noProof/>
        </w:rPr>
        <w:instrText xml:space="preserve"> PAGEREF _Toc101530292 \h </w:instrText>
      </w:r>
      <w:r>
        <w:rPr>
          <w:noProof/>
        </w:rPr>
      </w:r>
      <w:r>
        <w:rPr>
          <w:noProof/>
        </w:rPr>
        <w:fldChar w:fldCharType="separate"/>
      </w:r>
      <w:r>
        <w:rPr>
          <w:noProof/>
        </w:rPr>
        <w:t>6</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1.4. Основные финансовые показатели эмитента</w:t>
      </w:r>
      <w:r>
        <w:rPr>
          <w:noProof/>
        </w:rPr>
        <w:tab/>
      </w:r>
      <w:r>
        <w:rPr>
          <w:noProof/>
        </w:rPr>
        <w:fldChar w:fldCharType="begin"/>
      </w:r>
      <w:r>
        <w:rPr>
          <w:noProof/>
        </w:rPr>
        <w:instrText xml:space="preserve"> PAGEREF _Toc101530293 \h </w:instrText>
      </w:r>
      <w:r>
        <w:rPr>
          <w:noProof/>
        </w:rPr>
      </w:r>
      <w:r>
        <w:rPr>
          <w:noProof/>
        </w:rPr>
        <w:fldChar w:fldCharType="separate"/>
      </w:r>
      <w:r>
        <w:rPr>
          <w:noProof/>
        </w:rPr>
        <w:t>6</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1.5. Сведения об основных поставщиках, имеющих для эмитента существенное значение</w:t>
      </w:r>
      <w:r>
        <w:rPr>
          <w:noProof/>
        </w:rPr>
        <w:tab/>
      </w:r>
      <w:r>
        <w:rPr>
          <w:noProof/>
        </w:rPr>
        <w:fldChar w:fldCharType="begin"/>
      </w:r>
      <w:r>
        <w:rPr>
          <w:noProof/>
        </w:rPr>
        <w:instrText xml:space="preserve"> PAGEREF _Toc101530294 \h </w:instrText>
      </w:r>
      <w:r>
        <w:rPr>
          <w:noProof/>
        </w:rPr>
      </w:r>
      <w:r>
        <w:rPr>
          <w:noProof/>
        </w:rPr>
        <w:fldChar w:fldCharType="separate"/>
      </w:r>
      <w:r>
        <w:rPr>
          <w:noProof/>
        </w:rPr>
        <w:t>6</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1.6. Сведения об основных дебиторах, имеющих для эмитента существенное значение</w:t>
      </w:r>
      <w:r>
        <w:rPr>
          <w:noProof/>
        </w:rPr>
        <w:tab/>
      </w:r>
      <w:r>
        <w:rPr>
          <w:noProof/>
        </w:rPr>
        <w:fldChar w:fldCharType="begin"/>
      </w:r>
      <w:r>
        <w:rPr>
          <w:noProof/>
        </w:rPr>
        <w:instrText xml:space="preserve"> PAGEREF _Toc101530295 \h </w:instrText>
      </w:r>
      <w:r>
        <w:rPr>
          <w:noProof/>
        </w:rPr>
      </w:r>
      <w:r>
        <w:rPr>
          <w:noProof/>
        </w:rPr>
        <w:fldChar w:fldCharType="separate"/>
      </w:r>
      <w:r>
        <w:rPr>
          <w:noProof/>
        </w:rPr>
        <w:t>6</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1.7. Сведения об обязательствах эмитента</w:t>
      </w:r>
      <w:r>
        <w:rPr>
          <w:noProof/>
        </w:rPr>
        <w:tab/>
      </w:r>
      <w:r>
        <w:rPr>
          <w:noProof/>
        </w:rPr>
        <w:fldChar w:fldCharType="begin"/>
      </w:r>
      <w:r>
        <w:rPr>
          <w:noProof/>
        </w:rPr>
        <w:instrText xml:space="preserve"> PAGEREF _Toc101530296 \h </w:instrText>
      </w:r>
      <w:r>
        <w:rPr>
          <w:noProof/>
        </w:rPr>
      </w:r>
      <w:r>
        <w:rPr>
          <w:noProof/>
        </w:rPr>
        <w:fldChar w:fldCharType="separate"/>
      </w:r>
      <w:r>
        <w:rPr>
          <w:noProof/>
        </w:rPr>
        <w:t>6</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1.8. Сведения о перспективах развития эмитента</w:t>
      </w:r>
      <w:r>
        <w:rPr>
          <w:noProof/>
        </w:rPr>
        <w:tab/>
      </w:r>
      <w:r>
        <w:rPr>
          <w:noProof/>
        </w:rPr>
        <w:fldChar w:fldCharType="begin"/>
      </w:r>
      <w:r>
        <w:rPr>
          <w:noProof/>
        </w:rPr>
        <w:instrText xml:space="preserve"> PAGEREF _Toc101530297 \h </w:instrText>
      </w:r>
      <w:r>
        <w:rPr>
          <w:noProof/>
        </w:rPr>
      </w:r>
      <w:r>
        <w:rPr>
          <w:noProof/>
        </w:rPr>
        <w:fldChar w:fldCharType="separate"/>
      </w:r>
      <w:r>
        <w:rPr>
          <w:noProof/>
        </w:rPr>
        <w:t>6</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1.9. Сведения о рисках, связанных с деятельностью эмитента</w:t>
      </w:r>
      <w:r>
        <w:rPr>
          <w:noProof/>
        </w:rPr>
        <w:tab/>
      </w:r>
      <w:r>
        <w:rPr>
          <w:noProof/>
        </w:rPr>
        <w:fldChar w:fldCharType="begin"/>
      </w:r>
      <w:r>
        <w:rPr>
          <w:noProof/>
        </w:rPr>
        <w:instrText xml:space="preserve"> PAGEREF _Toc101530298 \h </w:instrText>
      </w:r>
      <w:r>
        <w:rPr>
          <w:noProof/>
        </w:rPr>
      </w:r>
      <w:r>
        <w:rPr>
          <w:noProof/>
        </w:rPr>
        <w:fldChar w:fldCharType="separate"/>
      </w:r>
      <w:r>
        <w:rPr>
          <w:noProof/>
        </w:rPr>
        <w:t>7</w:t>
      </w:r>
      <w:r>
        <w:rPr>
          <w:noProof/>
        </w:rPr>
        <w:fldChar w:fldCharType="end"/>
      </w:r>
    </w:p>
    <w:p w:rsidR="006F034A" w:rsidRDefault="006F034A">
      <w:pPr>
        <w:pStyle w:val="11"/>
        <w:tabs>
          <w:tab w:val="right" w:leader="dot" w:pos="9061"/>
        </w:tabs>
        <w:rPr>
          <w:rFonts w:asciiTheme="minorHAnsi" w:hAnsiTheme="minorHAnsi" w:cstheme="minorBidi"/>
          <w:noProof/>
          <w:sz w:val="22"/>
          <w:szCs w:val="22"/>
        </w:rPr>
      </w:pPr>
      <w:r>
        <w:rPr>
          <w:noProof/>
        </w:rPr>
        <w:t>Раздел 2. Сведения о лицах, входящих в состав органов управления эмитента, сведения об организации в эмитенте управления рисками, контроля за финансово-хозяйственной деятельностью и внутреннего контроля, внутреннего аудита, а также сведения о работниках эмитента</w:t>
      </w:r>
      <w:r>
        <w:rPr>
          <w:noProof/>
        </w:rPr>
        <w:tab/>
      </w:r>
      <w:r>
        <w:rPr>
          <w:noProof/>
        </w:rPr>
        <w:fldChar w:fldCharType="begin"/>
      </w:r>
      <w:r>
        <w:rPr>
          <w:noProof/>
        </w:rPr>
        <w:instrText xml:space="preserve"> PAGEREF _Toc101530299 \h </w:instrText>
      </w:r>
      <w:r>
        <w:rPr>
          <w:noProof/>
        </w:rPr>
      </w:r>
      <w:r>
        <w:rPr>
          <w:noProof/>
        </w:rPr>
        <w:fldChar w:fldCharType="separate"/>
      </w:r>
      <w:r>
        <w:rPr>
          <w:noProof/>
        </w:rPr>
        <w:t>7</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2.1. Информация о лицах, входящих в состав органов управления эмитента</w:t>
      </w:r>
      <w:r>
        <w:rPr>
          <w:noProof/>
        </w:rPr>
        <w:tab/>
      </w:r>
      <w:r>
        <w:rPr>
          <w:noProof/>
        </w:rPr>
        <w:fldChar w:fldCharType="begin"/>
      </w:r>
      <w:r>
        <w:rPr>
          <w:noProof/>
        </w:rPr>
        <w:instrText xml:space="preserve"> PAGEREF _Toc101530300 \h </w:instrText>
      </w:r>
      <w:r>
        <w:rPr>
          <w:noProof/>
        </w:rPr>
      </w:r>
      <w:r>
        <w:rPr>
          <w:noProof/>
        </w:rPr>
        <w:fldChar w:fldCharType="separate"/>
      </w:r>
      <w:r>
        <w:rPr>
          <w:noProof/>
        </w:rPr>
        <w:t>7</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2.1.1. Состав совета директоров (наблюдательного совета) эмитента</w:t>
      </w:r>
      <w:r>
        <w:rPr>
          <w:noProof/>
        </w:rPr>
        <w:tab/>
      </w:r>
      <w:r>
        <w:rPr>
          <w:noProof/>
        </w:rPr>
        <w:fldChar w:fldCharType="begin"/>
      </w:r>
      <w:r>
        <w:rPr>
          <w:noProof/>
        </w:rPr>
        <w:instrText xml:space="preserve"> PAGEREF _Toc101530301 \h </w:instrText>
      </w:r>
      <w:r>
        <w:rPr>
          <w:noProof/>
        </w:rPr>
      </w:r>
      <w:r>
        <w:rPr>
          <w:noProof/>
        </w:rPr>
        <w:fldChar w:fldCharType="separate"/>
      </w:r>
      <w:r>
        <w:rPr>
          <w:noProof/>
        </w:rPr>
        <w:t>7</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2.1.2. Информация о единоличном исполнительном органе эмитента</w:t>
      </w:r>
      <w:r>
        <w:rPr>
          <w:noProof/>
        </w:rPr>
        <w:tab/>
      </w:r>
      <w:r>
        <w:rPr>
          <w:noProof/>
        </w:rPr>
        <w:fldChar w:fldCharType="begin"/>
      </w:r>
      <w:r>
        <w:rPr>
          <w:noProof/>
        </w:rPr>
        <w:instrText xml:space="preserve"> PAGEREF _Toc101530302 \h </w:instrText>
      </w:r>
      <w:r>
        <w:rPr>
          <w:noProof/>
        </w:rPr>
      </w:r>
      <w:r>
        <w:rPr>
          <w:noProof/>
        </w:rPr>
        <w:fldChar w:fldCharType="separate"/>
      </w:r>
      <w:r>
        <w:rPr>
          <w:noProof/>
        </w:rPr>
        <w:t>11</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2.1.3. Состав коллегиального исполнительного органа эмитента</w:t>
      </w:r>
      <w:r>
        <w:rPr>
          <w:noProof/>
        </w:rPr>
        <w:tab/>
      </w:r>
      <w:r>
        <w:rPr>
          <w:noProof/>
        </w:rPr>
        <w:fldChar w:fldCharType="begin"/>
      </w:r>
      <w:r>
        <w:rPr>
          <w:noProof/>
        </w:rPr>
        <w:instrText xml:space="preserve"> PAGEREF _Toc101530303 \h </w:instrText>
      </w:r>
      <w:r>
        <w:rPr>
          <w:noProof/>
        </w:rPr>
      </w:r>
      <w:r>
        <w:rPr>
          <w:noProof/>
        </w:rPr>
        <w:fldChar w:fldCharType="separate"/>
      </w:r>
      <w:r>
        <w:rPr>
          <w:noProof/>
        </w:rPr>
        <w:t>12</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2.2. Сведения о политике в области вознаграждения и (или) компенсации расходов, а также о размере вознаграждения и (или) компенсации расходов по каждому органу управления эмитента</w:t>
      </w:r>
      <w:r>
        <w:rPr>
          <w:noProof/>
        </w:rPr>
        <w:tab/>
      </w:r>
      <w:r>
        <w:rPr>
          <w:noProof/>
        </w:rPr>
        <w:fldChar w:fldCharType="begin"/>
      </w:r>
      <w:r>
        <w:rPr>
          <w:noProof/>
        </w:rPr>
        <w:instrText xml:space="preserve"> PAGEREF _Toc101530304 \h </w:instrText>
      </w:r>
      <w:r>
        <w:rPr>
          <w:noProof/>
        </w:rPr>
      </w:r>
      <w:r>
        <w:rPr>
          <w:noProof/>
        </w:rPr>
        <w:fldChar w:fldCharType="separate"/>
      </w:r>
      <w:r>
        <w:rPr>
          <w:noProof/>
        </w:rPr>
        <w:t>12</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2.3. Сведения об организации в эмитенте управления рисками, контроля за финансово-хозяйственной деятельностью, внутреннего контроля и внутреннего аудита</w:t>
      </w:r>
      <w:r>
        <w:rPr>
          <w:noProof/>
        </w:rPr>
        <w:tab/>
      </w:r>
      <w:r>
        <w:rPr>
          <w:noProof/>
        </w:rPr>
        <w:fldChar w:fldCharType="begin"/>
      </w:r>
      <w:r>
        <w:rPr>
          <w:noProof/>
        </w:rPr>
        <w:instrText xml:space="preserve"> PAGEREF _Toc101530305 \h </w:instrText>
      </w:r>
      <w:r>
        <w:rPr>
          <w:noProof/>
        </w:rPr>
      </w:r>
      <w:r>
        <w:rPr>
          <w:noProof/>
        </w:rPr>
        <w:fldChar w:fldCharType="separate"/>
      </w:r>
      <w:r>
        <w:rPr>
          <w:noProof/>
        </w:rPr>
        <w:t>13</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2.4. Информация о лицах, ответственных в эмитенте за организацию и осуществление управления рисками, контроля за финансово-хозяйственной деятельностью и внутреннего контроля, внутреннего аудита</w:t>
      </w:r>
      <w:r>
        <w:rPr>
          <w:noProof/>
        </w:rPr>
        <w:tab/>
      </w:r>
      <w:r>
        <w:rPr>
          <w:noProof/>
        </w:rPr>
        <w:fldChar w:fldCharType="begin"/>
      </w:r>
      <w:r>
        <w:rPr>
          <w:noProof/>
        </w:rPr>
        <w:instrText xml:space="preserve"> PAGEREF _Toc101530306 \h </w:instrText>
      </w:r>
      <w:r>
        <w:rPr>
          <w:noProof/>
        </w:rPr>
      </w:r>
      <w:r>
        <w:rPr>
          <w:noProof/>
        </w:rPr>
        <w:fldChar w:fldCharType="separate"/>
      </w:r>
      <w:r>
        <w:rPr>
          <w:noProof/>
        </w:rPr>
        <w:t>13</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2.5. Сведения о любых обязательствах эмитента перед работниками эмитента и работниками подконтрольных эмитенту организаций, касающихся возможности их участия в уставном капитале эмитента</w:t>
      </w:r>
      <w:r>
        <w:rPr>
          <w:noProof/>
        </w:rPr>
        <w:tab/>
      </w:r>
      <w:r>
        <w:rPr>
          <w:noProof/>
        </w:rPr>
        <w:fldChar w:fldCharType="begin"/>
      </w:r>
      <w:r>
        <w:rPr>
          <w:noProof/>
        </w:rPr>
        <w:instrText xml:space="preserve"> PAGEREF _Toc101530307 \h </w:instrText>
      </w:r>
      <w:r>
        <w:rPr>
          <w:noProof/>
        </w:rPr>
      </w:r>
      <w:r>
        <w:rPr>
          <w:noProof/>
        </w:rPr>
        <w:fldChar w:fldCharType="separate"/>
      </w:r>
      <w:r>
        <w:rPr>
          <w:noProof/>
        </w:rPr>
        <w:t>16</w:t>
      </w:r>
      <w:r>
        <w:rPr>
          <w:noProof/>
        </w:rPr>
        <w:fldChar w:fldCharType="end"/>
      </w:r>
    </w:p>
    <w:p w:rsidR="006F034A" w:rsidRDefault="006F034A">
      <w:pPr>
        <w:pStyle w:val="11"/>
        <w:tabs>
          <w:tab w:val="right" w:leader="dot" w:pos="9061"/>
        </w:tabs>
        <w:rPr>
          <w:rFonts w:asciiTheme="minorHAnsi" w:hAnsiTheme="minorHAnsi" w:cstheme="minorBidi"/>
          <w:noProof/>
          <w:sz w:val="22"/>
          <w:szCs w:val="22"/>
        </w:rPr>
      </w:pPr>
      <w:r>
        <w:rPr>
          <w:noProof/>
        </w:rPr>
        <w:t>Раздел 3. Сведения об акционерах (участниках, членах) эмитента, а также о сделках эмитента, в совершении которых имелась заинтересованность, и крупных сделках эмитента</w:t>
      </w:r>
      <w:r>
        <w:rPr>
          <w:noProof/>
        </w:rPr>
        <w:tab/>
      </w:r>
      <w:r>
        <w:rPr>
          <w:noProof/>
        </w:rPr>
        <w:fldChar w:fldCharType="begin"/>
      </w:r>
      <w:r>
        <w:rPr>
          <w:noProof/>
        </w:rPr>
        <w:instrText xml:space="preserve"> PAGEREF _Toc101530308 \h </w:instrText>
      </w:r>
      <w:r>
        <w:rPr>
          <w:noProof/>
        </w:rPr>
      </w:r>
      <w:r>
        <w:rPr>
          <w:noProof/>
        </w:rPr>
        <w:fldChar w:fldCharType="separate"/>
      </w:r>
      <w:r>
        <w:rPr>
          <w:noProof/>
        </w:rPr>
        <w:t>16</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3.1. Сведения об общем количестве акционеров (участников, членов) эмитента</w:t>
      </w:r>
      <w:r>
        <w:rPr>
          <w:noProof/>
        </w:rPr>
        <w:tab/>
      </w:r>
      <w:r>
        <w:rPr>
          <w:noProof/>
        </w:rPr>
        <w:fldChar w:fldCharType="begin"/>
      </w:r>
      <w:r>
        <w:rPr>
          <w:noProof/>
        </w:rPr>
        <w:instrText xml:space="preserve"> PAGEREF _Toc101530309 \h </w:instrText>
      </w:r>
      <w:r>
        <w:rPr>
          <w:noProof/>
        </w:rPr>
      </w:r>
      <w:r>
        <w:rPr>
          <w:noProof/>
        </w:rPr>
        <w:fldChar w:fldCharType="separate"/>
      </w:r>
      <w:r>
        <w:rPr>
          <w:noProof/>
        </w:rPr>
        <w:t>16</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3.2. Сведения об акционерах (участниках, членах) эмитента или лицах, имеющих право распоряжаться голосами, приходящимися на голосующие акции (доли), составляющие уставный (складочный) капитал (паевой фонд) эмитента</w:t>
      </w:r>
      <w:r>
        <w:rPr>
          <w:noProof/>
        </w:rPr>
        <w:tab/>
      </w:r>
      <w:r>
        <w:rPr>
          <w:noProof/>
        </w:rPr>
        <w:fldChar w:fldCharType="begin"/>
      </w:r>
      <w:r>
        <w:rPr>
          <w:noProof/>
        </w:rPr>
        <w:instrText xml:space="preserve"> PAGEREF _Toc101530310 \h </w:instrText>
      </w:r>
      <w:r>
        <w:rPr>
          <w:noProof/>
        </w:rPr>
      </w:r>
      <w:r>
        <w:rPr>
          <w:noProof/>
        </w:rPr>
        <w:fldChar w:fldCharType="separate"/>
      </w:r>
      <w:r>
        <w:rPr>
          <w:noProof/>
        </w:rPr>
        <w:t>17</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3.3. Сведения о доле участия Российской Федерации, субъекта Российской Федерации или муниципального образования в уставном капитале эмитента, наличии специального права (золотой акции)</w:t>
      </w:r>
      <w:r>
        <w:rPr>
          <w:noProof/>
        </w:rPr>
        <w:tab/>
      </w:r>
      <w:r>
        <w:rPr>
          <w:noProof/>
        </w:rPr>
        <w:fldChar w:fldCharType="begin"/>
      </w:r>
      <w:r>
        <w:rPr>
          <w:noProof/>
        </w:rPr>
        <w:instrText xml:space="preserve"> PAGEREF _Toc101530311 \h </w:instrText>
      </w:r>
      <w:r>
        <w:rPr>
          <w:noProof/>
        </w:rPr>
      </w:r>
      <w:r>
        <w:rPr>
          <w:noProof/>
        </w:rPr>
        <w:fldChar w:fldCharType="separate"/>
      </w:r>
      <w:r>
        <w:rPr>
          <w:noProof/>
        </w:rPr>
        <w:t>20</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3.4. Сделки эмитента, в совершении которых имелась заинтересованность</w:t>
      </w:r>
      <w:r>
        <w:rPr>
          <w:noProof/>
        </w:rPr>
        <w:tab/>
      </w:r>
      <w:r>
        <w:rPr>
          <w:noProof/>
        </w:rPr>
        <w:fldChar w:fldCharType="begin"/>
      </w:r>
      <w:r>
        <w:rPr>
          <w:noProof/>
        </w:rPr>
        <w:instrText xml:space="preserve"> PAGEREF _Toc101530312 \h </w:instrText>
      </w:r>
      <w:r>
        <w:rPr>
          <w:noProof/>
        </w:rPr>
      </w:r>
      <w:r>
        <w:rPr>
          <w:noProof/>
        </w:rPr>
        <w:fldChar w:fldCharType="separate"/>
      </w:r>
      <w:r>
        <w:rPr>
          <w:noProof/>
        </w:rPr>
        <w:t>20</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3.5. Крупные сделки эмитента</w:t>
      </w:r>
      <w:r>
        <w:rPr>
          <w:noProof/>
        </w:rPr>
        <w:tab/>
      </w:r>
      <w:r>
        <w:rPr>
          <w:noProof/>
        </w:rPr>
        <w:fldChar w:fldCharType="begin"/>
      </w:r>
      <w:r>
        <w:rPr>
          <w:noProof/>
        </w:rPr>
        <w:instrText xml:space="preserve"> PAGEREF _Toc101530313 \h </w:instrText>
      </w:r>
      <w:r>
        <w:rPr>
          <w:noProof/>
        </w:rPr>
      </w:r>
      <w:r>
        <w:rPr>
          <w:noProof/>
        </w:rPr>
        <w:fldChar w:fldCharType="separate"/>
      </w:r>
      <w:r>
        <w:rPr>
          <w:noProof/>
        </w:rPr>
        <w:t>20</w:t>
      </w:r>
      <w:r>
        <w:rPr>
          <w:noProof/>
        </w:rPr>
        <w:fldChar w:fldCharType="end"/>
      </w:r>
    </w:p>
    <w:p w:rsidR="006F034A" w:rsidRDefault="006F034A">
      <w:pPr>
        <w:pStyle w:val="11"/>
        <w:tabs>
          <w:tab w:val="right" w:leader="dot" w:pos="9061"/>
        </w:tabs>
        <w:rPr>
          <w:rFonts w:asciiTheme="minorHAnsi" w:hAnsiTheme="minorHAnsi" w:cstheme="minorBidi"/>
          <w:noProof/>
          <w:sz w:val="22"/>
          <w:szCs w:val="22"/>
        </w:rPr>
      </w:pPr>
      <w:r>
        <w:rPr>
          <w:noProof/>
        </w:rPr>
        <w:t>Раздел 4. Дополнительные сведения об эмитенте и о размещенных им ценных бумагах</w:t>
      </w:r>
      <w:r>
        <w:rPr>
          <w:noProof/>
        </w:rPr>
        <w:tab/>
      </w:r>
      <w:r>
        <w:rPr>
          <w:noProof/>
        </w:rPr>
        <w:fldChar w:fldCharType="begin"/>
      </w:r>
      <w:r>
        <w:rPr>
          <w:noProof/>
        </w:rPr>
        <w:instrText xml:space="preserve"> PAGEREF _Toc101530314 \h </w:instrText>
      </w:r>
      <w:r>
        <w:rPr>
          <w:noProof/>
        </w:rPr>
      </w:r>
      <w:r>
        <w:rPr>
          <w:noProof/>
        </w:rPr>
        <w:fldChar w:fldCharType="separate"/>
      </w:r>
      <w:r>
        <w:rPr>
          <w:noProof/>
        </w:rPr>
        <w:t>20</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4.1.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_Toc101530315 \h </w:instrText>
      </w:r>
      <w:r>
        <w:rPr>
          <w:noProof/>
        </w:rPr>
      </w:r>
      <w:r>
        <w:rPr>
          <w:noProof/>
        </w:rPr>
        <w:fldChar w:fldCharType="separate"/>
      </w:r>
      <w:r>
        <w:rPr>
          <w:noProof/>
        </w:rPr>
        <w:t>20</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4.2. Дополнительные сведения, раскрываемые эмитентами облигаций с целевым использованием денежных средств, полученных от их размещения</w:t>
      </w:r>
      <w:r>
        <w:rPr>
          <w:noProof/>
        </w:rPr>
        <w:tab/>
      </w:r>
      <w:r>
        <w:rPr>
          <w:noProof/>
        </w:rPr>
        <w:fldChar w:fldCharType="begin"/>
      </w:r>
      <w:r>
        <w:rPr>
          <w:noProof/>
        </w:rPr>
        <w:instrText xml:space="preserve"> PAGEREF _Toc101530316 \h </w:instrText>
      </w:r>
      <w:r>
        <w:rPr>
          <w:noProof/>
        </w:rPr>
      </w:r>
      <w:r>
        <w:rPr>
          <w:noProof/>
        </w:rPr>
        <w:fldChar w:fldCharType="separate"/>
      </w:r>
      <w:r>
        <w:rPr>
          <w:noProof/>
        </w:rPr>
        <w:t>20</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4.3.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Pr>
          <w:noProof/>
        </w:rPr>
        <w:fldChar w:fldCharType="begin"/>
      </w:r>
      <w:r>
        <w:rPr>
          <w:noProof/>
        </w:rPr>
        <w:instrText xml:space="preserve"> PAGEREF _Toc101530317 \h </w:instrText>
      </w:r>
      <w:r>
        <w:rPr>
          <w:noProof/>
        </w:rPr>
      </w:r>
      <w:r>
        <w:rPr>
          <w:noProof/>
        </w:rPr>
        <w:fldChar w:fldCharType="separate"/>
      </w:r>
      <w:r>
        <w:rPr>
          <w:noProof/>
        </w:rPr>
        <w:t>20</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lastRenderedPageBreak/>
        <w:t>4.3.1. Дополнительные сведения об ипотечном покрытии по облигациям эмитента с ипотечным покрытием</w:t>
      </w:r>
      <w:r>
        <w:rPr>
          <w:noProof/>
        </w:rPr>
        <w:tab/>
      </w:r>
      <w:r>
        <w:rPr>
          <w:noProof/>
        </w:rPr>
        <w:fldChar w:fldCharType="begin"/>
      </w:r>
      <w:r>
        <w:rPr>
          <w:noProof/>
        </w:rPr>
        <w:instrText xml:space="preserve"> PAGEREF _Toc101530318 \h </w:instrText>
      </w:r>
      <w:r>
        <w:rPr>
          <w:noProof/>
        </w:rPr>
      </w:r>
      <w:r>
        <w:rPr>
          <w:noProof/>
        </w:rPr>
        <w:fldChar w:fldCharType="separate"/>
      </w:r>
      <w:r>
        <w:rPr>
          <w:noProof/>
        </w:rPr>
        <w:t>21</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4.3.2.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Pr>
          <w:noProof/>
        </w:rPr>
        <w:tab/>
      </w:r>
      <w:r>
        <w:rPr>
          <w:noProof/>
        </w:rPr>
        <w:fldChar w:fldCharType="begin"/>
      </w:r>
      <w:r>
        <w:rPr>
          <w:noProof/>
        </w:rPr>
        <w:instrText xml:space="preserve"> PAGEREF _Toc101530319 \h </w:instrText>
      </w:r>
      <w:r>
        <w:rPr>
          <w:noProof/>
        </w:rPr>
      </w:r>
      <w:r>
        <w:rPr>
          <w:noProof/>
        </w:rPr>
        <w:fldChar w:fldCharType="separate"/>
      </w:r>
      <w:r>
        <w:rPr>
          <w:noProof/>
        </w:rPr>
        <w:t>21</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4.4. Сведения об объявленных и выплаченных дивидендах по акциям эмитента</w:t>
      </w:r>
      <w:r>
        <w:rPr>
          <w:noProof/>
        </w:rPr>
        <w:tab/>
      </w:r>
      <w:r>
        <w:rPr>
          <w:noProof/>
        </w:rPr>
        <w:fldChar w:fldCharType="begin"/>
      </w:r>
      <w:r>
        <w:rPr>
          <w:noProof/>
        </w:rPr>
        <w:instrText xml:space="preserve"> PAGEREF _Toc101530320 \h </w:instrText>
      </w:r>
      <w:r>
        <w:rPr>
          <w:noProof/>
        </w:rPr>
      </w:r>
      <w:r>
        <w:rPr>
          <w:noProof/>
        </w:rPr>
        <w:fldChar w:fldCharType="separate"/>
      </w:r>
      <w:r>
        <w:rPr>
          <w:noProof/>
        </w:rPr>
        <w:t>21</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4.5.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_Toc101530321 \h </w:instrText>
      </w:r>
      <w:r>
        <w:rPr>
          <w:noProof/>
        </w:rPr>
      </w:r>
      <w:r>
        <w:rPr>
          <w:noProof/>
        </w:rPr>
        <w:fldChar w:fldCharType="separate"/>
      </w:r>
      <w:r>
        <w:rPr>
          <w:noProof/>
        </w:rPr>
        <w:t>21</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4.5.1. Сведения о регистраторе, осуществляющем ведение реестра владельцев ценных бумаг эмитента</w:t>
      </w:r>
      <w:r>
        <w:rPr>
          <w:noProof/>
        </w:rPr>
        <w:tab/>
      </w:r>
      <w:r>
        <w:rPr>
          <w:noProof/>
        </w:rPr>
        <w:fldChar w:fldCharType="begin"/>
      </w:r>
      <w:r>
        <w:rPr>
          <w:noProof/>
        </w:rPr>
        <w:instrText xml:space="preserve"> PAGEREF _Toc101530322 \h </w:instrText>
      </w:r>
      <w:r>
        <w:rPr>
          <w:noProof/>
        </w:rPr>
      </w:r>
      <w:r>
        <w:rPr>
          <w:noProof/>
        </w:rPr>
        <w:fldChar w:fldCharType="separate"/>
      </w:r>
      <w:r>
        <w:rPr>
          <w:noProof/>
        </w:rPr>
        <w:t>21</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4.5.2. Сведения о депозитарии, осуществляющем централизованный учет прав на ценные бумаги эмитента</w:t>
      </w:r>
      <w:r>
        <w:rPr>
          <w:noProof/>
        </w:rPr>
        <w:tab/>
      </w:r>
      <w:r>
        <w:rPr>
          <w:noProof/>
        </w:rPr>
        <w:fldChar w:fldCharType="begin"/>
      </w:r>
      <w:r>
        <w:rPr>
          <w:noProof/>
        </w:rPr>
        <w:instrText xml:space="preserve"> PAGEREF _Toc101530323 \h </w:instrText>
      </w:r>
      <w:r>
        <w:rPr>
          <w:noProof/>
        </w:rPr>
      </w:r>
      <w:r>
        <w:rPr>
          <w:noProof/>
        </w:rPr>
        <w:fldChar w:fldCharType="separate"/>
      </w:r>
      <w:r>
        <w:rPr>
          <w:noProof/>
        </w:rPr>
        <w:t>21</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4.6. Информация об аудиторе эмитента</w:t>
      </w:r>
      <w:r>
        <w:rPr>
          <w:noProof/>
        </w:rPr>
        <w:tab/>
      </w:r>
      <w:r>
        <w:rPr>
          <w:noProof/>
        </w:rPr>
        <w:fldChar w:fldCharType="begin"/>
      </w:r>
      <w:r>
        <w:rPr>
          <w:noProof/>
        </w:rPr>
        <w:instrText xml:space="preserve"> PAGEREF _Toc101530324 \h </w:instrText>
      </w:r>
      <w:r>
        <w:rPr>
          <w:noProof/>
        </w:rPr>
      </w:r>
      <w:r>
        <w:rPr>
          <w:noProof/>
        </w:rPr>
        <w:fldChar w:fldCharType="separate"/>
      </w:r>
      <w:r>
        <w:rPr>
          <w:noProof/>
        </w:rPr>
        <w:t>22</w:t>
      </w:r>
      <w:r>
        <w:rPr>
          <w:noProof/>
        </w:rPr>
        <w:fldChar w:fldCharType="end"/>
      </w:r>
    </w:p>
    <w:p w:rsidR="006F034A" w:rsidRDefault="006F034A">
      <w:pPr>
        <w:pStyle w:val="11"/>
        <w:tabs>
          <w:tab w:val="right" w:leader="dot" w:pos="9061"/>
        </w:tabs>
        <w:rPr>
          <w:rFonts w:asciiTheme="minorHAnsi" w:hAnsiTheme="minorHAnsi" w:cstheme="minorBidi"/>
          <w:noProof/>
          <w:sz w:val="22"/>
          <w:szCs w:val="22"/>
        </w:rPr>
      </w:pPr>
      <w:r>
        <w:rPr>
          <w:noProof/>
        </w:rPr>
        <w:t>Раздел 5. Консолидированная финансовая отчетность (финансовая отчетность), бухгалтерская (финансовая) отчетность эмитента</w:t>
      </w:r>
      <w:r>
        <w:rPr>
          <w:noProof/>
        </w:rPr>
        <w:tab/>
      </w:r>
      <w:r>
        <w:rPr>
          <w:noProof/>
        </w:rPr>
        <w:fldChar w:fldCharType="begin"/>
      </w:r>
      <w:r>
        <w:rPr>
          <w:noProof/>
        </w:rPr>
        <w:instrText xml:space="preserve"> PAGEREF _Toc101530325 \h </w:instrText>
      </w:r>
      <w:r>
        <w:rPr>
          <w:noProof/>
        </w:rPr>
      </w:r>
      <w:r>
        <w:rPr>
          <w:noProof/>
        </w:rPr>
        <w:fldChar w:fldCharType="separate"/>
      </w:r>
      <w:r>
        <w:rPr>
          <w:noProof/>
        </w:rPr>
        <w:t>23</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5.1. Консолидированная финансовая отчетность (финансовая отчетность) эмитента</w:t>
      </w:r>
      <w:r>
        <w:rPr>
          <w:noProof/>
        </w:rPr>
        <w:tab/>
      </w:r>
      <w:r>
        <w:rPr>
          <w:noProof/>
        </w:rPr>
        <w:fldChar w:fldCharType="begin"/>
      </w:r>
      <w:r>
        <w:rPr>
          <w:noProof/>
        </w:rPr>
        <w:instrText xml:space="preserve"> PAGEREF _Toc101530326 \h </w:instrText>
      </w:r>
      <w:r>
        <w:rPr>
          <w:noProof/>
        </w:rPr>
      </w:r>
      <w:r>
        <w:rPr>
          <w:noProof/>
        </w:rPr>
        <w:fldChar w:fldCharType="separate"/>
      </w:r>
      <w:r>
        <w:rPr>
          <w:noProof/>
        </w:rPr>
        <w:t>23</w:t>
      </w:r>
      <w:r>
        <w:rPr>
          <w:noProof/>
        </w:rPr>
        <w:fldChar w:fldCharType="end"/>
      </w:r>
    </w:p>
    <w:p w:rsidR="006F034A" w:rsidRDefault="006F034A">
      <w:pPr>
        <w:pStyle w:val="21"/>
        <w:tabs>
          <w:tab w:val="right" w:leader="dot" w:pos="9061"/>
        </w:tabs>
        <w:rPr>
          <w:rFonts w:asciiTheme="minorHAnsi" w:hAnsiTheme="minorHAnsi" w:cstheme="minorBidi"/>
          <w:noProof/>
          <w:sz w:val="22"/>
          <w:szCs w:val="22"/>
        </w:rPr>
      </w:pPr>
      <w:r>
        <w:rPr>
          <w:noProof/>
        </w:rPr>
        <w:t>5.2. Бухгалтерская (финансовая) отчетность</w:t>
      </w:r>
      <w:r>
        <w:rPr>
          <w:noProof/>
        </w:rPr>
        <w:tab/>
      </w:r>
      <w:r>
        <w:rPr>
          <w:noProof/>
        </w:rPr>
        <w:fldChar w:fldCharType="begin"/>
      </w:r>
      <w:r>
        <w:rPr>
          <w:noProof/>
        </w:rPr>
        <w:instrText xml:space="preserve"> PAGEREF _Toc101530327 \h </w:instrText>
      </w:r>
      <w:r>
        <w:rPr>
          <w:noProof/>
        </w:rPr>
      </w:r>
      <w:r>
        <w:rPr>
          <w:noProof/>
        </w:rPr>
        <w:fldChar w:fldCharType="separate"/>
      </w:r>
      <w:r>
        <w:rPr>
          <w:noProof/>
        </w:rPr>
        <w:t>23</w:t>
      </w:r>
      <w:r>
        <w:rPr>
          <w:noProof/>
        </w:rPr>
        <w:fldChar w:fldCharType="end"/>
      </w:r>
    </w:p>
    <w:p w:rsidR="002626D4" w:rsidRDefault="00425FC8">
      <w:pPr>
        <w:pStyle w:val="1"/>
      </w:pPr>
      <w:r>
        <w:fldChar w:fldCharType="end"/>
      </w:r>
      <w:r w:rsidR="00AF7CFE">
        <w:br w:type="page"/>
      </w:r>
      <w:bookmarkStart w:id="1" w:name="_Toc101530288"/>
      <w:r w:rsidR="00AF7CFE">
        <w:lastRenderedPageBreak/>
        <w:t>Введение</w:t>
      </w:r>
      <w:bookmarkEnd w:id="1"/>
    </w:p>
    <w:p w:rsidR="002626D4" w:rsidRDefault="00AF7CFE">
      <w:r>
        <w:t>Информация, содержащаяся в отчете эмитента, подлежит раскрытию в соответствии с пунктом 4 статьи 30 Федерального закона "О рынке ценных бумаг"</w:t>
      </w:r>
    </w:p>
    <w:p w:rsidR="002626D4" w:rsidRDefault="00AF7CFE">
      <w:pPr>
        <w:pStyle w:val="SubHeading"/>
      </w:pPr>
      <w:r>
        <w:t>Основания возникновения у эмитента обязанности осуществлять раскрытие информации в форме отчета эмитента</w:t>
      </w:r>
    </w:p>
    <w:p w:rsidR="002626D4" w:rsidRDefault="002626D4">
      <w:pPr>
        <w:ind w:left="200"/>
      </w:pPr>
    </w:p>
    <w:p w:rsidR="002626D4" w:rsidRDefault="00AF7CFE">
      <w:pPr>
        <w:ind w:left="200"/>
      </w:pPr>
      <w:proofErr w:type="gramStart"/>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roofErr w:type="gramEnd"/>
    </w:p>
    <w:p w:rsidR="002626D4" w:rsidRDefault="002626D4">
      <w:pPr>
        <w:ind w:left="200"/>
      </w:pPr>
    </w:p>
    <w:p w:rsidR="002626D4" w:rsidRDefault="00AF7CFE">
      <w:proofErr w:type="gramStart"/>
      <w:r>
        <w:t>Сведения об отчетности, которая (ссылка на которую) содержится в отчете эмитента и на основании которой в отчете эмитента раскрывается информация о финансово-хозяйственной деятельности эмитента:</w:t>
      </w:r>
      <w:proofErr w:type="gramEnd"/>
    </w:p>
    <w:p w:rsidR="002626D4" w:rsidRPr="00F51BE0" w:rsidRDefault="00AF7CFE">
      <w:pPr>
        <w:rPr>
          <w:b/>
          <w:i/>
        </w:rPr>
      </w:pPr>
      <w:r>
        <w:t xml:space="preserve">В отчёте содержится ссылка отчетность на следующего вида:  </w:t>
      </w:r>
      <w:r w:rsidRPr="00F51BE0">
        <w:rPr>
          <w:b/>
          <w:i/>
        </w:rPr>
        <w:t>бухгалтерска</w:t>
      </w:r>
      <w:proofErr w:type="gramStart"/>
      <w:r w:rsidRPr="00F51BE0">
        <w:rPr>
          <w:b/>
          <w:i/>
        </w:rPr>
        <w:t>я(</w:t>
      </w:r>
      <w:proofErr w:type="gramEnd"/>
      <w:r w:rsidRPr="00F51BE0">
        <w:rPr>
          <w:b/>
          <w:i/>
        </w:rPr>
        <w:t>финансовая) отчетность, на основании которой в отчете эмитента раскрывается информация о финансово-хозяйственной деятельности эмитента</w:t>
      </w:r>
    </w:p>
    <w:p w:rsidR="002626D4" w:rsidRDefault="002626D4">
      <w:pPr>
        <w:pStyle w:val="ThinDelim"/>
      </w:pPr>
    </w:p>
    <w:p w:rsidR="002626D4" w:rsidRDefault="00AF7CFE">
      <w:r>
        <w:t>бухгалтерска</w:t>
      </w:r>
      <w:proofErr w:type="gramStart"/>
      <w:r>
        <w:t>я(</w:t>
      </w:r>
      <w:proofErr w:type="gramEnd"/>
      <w:r>
        <w:t>финансовая) отчетность, на основании которой в настоящем отчете эмитента раскрыта информация о финансово-хозяйственной деятельности эмитента, дает объективное и достоверное представление об активах, обязательствах, финансовом состоянии, прибыли или убытке эмитента. Информация о финансовом состоянии и результатах деятельности эмитента содержит достоверное представление о деятельности эмитента, а также об основных рисках, связанных с его деятельностью.</w:t>
      </w:r>
    </w:p>
    <w:p w:rsidR="002626D4" w:rsidRDefault="00AF7CFE">
      <w:r>
        <w:t>Настоящий отчет эмитента содержит оценки и прогнозы в отношении будущих событий и (или) действий, перспектив развития отрасли экономики, в которой эмитент осуществляет основную деятельность, и результатов деятельности эмитента, его планов, вероятности наступления определенных событий и совершения определенных действий.</w:t>
      </w:r>
      <w:r>
        <w:br/>
        <w:t>Инвесторы не должны полностью полагаться на оценки и прогнозы, приведенные в настоящем отчете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в том числе описанными в настоящем отчете эмитента.</w:t>
      </w:r>
    </w:p>
    <w:p w:rsidR="002626D4" w:rsidRDefault="00587DE8">
      <w:r>
        <w:rPr>
          <w:rStyle w:val="Subst"/>
        </w:rPr>
        <w:t xml:space="preserve">      </w:t>
      </w:r>
    </w:p>
    <w:p w:rsidR="002626D4" w:rsidRDefault="00AF7CFE">
      <w:pPr>
        <w:pStyle w:val="1"/>
      </w:pPr>
      <w:bookmarkStart w:id="2" w:name="_Toc101530289"/>
      <w:r>
        <w:t>Раздел 1. Управленческий отчет эмитента</w:t>
      </w:r>
      <w:bookmarkEnd w:id="2"/>
    </w:p>
    <w:p w:rsidR="002626D4" w:rsidRDefault="00AF7CFE">
      <w:pPr>
        <w:pStyle w:val="2"/>
      </w:pPr>
      <w:bookmarkStart w:id="3" w:name="_Toc101530290"/>
      <w:r>
        <w:t>1.1. Общие сведения об эмитенте и его деятельности</w:t>
      </w:r>
      <w:bookmarkEnd w:id="3"/>
    </w:p>
    <w:p w:rsidR="002626D4" w:rsidRDefault="00AF7CFE">
      <w:pPr>
        <w:ind w:left="200"/>
      </w:pPr>
      <w:r>
        <w:t>Полное фирменное наименование эмитента:</w:t>
      </w:r>
      <w:r>
        <w:rPr>
          <w:rStyle w:val="Subst"/>
        </w:rPr>
        <w:t xml:space="preserve"> Открытое акционерное общество "Торговый дом "ПРЕОБРАЖЕНСКИЙ"</w:t>
      </w:r>
    </w:p>
    <w:p w:rsidR="002626D4" w:rsidRDefault="00AF7CFE">
      <w:pPr>
        <w:ind w:left="200"/>
      </w:pPr>
      <w:r>
        <w:t>Сокращенное фирменное наименование эмитента:</w:t>
      </w:r>
      <w:r>
        <w:rPr>
          <w:rStyle w:val="Subst"/>
        </w:rPr>
        <w:t xml:space="preserve"> ОАО "ТД "ПРЕОБРАЖЕНСКИЙ"</w:t>
      </w:r>
    </w:p>
    <w:p w:rsidR="00392E63" w:rsidRPr="00392E63" w:rsidRDefault="00392E63">
      <w:pPr>
        <w:ind w:left="200"/>
        <w:rPr>
          <w:b/>
          <w:i/>
        </w:rPr>
      </w:pPr>
      <w:r>
        <w:t xml:space="preserve">Место нахождения: </w:t>
      </w:r>
      <w:r w:rsidRPr="00392E63">
        <w:rPr>
          <w:b/>
          <w:i/>
        </w:rPr>
        <w:t>Российская Федерация, 107143, г. Москва, Открытое шоссе, д..1/3.</w:t>
      </w:r>
    </w:p>
    <w:p w:rsidR="002626D4" w:rsidRPr="007D39B2" w:rsidRDefault="00817519">
      <w:pPr>
        <w:ind w:left="200"/>
        <w:rPr>
          <w:b/>
          <w:i/>
        </w:rPr>
      </w:pPr>
      <w:r>
        <w:t>Адрес эмитента:</w:t>
      </w:r>
      <w:r w:rsidR="00D13F0D">
        <w:t xml:space="preserve"> </w:t>
      </w:r>
      <w:r w:rsidR="00D13F0D" w:rsidRPr="007D39B2">
        <w:rPr>
          <w:b/>
          <w:i/>
        </w:rPr>
        <w:t>107143, город Москва, ш.</w:t>
      </w:r>
      <w:r w:rsidR="007D39B2" w:rsidRPr="007D39B2">
        <w:rPr>
          <w:b/>
          <w:i/>
        </w:rPr>
        <w:t xml:space="preserve"> </w:t>
      </w:r>
      <w:r w:rsidR="00D13F0D" w:rsidRPr="007D39B2">
        <w:rPr>
          <w:b/>
          <w:i/>
        </w:rPr>
        <w:t>Открытое, д.13, стр.1-6;8</w:t>
      </w:r>
    </w:p>
    <w:p w:rsidR="002626D4" w:rsidRDefault="00AF7CFE">
      <w:pPr>
        <w:ind w:left="200"/>
      </w:pPr>
      <w:r>
        <w:t>Сведения о способе создания эмитента:</w:t>
      </w:r>
      <w:r>
        <w:br/>
      </w:r>
      <w:r>
        <w:rPr>
          <w:rStyle w:val="Subst"/>
        </w:rPr>
        <w:t xml:space="preserve">Открытое акционерное общество «Торговый дом «Преображенский» создано 21 октября 1992 года  в результате приватизации государственного предприятия Московский хладокомбинат № 12. </w:t>
      </w:r>
      <w:r>
        <w:rPr>
          <w:rStyle w:val="Subst"/>
        </w:rPr>
        <w:br/>
        <w:t>План приватизации государственного предприятия Московский хладокомбинат №12, утвержденный 07 октября 1992 г., предусматривал возможность отчуждения акций эмитента более чем 500 приобретателям.</w:t>
      </w:r>
      <w:r>
        <w:rPr>
          <w:rStyle w:val="Subst"/>
        </w:rPr>
        <w:br/>
      </w:r>
    </w:p>
    <w:p w:rsidR="002626D4" w:rsidRDefault="00AF7CFE">
      <w:pPr>
        <w:ind w:left="200"/>
      </w:pPr>
      <w:r>
        <w:t>Дата создания эмитента:</w:t>
      </w:r>
      <w:r>
        <w:rPr>
          <w:rStyle w:val="Subst"/>
        </w:rPr>
        <w:t xml:space="preserve"> 21.10.1992</w:t>
      </w:r>
    </w:p>
    <w:p w:rsidR="002626D4" w:rsidRDefault="00AF7CFE">
      <w:pPr>
        <w:pStyle w:val="SubHeading"/>
        <w:ind w:left="200"/>
      </w:pPr>
      <w:r>
        <w:t>Все предшествующие наименования эмитента в течение трех последних лет, предшествующих дате окончания отчетного периода, за который составлен отчет эмитента</w:t>
      </w:r>
    </w:p>
    <w:p w:rsidR="002626D4" w:rsidRDefault="00AF7CFE">
      <w:pPr>
        <w:ind w:left="400"/>
      </w:pPr>
      <w:r>
        <w:rPr>
          <w:rStyle w:val="Subst"/>
        </w:rPr>
        <w:t>Наименования эмитента в течение трех последних лет, предшествующих дате окончания отчетного периода, за который составлен отчет эмитента, не изменялись</w:t>
      </w:r>
    </w:p>
    <w:p w:rsidR="002626D4" w:rsidRDefault="00AF7CFE">
      <w:pPr>
        <w:ind w:left="200"/>
      </w:pPr>
      <w:r>
        <w:rPr>
          <w:rStyle w:val="Subst"/>
        </w:rPr>
        <w:t>Реорганизации эмитента в течение трех последних лет, предшествующих дате окончания отчетного периода, за который составлен отчет эмитента, не осуществлялись</w:t>
      </w:r>
    </w:p>
    <w:p w:rsidR="002626D4" w:rsidRDefault="00AF7CFE">
      <w:pPr>
        <w:ind w:left="200"/>
      </w:pPr>
      <w:r>
        <w:t>Основной государственный регистрационный номер (ОГРН):</w:t>
      </w:r>
      <w:r>
        <w:rPr>
          <w:rStyle w:val="Subst"/>
        </w:rPr>
        <w:t xml:space="preserve"> 1027739040702</w:t>
      </w:r>
    </w:p>
    <w:p w:rsidR="002626D4" w:rsidRPr="00AD3D92" w:rsidRDefault="00AF7CFE">
      <w:pPr>
        <w:ind w:left="200"/>
      </w:pPr>
      <w:r w:rsidRPr="00AD3D92">
        <w:lastRenderedPageBreak/>
        <w:t>ИНН:</w:t>
      </w:r>
      <w:r w:rsidRPr="00AD3D92">
        <w:rPr>
          <w:rStyle w:val="Subst"/>
        </w:rPr>
        <w:t xml:space="preserve"> 7718013802</w:t>
      </w:r>
    </w:p>
    <w:p w:rsidR="002626D4" w:rsidRPr="00AD3D92" w:rsidRDefault="00AF7CFE">
      <w:pPr>
        <w:ind w:left="200"/>
      </w:pPr>
      <w:r w:rsidRPr="00AD3D92">
        <w:t>Краткое описание финансово-хозяйственной деятельности, операционных сегментов и географии осуществления финансово-хозяйственной деятельности эмитента:</w:t>
      </w:r>
      <w:r w:rsidRPr="00AD3D92">
        <w:br/>
      </w:r>
      <w:r w:rsidRPr="00AD3D92">
        <w:rPr>
          <w:rStyle w:val="Subst"/>
        </w:rPr>
        <w:t xml:space="preserve">Цель деятельности Предприятия: хранение продуктов питания и сдача в аренду охлаждаемых и других складских помещений. </w:t>
      </w:r>
      <w:r w:rsidRPr="00AD3D92">
        <w:rPr>
          <w:rStyle w:val="Subst"/>
        </w:rPr>
        <w:br/>
        <w:t>Эмитент не входит в группу компаний/холдинг. Дочерние и (или) зависимые общества у компании отсутствуют. Подконтрольные организации эмитента отсутствуют.</w:t>
      </w:r>
      <w:r w:rsidRPr="00AD3D92">
        <w:rPr>
          <w:rStyle w:val="Subst"/>
        </w:rPr>
        <w:br/>
        <w:t>География осуществления финансово-хозяйственной деятельности эмитента: ОАО "ТД "ПРЕОБРАЖЕНСКИЙ</w:t>
      </w:r>
      <w:proofErr w:type="gramStart"/>
      <w:r w:rsidRPr="00AD3D92">
        <w:rPr>
          <w:rStyle w:val="Subst"/>
        </w:rPr>
        <w:t>"о</w:t>
      </w:r>
      <w:proofErr w:type="gramEnd"/>
      <w:r w:rsidRPr="00AD3D92">
        <w:rPr>
          <w:rStyle w:val="Subst"/>
        </w:rPr>
        <w:t>существляет деятельность на территории города Москвы.</w:t>
      </w:r>
      <w:r w:rsidRPr="00AD3D92">
        <w:rPr>
          <w:rStyle w:val="Subst"/>
        </w:rPr>
        <w:br/>
        <w:t>Операционные сегменты: операционные сегменты в соответствии с определением операционного сегмента не идентифицированы.</w:t>
      </w:r>
      <w:r w:rsidRPr="00AD3D92">
        <w:rPr>
          <w:rStyle w:val="Subst"/>
        </w:rPr>
        <w:br/>
      </w:r>
    </w:p>
    <w:p w:rsidR="001C3EAC" w:rsidRPr="00AD3D92" w:rsidRDefault="00AF7CFE" w:rsidP="001C3EAC">
      <w:pPr>
        <w:ind w:left="200"/>
      </w:pPr>
      <w:r w:rsidRPr="00AD3D92">
        <w:t>Информация о личных законах организаций, входящих в группу эмитента:</w:t>
      </w:r>
      <w:r w:rsidR="001C3EAC" w:rsidRPr="00AD3D92">
        <w:rPr>
          <w:b/>
          <w:i/>
        </w:rPr>
        <w:t xml:space="preserve"> информация не приводится, т.к. эмитент не составляет консолидированную финансовую отчётность</w:t>
      </w:r>
    </w:p>
    <w:p w:rsidR="002626D4" w:rsidRPr="00AD3D92" w:rsidRDefault="00AF7CFE">
      <w:pPr>
        <w:pStyle w:val="SubHeading"/>
        <w:ind w:left="200"/>
      </w:pPr>
      <w:r w:rsidRPr="00AD3D92">
        <w:t>Иные ограничения, связанные с участием в уставном капитале эмитента, установленные его уставом</w:t>
      </w:r>
    </w:p>
    <w:p w:rsidR="002626D4" w:rsidRPr="00AD3D92" w:rsidRDefault="00AF7CFE">
      <w:pPr>
        <w:ind w:left="400"/>
      </w:pPr>
      <w:r w:rsidRPr="00AD3D92">
        <w:rPr>
          <w:rStyle w:val="Subst"/>
        </w:rPr>
        <w:t>Ограничений на участие в уставном капитале эмитента нет</w:t>
      </w:r>
    </w:p>
    <w:p w:rsidR="002626D4" w:rsidRPr="00AD3D92" w:rsidRDefault="00AF7CFE">
      <w:pPr>
        <w:ind w:left="200"/>
      </w:pPr>
      <w:r w:rsidRPr="00AD3D92">
        <w:t>Иная информация, которая, по мнению эмитента, является существенной для получения заинтересованными лицами общего представления об эмитенте и его финансово-хозяйственной деятельности</w:t>
      </w:r>
    </w:p>
    <w:p w:rsidR="002626D4" w:rsidRPr="00AD3D92" w:rsidRDefault="00AF7CFE">
      <w:pPr>
        <w:ind w:left="200"/>
      </w:pPr>
      <w:r w:rsidRPr="00AD3D92">
        <w:rPr>
          <w:rStyle w:val="Subst"/>
        </w:rPr>
        <w:t>отсутствует</w:t>
      </w:r>
    </w:p>
    <w:p w:rsidR="002626D4" w:rsidRPr="00AD3D92" w:rsidRDefault="00AF7CFE">
      <w:pPr>
        <w:pStyle w:val="2"/>
      </w:pPr>
      <w:bookmarkStart w:id="4" w:name="_Toc101530291"/>
      <w:r w:rsidRPr="00AD3D92">
        <w:t>1.2. Сведения о положении эмитента в отрасли</w:t>
      </w:r>
      <w:bookmarkEnd w:id="4"/>
    </w:p>
    <w:p w:rsidR="00443EA3" w:rsidRPr="00AD3D92" w:rsidRDefault="00AF7CFE" w:rsidP="00443EA3">
      <w:pPr>
        <w:ind w:left="200"/>
        <w:rPr>
          <w:rStyle w:val="Subst"/>
          <w:bCs w:val="0"/>
          <w:iCs w:val="0"/>
        </w:rPr>
      </w:pPr>
      <w:proofErr w:type="gramStart"/>
      <w:r w:rsidRPr="00AD3D92">
        <w:rPr>
          <w:rStyle w:val="Subst"/>
        </w:rPr>
        <w:t>Основными видами деятельности Общества, согласно кодам ОКВЭД, являются:</w:t>
      </w:r>
      <w:r w:rsidRPr="00AD3D92">
        <w:rPr>
          <w:rStyle w:val="Subst"/>
        </w:rPr>
        <w:br/>
        <w:t>- 68.20.2 – аренда и управление собственным или арендованным нежилым недвижимым имуществом,</w:t>
      </w:r>
      <w:r w:rsidRPr="00AD3D92">
        <w:rPr>
          <w:rStyle w:val="Subst"/>
        </w:rPr>
        <w:br/>
        <w:t>-  52.10.1 –  хранение и складирование замороженных или охлажденных грузов,</w:t>
      </w:r>
      <w:r w:rsidRPr="00AD3D92">
        <w:rPr>
          <w:rStyle w:val="Subst"/>
        </w:rPr>
        <w:br/>
        <w:t>- 47.29.11 – торговля розничная молочными продуктами в специализированных магазинах,</w:t>
      </w:r>
      <w:r w:rsidRPr="00AD3D92">
        <w:rPr>
          <w:rStyle w:val="Subst"/>
        </w:rPr>
        <w:br/>
        <w:t xml:space="preserve">- 47.22.1 – торговля розничная мясо и мясом птицы, включая </w:t>
      </w:r>
      <w:proofErr w:type="spellStart"/>
      <w:r w:rsidRPr="00AD3D92">
        <w:rPr>
          <w:rStyle w:val="Subst"/>
        </w:rPr>
        <w:t>субродукты</w:t>
      </w:r>
      <w:proofErr w:type="spellEnd"/>
      <w:r w:rsidRPr="00AD3D92">
        <w:rPr>
          <w:rStyle w:val="Subst"/>
        </w:rPr>
        <w:t xml:space="preserve"> в специализированных магазинах,</w:t>
      </w:r>
      <w:r w:rsidRPr="00AD3D92">
        <w:rPr>
          <w:rStyle w:val="Subst"/>
        </w:rPr>
        <w:br/>
        <w:t>- 46.33.1 – торговля оптовая молочными продуктами,</w:t>
      </w:r>
      <w:r w:rsidRPr="00AD3D92">
        <w:rPr>
          <w:rStyle w:val="Subst"/>
        </w:rPr>
        <w:br/>
        <w:t>- 46.32.3 – торговля оптовая консервами из мяса и мяса птицы</w:t>
      </w:r>
      <w:proofErr w:type="gramEnd"/>
      <w:r w:rsidRPr="00AD3D92">
        <w:rPr>
          <w:rStyle w:val="Subst"/>
        </w:rPr>
        <w:t>,</w:t>
      </w:r>
      <w:r w:rsidRPr="00AD3D92">
        <w:rPr>
          <w:rStyle w:val="Subst"/>
        </w:rPr>
        <w:br/>
        <w:t>- 46.32.1 – торговля оптовая мясом и мясом птицы, включая субпродукты,</w:t>
      </w:r>
      <w:r w:rsidRPr="00AD3D92">
        <w:rPr>
          <w:rStyle w:val="Subst"/>
        </w:rPr>
        <w:br/>
        <w:t>- 46.90 – торговля оптовая неспециализированная.</w:t>
      </w:r>
      <w:r w:rsidRPr="00AD3D92">
        <w:rPr>
          <w:rStyle w:val="Subst"/>
        </w:rPr>
        <w:br/>
        <w:t xml:space="preserve">В качестве основных факторов, влияющих как на состоянии отрасли в целом, так и на деятельность общества, можно указать: </w:t>
      </w:r>
      <w:r w:rsidRPr="00AD3D92">
        <w:rPr>
          <w:rStyle w:val="Subst"/>
        </w:rPr>
        <w:br/>
        <w:t>-</w:t>
      </w:r>
      <w:r w:rsidRPr="00AD3D92">
        <w:rPr>
          <w:rStyle w:val="Subst"/>
        </w:rPr>
        <w:tab/>
        <w:t>рыночные цены, которые в свою очередь, меняются в зависимости от состояния спроса и предложения,</w:t>
      </w:r>
      <w:r w:rsidRPr="00AD3D92">
        <w:rPr>
          <w:rStyle w:val="Subst"/>
        </w:rPr>
        <w:br/>
        <w:t>-</w:t>
      </w:r>
      <w:r w:rsidRPr="00AD3D92">
        <w:rPr>
          <w:rStyle w:val="Subst"/>
        </w:rPr>
        <w:tab/>
        <w:t>потребительская способность предприятий малого и среднего бизнеса.</w:t>
      </w:r>
      <w:r w:rsidRPr="00AD3D92">
        <w:rPr>
          <w:rStyle w:val="Subst"/>
        </w:rPr>
        <w:br/>
      </w:r>
    </w:p>
    <w:p w:rsidR="00443EA3" w:rsidRPr="00AD3D92" w:rsidRDefault="00443EA3" w:rsidP="00443EA3">
      <w:pPr>
        <w:ind w:left="200"/>
        <w:jc w:val="both"/>
      </w:pPr>
      <w:r w:rsidRPr="00AD3D92">
        <w:rPr>
          <w:rStyle w:val="Subst"/>
          <w:bCs w:val="0"/>
          <w:iCs w:val="0"/>
        </w:rPr>
        <w:t>К планам будущей деятельности эмитента относится дальнейшее развитие и продвижение на рынке услуг по хранению продуктов питания.</w:t>
      </w:r>
    </w:p>
    <w:p w:rsidR="00443EA3" w:rsidRPr="00AD3D92" w:rsidRDefault="00443EA3" w:rsidP="00443EA3">
      <w:pPr>
        <w:ind w:left="200"/>
        <w:rPr>
          <w:rStyle w:val="Subst"/>
          <w:bCs w:val="0"/>
          <w:iCs w:val="0"/>
        </w:rPr>
      </w:pPr>
    </w:p>
    <w:p w:rsidR="00443EA3" w:rsidRPr="00AD3D92" w:rsidRDefault="00443EA3" w:rsidP="00443EA3">
      <w:pPr>
        <w:ind w:left="200"/>
        <w:rPr>
          <w:rStyle w:val="Subst"/>
          <w:bCs w:val="0"/>
          <w:iCs w:val="0"/>
        </w:rPr>
      </w:pPr>
      <w:r w:rsidRPr="00AD3D92">
        <w:rPr>
          <w:rStyle w:val="Subst"/>
          <w:bCs w:val="0"/>
          <w:iCs w:val="0"/>
        </w:rPr>
        <w:t xml:space="preserve">28 февраля 2003 года в Москве создан новый Союз предприятий холодильной промышленности. Это первая в истории отечественной холодильной отрасли некоммерческая общественная организация, призванная объединить компании, представляющие индустрию холода. Учредителями </w:t>
      </w:r>
      <w:proofErr w:type="spellStart"/>
      <w:r w:rsidRPr="00AD3D92">
        <w:rPr>
          <w:rStyle w:val="Subst"/>
          <w:bCs w:val="0"/>
          <w:iCs w:val="0"/>
        </w:rPr>
        <w:t>СОЮЗХОЛОДПРОМа</w:t>
      </w:r>
      <w:proofErr w:type="spellEnd"/>
      <w:r w:rsidRPr="00AD3D92">
        <w:rPr>
          <w:rStyle w:val="Subst"/>
          <w:bCs w:val="0"/>
          <w:iCs w:val="0"/>
        </w:rPr>
        <w:t xml:space="preserve"> являются: ОАО "</w:t>
      </w:r>
      <w:proofErr w:type="spellStart"/>
      <w:r w:rsidRPr="00AD3D92">
        <w:rPr>
          <w:rStyle w:val="Subst"/>
          <w:bCs w:val="0"/>
          <w:iCs w:val="0"/>
        </w:rPr>
        <w:t>Мосхладокомбинат</w:t>
      </w:r>
      <w:proofErr w:type="spellEnd"/>
      <w:r w:rsidRPr="00AD3D92">
        <w:rPr>
          <w:rStyle w:val="Subst"/>
          <w:bCs w:val="0"/>
          <w:iCs w:val="0"/>
        </w:rPr>
        <w:t xml:space="preserve"> №9", ОАО "ИКМА", ОАО "Торговый дом "ПРЕОБРАЖЕНСКИЙ", группа компаний "РАМЗАЙ", ОАО "Коломенский хладокомбинат", ЗАО "Хладокомбинат "Западный", ОАО "Хладокомбинат №7", ОАО "</w:t>
      </w:r>
      <w:proofErr w:type="spellStart"/>
      <w:r w:rsidRPr="00AD3D92">
        <w:rPr>
          <w:rStyle w:val="Subst"/>
          <w:bCs w:val="0"/>
          <w:iCs w:val="0"/>
        </w:rPr>
        <w:t>Айс-Фили</w:t>
      </w:r>
      <w:proofErr w:type="spellEnd"/>
      <w:r w:rsidRPr="00AD3D92">
        <w:rPr>
          <w:rStyle w:val="Subst"/>
          <w:bCs w:val="0"/>
          <w:iCs w:val="0"/>
        </w:rPr>
        <w:t>", ОАО "</w:t>
      </w:r>
      <w:proofErr w:type="spellStart"/>
      <w:r w:rsidRPr="00AD3D92">
        <w:rPr>
          <w:rStyle w:val="Subst"/>
          <w:bCs w:val="0"/>
          <w:iCs w:val="0"/>
        </w:rPr>
        <w:t>Мосхладокомбинат</w:t>
      </w:r>
      <w:proofErr w:type="spellEnd"/>
      <w:r w:rsidRPr="00AD3D92">
        <w:rPr>
          <w:rStyle w:val="Subst"/>
          <w:bCs w:val="0"/>
          <w:iCs w:val="0"/>
        </w:rPr>
        <w:t xml:space="preserve"> №14", компания "</w:t>
      </w:r>
      <w:proofErr w:type="spellStart"/>
      <w:r w:rsidRPr="00AD3D92">
        <w:rPr>
          <w:rStyle w:val="Subst"/>
          <w:bCs w:val="0"/>
          <w:iCs w:val="0"/>
        </w:rPr>
        <w:t>Баскин</w:t>
      </w:r>
      <w:proofErr w:type="spellEnd"/>
      <w:r w:rsidRPr="00AD3D92">
        <w:rPr>
          <w:rStyle w:val="Subst"/>
          <w:bCs w:val="0"/>
          <w:iCs w:val="0"/>
        </w:rPr>
        <w:t xml:space="preserve"> </w:t>
      </w:r>
      <w:proofErr w:type="spellStart"/>
      <w:r w:rsidRPr="00AD3D92">
        <w:rPr>
          <w:rStyle w:val="Subst"/>
          <w:bCs w:val="0"/>
          <w:iCs w:val="0"/>
        </w:rPr>
        <w:t>Роббинс</w:t>
      </w:r>
      <w:proofErr w:type="spellEnd"/>
      <w:r w:rsidRPr="00AD3D92">
        <w:rPr>
          <w:rStyle w:val="Subst"/>
          <w:bCs w:val="0"/>
          <w:iCs w:val="0"/>
        </w:rPr>
        <w:t>", что является тенденцией к объединению крупнейших предприятий холодильной промышленности.</w:t>
      </w:r>
    </w:p>
    <w:p w:rsidR="00443EA3" w:rsidRPr="00AD3D92" w:rsidRDefault="0016485C">
      <w:pPr>
        <w:ind w:left="200"/>
        <w:rPr>
          <w:rStyle w:val="Subst"/>
        </w:rPr>
      </w:pPr>
      <w:bookmarkStart w:id="5" w:name="_GoBack"/>
      <w:bookmarkEnd w:id="5"/>
      <w:r w:rsidRPr="00AD3D92">
        <w:rPr>
          <w:rStyle w:val="Subst"/>
        </w:rPr>
        <w:t xml:space="preserve">   </w:t>
      </w:r>
    </w:p>
    <w:p w:rsidR="002626D4" w:rsidRDefault="0016485C">
      <w:pPr>
        <w:ind w:left="200"/>
      </w:pPr>
      <w:r w:rsidRPr="00AD3D92">
        <w:rPr>
          <w:rStyle w:val="Subst"/>
        </w:rPr>
        <w:t xml:space="preserve">  </w:t>
      </w:r>
      <w:r w:rsidR="00AF7CFE" w:rsidRPr="00AD3D92">
        <w:rPr>
          <w:rStyle w:val="Subst"/>
        </w:rPr>
        <w:t xml:space="preserve">По мнению </w:t>
      </w:r>
      <w:proofErr w:type="gramStart"/>
      <w:r w:rsidR="00AF7CFE" w:rsidRPr="00AD3D92">
        <w:rPr>
          <w:rStyle w:val="Subst"/>
        </w:rPr>
        <w:t>органов управления общества тенденции развития</w:t>
      </w:r>
      <w:proofErr w:type="gramEnd"/>
      <w:r w:rsidR="00AF7CFE" w:rsidRPr="00AD3D92">
        <w:rPr>
          <w:rStyle w:val="Subst"/>
        </w:rPr>
        <w:t xml:space="preserve"> ОАО «ТД «ПРЕОБРАЖЕНСКИЙ» в целом соответствуют общеотраслевым.</w:t>
      </w:r>
      <w:r w:rsidR="00AF7CFE" w:rsidRPr="00AD3D92">
        <w:rPr>
          <w:rStyle w:val="Subst"/>
        </w:rPr>
        <w:br/>
        <w:t>ОАО «ТД «Преображенский» сохраняет свою долю, примерно,  в 20 % рынка аренды камер.</w:t>
      </w:r>
      <w:r w:rsidR="00AF7CFE" w:rsidRPr="00AD3D92">
        <w:rPr>
          <w:rStyle w:val="Subst"/>
        </w:rPr>
        <w:br/>
        <w:t xml:space="preserve">Всего в Москве действует 3 хладокомбината, аналогичных ОАО «ТД «ПРЕОБРАЖЕНСКИЙ». </w:t>
      </w:r>
      <w:r w:rsidRPr="00AD3D92">
        <w:rPr>
          <w:rStyle w:val="Subst"/>
        </w:rPr>
        <w:t xml:space="preserve">       </w:t>
      </w:r>
      <w:r w:rsidR="00AF7CFE" w:rsidRPr="00AD3D92">
        <w:rPr>
          <w:rStyle w:val="Subst"/>
        </w:rPr>
        <w:t>Общество использует  основное конкурентное преимущество в виде большей холодильной емкости,  чем у других хладокомбинатов. Ценовая политика общества направлена на привлечение крупных  клиентов   (через систему скидок).</w:t>
      </w:r>
      <w:r w:rsidR="00443EA3" w:rsidRPr="00AD3D92">
        <w:rPr>
          <w:rStyle w:val="Subst"/>
        </w:rPr>
        <w:t xml:space="preserve"> </w:t>
      </w:r>
      <w:r w:rsidR="00AF7CFE" w:rsidRPr="00AD3D92">
        <w:rPr>
          <w:rStyle w:val="Subst"/>
        </w:rPr>
        <w:t>В аренду сдано максимально возможное количество площадей в соответствии с потребностями рынка.</w:t>
      </w:r>
      <w:r w:rsidR="00AF7CFE" w:rsidRPr="00AD3D92">
        <w:rPr>
          <w:rStyle w:val="Subst"/>
        </w:rPr>
        <w:br/>
      </w:r>
      <w:r w:rsidRPr="00AD3D92">
        <w:rPr>
          <w:rStyle w:val="Subst"/>
        </w:rPr>
        <w:t xml:space="preserve">    </w:t>
      </w:r>
      <w:r w:rsidR="00AF7CFE" w:rsidRPr="00AD3D92">
        <w:rPr>
          <w:rStyle w:val="Subst"/>
        </w:rPr>
        <w:t xml:space="preserve">Итоги экономической и финансовой  деятельности ОАО «ТД «ПРЕОБРАЖЕНСКИЙ» за 2021 </w:t>
      </w:r>
      <w:r w:rsidR="00AF7CFE" w:rsidRPr="00AD3D92">
        <w:rPr>
          <w:rStyle w:val="Subst"/>
        </w:rPr>
        <w:lastRenderedPageBreak/>
        <w:t>год можно оценить как  положительные. Об этом свидетельствует стабильный уровень объема предоставляемых услуг, а также валового дохода  от этих видов деятельности, постепенный рост чистых активов Общества и его прибыли.</w:t>
      </w:r>
      <w:r w:rsidR="00AF7CFE">
        <w:rPr>
          <w:rStyle w:val="Subst"/>
        </w:rPr>
        <w:br/>
      </w:r>
    </w:p>
    <w:p w:rsidR="002626D4" w:rsidRDefault="00AF7CFE">
      <w:pPr>
        <w:pStyle w:val="2"/>
      </w:pPr>
      <w:bookmarkStart w:id="6" w:name="_Toc101530292"/>
      <w:r>
        <w:t>1.3. Основные операционные показатели, характеризующие деятельность эмитента</w:t>
      </w:r>
      <w:bookmarkEnd w:id="6"/>
    </w:p>
    <w:p w:rsidR="002626D4" w:rsidRPr="00AD3D92" w:rsidRDefault="00AF7CFE">
      <w:pPr>
        <w:pStyle w:val="SubHeading"/>
        <w:ind w:left="200"/>
      </w:pPr>
      <w:r w:rsidRPr="00AD3D92">
        <w:t>Операционные показатели</w:t>
      </w:r>
    </w:p>
    <w:p w:rsidR="002626D4" w:rsidRPr="00AD3D92" w:rsidRDefault="002626D4">
      <w:pPr>
        <w:pStyle w:val="ThinDelim"/>
      </w:pPr>
    </w:p>
    <w:tbl>
      <w:tblPr>
        <w:tblW w:w="0" w:type="auto"/>
        <w:tblLayout w:type="fixed"/>
        <w:tblCellMar>
          <w:left w:w="72" w:type="dxa"/>
          <w:right w:w="72" w:type="dxa"/>
        </w:tblCellMar>
        <w:tblLook w:val="0000"/>
      </w:tblPr>
      <w:tblGrid>
        <w:gridCol w:w="3732"/>
        <w:gridCol w:w="1820"/>
        <w:gridCol w:w="1820"/>
        <w:gridCol w:w="1880"/>
      </w:tblGrid>
      <w:tr w:rsidR="002626D4" w:rsidRPr="00AD3D92">
        <w:tc>
          <w:tcPr>
            <w:tcW w:w="3732" w:type="dxa"/>
            <w:tcBorders>
              <w:top w:val="double" w:sz="6" w:space="0" w:color="auto"/>
              <w:left w:val="double" w:sz="6" w:space="0" w:color="auto"/>
              <w:bottom w:val="single" w:sz="6" w:space="0" w:color="auto"/>
              <w:right w:val="single" w:sz="6" w:space="0" w:color="auto"/>
            </w:tcBorders>
          </w:tcPr>
          <w:p w:rsidR="002626D4" w:rsidRPr="00AD3D92" w:rsidRDefault="00AF7CFE">
            <w:pPr>
              <w:jc w:val="center"/>
            </w:pPr>
            <w:r w:rsidRPr="00AD3D92">
              <w:t>Наименование показателя</w:t>
            </w:r>
          </w:p>
        </w:tc>
        <w:tc>
          <w:tcPr>
            <w:tcW w:w="1820" w:type="dxa"/>
            <w:tcBorders>
              <w:top w:val="double" w:sz="6" w:space="0" w:color="auto"/>
              <w:left w:val="single" w:sz="6" w:space="0" w:color="auto"/>
              <w:bottom w:val="single" w:sz="6" w:space="0" w:color="auto"/>
              <w:right w:val="single" w:sz="6" w:space="0" w:color="auto"/>
            </w:tcBorders>
          </w:tcPr>
          <w:p w:rsidR="002626D4" w:rsidRPr="00AD3D92" w:rsidRDefault="00AF7CFE">
            <w:pPr>
              <w:jc w:val="center"/>
            </w:pPr>
            <w:r w:rsidRPr="00AD3D92">
              <w:t>Единица измерения</w:t>
            </w:r>
          </w:p>
        </w:tc>
        <w:tc>
          <w:tcPr>
            <w:tcW w:w="1820" w:type="dxa"/>
            <w:tcBorders>
              <w:top w:val="double" w:sz="6" w:space="0" w:color="auto"/>
              <w:left w:val="single" w:sz="6" w:space="0" w:color="auto"/>
              <w:bottom w:val="single" w:sz="6" w:space="0" w:color="auto"/>
              <w:right w:val="single" w:sz="6" w:space="0" w:color="auto"/>
            </w:tcBorders>
          </w:tcPr>
          <w:p w:rsidR="002626D4" w:rsidRPr="00AD3D92" w:rsidRDefault="00AF7CFE">
            <w:pPr>
              <w:jc w:val="center"/>
            </w:pPr>
            <w:r w:rsidRPr="00AD3D92">
              <w:t>2020, 12 мес.</w:t>
            </w:r>
          </w:p>
        </w:tc>
        <w:tc>
          <w:tcPr>
            <w:tcW w:w="1880" w:type="dxa"/>
            <w:tcBorders>
              <w:top w:val="double" w:sz="6" w:space="0" w:color="auto"/>
              <w:left w:val="single" w:sz="6" w:space="0" w:color="auto"/>
              <w:bottom w:val="single" w:sz="6" w:space="0" w:color="auto"/>
              <w:right w:val="double" w:sz="6" w:space="0" w:color="auto"/>
            </w:tcBorders>
          </w:tcPr>
          <w:p w:rsidR="002626D4" w:rsidRPr="00AD3D92" w:rsidRDefault="00AF7CFE">
            <w:pPr>
              <w:jc w:val="center"/>
            </w:pPr>
            <w:r w:rsidRPr="00AD3D92">
              <w:t>2021, 12 мес.</w:t>
            </w:r>
          </w:p>
        </w:tc>
      </w:tr>
      <w:tr w:rsidR="002626D4" w:rsidRPr="00AD3D92">
        <w:tc>
          <w:tcPr>
            <w:tcW w:w="3732" w:type="dxa"/>
            <w:tcBorders>
              <w:top w:val="single" w:sz="6" w:space="0" w:color="auto"/>
              <w:left w:val="double" w:sz="6" w:space="0" w:color="auto"/>
              <w:bottom w:val="single" w:sz="6" w:space="0" w:color="auto"/>
              <w:right w:val="single" w:sz="6" w:space="0" w:color="auto"/>
            </w:tcBorders>
          </w:tcPr>
          <w:p w:rsidR="002626D4" w:rsidRPr="00AD3D92" w:rsidRDefault="00AF7CFE">
            <w:r w:rsidRPr="00AD3D92">
              <w:t>Выручка</w:t>
            </w:r>
          </w:p>
        </w:tc>
        <w:tc>
          <w:tcPr>
            <w:tcW w:w="1820" w:type="dxa"/>
            <w:tcBorders>
              <w:top w:val="single" w:sz="6" w:space="0" w:color="auto"/>
              <w:left w:val="single" w:sz="6" w:space="0" w:color="auto"/>
              <w:bottom w:val="single" w:sz="6" w:space="0" w:color="auto"/>
              <w:right w:val="single" w:sz="6" w:space="0" w:color="auto"/>
            </w:tcBorders>
          </w:tcPr>
          <w:p w:rsidR="002626D4" w:rsidRPr="00AD3D92" w:rsidRDefault="00AF7CFE">
            <w:r w:rsidRPr="00AD3D92">
              <w:t>тыс</w:t>
            </w:r>
            <w:proofErr w:type="gramStart"/>
            <w:r w:rsidRPr="00AD3D92">
              <w:t>.р</w:t>
            </w:r>
            <w:proofErr w:type="gramEnd"/>
            <w:r w:rsidRPr="00AD3D92">
              <w:t>уб.</w:t>
            </w:r>
          </w:p>
        </w:tc>
        <w:tc>
          <w:tcPr>
            <w:tcW w:w="1820" w:type="dxa"/>
            <w:tcBorders>
              <w:top w:val="single" w:sz="6" w:space="0" w:color="auto"/>
              <w:left w:val="single" w:sz="6" w:space="0" w:color="auto"/>
              <w:bottom w:val="single" w:sz="6" w:space="0" w:color="auto"/>
              <w:right w:val="single" w:sz="6" w:space="0" w:color="auto"/>
            </w:tcBorders>
          </w:tcPr>
          <w:p w:rsidR="002626D4" w:rsidRPr="00AD3D92" w:rsidRDefault="00AF7CFE">
            <w:r w:rsidRPr="00AD3D92">
              <w:t>234 603</w:t>
            </w:r>
          </w:p>
        </w:tc>
        <w:tc>
          <w:tcPr>
            <w:tcW w:w="1880" w:type="dxa"/>
            <w:tcBorders>
              <w:top w:val="single" w:sz="6" w:space="0" w:color="auto"/>
              <w:left w:val="single" w:sz="6" w:space="0" w:color="auto"/>
              <w:bottom w:val="single" w:sz="6" w:space="0" w:color="auto"/>
              <w:right w:val="double" w:sz="6" w:space="0" w:color="auto"/>
            </w:tcBorders>
          </w:tcPr>
          <w:p w:rsidR="002626D4" w:rsidRPr="00AD3D92" w:rsidRDefault="00AF7CFE">
            <w:r w:rsidRPr="00AD3D92">
              <w:t>234 159</w:t>
            </w:r>
          </w:p>
        </w:tc>
      </w:tr>
      <w:tr w:rsidR="002626D4" w:rsidRPr="00AD3D92">
        <w:tc>
          <w:tcPr>
            <w:tcW w:w="3732" w:type="dxa"/>
            <w:tcBorders>
              <w:top w:val="single" w:sz="6" w:space="0" w:color="auto"/>
              <w:left w:val="double" w:sz="6" w:space="0" w:color="auto"/>
              <w:bottom w:val="single" w:sz="6" w:space="0" w:color="auto"/>
              <w:right w:val="single" w:sz="6" w:space="0" w:color="auto"/>
            </w:tcBorders>
          </w:tcPr>
          <w:p w:rsidR="002626D4" w:rsidRPr="00AD3D92" w:rsidRDefault="00AF7CFE">
            <w:r w:rsidRPr="00AD3D92">
              <w:t>Денежные средства</w:t>
            </w:r>
          </w:p>
        </w:tc>
        <w:tc>
          <w:tcPr>
            <w:tcW w:w="1820" w:type="dxa"/>
            <w:tcBorders>
              <w:top w:val="single" w:sz="6" w:space="0" w:color="auto"/>
              <w:left w:val="single" w:sz="6" w:space="0" w:color="auto"/>
              <w:bottom w:val="single" w:sz="6" w:space="0" w:color="auto"/>
              <w:right w:val="single" w:sz="6" w:space="0" w:color="auto"/>
            </w:tcBorders>
          </w:tcPr>
          <w:p w:rsidR="002626D4" w:rsidRPr="00AD3D92" w:rsidRDefault="00AF7CFE">
            <w:r w:rsidRPr="00AD3D92">
              <w:t>тыс</w:t>
            </w:r>
            <w:proofErr w:type="gramStart"/>
            <w:r w:rsidRPr="00AD3D92">
              <w:t>.р</w:t>
            </w:r>
            <w:proofErr w:type="gramEnd"/>
            <w:r w:rsidRPr="00AD3D92">
              <w:t>уб.</w:t>
            </w:r>
          </w:p>
        </w:tc>
        <w:tc>
          <w:tcPr>
            <w:tcW w:w="1820" w:type="dxa"/>
            <w:tcBorders>
              <w:top w:val="single" w:sz="6" w:space="0" w:color="auto"/>
              <w:left w:val="single" w:sz="6" w:space="0" w:color="auto"/>
              <w:bottom w:val="single" w:sz="6" w:space="0" w:color="auto"/>
              <w:right w:val="single" w:sz="6" w:space="0" w:color="auto"/>
            </w:tcBorders>
          </w:tcPr>
          <w:p w:rsidR="002626D4" w:rsidRPr="00AD3D92" w:rsidRDefault="00AF7CFE">
            <w:r w:rsidRPr="00AD3D92">
              <w:t>29 928</w:t>
            </w:r>
          </w:p>
        </w:tc>
        <w:tc>
          <w:tcPr>
            <w:tcW w:w="1880" w:type="dxa"/>
            <w:tcBorders>
              <w:top w:val="single" w:sz="6" w:space="0" w:color="auto"/>
              <w:left w:val="single" w:sz="6" w:space="0" w:color="auto"/>
              <w:bottom w:val="single" w:sz="6" w:space="0" w:color="auto"/>
              <w:right w:val="double" w:sz="6" w:space="0" w:color="auto"/>
            </w:tcBorders>
          </w:tcPr>
          <w:p w:rsidR="002626D4" w:rsidRPr="00AD3D92" w:rsidRDefault="00AF7CFE">
            <w:r w:rsidRPr="00AD3D92">
              <w:t>39 810</w:t>
            </w:r>
          </w:p>
        </w:tc>
      </w:tr>
      <w:tr w:rsidR="002626D4" w:rsidRPr="00AD3D92">
        <w:tc>
          <w:tcPr>
            <w:tcW w:w="3732" w:type="dxa"/>
            <w:tcBorders>
              <w:top w:val="single" w:sz="6" w:space="0" w:color="auto"/>
              <w:left w:val="double" w:sz="6" w:space="0" w:color="auto"/>
              <w:bottom w:val="single" w:sz="6" w:space="0" w:color="auto"/>
              <w:right w:val="single" w:sz="6" w:space="0" w:color="auto"/>
            </w:tcBorders>
          </w:tcPr>
          <w:p w:rsidR="002626D4" w:rsidRPr="00AD3D92" w:rsidRDefault="00AF7CFE">
            <w:r w:rsidRPr="00AD3D92">
              <w:t>Дебиторская задолженность</w:t>
            </w:r>
          </w:p>
        </w:tc>
        <w:tc>
          <w:tcPr>
            <w:tcW w:w="1820" w:type="dxa"/>
            <w:tcBorders>
              <w:top w:val="single" w:sz="6" w:space="0" w:color="auto"/>
              <w:left w:val="single" w:sz="6" w:space="0" w:color="auto"/>
              <w:bottom w:val="single" w:sz="6" w:space="0" w:color="auto"/>
              <w:right w:val="single" w:sz="6" w:space="0" w:color="auto"/>
            </w:tcBorders>
          </w:tcPr>
          <w:p w:rsidR="002626D4" w:rsidRPr="00AD3D92" w:rsidRDefault="00AF7CFE">
            <w:r w:rsidRPr="00AD3D92">
              <w:t>тыс</w:t>
            </w:r>
            <w:proofErr w:type="gramStart"/>
            <w:r w:rsidRPr="00AD3D92">
              <w:t>.р</w:t>
            </w:r>
            <w:proofErr w:type="gramEnd"/>
            <w:r w:rsidRPr="00AD3D92">
              <w:t>уб.</w:t>
            </w:r>
          </w:p>
        </w:tc>
        <w:tc>
          <w:tcPr>
            <w:tcW w:w="1820" w:type="dxa"/>
            <w:tcBorders>
              <w:top w:val="single" w:sz="6" w:space="0" w:color="auto"/>
              <w:left w:val="single" w:sz="6" w:space="0" w:color="auto"/>
              <w:bottom w:val="single" w:sz="6" w:space="0" w:color="auto"/>
              <w:right w:val="single" w:sz="6" w:space="0" w:color="auto"/>
            </w:tcBorders>
          </w:tcPr>
          <w:p w:rsidR="002626D4" w:rsidRPr="00AD3D92" w:rsidRDefault="00AF7CFE">
            <w:r w:rsidRPr="00AD3D92">
              <w:t>12 241</w:t>
            </w:r>
          </w:p>
        </w:tc>
        <w:tc>
          <w:tcPr>
            <w:tcW w:w="1880" w:type="dxa"/>
            <w:tcBorders>
              <w:top w:val="single" w:sz="6" w:space="0" w:color="auto"/>
              <w:left w:val="single" w:sz="6" w:space="0" w:color="auto"/>
              <w:bottom w:val="single" w:sz="6" w:space="0" w:color="auto"/>
              <w:right w:val="double" w:sz="6" w:space="0" w:color="auto"/>
            </w:tcBorders>
          </w:tcPr>
          <w:p w:rsidR="002626D4" w:rsidRPr="00AD3D92" w:rsidRDefault="00AF7CFE">
            <w:r w:rsidRPr="00AD3D92">
              <w:t>10 632</w:t>
            </w:r>
          </w:p>
        </w:tc>
      </w:tr>
      <w:tr w:rsidR="002626D4" w:rsidRPr="00AD3D92" w:rsidTr="00307DD8">
        <w:tc>
          <w:tcPr>
            <w:tcW w:w="3732" w:type="dxa"/>
            <w:tcBorders>
              <w:top w:val="single" w:sz="6" w:space="0" w:color="auto"/>
              <w:left w:val="double" w:sz="6" w:space="0" w:color="auto"/>
              <w:bottom w:val="single" w:sz="6" w:space="0" w:color="auto"/>
              <w:right w:val="single" w:sz="6" w:space="0" w:color="auto"/>
            </w:tcBorders>
          </w:tcPr>
          <w:p w:rsidR="002626D4" w:rsidRPr="00AD3D92" w:rsidRDefault="00AF7CFE">
            <w:r w:rsidRPr="00AD3D92">
              <w:t>Кредиторская задолженность</w:t>
            </w:r>
          </w:p>
        </w:tc>
        <w:tc>
          <w:tcPr>
            <w:tcW w:w="1820" w:type="dxa"/>
            <w:tcBorders>
              <w:top w:val="single" w:sz="6" w:space="0" w:color="auto"/>
              <w:left w:val="single" w:sz="6" w:space="0" w:color="auto"/>
              <w:bottom w:val="single" w:sz="6" w:space="0" w:color="auto"/>
              <w:right w:val="single" w:sz="6" w:space="0" w:color="auto"/>
            </w:tcBorders>
          </w:tcPr>
          <w:p w:rsidR="002626D4" w:rsidRPr="00AD3D92" w:rsidRDefault="00AF7CFE">
            <w:r w:rsidRPr="00AD3D92">
              <w:t>тыс</w:t>
            </w:r>
            <w:proofErr w:type="gramStart"/>
            <w:r w:rsidRPr="00AD3D92">
              <w:t>.р</w:t>
            </w:r>
            <w:proofErr w:type="gramEnd"/>
            <w:r w:rsidRPr="00AD3D92">
              <w:t>уб.</w:t>
            </w:r>
          </w:p>
        </w:tc>
        <w:tc>
          <w:tcPr>
            <w:tcW w:w="1820" w:type="dxa"/>
            <w:tcBorders>
              <w:top w:val="single" w:sz="6" w:space="0" w:color="auto"/>
              <w:left w:val="single" w:sz="6" w:space="0" w:color="auto"/>
              <w:bottom w:val="single" w:sz="6" w:space="0" w:color="auto"/>
              <w:right w:val="single" w:sz="6" w:space="0" w:color="auto"/>
            </w:tcBorders>
          </w:tcPr>
          <w:p w:rsidR="002626D4" w:rsidRPr="00AD3D92" w:rsidRDefault="00AF7CFE">
            <w:r w:rsidRPr="00AD3D92">
              <w:t>18 423</w:t>
            </w:r>
          </w:p>
        </w:tc>
        <w:tc>
          <w:tcPr>
            <w:tcW w:w="1880" w:type="dxa"/>
            <w:tcBorders>
              <w:top w:val="single" w:sz="6" w:space="0" w:color="auto"/>
              <w:left w:val="single" w:sz="6" w:space="0" w:color="auto"/>
              <w:bottom w:val="single" w:sz="6" w:space="0" w:color="auto"/>
              <w:right w:val="double" w:sz="6" w:space="0" w:color="auto"/>
            </w:tcBorders>
          </w:tcPr>
          <w:p w:rsidR="002626D4" w:rsidRPr="00AD3D92" w:rsidRDefault="00AF7CFE">
            <w:r w:rsidRPr="00AD3D92">
              <w:t>13 586</w:t>
            </w:r>
          </w:p>
        </w:tc>
      </w:tr>
      <w:tr w:rsidR="00307DD8" w:rsidRPr="00AD3D92" w:rsidTr="00307DD8">
        <w:tc>
          <w:tcPr>
            <w:tcW w:w="3732" w:type="dxa"/>
            <w:tcBorders>
              <w:top w:val="single" w:sz="6" w:space="0" w:color="auto"/>
              <w:left w:val="double" w:sz="6" w:space="0" w:color="auto"/>
              <w:bottom w:val="single" w:sz="6" w:space="0" w:color="auto"/>
              <w:right w:val="single" w:sz="6" w:space="0" w:color="auto"/>
            </w:tcBorders>
          </w:tcPr>
          <w:p w:rsidR="00307DD8" w:rsidRPr="00AD3D92" w:rsidRDefault="00307DD8">
            <w:r w:rsidRPr="00AD3D92">
              <w:t>Загрузка камер</w:t>
            </w:r>
          </w:p>
        </w:tc>
        <w:tc>
          <w:tcPr>
            <w:tcW w:w="1820" w:type="dxa"/>
            <w:tcBorders>
              <w:top w:val="single" w:sz="6" w:space="0" w:color="auto"/>
              <w:left w:val="single" w:sz="6" w:space="0" w:color="auto"/>
              <w:bottom w:val="single" w:sz="6" w:space="0" w:color="auto"/>
              <w:right w:val="single" w:sz="6" w:space="0" w:color="auto"/>
            </w:tcBorders>
          </w:tcPr>
          <w:p w:rsidR="00307DD8" w:rsidRPr="00AD3D92" w:rsidRDefault="00307DD8">
            <w:proofErr w:type="spellStart"/>
            <w:r w:rsidRPr="00AD3D92">
              <w:t>тн</w:t>
            </w:r>
            <w:proofErr w:type="spellEnd"/>
          </w:p>
        </w:tc>
        <w:tc>
          <w:tcPr>
            <w:tcW w:w="1820" w:type="dxa"/>
            <w:tcBorders>
              <w:top w:val="single" w:sz="6" w:space="0" w:color="auto"/>
              <w:left w:val="single" w:sz="6" w:space="0" w:color="auto"/>
              <w:bottom w:val="single" w:sz="6" w:space="0" w:color="auto"/>
              <w:right w:val="single" w:sz="6" w:space="0" w:color="auto"/>
            </w:tcBorders>
          </w:tcPr>
          <w:p w:rsidR="00307DD8" w:rsidRPr="00AD3D92" w:rsidRDefault="00307DD8">
            <w:r w:rsidRPr="00AD3D92">
              <w:t>12749,1</w:t>
            </w:r>
          </w:p>
        </w:tc>
        <w:tc>
          <w:tcPr>
            <w:tcW w:w="1880" w:type="dxa"/>
            <w:tcBorders>
              <w:top w:val="single" w:sz="6" w:space="0" w:color="auto"/>
              <w:left w:val="single" w:sz="6" w:space="0" w:color="auto"/>
              <w:bottom w:val="single" w:sz="6" w:space="0" w:color="auto"/>
              <w:right w:val="double" w:sz="6" w:space="0" w:color="auto"/>
            </w:tcBorders>
          </w:tcPr>
          <w:p w:rsidR="00307DD8" w:rsidRPr="00AD3D92" w:rsidRDefault="00307DD8">
            <w:r w:rsidRPr="00AD3D92">
              <w:t>15049,98</w:t>
            </w:r>
          </w:p>
        </w:tc>
      </w:tr>
      <w:tr w:rsidR="00307DD8">
        <w:tc>
          <w:tcPr>
            <w:tcW w:w="3732" w:type="dxa"/>
            <w:tcBorders>
              <w:top w:val="single" w:sz="6" w:space="0" w:color="auto"/>
              <w:left w:val="double" w:sz="6" w:space="0" w:color="auto"/>
              <w:bottom w:val="double" w:sz="6" w:space="0" w:color="auto"/>
              <w:right w:val="single" w:sz="6" w:space="0" w:color="auto"/>
            </w:tcBorders>
          </w:tcPr>
          <w:p w:rsidR="00307DD8" w:rsidRPr="00AD3D92" w:rsidRDefault="00307DD8">
            <w:r w:rsidRPr="00AD3D92">
              <w:t>Аренда камер</w:t>
            </w:r>
          </w:p>
        </w:tc>
        <w:tc>
          <w:tcPr>
            <w:tcW w:w="1820" w:type="dxa"/>
            <w:tcBorders>
              <w:top w:val="single" w:sz="6" w:space="0" w:color="auto"/>
              <w:left w:val="single" w:sz="6" w:space="0" w:color="auto"/>
              <w:bottom w:val="double" w:sz="6" w:space="0" w:color="auto"/>
              <w:right w:val="single" w:sz="6" w:space="0" w:color="auto"/>
            </w:tcBorders>
          </w:tcPr>
          <w:p w:rsidR="00307DD8" w:rsidRPr="00AD3D92" w:rsidRDefault="00307DD8">
            <w:r w:rsidRPr="00AD3D92">
              <w:t>% от общего объема</w:t>
            </w:r>
          </w:p>
        </w:tc>
        <w:tc>
          <w:tcPr>
            <w:tcW w:w="1820" w:type="dxa"/>
            <w:tcBorders>
              <w:top w:val="single" w:sz="6" w:space="0" w:color="auto"/>
              <w:left w:val="single" w:sz="6" w:space="0" w:color="auto"/>
              <w:bottom w:val="double" w:sz="6" w:space="0" w:color="auto"/>
              <w:right w:val="single" w:sz="6" w:space="0" w:color="auto"/>
            </w:tcBorders>
          </w:tcPr>
          <w:p w:rsidR="00307DD8" w:rsidRPr="00AD3D92" w:rsidRDefault="00307DD8">
            <w:r w:rsidRPr="00AD3D92">
              <w:t>54,65</w:t>
            </w:r>
          </w:p>
        </w:tc>
        <w:tc>
          <w:tcPr>
            <w:tcW w:w="1880" w:type="dxa"/>
            <w:tcBorders>
              <w:top w:val="single" w:sz="6" w:space="0" w:color="auto"/>
              <w:left w:val="single" w:sz="6" w:space="0" w:color="auto"/>
              <w:bottom w:val="double" w:sz="6" w:space="0" w:color="auto"/>
              <w:right w:val="double" w:sz="6" w:space="0" w:color="auto"/>
            </w:tcBorders>
          </w:tcPr>
          <w:p w:rsidR="00307DD8" w:rsidRPr="00AD3D92" w:rsidRDefault="00307DD8">
            <w:r w:rsidRPr="00AD3D92">
              <w:t>61,93</w:t>
            </w:r>
          </w:p>
        </w:tc>
      </w:tr>
    </w:tbl>
    <w:p w:rsidR="002626D4" w:rsidRDefault="002626D4"/>
    <w:p w:rsidR="002626D4" w:rsidRDefault="00AF7CFE">
      <w:pPr>
        <w:pStyle w:val="2"/>
      </w:pPr>
      <w:bookmarkStart w:id="7" w:name="_Toc101530293"/>
      <w:r>
        <w:t>1.4. Основные финансовые показатели эмитента</w:t>
      </w:r>
      <w:bookmarkEnd w:id="7"/>
    </w:p>
    <w:p w:rsidR="002626D4" w:rsidRDefault="00AF7CFE">
      <w:pPr>
        <w:ind w:left="200"/>
      </w:pPr>
      <w:r>
        <w:rPr>
          <w:rStyle w:val="Subst"/>
        </w:rPr>
        <w:t>Информация в настоящем пункте не приводится в связи с тем, что у эмитента отсутствуют ценные бумаги, допущенные к организованным торгам</w:t>
      </w:r>
    </w:p>
    <w:p w:rsidR="002626D4" w:rsidRDefault="00AF7CFE">
      <w:pPr>
        <w:pStyle w:val="2"/>
      </w:pPr>
      <w:bookmarkStart w:id="8" w:name="_Toc101530294"/>
      <w:r>
        <w:t>1.5. Сведения об основных поставщиках, имеющих для эмитента существенное значение</w:t>
      </w:r>
      <w:bookmarkEnd w:id="8"/>
    </w:p>
    <w:p w:rsidR="002626D4" w:rsidRDefault="00AF7CFE">
      <w:pPr>
        <w:ind w:left="200"/>
      </w:pPr>
      <w:r>
        <w:rPr>
          <w:rStyle w:val="Subst"/>
        </w:rPr>
        <w:t>Информация в настоящем пункте не приводится в связи с тем, что у эмитента отсутствуют ценные бумаги, допущенные к организованным торгам</w:t>
      </w:r>
    </w:p>
    <w:p w:rsidR="002626D4" w:rsidRDefault="00AF7CFE">
      <w:pPr>
        <w:pStyle w:val="2"/>
      </w:pPr>
      <w:bookmarkStart w:id="9" w:name="_Toc101530295"/>
      <w:r>
        <w:t>1.6. Сведения об основных дебиторах, имеющих для эмитента существенное значение</w:t>
      </w:r>
      <w:bookmarkEnd w:id="9"/>
    </w:p>
    <w:p w:rsidR="002626D4" w:rsidRDefault="00AF7CFE">
      <w:pPr>
        <w:ind w:left="200"/>
      </w:pPr>
      <w:r>
        <w:rPr>
          <w:rStyle w:val="Subst"/>
        </w:rPr>
        <w:t>Информация в настоящем пункте не приводится в связи с тем, что у эмитента отсутствуют ценные бумаги, допущенные к организованным торгам</w:t>
      </w:r>
    </w:p>
    <w:p w:rsidR="002626D4" w:rsidRDefault="00AF7CFE">
      <w:pPr>
        <w:pStyle w:val="2"/>
      </w:pPr>
      <w:bookmarkStart w:id="10" w:name="_Toc101530296"/>
      <w:r>
        <w:t>1.7. Сведения об обязательствах эмитента</w:t>
      </w:r>
      <w:bookmarkEnd w:id="10"/>
    </w:p>
    <w:p w:rsidR="002626D4" w:rsidRDefault="00AF7CFE">
      <w:pPr>
        <w:ind w:left="200"/>
      </w:pPr>
      <w:r>
        <w:rPr>
          <w:rStyle w:val="Subst"/>
        </w:rPr>
        <w:t>Информация в настоящем пункте не приводится в связи с тем, что у эмитента отсутствуют ценные бумаги, допущенные к организованным торгам</w:t>
      </w:r>
    </w:p>
    <w:p w:rsidR="002626D4" w:rsidRDefault="00AF7CFE">
      <w:pPr>
        <w:pStyle w:val="2"/>
      </w:pPr>
      <w:bookmarkStart w:id="11" w:name="_Toc101530297"/>
      <w:r>
        <w:t>1.8. Сведения о перспективах развития эмитента</w:t>
      </w:r>
      <w:bookmarkEnd w:id="11"/>
    </w:p>
    <w:p w:rsidR="002626D4" w:rsidRPr="00AD3D92" w:rsidRDefault="00AF7CFE">
      <w:pPr>
        <w:ind w:left="200"/>
      </w:pPr>
      <w:r>
        <w:t xml:space="preserve">Приводится описание стратегии дальнейшего развития эмитента (а если эмитентом составляется и раскрывается консолидированная финансовая отчетность - стратегии дальнейшего развития группы эмитента) не менее чем на год в отношении организации нового производства, расширения или </w:t>
      </w:r>
      <w:r w:rsidRPr="00AD3D92">
        <w:t>сокращения производства, разработки новых видов продукции, модернизации и реконструкции основных средств, возможного изменения основной деятельности.</w:t>
      </w:r>
    </w:p>
    <w:p w:rsidR="00CA05A7" w:rsidRPr="00AD3D92" w:rsidRDefault="00AF7CFE">
      <w:pPr>
        <w:ind w:left="200"/>
        <w:rPr>
          <w:rStyle w:val="Subst"/>
        </w:rPr>
      </w:pPr>
      <w:r w:rsidRPr="00AD3D92">
        <w:rPr>
          <w:rStyle w:val="Subst"/>
        </w:rPr>
        <w:t xml:space="preserve">Деятельность  Общества в ближайшей перспективе будет находиться под влиянием  ряда объективных экономических и политических факторов, в </w:t>
      </w:r>
      <w:proofErr w:type="gramStart"/>
      <w:r w:rsidRPr="00AD3D92">
        <w:rPr>
          <w:rStyle w:val="Subst"/>
        </w:rPr>
        <w:t>связи</w:t>
      </w:r>
      <w:proofErr w:type="gramEnd"/>
      <w:r w:rsidRPr="00AD3D92">
        <w:rPr>
          <w:rStyle w:val="Subst"/>
        </w:rPr>
        <w:t xml:space="preserve"> с чем администрация готовится к предстоящим изменениям.  </w:t>
      </w:r>
      <w:r w:rsidRPr="00AD3D92">
        <w:rPr>
          <w:rStyle w:val="Subst"/>
        </w:rPr>
        <w:br/>
        <w:t>Перспективный план развития общества в настоящее время утвержден на 2021 - 2022 гг. и включает в себя достижение следующих финансово-экономических показателей:</w:t>
      </w:r>
      <w:r w:rsidRPr="00AD3D92">
        <w:rPr>
          <w:rStyle w:val="Subst"/>
        </w:rPr>
        <w:br/>
        <w:t>Фактические значения (перечень показателей) и плановые значения на период 2022 год:</w:t>
      </w:r>
      <w:r w:rsidRPr="00AD3D92">
        <w:rPr>
          <w:rStyle w:val="Subst"/>
        </w:rPr>
        <w:br/>
      </w:r>
    </w:p>
    <w:tbl>
      <w:tblPr>
        <w:tblW w:w="821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114"/>
        <w:gridCol w:w="1197"/>
        <w:gridCol w:w="2906"/>
      </w:tblGrid>
      <w:tr w:rsidR="00CA05A7" w:rsidRPr="00AD3D92" w:rsidTr="00C36E53">
        <w:trPr>
          <w:trHeight w:val="278"/>
        </w:trPr>
        <w:tc>
          <w:tcPr>
            <w:tcW w:w="4114" w:type="dxa"/>
            <w:tcBorders>
              <w:top w:val="single" w:sz="4" w:space="0" w:color="auto"/>
              <w:left w:val="single" w:sz="4" w:space="0" w:color="auto"/>
              <w:bottom w:val="single" w:sz="4" w:space="0" w:color="auto"/>
              <w:right w:val="single" w:sz="4" w:space="0" w:color="auto"/>
            </w:tcBorders>
            <w:vAlign w:val="center"/>
            <w:hideMark/>
          </w:tcPr>
          <w:p w:rsidR="00CA05A7" w:rsidRPr="00AD3D92" w:rsidRDefault="00CA05A7" w:rsidP="00CA05A7">
            <w:r w:rsidRPr="00AD3D92">
              <w:t>Наименование показателя</w:t>
            </w:r>
          </w:p>
        </w:tc>
        <w:tc>
          <w:tcPr>
            <w:tcW w:w="1197" w:type="dxa"/>
            <w:tcBorders>
              <w:top w:val="single" w:sz="4" w:space="0" w:color="auto"/>
              <w:left w:val="single" w:sz="4" w:space="0" w:color="auto"/>
              <w:bottom w:val="single" w:sz="4" w:space="0" w:color="auto"/>
              <w:right w:val="single" w:sz="4" w:space="0" w:color="auto"/>
            </w:tcBorders>
            <w:vAlign w:val="center"/>
            <w:hideMark/>
          </w:tcPr>
          <w:p w:rsidR="00CA05A7" w:rsidRPr="00AD3D92" w:rsidRDefault="00CA05A7" w:rsidP="00CA05A7">
            <w:r w:rsidRPr="00AD3D92">
              <w:t>2021 год</w:t>
            </w:r>
          </w:p>
        </w:tc>
        <w:tc>
          <w:tcPr>
            <w:tcW w:w="2906" w:type="dxa"/>
            <w:tcBorders>
              <w:top w:val="single" w:sz="4" w:space="0" w:color="auto"/>
              <w:left w:val="single" w:sz="4" w:space="0" w:color="auto"/>
              <w:bottom w:val="single" w:sz="4" w:space="0" w:color="auto"/>
              <w:right w:val="single" w:sz="4" w:space="0" w:color="auto"/>
            </w:tcBorders>
            <w:vAlign w:val="center"/>
            <w:hideMark/>
          </w:tcPr>
          <w:p w:rsidR="00CA05A7" w:rsidRPr="00AD3D92" w:rsidRDefault="00CA05A7" w:rsidP="00CA05A7">
            <w:r w:rsidRPr="00AD3D92">
              <w:t>2022 год</w:t>
            </w:r>
          </w:p>
        </w:tc>
      </w:tr>
      <w:tr w:rsidR="00CA05A7" w:rsidRPr="00AD3D92" w:rsidTr="00C36E53">
        <w:trPr>
          <w:trHeight w:val="278"/>
        </w:trPr>
        <w:tc>
          <w:tcPr>
            <w:tcW w:w="4114" w:type="dxa"/>
            <w:tcBorders>
              <w:top w:val="single" w:sz="4" w:space="0" w:color="auto"/>
              <w:left w:val="single" w:sz="4" w:space="0" w:color="auto"/>
              <w:bottom w:val="single" w:sz="4" w:space="0" w:color="auto"/>
              <w:right w:val="single" w:sz="4" w:space="0" w:color="auto"/>
            </w:tcBorders>
            <w:vAlign w:val="center"/>
            <w:hideMark/>
          </w:tcPr>
          <w:p w:rsidR="00CA05A7" w:rsidRPr="00AD3D92" w:rsidRDefault="00CA05A7" w:rsidP="00C36E53">
            <w:r w:rsidRPr="00AD3D92">
              <w:t>[Объём продаж (в</w:t>
            </w:r>
            <w:r w:rsidR="00C36E53" w:rsidRPr="00AD3D92">
              <w:t>ыр</w:t>
            </w:r>
            <w:r w:rsidRPr="00AD3D92">
              <w:t>учка)], тыс. руб.</w:t>
            </w:r>
          </w:p>
        </w:tc>
        <w:tc>
          <w:tcPr>
            <w:tcW w:w="1197" w:type="dxa"/>
            <w:tcBorders>
              <w:top w:val="single" w:sz="4" w:space="0" w:color="auto"/>
              <w:left w:val="single" w:sz="4" w:space="0" w:color="auto"/>
              <w:bottom w:val="single" w:sz="4" w:space="0" w:color="auto"/>
              <w:right w:val="single" w:sz="4" w:space="0" w:color="auto"/>
            </w:tcBorders>
            <w:vAlign w:val="center"/>
            <w:hideMark/>
          </w:tcPr>
          <w:p w:rsidR="00CA05A7" w:rsidRPr="00AD3D92" w:rsidRDefault="00CA05A7" w:rsidP="00CA05A7">
            <w:r w:rsidRPr="00AD3D92">
              <w:t>280879</w:t>
            </w:r>
          </w:p>
        </w:tc>
        <w:tc>
          <w:tcPr>
            <w:tcW w:w="2906" w:type="dxa"/>
            <w:tcBorders>
              <w:top w:val="single" w:sz="4" w:space="0" w:color="auto"/>
              <w:left w:val="single" w:sz="4" w:space="0" w:color="auto"/>
              <w:bottom w:val="single" w:sz="4" w:space="0" w:color="auto"/>
              <w:right w:val="single" w:sz="4" w:space="0" w:color="auto"/>
            </w:tcBorders>
            <w:vAlign w:val="center"/>
            <w:hideMark/>
          </w:tcPr>
          <w:p w:rsidR="00CA05A7" w:rsidRPr="00AD3D92" w:rsidRDefault="00CA05A7" w:rsidP="00CA05A7">
            <w:r w:rsidRPr="00AD3D92">
              <w:t>290000</w:t>
            </w:r>
          </w:p>
        </w:tc>
      </w:tr>
      <w:tr w:rsidR="00CA05A7" w:rsidRPr="00AD3D92" w:rsidTr="00C36E53">
        <w:trPr>
          <w:trHeight w:val="278"/>
        </w:trPr>
        <w:tc>
          <w:tcPr>
            <w:tcW w:w="4114" w:type="dxa"/>
            <w:tcBorders>
              <w:top w:val="single" w:sz="4" w:space="0" w:color="auto"/>
              <w:left w:val="single" w:sz="4" w:space="0" w:color="auto"/>
              <w:bottom w:val="single" w:sz="4" w:space="0" w:color="auto"/>
              <w:right w:val="single" w:sz="4" w:space="0" w:color="auto"/>
            </w:tcBorders>
            <w:vAlign w:val="center"/>
            <w:hideMark/>
          </w:tcPr>
          <w:p w:rsidR="00CA05A7" w:rsidRPr="00AD3D92" w:rsidRDefault="00CA05A7" w:rsidP="00CA05A7">
            <w:pPr>
              <w:pStyle w:val="ConsPlusNonformat"/>
              <w:autoSpaceDE/>
              <w:autoSpaceDN/>
              <w:adjustRightInd/>
              <w:rPr>
                <w:rFonts w:ascii="Times New Roman" w:hAnsi="Times New Roman" w:cs="Times New Roman"/>
              </w:rPr>
            </w:pPr>
            <w:r w:rsidRPr="00AD3D92">
              <w:rPr>
                <w:rFonts w:ascii="Times New Roman" w:hAnsi="Times New Roman" w:cs="Times New Roman"/>
              </w:rPr>
              <w:t>[Производительность труда], тыс. руб./чел. (144 чел.)</w:t>
            </w:r>
          </w:p>
        </w:tc>
        <w:tc>
          <w:tcPr>
            <w:tcW w:w="1197" w:type="dxa"/>
            <w:tcBorders>
              <w:top w:val="single" w:sz="4" w:space="0" w:color="auto"/>
              <w:left w:val="single" w:sz="4" w:space="0" w:color="auto"/>
              <w:bottom w:val="single" w:sz="4" w:space="0" w:color="auto"/>
              <w:right w:val="single" w:sz="4" w:space="0" w:color="auto"/>
            </w:tcBorders>
            <w:vAlign w:val="center"/>
            <w:hideMark/>
          </w:tcPr>
          <w:p w:rsidR="00CA05A7" w:rsidRPr="00AD3D92" w:rsidRDefault="00CA05A7" w:rsidP="00CA05A7">
            <w:r w:rsidRPr="00AD3D92">
              <w:t>1951</w:t>
            </w:r>
          </w:p>
        </w:tc>
        <w:tc>
          <w:tcPr>
            <w:tcW w:w="2906" w:type="dxa"/>
            <w:tcBorders>
              <w:top w:val="single" w:sz="4" w:space="0" w:color="auto"/>
              <w:left w:val="single" w:sz="4" w:space="0" w:color="auto"/>
              <w:bottom w:val="single" w:sz="4" w:space="0" w:color="auto"/>
              <w:right w:val="single" w:sz="4" w:space="0" w:color="auto"/>
            </w:tcBorders>
            <w:vAlign w:val="center"/>
            <w:hideMark/>
          </w:tcPr>
          <w:p w:rsidR="00CA05A7" w:rsidRPr="00AD3D92" w:rsidRDefault="00CA05A7" w:rsidP="00CA05A7">
            <w:r w:rsidRPr="00AD3D92">
              <w:t>2014</w:t>
            </w:r>
          </w:p>
        </w:tc>
      </w:tr>
      <w:tr w:rsidR="00CA05A7" w:rsidRPr="00AD3D92" w:rsidTr="00C36E53">
        <w:trPr>
          <w:trHeight w:val="278"/>
        </w:trPr>
        <w:tc>
          <w:tcPr>
            <w:tcW w:w="4114" w:type="dxa"/>
            <w:tcBorders>
              <w:top w:val="single" w:sz="4" w:space="0" w:color="auto"/>
              <w:left w:val="single" w:sz="4" w:space="0" w:color="auto"/>
              <w:bottom w:val="single" w:sz="4" w:space="0" w:color="auto"/>
              <w:right w:val="single" w:sz="4" w:space="0" w:color="auto"/>
            </w:tcBorders>
            <w:vAlign w:val="center"/>
            <w:hideMark/>
          </w:tcPr>
          <w:p w:rsidR="00CA05A7" w:rsidRPr="00AD3D92" w:rsidRDefault="00CA05A7" w:rsidP="00CA05A7">
            <w:r w:rsidRPr="00AD3D92">
              <w:t>[Прибыль] тыс. руб.</w:t>
            </w:r>
          </w:p>
        </w:tc>
        <w:tc>
          <w:tcPr>
            <w:tcW w:w="1197" w:type="dxa"/>
            <w:tcBorders>
              <w:top w:val="single" w:sz="4" w:space="0" w:color="auto"/>
              <w:left w:val="single" w:sz="4" w:space="0" w:color="auto"/>
              <w:bottom w:val="single" w:sz="4" w:space="0" w:color="auto"/>
              <w:right w:val="single" w:sz="4" w:space="0" w:color="auto"/>
            </w:tcBorders>
            <w:vAlign w:val="center"/>
            <w:hideMark/>
          </w:tcPr>
          <w:p w:rsidR="00CA05A7" w:rsidRPr="00AD3D92" w:rsidRDefault="00CA05A7" w:rsidP="00CA05A7">
            <w:r w:rsidRPr="00AD3D92">
              <w:t>- 5447</w:t>
            </w:r>
          </w:p>
        </w:tc>
        <w:tc>
          <w:tcPr>
            <w:tcW w:w="2906" w:type="dxa"/>
            <w:tcBorders>
              <w:top w:val="single" w:sz="4" w:space="0" w:color="auto"/>
              <w:left w:val="single" w:sz="4" w:space="0" w:color="auto"/>
              <w:bottom w:val="single" w:sz="4" w:space="0" w:color="auto"/>
              <w:right w:val="single" w:sz="4" w:space="0" w:color="auto"/>
            </w:tcBorders>
            <w:vAlign w:val="center"/>
            <w:hideMark/>
          </w:tcPr>
          <w:p w:rsidR="00CA05A7" w:rsidRPr="00AD3D92" w:rsidRDefault="00CA05A7" w:rsidP="00CA05A7">
            <w:r w:rsidRPr="00AD3D92">
              <w:t>1000</w:t>
            </w:r>
          </w:p>
        </w:tc>
      </w:tr>
    </w:tbl>
    <w:p w:rsidR="00CA05A7" w:rsidRPr="00AD3D92" w:rsidRDefault="00CA05A7">
      <w:pPr>
        <w:ind w:left="200"/>
        <w:rPr>
          <w:rStyle w:val="Subst"/>
          <w:lang w:val="en-US"/>
        </w:rPr>
      </w:pPr>
    </w:p>
    <w:p w:rsidR="002626D4" w:rsidRDefault="00AF7CFE">
      <w:pPr>
        <w:ind w:left="200"/>
      </w:pPr>
      <w:r w:rsidRPr="00AD3D92">
        <w:rPr>
          <w:rStyle w:val="Subst"/>
        </w:rPr>
        <w:t>В планах деятельности на 2022 год предусмотрено увеличение объема оказываемых услуг по сдаче помещений в аренду и принятие товара на хранение.</w:t>
      </w:r>
    </w:p>
    <w:p w:rsidR="002626D4" w:rsidRDefault="002626D4">
      <w:pPr>
        <w:ind w:left="200"/>
      </w:pPr>
    </w:p>
    <w:p w:rsidR="002626D4" w:rsidRDefault="00AF7CFE">
      <w:pPr>
        <w:pStyle w:val="2"/>
      </w:pPr>
      <w:bookmarkStart w:id="12" w:name="_Toc101530298"/>
      <w:r>
        <w:t>1.9. Сведения о рисках, связанных с деятельностью эмитента</w:t>
      </w:r>
      <w:bookmarkEnd w:id="12"/>
    </w:p>
    <w:p w:rsidR="002626D4" w:rsidRDefault="00AF7CFE">
      <w:pPr>
        <w:ind w:left="200"/>
      </w:pPr>
      <w:r>
        <w:rPr>
          <w:rStyle w:val="Subst"/>
        </w:rPr>
        <w:t>Информация в настоящем пункте не приводится в связи с тем, что у эмитента отсутствуют ценные бумаги, допущенные к организованным торгам</w:t>
      </w:r>
    </w:p>
    <w:p w:rsidR="002626D4" w:rsidRDefault="00AF7CFE">
      <w:pPr>
        <w:pStyle w:val="1"/>
      </w:pPr>
      <w:bookmarkStart w:id="13" w:name="_Toc101530299"/>
      <w:r>
        <w:t xml:space="preserve">Раздел 2. Сведения о лицах, входящих в состав органов управления эмитента, сведения об организации в эмитенте управления рисками, </w:t>
      </w:r>
      <w:proofErr w:type="gramStart"/>
      <w:r>
        <w:t>контроля за</w:t>
      </w:r>
      <w:proofErr w:type="gramEnd"/>
      <w:r>
        <w:t xml:space="preserve"> финансово-хозяйственной деятельностью и внутреннего контроля, внутреннего аудита, а также сведения о работниках эмитента</w:t>
      </w:r>
      <w:bookmarkEnd w:id="13"/>
    </w:p>
    <w:p w:rsidR="002626D4" w:rsidRDefault="00AF7CFE">
      <w:pPr>
        <w:pStyle w:val="2"/>
      </w:pPr>
      <w:bookmarkStart w:id="14" w:name="_Toc101530300"/>
      <w:r>
        <w:t>2.1. Информация о лицах, входящих в состав органов управления эмитента</w:t>
      </w:r>
      <w:bookmarkEnd w:id="14"/>
    </w:p>
    <w:p w:rsidR="002626D4" w:rsidRDefault="00AF7CFE">
      <w:pPr>
        <w:ind w:left="200"/>
      </w:pPr>
      <w:r>
        <w:rPr>
          <w:rStyle w:val="Subst"/>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2626D4" w:rsidRDefault="00AF7CFE">
      <w:pPr>
        <w:pStyle w:val="2"/>
      </w:pPr>
      <w:bookmarkStart w:id="15" w:name="_Toc101530301"/>
      <w:r>
        <w:t>2.1.1. Состав совета директоров (наблюдательного совета) эмитента</w:t>
      </w:r>
      <w:bookmarkEnd w:id="15"/>
    </w:p>
    <w:p w:rsidR="002626D4" w:rsidRDefault="00AF7CFE">
      <w:pPr>
        <w:ind w:left="200"/>
      </w:pPr>
      <w:r>
        <w:rPr>
          <w:rStyle w:val="Subst"/>
        </w:rPr>
        <w:t>В связи с тем, что в обществе в качестве совещательных органов при совете директоров (наблюдательном совете) комитеты совета директоров (наблюдательного совета) не создавались, члены совета директоров (наблюдательного совета) не участвуют в работе комитетов совета директоров (наблюдательного совета)</w:t>
      </w:r>
    </w:p>
    <w:p w:rsidR="002626D4" w:rsidRDefault="00AF7CFE">
      <w:pPr>
        <w:ind w:left="200"/>
      </w:pPr>
      <w:r>
        <w:t>Фамилия, имя, отчество (последнее при наличии):</w:t>
      </w:r>
      <w:r>
        <w:rPr>
          <w:rStyle w:val="Subst"/>
        </w:rPr>
        <w:t xml:space="preserve"> Матушкин Михаил Викторович</w:t>
      </w:r>
    </w:p>
    <w:p w:rsidR="002626D4" w:rsidRDefault="00AF7CFE">
      <w:pPr>
        <w:ind w:left="200"/>
      </w:pPr>
      <w:r>
        <w:t>Год рождения:</w:t>
      </w:r>
      <w:r>
        <w:rPr>
          <w:rStyle w:val="Subst"/>
        </w:rPr>
        <w:t xml:space="preserve"> 1981</w:t>
      </w:r>
    </w:p>
    <w:p w:rsidR="002626D4" w:rsidRDefault="002626D4">
      <w:pPr>
        <w:pStyle w:val="ThinDelim"/>
      </w:pPr>
    </w:p>
    <w:p w:rsidR="002626D4" w:rsidRPr="00AD3D92" w:rsidRDefault="00AF7CFE">
      <w:pPr>
        <w:ind w:left="200"/>
        <w:rPr>
          <w:rStyle w:val="Subst"/>
        </w:rPr>
      </w:pPr>
      <w:proofErr w:type="spellStart"/>
      <w:proofErr w:type="gramStart"/>
      <w:r>
        <w:t>C</w:t>
      </w:r>
      <w:proofErr w:type="gramEnd"/>
      <w:r>
        <w:t>ведения</w:t>
      </w:r>
      <w:proofErr w:type="spellEnd"/>
      <w:r>
        <w:t xml:space="preserve"> об уровне </w:t>
      </w:r>
      <w:r w:rsidRPr="00AD3D92">
        <w:t>образования, квалификации, специальности:</w:t>
      </w:r>
      <w:r w:rsidRPr="00AD3D92">
        <w:br/>
      </w:r>
      <w:r w:rsidR="00A83AE8" w:rsidRPr="00AD3D92">
        <w:rPr>
          <w:rStyle w:val="Subst"/>
        </w:rPr>
        <w:t xml:space="preserve">Образование </w:t>
      </w:r>
      <w:r w:rsidRPr="00AD3D92">
        <w:rPr>
          <w:rStyle w:val="Subst"/>
        </w:rPr>
        <w:t>высшее</w:t>
      </w:r>
      <w:r w:rsidR="005D6B1D" w:rsidRPr="00AD3D92">
        <w:rPr>
          <w:rStyle w:val="Subst"/>
        </w:rPr>
        <w:t>. Специальность: управление менеджмента   квалификация: менеджер</w:t>
      </w:r>
    </w:p>
    <w:p w:rsidR="005D6B1D" w:rsidRPr="00AD3D92" w:rsidRDefault="005D6B1D">
      <w:pPr>
        <w:ind w:left="200"/>
      </w:pPr>
      <w:r w:rsidRPr="00AD3D92">
        <w:rPr>
          <w:rStyle w:val="Subst"/>
        </w:rPr>
        <w:t xml:space="preserve">       </w:t>
      </w:r>
      <w:r w:rsidR="00A83AE8" w:rsidRPr="00AD3D92">
        <w:rPr>
          <w:rStyle w:val="Subst"/>
        </w:rPr>
        <w:t xml:space="preserve">               </w:t>
      </w:r>
      <w:r w:rsidRPr="00AD3D92">
        <w:rPr>
          <w:rStyle w:val="Subst"/>
        </w:rPr>
        <w:t xml:space="preserve">  Специальность: юриспруденция     квалификация: юрист</w:t>
      </w:r>
    </w:p>
    <w:p w:rsidR="002626D4" w:rsidRDefault="00AF7CFE">
      <w:pPr>
        <w:ind w:left="200"/>
      </w:pPr>
      <w:r w:rsidRPr="00AD3D92">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 (с указанием периода, в течение которого лицо занимало указанные должности)</w:t>
      </w:r>
    </w:p>
    <w:p w:rsidR="002626D4" w:rsidRDefault="002626D4">
      <w:pPr>
        <w:pStyle w:val="ThinDelim"/>
      </w:pPr>
    </w:p>
    <w:tbl>
      <w:tblPr>
        <w:tblW w:w="0" w:type="auto"/>
        <w:tblLayout w:type="fixed"/>
        <w:tblCellMar>
          <w:left w:w="72" w:type="dxa"/>
          <w:right w:w="72" w:type="dxa"/>
        </w:tblCellMar>
        <w:tblLook w:val="0000"/>
      </w:tblPr>
      <w:tblGrid>
        <w:gridCol w:w="1332"/>
        <w:gridCol w:w="1260"/>
        <w:gridCol w:w="3980"/>
        <w:gridCol w:w="2680"/>
      </w:tblGrid>
      <w:tr w:rsidR="002626D4">
        <w:tc>
          <w:tcPr>
            <w:tcW w:w="2592" w:type="dxa"/>
            <w:gridSpan w:val="2"/>
            <w:tcBorders>
              <w:top w:val="double" w:sz="6" w:space="0" w:color="auto"/>
              <w:left w:val="double" w:sz="6" w:space="0" w:color="auto"/>
              <w:bottom w:val="single" w:sz="6" w:space="0" w:color="auto"/>
              <w:right w:val="single" w:sz="6" w:space="0" w:color="auto"/>
            </w:tcBorders>
          </w:tcPr>
          <w:p w:rsidR="002626D4" w:rsidRDefault="00AF7CF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2626D4" w:rsidRDefault="00AF7CF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626D4" w:rsidRDefault="00AF7CFE">
            <w:pPr>
              <w:jc w:val="center"/>
            </w:pPr>
            <w:r>
              <w:t>Должность</w:t>
            </w:r>
          </w:p>
        </w:tc>
      </w:tr>
      <w:tr w:rsidR="002626D4">
        <w:tc>
          <w:tcPr>
            <w:tcW w:w="1332" w:type="dxa"/>
            <w:tcBorders>
              <w:top w:val="single" w:sz="6" w:space="0" w:color="auto"/>
              <w:left w:val="double" w:sz="6" w:space="0" w:color="auto"/>
              <w:bottom w:val="single" w:sz="6" w:space="0" w:color="auto"/>
              <w:right w:val="single" w:sz="6" w:space="0" w:color="auto"/>
            </w:tcBorders>
          </w:tcPr>
          <w:p w:rsidR="002626D4" w:rsidRDefault="00AF7CF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626D4" w:rsidRDefault="00AF7CF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626D4" w:rsidRDefault="002626D4"/>
        </w:tc>
        <w:tc>
          <w:tcPr>
            <w:tcW w:w="2680" w:type="dxa"/>
            <w:tcBorders>
              <w:top w:val="single" w:sz="6" w:space="0" w:color="auto"/>
              <w:left w:val="single" w:sz="6" w:space="0" w:color="auto"/>
              <w:bottom w:val="single" w:sz="6" w:space="0" w:color="auto"/>
              <w:right w:val="double" w:sz="6" w:space="0" w:color="auto"/>
            </w:tcBorders>
          </w:tcPr>
          <w:p w:rsidR="002626D4" w:rsidRDefault="002626D4"/>
        </w:tc>
      </w:tr>
      <w:tr w:rsidR="002626D4">
        <w:tc>
          <w:tcPr>
            <w:tcW w:w="1332" w:type="dxa"/>
            <w:tcBorders>
              <w:top w:val="single" w:sz="6" w:space="0" w:color="auto"/>
              <w:left w:val="double" w:sz="6" w:space="0" w:color="auto"/>
              <w:bottom w:val="double" w:sz="6" w:space="0" w:color="auto"/>
              <w:right w:val="single" w:sz="6" w:space="0" w:color="auto"/>
            </w:tcBorders>
          </w:tcPr>
          <w:p w:rsidR="002626D4" w:rsidRDefault="00AF7CFE">
            <w:r>
              <w:t>03.06.2015</w:t>
            </w:r>
          </w:p>
        </w:tc>
        <w:tc>
          <w:tcPr>
            <w:tcW w:w="1260" w:type="dxa"/>
            <w:tcBorders>
              <w:top w:val="single" w:sz="6" w:space="0" w:color="auto"/>
              <w:left w:val="single" w:sz="6" w:space="0" w:color="auto"/>
              <w:bottom w:val="double" w:sz="6" w:space="0" w:color="auto"/>
              <w:right w:val="single" w:sz="6" w:space="0" w:color="auto"/>
            </w:tcBorders>
          </w:tcPr>
          <w:p w:rsidR="002626D4" w:rsidRDefault="00AF7CFE">
            <w:proofErr w:type="spellStart"/>
            <w:r>
              <w:t>н</w:t>
            </w:r>
            <w:proofErr w:type="spellEnd"/>
            <w:r>
              <w:t>/</w:t>
            </w:r>
            <w:proofErr w:type="spellStart"/>
            <w:r>
              <w:t>вр</w:t>
            </w:r>
            <w:proofErr w:type="spellEnd"/>
          </w:p>
        </w:tc>
        <w:tc>
          <w:tcPr>
            <w:tcW w:w="3980" w:type="dxa"/>
            <w:tcBorders>
              <w:top w:val="single" w:sz="6" w:space="0" w:color="auto"/>
              <w:left w:val="single" w:sz="6" w:space="0" w:color="auto"/>
              <w:bottom w:val="double" w:sz="6" w:space="0" w:color="auto"/>
              <w:right w:val="single" w:sz="6" w:space="0" w:color="auto"/>
            </w:tcBorders>
          </w:tcPr>
          <w:p w:rsidR="002626D4" w:rsidRDefault="00AF7CFE">
            <w:r>
              <w:t>ОАО "ТД "ПРЕОБРАЖЕНСКИЙ"</w:t>
            </w:r>
          </w:p>
        </w:tc>
        <w:tc>
          <w:tcPr>
            <w:tcW w:w="2680" w:type="dxa"/>
            <w:tcBorders>
              <w:top w:val="single" w:sz="6" w:space="0" w:color="auto"/>
              <w:left w:val="single" w:sz="6" w:space="0" w:color="auto"/>
              <w:bottom w:val="double" w:sz="6" w:space="0" w:color="auto"/>
              <w:right w:val="double" w:sz="6" w:space="0" w:color="auto"/>
            </w:tcBorders>
          </w:tcPr>
          <w:p w:rsidR="002626D4" w:rsidRDefault="00AF7CFE">
            <w:r>
              <w:t>Генеральный директор</w:t>
            </w:r>
          </w:p>
        </w:tc>
      </w:tr>
    </w:tbl>
    <w:p w:rsidR="002626D4" w:rsidRDefault="002626D4">
      <w:pPr>
        <w:pStyle w:val="ThinDelim"/>
      </w:pPr>
    </w:p>
    <w:p w:rsidR="002626D4" w:rsidRDefault="00AF7CFE">
      <w:pPr>
        <w:ind w:left="200"/>
      </w:pPr>
      <w:r>
        <w:rPr>
          <w:rStyle w:val="Subst"/>
        </w:rPr>
        <w:t>Доли участия в уставном капитале эмитента/обыкновенных акций не имеет</w:t>
      </w:r>
    </w:p>
    <w:p w:rsidR="002626D4" w:rsidRDefault="002626D4">
      <w:pPr>
        <w:pStyle w:val="ThinDelim"/>
      </w:pPr>
    </w:p>
    <w:p w:rsidR="002626D4" w:rsidRDefault="00AF7CFE">
      <w:pPr>
        <w:ind w:left="200"/>
      </w:pPr>
      <w:r>
        <w:t>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w:t>
      </w:r>
      <w:r>
        <w:rPr>
          <w:rStyle w:val="Subst"/>
        </w:rPr>
        <w:t xml:space="preserve"> эмитент не выпускал опционов</w:t>
      </w:r>
    </w:p>
    <w:p w:rsidR="002626D4" w:rsidRDefault="00AF7CFE">
      <w:pPr>
        <w:pStyle w:val="SubHeading"/>
        <w:ind w:left="200"/>
      </w:pPr>
      <w:r>
        <w:t>Доли участия лица в уставном капитале подконтрольных эмитенту организаций, имеющих для него существенное значение</w:t>
      </w:r>
    </w:p>
    <w:p w:rsidR="002626D4" w:rsidRDefault="00AF7CFE">
      <w:pPr>
        <w:ind w:left="400"/>
      </w:pPr>
      <w:r>
        <w:rPr>
          <w:rStyle w:val="Subst"/>
        </w:rPr>
        <w:t>Лицо указанных долей не имеет.</w:t>
      </w:r>
    </w:p>
    <w:p w:rsidR="002626D4" w:rsidRDefault="00AF7CFE">
      <w:pPr>
        <w:pStyle w:val="SubHeading"/>
        <w:ind w:left="200"/>
      </w:pPr>
      <w:proofErr w:type="spellStart"/>
      <w:proofErr w:type="gramStart"/>
      <w:r>
        <w:t>C</w:t>
      </w:r>
      <w:proofErr w:type="gramEnd"/>
      <w:r>
        <w:t>ведения</w:t>
      </w:r>
      <w:proofErr w:type="spellEnd"/>
      <w:r>
        <w:t xml:space="preserve"> о совершении лицом в отчетном периоде сделки по приобретению или отчуждению акций (долей) эмитента</w:t>
      </w:r>
    </w:p>
    <w:p w:rsidR="002626D4" w:rsidRPr="00303968" w:rsidRDefault="00AF7CFE">
      <w:pPr>
        <w:ind w:left="400"/>
      </w:pPr>
      <w:r w:rsidRPr="00303968">
        <w:rPr>
          <w:rStyle w:val="Subst"/>
        </w:rPr>
        <w:t>Указанных сделок в отчетном периоде не совершалось</w:t>
      </w:r>
    </w:p>
    <w:p w:rsidR="00307DD8" w:rsidRPr="00303968" w:rsidRDefault="00AF7CFE">
      <w:pPr>
        <w:ind w:left="200"/>
      </w:pPr>
      <w:proofErr w:type="gramStart"/>
      <w:r w:rsidRPr="00303968">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roofErr w:type="gramEnd"/>
    </w:p>
    <w:p w:rsidR="00307DD8" w:rsidRPr="00307DD8" w:rsidRDefault="00307DD8" w:rsidP="00307DD8">
      <w:pPr>
        <w:ind w:left="200"/>
        <w:rPr>
          <w:rStyle w:val="Subst"/>
          <w:color w:val="FFFF00"/>
        </w:rPr>
      </w:pPr>
      <w:r w:rsidRPr="00303968">
        <w:t>Указанных родственных связей нет</w:t>
      </w:r>
      <w:r w:rsidR="00AF7CFE">
        <w:br/>
      </w:r>
    </w:p>
    <w:p w:rsidR="002626D4" w:rsidRDefault="00AF7CFE" w:rsidP="00307DD8">
      <w:pPr>
        <w:ind w:left="400"/>
      </w:pPr>
      <w:r>
        <w:t xml:space="preserve">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w:t>
      </w:r>
      <w:r>
        <w:lastRenderedPageBreak/>
        <w:t>наличии судимости) за преступления в сфере экономики и (или) за преступления против государственной власти:</w:t>
      </w:r>
      <w:r>
        <w:br/>
      </w:r>
    </w:p>
    <w:p w:rsidR="002626D4" w:rsidRDefault="00AF7CFE">
      <w:pPr>
        <w:ind w:left="400"/>
      </w:pPr>
      <w:r>
        <w:rPr>
          <w:rStyle w:val="Subst"/>
        </w:rPr>
        <w:t>Лицо к указанным видам ответственности не привлекалось</w:t>
      </w:r>
    </w:p>
    <w:p w:rsidR="002626D4" w:rsidRDefault="00AF7CFE">
      <w:pPr>
        <w:ind w:left="200"/>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w:t>
      </w:r>
      <w:r>
        <w:br/>
      </w:r>
    </w:p>
    <w:p w:rsidR="002626D4" w:rsidRDefault="00AF7CFE">
      <w:pPr>
        <w:ind w:left="400"/>
      </w:pPr>
      <w:r>
        <w:rPr>
          <w:rStyle w:val="Subst"/>
        </w:rPr>
        <w:t>Лицо указанных должностей не занимало</w:t>
      </w:r>
    </w:p>
    <w:p w:rsidR="002626D4" w:rsidRDefault="002626D4">
      <w:pPr>
        <w:pStyle w:val="ThinDelim"/>
      </w:pPr>
    </w:p>
    <w:p w:rsidR="002626D4" w:rsidRDefault="002626D4">
      <w:pPr>
        <w:ind w:left="200"/>
      </w:pPr>
    </w:p>
    <w:p w:rsidR="002626D4" w:rsidRDefault="00AF7CFE">
      <w:pPr>
        <w:ind w:left="200"/>
      </w:pPr>
      <w:r>
        <w:t>Фамилия, имя, отчество (последнее при наличии):</w:t>
      </w:r>
      <w:r>
        <w:rPr>
          <w:rStyle w:val="Subst"/>
        </w:rPr>
        <w:t xml:space="preserve"> </w:t>
      </w:r>
      <w:proofErr w:type="spellStart"/>
      <w:r>
        <w:rPr>
          <w:rStyle w:val="Subst"/>
        </w:rPr>
        <w:t>Бурдзенидзе</w:t>
      </w:r>
      <w:proofErr w:type="spellEnd"/>
      <w:r>
        <w:rPr>
          <w:rStyle w:val="Subst"/>
        </w:rPr>
        <w:t xml:space="preserve"> Константин </w:t>
      </w:r>
      <w:proofErr w:type="spellStart"/>
      <w:r>
        <w:rPr>
          <w:rStyle w:val="Subst"/>
        </w:rPr>
        <w:t>Теймуразович</w:t>
      </w:r>
      <w:proofErr w:type="spellEnd"/>
    </w:p>
    <w:p w:rsidR="002626D4" w:rsidRDefault="00AF7CFE">
      <w:pPr>
        <w:ind w:left="200"/>
      </w:pPr>
      <w:r>
        <w:t>Год рождения:</w:t>
      </w:r>
      <w:r>
        <w:rPr>
          <w:rStyle w:val="Subst"/>
        </w:rPr>
        <w:t xml:space="preserve"> 1977</w:t>
      </w:r>
    </w:p>
    <w:p w:rsidR="002626D4" w:rsidRDefault="002626D4">
      <w:pPr>
        <w:pStyle w:val="ThinDelim"/>
      </w:pPr>
    </w:p>
    <w:p w:rsidR="00A83AE8" w:rsidRPr="00303968" w:rsidRDefault="00AF7CFE">
      <w:pPr>
        <w:ind w:left="200"/>
        <w:rPr>
          <w:rStyle w:val="Subst"/>
        </w:rPr>
      </w:pPr>
      <w:proofErr w:type="spellStart"/>
      <w:proofErr w:type="gramStart"/>
      <w:r w:rsidRPr="00303968">
        <w:t>C</w:t>
      </w:r>
      <w:proofErr w:type="gramEnd"/>
      <w:r w:rsidRPr="00303968">
        <w:t>ведения</w:t>
      </w:r>
      <w:proofErr w:type="spellEnd"/>
      <w:r w:rsidRPr="00303968">
        <w:t xml:space="preserve"> об уровне образования, квалификации, специальности:</w:t>
      </w:r>
      <w:r w:rsidRPr="00303968">
        <w:br/>
      </w:r>
      <w:r w:rsidR="00A83AE8" w:rsidRPr="00303968">
        <w:rPr>
          <w:rStyle w:val="Subst"/>
        </w:rPr>
        <w:t>Образование высшее. Специальность: бухгалтерский учет и аудит   квалификация: экономист</w:t>
      </w:r>
    </w:p>
    <w:p w:rsidR="002626D4" w:rsidRPr="00303968" w:rsidRDefault="00A83AE8">
      <w:pPr>
        <w:ind w:left="200"/>
      </w:pPr>
      <w:r w:rsidRPr="00303968">
        <w:rPr>
          <w:rStyle w:val="Subst"/>
        </w:rPr>
        <w:t xml:space="preserve"> </w:t>
      </w:r>
      <w:r w:rsidR="00AF7CFE" w:rsidRPr="00303968">
        <w:t xml:space="preserve">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 (с указанием периода, в течение которого лицо занимало указанные должности)</w:t>
      </w:r>
    </w:p>
    <w:p w:rsidR="002626D4" w:rsidRPr="00303968" w:rsidRDefault="002626D4">
      <w:pPr>
        <w:pStyle w:val="ThinDelim"/>
      </w:pPr>
    </w:p>
    <w:tbl>
      <w:tblPr>
        <w:tblW w:w="0" w:type="auto"/>
        <w:tblLayout w:type="fixed"/>
        <w:tblCellMar>
          <w:left w:w="72" w:type="dxa"/>
          <w:right w:w="72" w:type="dxa"/>
        </w:tblCellMar>
        <w:tblLook w:val="0000"/>
      </w:tblPr>
      <w:tblGrid>
        <w:gridCol w:w="1332"/>
        <w:gridCol w:w="1260"/>
        <w:gridCol w:w="3980"/>
        <w:gridCol w:w="2680"/>
      </w:tblGrid>
      <w:tr w:rsidR="002626D4">
        <w:tc>
          <w:tcPr>
            <w:tcW w:w="2592" w:type="dxa"/>
            <w:gridSpan w:val="2"/>
            <w:tcBorders>
              <w:top w:val="double" w:sz="6" w:space="0" w:color="auto"/>
              <w:left w:val="double" w:sz="6" w:space="0" w:color="auto"/>
              <w:bottom w:val="single" w:sz="6" w:space="0" w:color="auto"/>
              <w:right w:val="single" w:sz="6" w:space="0" w:color="auto"/>
            </w:tcBorders>
          </w:tcPr>
          <w:p w:rsidR="002626D4" w:rsidRPr="00303968" w:rsidRDefault="00AF7CFE">
            <w:pPr>
              <w:jc w:val="center"/>
            </w:pPr>
            <w:r w:rsidRPr="00303968">
              <w:t>Период</w:t>
            </w:r>
          </w:p>
        </w:tc>
        <w:tc>
          <w:tcPr>
            <w:tcW w:w="3980" w:type="dxa"/>
            <w:tcBorders>
              <w:top w:val="double" w:sz="6" w:space="0" w:color="auto"/>
              <w:left w:val="single" w:sz="6" w:space="0" w:color="auto"/>
              <w:bottom w:val="single" w:sz="6" w:space="0" w:color="auto"/>
              <w:right w:val="single" w:sz="6" w:space="0" w:color="auto"/>
            </w:tcBorders>
          </w:tcPr>
          <w:p w:rsidR="002626D4" w:rsidRPr="00303968" w:rsidRDefault="00AF7CFE">
            <w:pPr>
              <w:jc w:val="center"/>
            </w:pPr>
            <w:r w:rsidRPr="00303968">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626D4" w:rsidRDefault="00AF7CFE">
            <w:pPr>
              <w:jc w:val="center"/>
            </w:pPr>
            <w:r w:rsidRPr="00303968">
              <w:t>Должность</w:t>
            </w:r>
          </w:p>
        </w:tc>
      </w:tr>
      <w:tr w:rsidR="002626D4">
        <w:tc>
          <w:tcPr>
            <w:tcW w:w="1332" w:type="dxa"/>
            <w:tcBorders>
              <w:top w:val="single" w:sz="6" w:space="0" w:color="auto"/>
              <w:left w:val="double" w:sz="6" w:space="0" w:color="auto"/>
              <w:bottom w:val="single" w:sz="6" w:space="0" w:color="auto"/>
              <w:right w:val="single" w:sz="6" w:space="0" w:color="auto"/>
            </w:tcBorders>
          </w:tcPr>
          <w:p w:rsidR="002626D4" w:rsidRDefault="00AF7CF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626D4" w:rsidRDefault="00AF7CF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626D4" w:rsidRDefault="002626D4"/>
        </w:tc>
        <w:tc>
          <w:tcPr>
            <w:tcW w:w="2680" w:type="dxa"/>
            <w:tcBorders>
              <w:top w:val="single" w:sz="6" w:space="0" w:color="auto"/>
              <w:left w:val="single" w:sz="6" w:space="0" w:color="auto"/>
              <w:bottom w:val="single" w:sz="6" w:space="0" w:color="auto"/>
              <w:right w:val="double" w:sz="6" w:space="0" w:color="auto"/>
            </w:tcBorders>
          </w:tcPr>
          <w:p w:rsidR="002626D4" w:rsidRDefault="002626D4"/>
        </w:tc>
      </w:tr>
      <w:tr w:rsidR="002626D4">
        <w:tc>
          <w:tcPr>
            <w:tcW w:w="1332" w:type="dxa"/>
            <w:tcBorders>
              <w:top w:val="single" w:sz="6" w:space="0" w:color="auto"/>
              <w:left w:val="double" w:sz="6" w:space="0" w:color="auto"/>
              <w:bottom w:val="double" w:sz="6" w:space="0" w:color="auto"/>
              <w:right w:val="single" w:sz="6" w:space="0" w:color="auto"/>
            </w:tcBorders>
          </w:tcPr>
          <w:p w:rsidR="002626D4" w:rsidRDefault="00AF7CFE">
            <w:r>
              <w:t>2015</w:t>
            </w:r>
          </w:p>
        </w:tc>
        <w:tc>
          <w:tcPr>
            <w:tcW w:w="1260" w:type="dxa"/>
            <w:tcBorders>
              <w:top w:val="single" w:sz="6" w:space="0" w:color="auto"/>
              <w:left w:val="single" w:sz="6" w:space="0" w:color="auto"/>
              <w:bottom w:val="double" w:sz="6" w:space="0" w:color="auto"/>
              <w:right w:val="single" w:sz="6" w:space="0" w:color="auto"/>
            </w:tcBorders>
          </w:tcPr>
          <w:p w:rsidR="002626D4" w:rsidRDefault="00AF7CFE">
            <w:proofErr w:type="spellStart"/>
            <w:r>
              <w:t>н</w:t>
            </w:r>
            <w:proofErr w:type="spellEnd"/>
            <w:r>
              <w:t>/</w:t>
            </w:r>
            <w:proofErr w:type="spellStart"/>
            <w:r>
              <w:t>вр</w:t>
            </w:r>
            <w:proofErr w:type="spellEnd"/>
          </w:p>
        </w:tc>
        <w:tc>
          <w:tcPr>
            <w:tcW w:w="3980" w:type="dxa"/>
            <w:tcBorders>
              <w:top w:val="single" w:sz="6" w:space="0" w:color="auto"/>
              <w:left w:val="single" w:sz="6" w:space="0" w:color="auto"/>
              <w:bottom w:val="double" w:sz="6" w:space="0" w:color="auto"/>
              <w:right w:val="single" w:sz="6" w:space="0" w:color="auto"/>
            </w:tcBorders>
          </w:tcPr>
          <w:p w:rsidR="002626D4" w:rsidRDefault="00AF7CFE">
            <w:r>
              <w:t>ОАО "ТД "ПРЕОБРАЖЕНСКИЙ"</w:t>
            </w:r>
          </w:p>
        </w:tc>
        <w:tc>
          <w:tcPr>
            <w:tcW w:w="2680" w:type="dxa"/>
            <w:tcBorders>
              <w:top w:val="single" w:sz="6" w:space="0" w:color="auto"/>
              <w:left w:val="single" w:sz="6" w:space="0" w:color="auto"/>
              <w:bottom w:val="double" w:sz="6" w:space="0" w:color="auto"/>
              <w:right w:val="double" w:sz="6" w:space="0" w:color="auto"/>
            </w:tcBorders>
          </w:tcPr>
          <w:p w:rsidR="002626D4" w:rsidRDefault="00AF7CFE">
            <w:r>
              <w:t>Коммерческий директор</w:t>
            </w:r>
          </w:p>
        </w:tc>
      </w:tr>
    </w:tbl>
    <w:p w:rsidR="002626D4" w:rsidRDefault="002626D4">
      <w:pPr>
        <w:pStyle w:val="ThinDelim"/>
      </w:pPr>
    </w:p>
    <w:p w:rsidR="002626D4" w:rsidRDefault="00AF7CFE">
      <w:pPr>
        <w:ind w:left="200"/>
      </w:pPr>
      <w:r>
        <w:rPr>
          <w:rStyle w:val="Subst"/>
        </w:rPr>
        <w:t>Доли участия в уставном капитале эмитента/обыкновенных акций не имеет</w:t>
      </w:r>
    </w:p>
    <w:p w:rsidR="002626D4" w:rsidRDefault="002626D4">
      <w:pPr>
        <w:pStyle w:val="ThinDelim"/>
      </w:pPr>
    </w:p>
    <w:p w:rsidR="002626D4" w:rsidRDefault="00AF7CFE">
      <w:pPr>
        <w:ind w:left="200"/>
      </w:pPr>
      <w:r>
        <w:t>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w:t>
      </w:r>
      <w:r>
        <w:rPr>
          <w:rStyle w:val="Subst"/>
        </w:rPr>
        <w:t xml:space="preserve"> эмитент не выпускал опционов</w:t>
      </w:r>
    </w:p>
    <w:p w:rsidR="002626D4" w:rsidRDefault="00AF7CFE">
      <w:pPr>
        <w:pStyle w:val="SubHeading"/>
        <w:ind w:left="200"/>
      </w:pPr>
      <w:r>
        <w:t>Доли участия лица в уставном капитале подконтрольных эмитенту организаций, имеющих для него существенное значение</w:t>
      </w:r>
    </w:p>
    <w:p w:rsidR="002626D4" w:rsidRDefault="00AF7CFE">
      <w:pPr>
        <w:ind w:left="400"/>
      </w:pPr>
      <w:r>
        <w:rPr>
          <w:rStyle w:val="Subst"/>
        </w:rPr>
        <w:t>Лицо указанных долей не имеет.</w:t>
      </w:r>
    </w:p>
    <w:p w:rsidR="002626D4" w:rsidRPr="00303968" w:rsidRDefault="00AF7CFE">
      <w:pPr>
        <w:pStyle w:val="SubHeading"/>
        <w:ind w:left="200"/>
      </w:pPr>
      <w:proofErr w:type="spellStart"/>
      <w:proofErr w:type="gramStart"/>
      <w:r>
        <w:t>C</w:t>
      </w:r>
      <w:proofErr w:type="gramEnd"/>
      <w:r>
        <w:t>ведения</w:t>
      </w:r>
      <w:proofErr w:type="spellEnd"/>
      <w:r>
        <w:t xml:space="preserve"> о совершении лицом в отчетном периоде сделки по приобретению или отчуждению акций (</w:t>
      </w:r>
      <w:r w:rsidRPr="00303968">
        <w:t>долей) эмитента</w:t>
      </w:r>
    </w:p>
    <w:p w:rsidR="002626D4" w:rsidRPr="00303968" w:rsidRDefault="00AF7CFE">
      <w:pPr>
        <w:ind w:left="400"/>
      </w:pPr>
      <w:r w:rsidRPr="00303968">
        <w:rPr>
          <w:rStyle w:val="Subst"/>
        </w:rPr>
        <w:t>Указанных сделок в отчетном периоде не совершалось</w:t>
      </w:r>
    </w:p>
    <w:p w:rsidR="002626D4" w:rsidRPr="00303968" w:rsidRDefault="00AF7CFE">
      <w:pPr>
        <w:ind w:left="200"/>
      </w:pPr>
      <w:proofErr w:type="gramStart"/>
      <w:r w:rsidRPr="00303968">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roofErr w:type="gramEnd"/>
      <w:r w:rsidRPr="00303968">
        <w:br/>
      </w:r>
      <w:r w:rsidR="00307DD8" w:rsidRPr="00303968">
        <w:t>Указанных родственных связей нет</w:t>
      </w:r>
    </w:p>
    <w:p w:rsidR="00DB1019" w:rsidRDefault="00DB1019" w:rsidP="00307DD8">
      <w:pPr>
        <w:ind w:left="400"/>
      </w:pPr>
    </w:p>
    <w:p w:rsidR="002626D4" w:rsidRDefault="00AF7CFE" w:rsidP="00307DD8">
      <w:pPr>
        <w:ind w:left="400"/>
      </w:pPr>
      <w: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r>
        <w:br/>
      </w:r>
    </w:p>
    <w:p w:rsidR="002626D4" w:rsidRDefault="00AF7CFE">
      <w:pPr>
        <w:ind w:left="400"/>
      </w:pPr>
      <w:r>
        <w:rPr>
          <w:rStyle w:val="Subst"/>
        </w:rPr>
        <w:t>Лицо к указанным видам ответственности не привлекалось</w:t>
      </w:r>
    </w:p>
    <w:p w:rsidR="002626D4" w:rsidRDefault="00AF7CFE">
      <w:pPr>
        <w:ind w:left="200"/>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w:t>
      </w:r>
      <w:r>
        <w:br/>
      </w:r>
    </w:p>
    <w:p w:rsidR="002626D4" w:rsidRDefault="00AF7CFE">
      <w:pPr>
        <w:ind w:left="400"/>
      </w:pPr>
      <w:r>
        <w:rPr>
          <w:rStyle w:val="Subst"/>
        </w:rPr>
        <w:t>Лицо указанных должностей не занимало</w:t>
      </w:r>
    </w:p>
    <w:p w:rsidR="002626D4" w:rsidRDefault="002626D4">
      <w:pPr>
        <w:pStyle w:val="ThinDelim"/>
      </w:pPr>
    </w:p>
    <w:p w:rsidR="002626D4" w:rsidRDefault="002626D4">
      <w:pPr>
        <w:pStyle w:val="ThinDelim"/>
      </w:pPr>
    </w:p>
    <w:p w:rsidR="002626D4" w:rsidRDefault="002626D4">
      <w:pPr>
        <w:ind w:left="200"/>
      </w:pPr>
    </w:p>
    <w:p w:rsidR="002626D4" w:rsidRDefault="00AF7CFE">
      <w:pPr>
        <w:ind w:left="200"/>
      </w:pPr>
      <w:r>
        <w:t>Фамилия, имя, отчество (последнее при наличии):</w:t>
      </w:r>
      <w:r>
        <w:rPr>
          <w:rStyle w:val="Subst"/>
        </w:rPr>
        <w:t xml:space="preserve"> Иноземцев Максим Владимирович</w:t>
      </w:r>
    </w:p>
    <w:p w:rsidR="002626D4" w:rsidRDefault="00AF7CFE">
      <w:pPr>
        <w:ind w:left="200"/>
      </w:pPr>
      <w:r>
        <w:lastRenderedPageBreak/>
        <w:t>Год рождения:</w:t>
      </w:r>
      <w:r>
        <w:rPr>
          <w:rStyle w:val="Subst"/>
        </w:rPr>
        <w:t xml:space="preserve"> 1980</w:t>
      </w:r>
    </w:p>
    <w:p w:rsidR="002626D4" w:rsidRDefault="002626D4">
      <w:pPr>
        <w:pStyle w:val="ThinDelim"/>
      </w:pPr>
    </w:p>
    <w:p w:rsidR="00A83AE8" w:rsidRPr="00303968" w:rsidRDefault="00AF7CFE" w:rsidP="00A83AE8">
      <w:pPr>
        <w:ind w:left="200"/>
      </w:pPr>
      <w:proofErr w:type="spellStart"/>
      <w:proofErr w:type="gramStart"/>
      <w:r>
        <w:t>C</w:t>
      </w:r>
      <w:proofErr w:type="gramEnd"/>
      <w:r>
        <w:t>ведения</w:t>
      </w:r>
      <w:proofErr w:type="spellEnd"/>
      <w:r>
        <w:t xml:space="preserve"> </w:t>
      </w:r>
      <w:r w:rsidRPr="00303968">
        <w:t>об уровне образования, квалификации, специальности:</w:t>
      </w:r>
      <w:r w:rsidRPr="00303968">
        <w:br/>
      </w:r>
      <w:r w:rsidR="00A83AE8" w:rsidRPr="00303968">
        <w:rPr>
          <w:rStyle w:val="Subst"/>
        </w:rPr>
        <w:t>Образование высшее.    Специальность: юриспруденция     квалификация: юрист</w:t>
      </w:r>
    </w:p>
    <w:p w:rsidR="002626D4" w:rsidRDefault="00AF7CFE">
      <w:pPr>
        <w:ind w:left="200"/>
      </w:pPr>
      <w:r w:rsidRPr="00303968">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 (с указанием периода, в течение которого лицо занимало указанные должности)</w:t>
      </w:r>
    </w:p>
    <w:p w:rsidR="002626D4" w:rsidRDefault="002626D4">
      <w:pPr>
        <w:pStyle w:val="ThinDelim"/>
      </w:pPr>
    </w:p>
    <w:tbl>
      <w:tblPr>
        <w:tblW w:w="0" w:type="auto"/>
        <w:tblLayout w:type="fixed"/>
        <w:tblCellMar>
          <w:left w:w="72" w:type="dxa"/>
          <w:right w:w="72" w:type="dxa"/>
        </w:tblCellMar>
        <w:tblLook w:val="0000"/>
      </w:tblPr>
      <w:tblGrid>
        <w:gridCol w:w="1332"/>
        <w:gridCol w:w="1260"/>
        <w:gridCol w:w="3980"/>
        <w:gridCol w:w="2680"/>
      </w:tblGrid>
      <w:tr w:rsidR="002626D4">
        <w:tc>
          <w:tcPr>
            <w:tcW w:w="2592" w:type="dxa"/>
            <w:gridSpan w:val="2"/>
            <w:tcBorders>
              <w:top w:val="double" w:sz="6" w:space="0" w:color="auto"/>
              <w:left w:val="double" w:sz="6" w:space="0" w:color="auto"/>
              <w:bottom w:val="single" w:sz="6" w:space="0" w:color="auto"/>
              <w:right w:val="single" w:sz="6" w:space="0" w:color="auto"/>
            </w:tcBorders>
          </w:tcPr>
          <w:p w:rsidR="002626D4" w:rsidRDefault="00AF7CF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2626D4" w:rsidRDefault="00AF7CF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626D4" w:rsidRDefault="00AF7CFE">
            <w:pPr>
              <w:jc w:val="center"/>
            </w:pPr>
            <w:r>
              <w:t>Должность</w:t>
            </w:r>
          </w:p>
        </w:tc>
      </w:tr>
      <w:tr w:rsidR="002626D4">
        <w:tc>
          <w:tcPr>
            <w:tcW w:w="1332" w:type="dxa"/>
            <w:tcBorders>
              <w:top w:val="single" w:sz="6" w:space="0" w:color="auto"/>
              <w:left w:val="double" w:sz="6" w:space="0" w:color="auto"/>
              <w:bottom w:val="single" w:sz="6" w:space="0" w:color="auto"/>
              <w:right w:val="single" w:sz="6" w:space="0" w:color="auto"/>
            </w:tcBorders>
          </w:tcPr>
          <w:p w:rsidR="002626D4" w:rsidRDefault="00AF7CF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626D4" w:rsidRDefault="00AF7CF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626D4" w:rsidRDefault="002626D4"/>
        </w:tc>
        <w:tc>
          <w:tcPr>
            <w:tcW w:w="2680" w:type="dxa"/>
            <w:tcBorders>
              <w:top w:val="single" w:sz="6" w:space="0" w:color="auto"/>
              <w:left w:val="single" w:sz="6" w:space="0" w:color="auto"/>
              <w:bottom w:val="single" w:sz="6" w:space="0" w:color="auto"/>
              <w:right w:val="double" w:sz="6" w:space="0" w:color="auto"/>
            </w:tcBorders>
          </w:tcPr>
          <w:p w:rsidR="002626D4" w:rsidRDefault="002626D4"/>
        </w:tc>
      </w:tr>
      <w:tr w:rsidR="002626D4">
        <w:tc>
          <w:tcPr>
            <w:tcW w:w="1332" w:type="dxa"/>
            <w:tcBorders>
              <w:top w:val="single" w:sz="6" w:space="0" w:color="auto"/>
              <w:left w:val="double" w:sz="6" w:space="0" w:color="auto"/>
              <w:bottom w:val="double" w:sz="6" w:space="0" w:color="auto"/>
              <w:right w:val="single" w:sz="6" w:space="0" w:color="auto"/>
            </w:tcBorders>
          </w:tcPr>
          <w:p w:rsidR="002626D4" w:rsidRDefault="00AF7CFE">
            <w:r>
              <w:t>2015</w:t>
            </w:r>
          </w:p>
        </w:tc>
        <w:tc>
          <w:tcPr>
            <w:tcW w:w="1260" w:type="dxa"/>
            <w:tcBorders>
              <w:top w:val="single" w:sz="6" w:space="0" w:color="auto"/>
              <w:left w:val="single" w:sz="6" w:space="0" w:color="auto"/>
              <w:bottom w:val="double" w:sz="6" w:space="0" w:color="auto"/>
              <w:right w:val="single" w:sz="6" w:space="0" w:color="auto"/>
            </w:tcBorders>
          </w:tcPr>
          <w:p w:rsidR="002626D4" w:rsidRDefault="00AF7CFE">
            <w:proofErr w:type="spellStart"/>
            <w:r>
              <w:t>н</w:t>
            </w:r>
            <w:proofErr w:type="spellEnd"/>
            <w:r>
              <w:t>/</w:t>
            </w:r>
            <w:proofErr w:type="spellStart"/>
            <w:r>
              <w:t>вр</w:t>
            </w:r>
            <w:proofErr w:type="spellEnd"/>
          </w:p>
        </w:tc>
        <w:tc>
          <w:tcPr>
            <w:tcW w:w="3980" w:type="dxa"/>
            <w:tcBorders>
              <w:top w:val="single" w:sz="6" w:space="0" w:color="auto"/>
              <w:left w:val="single" w:sz="6" w:space="0" w:color="auto"/>
              <w:bottom w:val="double" w:sz="6" w:space="0" w:color="auto"/>
              <w:right w:val="single" w:sz="6" w:space="0" w:color="auto"/>
            </w:tcBorders>
          </w:tcPr>
          <w:p w:rsidR="002626D4" w:rsidRDefault="00AF7CFE">
            <w:r>
              <w:t>Индивидуальный предприниматель</w:t>
            </w:r>
          </w:p>
        </w:tc>
        <w:tc>
          <w:tcPr>
            <w:tcW w:w="2680" w:type="dxa"/>
            <w:tcBorders>
              <w:top w:val="single" w:sz="6" w:space="0" w:color="auto"/>
              <w:left w:val="single" w:sz="6" w:space="0" w:color="auto"/>
              <w:bottom w:val="double" w:sz="6" w:space="0" w:color="auto"/>
              <w:right w:val="double" w:sz="6" w:space="0" w:color="auto"/>
            </w:tcBorders>
          </w:tcPr>
          <w:p w:rsidR="002626D4" w:rsidRDefault="002626D4"/>
        </w:tc>
      </w:tr>
    </w:tbl>
    <w:p w:rsidR="002626D4" w:rsidRDefault="002626D4"/>
    <w:p w:rsidR="002626D4" w:rsidRDefault="002626D4">
      <w:pPr>
        <w:pStyle w:val="ThinDelim"/>
      </w:pPr>
    </w:p>
    <w:p w:rsidR="002626D4" w:rsidRDefault="00AF7CFE">
      <w:pPr>
        <w:ind w:left="200"/>
      </w:pPr>
      <w:r>
        <w:rPr>
          <w:rStyle w:val="Subst"/>
        </w:rPr>
        <w:t>Доли участия в уставном капитале эмитента/обыкновенных акций не имеет</w:t>
      </w:r>
    </w:p>
    <w:p w:rsidR="002626D4" w:rsidRDefault="002626D4">
      <w:pPr>
        <w:pStyle w:val="ThinDelim"/>
      </w:pPr>
    </w:p>
    <w:p w:rsidR="002626D4" w:rsidRDefault="00AF7CFE">
      <w:pPr>
        <w:ind w:left="200"/>
      </w:pPr>
      <w:r>
        <w:t>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w:t>
      </w:r>
      <w:r>
        <w:rPr>
          <w:rStyle w:val="Subst"/>
        </w:rPr>
        <w:t xml:space="preserve"> эмитент не выпускал опционов</w:t>
      </w:r>
    </w:p>
    <w:p w:rsidR="002626D4" w:rsidRDefault="00AF7CFE">
      <w:pPr>
        <w:pStyle w:val="SubHeading"/>
        <w:ind w:left="200"/>
      </w:pPr>
      <w:r>
        <w:t>Доли участия лица в уставном капитале подконтрольных эмитенту организаций, имеющих для него существенное значение</w:t>
      </w:r>
    </w:p>
    <w:p w:rsidR="002626D4" w:rsidRDefault="00AF7CFE">
      <w:pPr>
        <w:ind w:left="400"/>
      </w:pPr>
      <w:r>
        <w:rPr>
          <w:rStyle w:val="Subst"/>
        </w:rPr>
        <w:t>Лицо указанных долей не имеет.</w:t>
      </w:r>
    </w:p>
    <w:p w:rsidR="002626D4" w:rsidRDefault="00AF7CFE">
      <w:pPr>
        <w:pStyle w:val="SubHeading"/>
        <w:ind w:left="200"/>
      </w:pPr>
      <w:proofErr w:type="spellStart"/>
      <w:proofErr w:type="gramStart"/>
      <w:r>
        <w:t>C</w:t>
      </w:r>
      <w:proofErr w:type="gramEnd"/>
      <w:r>
        <w:t>ведения</w:t>
      </w:r>
      <w:proofErr w:type="spellEnd"/>
      <w:r>
        <w:t xml:space="preserve"> о совершении лицом в отчетном периоде сделки по приобретению или отчуждению акций (долей) эмитента</w:t>
      </w:r>
    </w:p>
    <w:p w:rsidR="002626D4" w:rsidRDefault="00AF7CFE">
      <w:pPr>
        <w:ind w:left="400"/>
      </w:pPr>
      <w:r>
        <w:rPr>
          <w:rStyle w:val="Subst"/>
        </w:rPr>
        <w:t>Указанных сделок в отчетном периоде не совершалось</w:t>
      </w:r>
    </w:p>
    <w:p w:rsidR="00DB1019" w:rsidRPr="00303968" w:rsidRDefault="00AF7CFE">
      <w:pPr>
        <w:ind w:left="200"/>
      </w:pPr>
      <w:proofErr w:type="gramStart"/>
      <w:r>
        <w:t xml:space="preserve">Характер родственных связей (супруги, родители, дети, усыновители, усыновленные, родные братья и </w:t>
      </w:r>
      <w:r w:rsidRPr="00303968">
        <w:t>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roofErr w:type="gramEnd"/>
      <w:r w:rsidRPr="00303968">
        <w:br/>
      </w:r>
      <w:r w:rsidR="00307DD8" w:rsidRPr="00303968">
        <w:t>Указанных родственных связей не</w:t>
      </w:r>
      <w:r w:rsidR="00DB1019" w:rsidRPr="00303968">
        <w:t>т</w:t>
      </w:r>
    </w:p>
    <w:p w:rsidR="00DB1019" w:rsidRPr="00303968" w:rsidRDefault="00DB1019">
      <w:pPr>
        <w:ind w:left="200"/>
      </w:pPr>
    </w:p>
    <w:p w:rsidR="002626D4" w:rsidRPr="00303968" w:rsidRDefault="00AF7CFE">
      <w:pPr>
        <w:ind w:left="200"/>
      </w:pPr>
      <w:r w:rsidRPr="00303968">
        <w:t>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r w:rsidRPr="00303968">
        <w:br/>
      </w:r>
    </w:p>
    <w:p w:rsidR="002626D4" w:rsidRPr="00303968" w:rsidRDefault="00AF7CFE">
      <w:pPr>
        <w:ind w:left="400"/>
      </w:pPr>
      <w:r w:rsidRPr="00303968">
        <w:rPr>
          <w:rStyle w:val="Subst"/>
        </w:rPr>
        <w:t>Лицо к указанным видам ответственности не привлекалось</w:t>
      </w:r>
    </w:p>
    <w:p w:rsidR="002626D4" w:rsidRPr="00303968" w:rsidRDefault="00AF7CFE">
      <w:pPr>
        <w:ind w:left="200"/>
      </w:pPr>
      <w:r w:rsidRPr="00303968">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w:t>
      </w:r>
      <w:r w:rsidRPr="00303968">
        <w:br/>
      </w:r>
    </w:p>
    <w:p w:rsidR="002626D4" w:rsidRPr="00303968" w:rsidRDefault="00AF7CFE">
      <w:pPr>
        <w:ind w:left="400"/>
      </w:pPr>
      <w:r w:rsidRPr="00303968">
        <w:rPr>
          <w:rStyle w:val="Subst"/>
        </w:rPr>
        <w:t>Лицо указанных должностей не занимало</w:t>
      </w:r>
    </w:p>
    <w:p w:rsidR="002626D4" w:rsidRPr="00303968" w:rsidRDefault="002626D4">
      <w:pPr>
        <w:ind w:left="200"/>
      </w:pPr>
    </w:p>
    <w:p w:rsidR="002626D4" w:rsidRPr="00303968" w:rsidRDefault="00AF7CFE">
      <w:pPr>
        <w:ind w:left="200"/>
      </w:pPr>
      <w:r w:rsidRPr="00303968">
        <w:t>Фамилия, имя, отчество (последнее при наличии):</w:t>
      </w:r>
      <w:r w:rsidRPr="00303968">
        <w:rPr>
          <w:rStyle w:val="Subst"/>
        </w:rPr>
        <w:t xml:space="preserve"> Щербакова </w:t>
      </w:r>
      <w:proofErr w:type="spellStart"/>
      <w:r w:rsidRPr="00303968">
        <w:rPr>
          <w:rStyle w:val="Subst"/>
        </w:rPr>
        <w:t>Кетевана</w:t>
      </w:r>
      <w:proofErr w:type="spellEnd"/>
      <w:r w:rsidRPr="00303968">
        <w:rPr>
          <w:rStyle w:val="Subst"/>
        </w:rPr>
        <w:t xml:space="preserve"> </w:t>
      </w:r>
      <w:proofErr w:type="spellStart"/>
      <w:r w:rsidRPr="00303968">
        <w:rPr>
          <w:rStyle w:val="Subst"/>
        </w:rPr>
        <w:t>Теймуразовна</w:t>
      </w:r>
      <w:proofErr w:type="spellEnd"/>
    </w:p>
    <w:p w:rsidR="00F2461A" w:rsidRPr="00303968" w:rsidRDefault="00F2461A" w:rsidP="00F2461A">
      <w:pPr>
        <w:ind w:left="200"/>
      </w:pPr>
      <w:r w:rsidRPr="00303968">
        <w:rPr>
          <w:rStyle w:val="Subst"/>
        </w:rPr>
        <w:t>(председатель)</w:t>
      </w:r>
    </w:p>
    <w:p w:rsidR="002626D4" w:rsidRPr="00303968" w:rsidRDefault="00AF7CFE">
      <w:pPr>
        <w:ind w:left="200"/>
      </w:pPr>
      <w:r w:rsidRPr="00303968">
        <w:t>Год рождения:</w:t>
      </w:r>
      <w:r w:rsidRPr="00303968">
        <w:rPr>
          <w:rStyle w:val="Subst"/>
        </w:rPr>
        <w:t xml:space="preserve"> 1971</w:t>
      </w:r>
    </w:p>
    <w:p w:rsidR="00A83AE8" w:rsidRDefault="00AF7CFE" w:rsidP="00A83AE8">
      <w:pPr>
        <w:ind w:left="200"/>
      </w:pPr>
      <w:proofErr w:type="spellStart"/>
      <w:proofErr w:type="gramStart"/>
      <w:r w:rsidRPr="00303968">
        <w:t>C</w:t>
      </w:r>
      <w:proofErr w:type="gramEnd"/>
      <w:r w:rsidRPr="00303968">
        <w:t>ведения</w:t>
      </w:r>
      <w:proofErr w:type="spellEnd"/>
      <w:r w:rsidRPr="00303968">
        <w:t xml:space="preserve"> об уровне образования, квалификации, специальности:</w:t>
      </w:r>
      <w:r w:rsidRPr="00303968">
        <w:br/>
      </w:r>
      <w:r w:rsidR="00A83AE8" w:rsidRPr="00303968">
        <w:rPr>
          <w:rStyle w:val="Subst"/>
        </w:rPr>
        <w:t>Образование высшее.    Специальность: экономическое и социальное планирование     квалификация: экономист</w:t>
      </w:r>
    </w:p>
    <w:p w:rsidR="00A83AE8" w:rsidRDefault="00A83AE8">
      <w:pPr>
        <w:ind w:left="200"/>
      </w:pPr>
    </w:p>
    <w:p w:rsidR="002626D4" w:rsidRDefault="00AF7CFE">
      <w:pPr>
        <w:ind w:left="200"/>
      </w:pPr>
      <w:r>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 (с указанием периода, в течение которого лицо занимало указанные должности)</w:t>
      </w:r>
    </w:p>
    <w:p w:rsidR="002626D4" w:rsidRDefault="002626D4">
      <w:pPr>
        <w:pStyle w:val="ThinDelim"/>
      </w:pPr>
    </w:p>
    <w:tbl>
      <w:tblPr>
        <w:tblW w:w="0" w:type="auto"/>
        <w:tblLayout w:type="fixed"/>
        <w:tblCellMar>
          <w:left w:w="72" w:type="dxa"/>
          <w:right w:w="72" w:type="dxa"/>
        </w:tblCellMar>
        <w:tblLook w:val="0000"/>
      </w:tblPr>
      <w:tblGrid>
        <w:gridCol w:w="1332"/>
        <w:gridCol w:w="1260"/>
        <w:gridCol w:w="3980"/>
        <w:gridCol w:w="2680"/>
      </w:tblGrid>
      <w:tr w:rsidR="002626D4">
        <w:tc>
          <w:tcPr>
            <w:tcW w:w="2592" w:type="dxa"/>
            <w:gridSpan w:val="2"/>
            <w:tcBorders>
              <w:top w:val="double" w:sz="6" w:space="0" w:color="auto"/>
              <w:left w:val="double" w:sz="6" w:space="0" w:color="auto"/>
              <w:bottom w:val="single" w:sz="6" w:space="0" w:color="auto"/>
              <w:right w:val="single" w:sz="6" w:space="0" w:color="auto"/>
            </w:tcBorders>
          </w:tcPr>
          <w:p w:rsidR="002626D4" w:rsidRDefault="00AF7CF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2626D4" w:rsidRDefault="00AF7CF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626D4" w:rsidRDefault="00AF7CFE">
            <w:pPr>
              <w:jc w:val="center"/>
            </w:pPr>
            <w:r>
              <w:t>Должность</w:t>
            </w:r>
          </w:p>
        </w:tc>
      </w:tr>
      <w:tr w:rsidR="002626D4">
        <w:tc>
          <w:tcPr>
            <w:tcW w:w="1332" w:type="dxa"/>
            <w:tcBorders>
              <w:top w:val="single" w:sz="6" w:space="0" w:color="auto"/>
              <w:left w:val="double" w:sz="6" w:space="0" w:color="auto"/>
              <w:bottom w:val="single" w:sz="6" w:space="0" w:color="auto"/>
              <w:right w:val="single" w:sz="6" w:space="0" w:color="auto"/>
            </w:tcBorders>
          </w:tcPr>
          <w:p w:rsidR="002626D4" w:rsidRDefault="00AF7CF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626D4" w:rsidRDefault="00AF7CF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626D4" w:rsidRDefault="002626D4"/>
        </w:tc>
        <w:tc>
          <w:tcPr>
            <w:tcW w:w="2680" w:type="dxa"/>
            <w:tcBorders>
              <w:top w:val="single" w:sz="6" w:space="0" w:color="auto"/>
              <w:left w:val="single" w:sz="6" w:space="0" w:color="auto"/>
              <w:bottom w:val="single" w:sz="6" w:space="0" w:color="auto"/>
              <w:right w:val="double" w:sz="6" w:space="0" w:color="auto"/>
            </w:tcBorders>
          </w:tcPr>
          <w:p w:rsidR="002626D4" w:rsidRDefault="002626D4"/>
        </w:tc>
      </w:tr>
      <w:tr w:rsidR="002626D4">
        <w:tc>
          <w:tcPr>
            <w:tcW w:w="1332" w:type="dxa"/>
            <w:tcBorders>
              <w:top w:val="single" w:sz="6" w:space="0" w:color="auto"/>
              <w:left w:val="double" w:sz="6" w:space="0" w:color="auto"/>
              <w:bottom w:val="double" w:sz="6" w:space="0" w:color="auto"/>
              <w:right w:val="single" w:sz="6" w:space="0" w:color="auto"/>
            </w:tcBorders>
          </w:tcPr>
          <w:p w:rsidR="002626D4" w:rsidRDefault="00AF7CFE">
            <w:r>
              <w:t>02.06.2015</w:t>
            </w:r>
          </w:p>
        </w:tc>
        <w:tc>
          <w:tcPr>
            <w:tcW w:w="1260" w:type="dxa"/>
            <w:tcBorders>
              <w:top w:val="single" w:sz="6" w:space="0" w:color="auto"/>
              <w:left w:val="single" w:sz="6" w:space="0" w:color="auto"/>
              <w:bottom w:val="double" w:sz="6" w:space="0" w:color="auto"/>
              <w:right w:val="single" w:sz="6" w:space="0" w:color="auto"/>
            </w:tcBorders>
          </w:tcPr>
          <w:p w:rsidR="002626D4" w:rsidRDefault="00AF7CFE">
            <w:proofErr w:type="spellStart"/>
            <w:r>
              <w:t>н</w:t>
            </w:r>
            <w:proofErr w:type="spellEnd"/>
            <w:r>
              <w:t>/</w:t>
            </w:r>
            <w:proofErr w:type="spellStart"/>
            <w:r>
              <w:t>вр</w:t>
            </w:r>
            <w:proofErr w:type="spellEnd"/>
          </w:p>
        </w:tc>
        <w:tc>
          <w:tcPr>
            <w:tcW w:w="3980" w:type="dxa"/>
            <w:tcBorders>
              <w:top w:val="single" w:sz="6" w:space="0" w:color="auto"/>
              <w:left w:val="single" w:sz="6" w:space="0" w:color="auto"/>
              <w:bottom w:val="double" w:sz="6" w:space="0" w:color="auto"/>
              <w:right w:val="single" w:sz="6" w:space="0" w:color="auto"/>
            </w:tcBorders>
          </w:tcPr>
          <w:p w:rsidR="002626D4" w:rsidRDefault="00AF7CFE">
            <w:r>
              <w:t>ОАО "ТД "ПРЕОБРАЖЕНСКИЙ"</w:t>
            </w:r>
          </w:p>
        </w:tc>
        <w:tc>
          <w:tcPr>
            <w:tcW w:w="2680" w:type="dxa"/>
            <w:tcBorders>
              <w:top w:val="single" w:sz="6" w:space="0" w:color="auto"/>
              <w:left w:val="single" w:sz="6" w:space="0" w:color="auto"/>
              <w:bottom w:val="double" w:sz="6" w:space="0" w:color="auto"/>
              <w:right w:val="double" w:sz="6" w:space="0" w:color="auto"/>
            </w:tcBorders>
          </w:tcPr>
          <w:p w:rsidR="002626D4" w:rsidRDefault="00AF7CFE">
            <w:r>
              <w:t>Президент</w:t>
            </w:r>
          </w:p>
        </w:tc>
      </w:tr>
    </w:tbl>
    <w:p w:rsidR="002626D4" w:rsidRDefault="002626D4">
      <w:pPr>
        <w:pStyle w:val="ThinDelim"/>
      </w:pPr>
    </w:p>
    <w:p w:rsidR="002626D4" w:rsidRDefault="00AF7CFE">
      <w:pPr>
        <w:ind w:left="200"/>
      </w:pPr>
      <w:r>
        <w:t>Доля участия лица в уставном капитале эмитента, %:</w:t>
      </w:r>
      <w:r>
        <w:rPr>
          <w:rStyle w:val="Subst"/>
        </w:rPr>
        <w:t xml:space="preserve"> 24.9731</w:t>
      </w:r>
    </w:p>
    <w:p w:rsidR="002626D4" w:rsidRDefault="00AF7CFE">
      <w:pPr>
        <w:ind w:left="200"/>
      </w:pPr>
      <w:r>
        <w:t>Доля принадлежащих лицу обыкновенных акций эмитента, %:</w:t>
      </w:r>
      <w:r>
        <w:rPr>
          <w:rStyle w:val="Subst"/>
        </w:rPr>
        <w:t xml:space="preserve"> 24.9731</w:t>
      </w:r>
    </w:p>
    <w:p w:rsidR="002626D4" w:rsidRDefault="002626D4">
      <w:pPr>
        <w:pStyle w:val="ThinDelim"/>
      </w:pPr>
    </w:p>
    <w:p w:rsidR="002626D4" w:rsidRDefault="00AF7CFE">
      <w:pPr>
        <w:ind w:left="200"/>
      </w:pPr>
      <w:r>
        <w:t>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w:t>
      </w:r>
      <w:r>
        <w:rPr>
          <w:rStyle w:val="Subst"/>
        </w:rPr>
        <w:t xml:space="preserve"> эмитент не выпускал опционов</w:t>
      </w:r>
    </w:p>
    <w:p w:rsidR="002626D4" w:rsidRDefault="00AF7CFE">
      <w:pPr>
        <w:pStyle w:val="SubHeading"/>
        <w:ind w:left="200"/>
      </w:pPr>
      <w:r>
        <w:t>Доли участия лица в уставном капитале подконтрольных эмитенту организаций, имеющих для него существенное значение</w:t>
      </w:r>
    </w:p>
    <w:p w:rsidR="002626D4" w:rsidRDefault="00AF7CFE">
      <w:pPr>
        <w:ind w:left="400"/>
      </w:pPr>
      <w:r>
        <w:rPr>
          <w:rStyle w:val="Subst"/>
        </w:rPr>
        <w:t>Лицо указанных долей не имеет.</w:t>
      </w:r>
    </w:p>
    <w:p w:rsidR="002626D4" w:rsidRPr="00303968" w:rsidRDefault="00AF7CFE">
      <w:pPr>
        <w:pStyle w:val="SubHeading"/>
        <w:ind w:left="200"/>
      </w:pPr>
      <w:proofErr w:type="spellStart"/>
      <w:proofErr w:type="gramStart"/>
      <w:r>
        <w:t>C</w:t>
      </w:r>
      <w:proofErr w:type="gramEnd"/>
      <w:r>
        <w:t>ведения</w:t>
      </w:r>
      <w:proofErr w:type="spellEnd"/>
      <w:r>
        <w:t xml:space="preserve"> о совершении лицом в отчетном периоде сделки по приобретению или отчуждению акций (</w:t>
      </w:r>
      <w:r w:rsidRPr="00303968">
        <w:t>долей) эмитента</w:t>
      </w:r>
    </w:p>
    <w:p w:rsidR="002626D4" w:rsidRPr="00303968" w:rsidRDefault="00AF7CFE">
      <w:pPr>
        <w:ind w:left="400"/>
      </w:pPr>
      <w:r w:rsidRPr="00303968">
        <w:rPr>
          <w:rStyle w:val="Subst"/>
        </w:rPr>
        <w:t>Указанных сделок в отчетном периоде не совершалось</w:t>
      </w:r>
    </w:p>
    <w:p w:rsidR="00DB1019" w:rsidRPr="00303968" w:rsidRDefault="00AF7CFE">
      <w:pPr>
        <w:ind w:left="200"/>
      </w:pPr>
      <w:proofErr w:type="gramStart"/>
      <w:r w:rsidRPr="00303968">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roofErr w:type="gramEnd"/>
    </w:p>
    <w:p w:rsidR="00DB1019" w:rsidRPr="00303968" w:rsidRDefault="00DB1019">
      <w:pPr>
        <w:ind w:left="200"/>
      </w:pPr>
      <w:r w:rsidRPr="00303968">
        <w:t>Указанных родственных связей нет</w:t>
      </w:r>
    </w:p>
    <w:p w:rsidR="002626D4" w:rsidRDefault="00AF7CFE">
      <w:pPr>
        <w:ind w:left="200"/>
      </w:pPr>
      <w:r w:rsidRPr="00303968">
        <w:t>Сведения о привлечении к административной ответственности за правонарушения в области финансов, налогов и сборов, страхования, рынка</w:t>
      </w:r>
      <w:r>
        <w:t xml:space="preserve">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r>
        <w:br/>
      </w:r>
    </w:p>
    <w:p w:rsidR="002626D4" w:rsidRDefault="00AF7CFE">
      <w:pPr>
        <w:ind w:left="400"/>
      </w:pPr>
      <w:r>
        <w:rPr>
          <w:rStyle w:val="Subst"/>
        </w:rPr>
        <w:t>Лицо к указанным видам ответственности не привлекалось</w:t>
      </w:r>
    </w:p>
    <w:p w:rsidR="002626D4" w:rsidRDefault="00AF7CFE">
      <w:pPr>
        <w:ind w:left="200"/>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w:t>
      </w:r>
      <w:r>
        <w:br/>
      </w:r>
    </w:p>
    <w:p w:rsidR="002626D4" w:rsidRDefault="00AF7CFE">
      <w:pPr>
        <w:ind w:left="400"/>
      </w:pPr>
      <w:r>
        <w:rPr>
          <w:rStyle w:val="Subst"/>
        </w:rPr>
        <w:t>Лицо указанных должностей не занимало</w:t>
      </w:r>
    </w:p>
    <w:p w:rsidR="002626D4" w:rsidRDefault="002626D4">
      <w:pPr>
        <w:pStyle w:val="ThinDelim"/>
      </w:pPr>
    </w:p>
    <w:p w:rsidR="002626D4" w:rsidRDefault="002626D4">
      <w:pPr>
        <w:ind w:left="200"/>
      </w:pPr>
    </w:p>
    <w:p w:rsidR="002626D4" w:rsidRDefault="00AF7CFE">
      <w:pPr>
        <w:ind w:left="200"/>
      </w:pPr>
      <w:r>
        <w:t>Фамилия, имя, отчество (последнее при наличии):</w:t>
      </w:r>
      <w:r>
        <w:rPr>
          <w:rStyle w:val="Subst"/>
        </w:rPr>
        <w:t xml:space="preserve"> </w:t>
      </w:r>
      <w:proofErr w:type="spellStart"/>
      <w:r>
        <w:rPr>
          <w:rStyle w:val="Subst"/>
        </w:rPr>
        <w:t>Иноземцева</w:t>
      </w:r>
      <w:proofErr w:type="spellEnd"/>
      <w:r>
        <w:rPr>
          <w:rStyle w:val="Subst"/>
        </w:rPr>
        <w:t xml:space="preserve"> Эмма Евсеевна</w:t>
      </w:r>
    </w:p>
    <w:p w:rsidR="002626D4" w:rsidRDefault="00AF7CFE">
      <w:pPr>
        <w:ind w:left="200"/>
      </w:pPr>
      <w:r>
        <w:t>Год рождения:</w:t>
      </w:r>
      <w:r>
        <w:rPr>
          <w:rStyle w:val="Subst"/>
        </w:rPr>
        <w:t xml:space="preserve"> 1960</w:t>
      </w:r>
    </w:p>
    <w:p w:rsidR="002626D4" w:rsidRDefault="002626D4">
      <w:pPr>
        <w:pStyle w:val="ThinDelim"/>
      </w:pPr>
    </w:p>
    <w:p w:rsidR="002626D4" w:rsidRPr="00303968" w:rsidRDefault="00AF7CFE">
      <w:pPr>
        <w:ind w:left="200"/>
      </w:pPr>
      <w:proofErr w:type="spellStart"/>
      <w:proofErr w:type="gramStart"/>
      <w:r w:rsidRPr="00303968">
        <w:t>C</w:t>
      </w:r>
      <w:proofErr w:type="gramEnd"/>
      <w:r w:rsidRPr="00303968">
        <w:t>ведения</w:t>
      </w:r>
      <w:proofErr w:type="spellEnd"/>
      <w:r w:rsidRPr="00303968">
        <w:t xml:space="preserve"> об уровне образования, квалификации, специальности:</w:t>
      </w:r>
      <w:r w:rsidRPr="00303968">
        <w:br/>
      </w:r>
      <w:r w:rsidR="00A83AE8" w:rsidRPr="00303968">
        <w:rPr>
          <w:rStyle w:val="Subst"/>
        </w:rPr>
        <w:t xml:space="preserve">Образование высшее.    Специальность: педагогика и психология дошкольная  квалификация: </w:t>
      </w:r>
      <w:r w:rsidR="00C42016" w:rsidRPr="00303968">
        <w:rPr>
          <w:rStyle w:val="Subst"/>
        </w:rPr>
        <w:t>преподаватель</w:t>
      </w:r>
    </w:p>
    <w:p w:rsidR="002626D4" w:rsidRDefault="00AF7CFE">
      <w:pPr>
        <w:ind w:left="200"/>
      </w:pPr>
      <w:r w:rsidRPr="00303968">
        <w:t>Все должности, которые</w:t>
      </w:r>
      <w:r>
        <w:t xml:space="preserve">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 (с указанием периода, в течение которого лицо занимало указанные должности)</w:t>
      </w:r>
    </w:p>
    <w:p w:rsidR="002626D4" w:rsidRDefault="002626D4">
      <w:pPr>
        <w:pStyle w:val="ThinDelim"/>
      </w:pPr>
    </w:p>
    <w:tbl>
      <w:tblPr>
        <w:tblW w:w="0" w:type="auto"/>
        <w:tblLayout w:type="fixed"/>
        <w:tblCellMar>
          <w:left w:w="72" w:type="dxa"/>
          <w:right w:w="72" w:type="dxa"/>
        </w:tblCellMar>
        <w:tblLook w:val="0000"/>
      </w:tblPr>
      <w:tblGrid>
        <w:gridCol w:w="1332"/>
        <w:gridCol w:w="1260"/>
        <w:gridCol w:w="3980"/>
        <w:gridCol w:w="2680"/>
      </w:tblGrid>
      <w:tr w:rsidR="002626D4">
        <w:tc>
          <w:tcPr>
            <w:tcW w:w="2592" w:type="dxa"/>
            <w:gridSpan w:val="2"/>
            <w:tcBorders>
              <w:top w:val="double" w:sz="6" w:space="0" w:color="auto"/>
              <w:left w:val="double" w:sz="6" w:space="0" w:color="auto"/>
              <w:bottom w:val="single" w:sz="6" w:space="0" w:color="auto"/>
              <w:right w:val="single" w:sz="6" w:space="0" w:color="auto"/>
            </w:tcBorders>
          </w:tcPr>
          <w:p w:rsidR="002626D4" w:rsidRDefault="00AF7CF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2626D4" w:rsidRDefault="00AF7CF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626D4" w:rsidRDefault="00AF7CFE">
            <w:pPr>
              <w:jc w:val="center"/>
            </w:pPr>
            <w:r>
              <w:t>Должность</w:t>
            </w:r>
          </w:p>
        </w:tc>
      </w:tr>
      <w:tr w:rsidR="002626D4">
        <w:tc>
          <w:tcPr>
            <w:tcW w:w="1332" w:type="dxa"/>
            <w:tcBorders>
              <w:top w:val="single" w:sz="6" w:space="0" w:color="auto"/>
              <w:left w:val="double" w:sz="6" w:space="0" w:color="auto"/>
              <w:bottom w:val="single" w:sz="6" w:space="0" w:color="auto"/>
              <w:right w:val="single" w:sz="6" w:space="0" w:color="auto"/>
            </w:tcBorders>
          </w:tcPr>
          <w:p w:rsidR="002626D4" w:rsidRDefault="00AF7CF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626D4" w:rsidRDefault="00AF7CF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626D4" w:rsidRDefault="002626D4"/>
        </w:tc>
        <w:tc>
          <w:tcPr>
            <w:tcW w:w="2680" w:type="dxa"/>
            <w:tcBorders>
              <w:top w:val="single" w:sz="6" w:space="0" w:color="auto"/>
              <w:left w:val="single" w:sz="6" w:space="0" w:color="auto"/>
              <w:bottom w:val="single" w:sz="6" w:space="0" w:color="auto"/>
              <w:right w:val="double" w:sz="6" w:space="0" w:color="auto"/>
            </w:tcBorders>
          </w:tcPr>
          <w:p w:rsidR="002626D4" w:rsidRDefault="002626D4"/>
        </w:tc>
      </w:tr>
      <w:tr w:rsidR="002626D4">
        <w:tc>
          <w:tcPr>
            <w:tcW w:w="1332" w:type="dxa"/>
            <w:tcBorders>
              <w:top w:val="single" w:sz="6" w:space="0" w:color="auto"/>
              <w:left w:val="double" w:sz="6" w:space="0" w:color="auto"/>
              <w:bottom w:val="double" w:sz="6" w:space="0" w:color="auto"/>
              <w:right w:val="single" w:sz="6" w:space="0" w:color="auto"/>
            </w:tcBorders>
          </w:tcPr>
          <w:p w:rsidR="002626D4" w:rsidRDefault="00AF7CFE">
            <w:r>
              <w:t>2015</w:t>
            </w:r>
          </w:p>
        </w:tc>
        <w:tc>
          <w:tcPr>
            <w:tcW w:w="1260" w:type="dxa"/>
            <w:tcBorders>
              <w:top w:val="single" w:sz="6" w:space="0" w:color="auto"/>
              <w:left w:val="single" w:sz="6" w:space="0" w:color="auto"/>
              <w:bottom w:val="double" w:sz="6" w:space="0" w:color="auto"/>
              <w:right w:val="single" w:sz="6" w:space="0" w:color="auto"/>
            </w:tcBorders>
          </w:tcPr>
          <w:p w:rsidR="002626D4" w:rsidRDefault="00AF7CFE">
            <w:proofErr w:type="spellStart"/>
            <w:r>
              <w:t>н</w:t>
            </w:r>
            <w:proofErr w:type="spellEnd"/>
            <w:r>
              <w:t>/</w:t>
            </w:r>
            <w:proofErr w:type="spellStart"/>
            <w:r>
              <w:t>вр</w:t>
            </w:r>
            <w:proofErr w:type="spellEnd"/>
          </w:p>
        </w:tc>
        <w:tc>
          <w:tcPr>
            <w:tcW w:w="3980" w:type="dxa"/>
            <w:tcBorders>
              <w:top w:val="single" w:sz="6" w:space="0" w:color="auto"/>
              <w:left w:val="single" w:sz="6" w:space="0" w:color="auto"/>
              <w:bottom w:val="double" w:sz="6" w:space="0" w:color="auto"/>
              <w:right w:val="single" w:sz="6" w:space="0" w:color="auto"/>
            </w:tcBorders>
          </w:tcPr>
          <w:p w:rsidR="002626D4" w:rsidRDefault="00AF7CFE">
            <w:r>
              <w:t>ООО «</w:t>
            </w:r>
            <w:proofErr w:type="spellStart"/>
            <w:r>
              <w:t>Этерна</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2626D4" w:rsidRDefault="00AF7CFE">
            <w:r>
              <w:t>Генеральный директор</w:t>
            </w:r>
          </w:p>
        </w:tc>
      </w:tr>
    </w:tbl>
    <w:p w:rsidR="002626D4" w:rsidRDefault="002626D4"/>
    <w:p w:rsidR="002626D4" w:rsidRDefault="00AF7CFE">
      <w:pPr>
        <w:ind w:left="200"/>
      </w:pPr>
      <w:r>
        <w:t>Доля участия лица в уставном капитале эмитента, %:</w:t>
      </w:r>
      <w:r>
        <w:rPr>
          <w:rStyle w:val="Subst"/>
        </w:rPr>
        <w:t xml:space="preserve"> 20.0094</w:t>
      </w:r>
    </w:p>
    <w:p w:rsidR="002626D4" w:rsidRDefault="00AF7CFE">
      <w:pPr>
        <w:ind w:left="200"/>
      </w:pPr>
      <w:r>
        <w:t>Доля принадлежащих лицу обыкновенных акций эмитента, %:</w:t>
      </w:r>
      <w:r>
        <w:rPr>
          <w:rStyle w:val="Subst"/>
        </w:rPr>
        <w:t xml:space="preserve"> 20.0094</w:t>
      </w:r>
    </w:p>
    <w:p w:rsidR="002626D4" w:rsidRDefault="002626D4">
      <w:pPr>
        <w:pStyle w:val="ThinDelim"/>
      </w:pPr>
    </w:p>
    <w:p w:rsidR="002626D4" w:rsidRDefault="00AF7CFE">
      <w:pPr>
        <w:ind w:left="200"/>
      </w:pPr>
      <w:r>
        <w:t>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w:t>
      </w:r>
      <w:r>
        <w:rPr>
          <w:rStyle w:val="Subst"/>
        </w:rPr>
        <w:t xml:space="preserve"> эмитент не выпускал опционов</w:t>
      </w:r>
    </w:p>
    <w:p w:rsidR="002626D4" w:rsidRDefault="00AF7CFE">
      <w:pPr>
        <w:pStyle w:val="SubHeading"/>
        <w:ind w:left="200"/>
      </w:pPr>
      <w:r>
        <w:t>Доли участия лица в уставном капитале подконтрольных эмитенту организаций, имеющих для него существенное значение</w:t>
      </w:r>
    </w:p>
    <w:p w:rsidR="002626D4" w:rsidRDefault="00AF7CFE">
      <w:pPr>
        <w:ind w:left="400"/>
      </w:pPr>
      <w:r>
        <w:rPr>
          <w:rStyle w:val="Subst"/>
        </w:rPr>
        <w:t>Лицо указанных долей не имеет.</w:t>
      </w:r>
    </w:p>
    <w:p w:rsidR="002626D4" w:rsidRDefault="00AF7CFE">
      <w:pPr>
        <w:pStyle w:val="SubHeading"/>
        <w:ind w:left="200"/>
      </w:pPr>
      <w:proofErr w:type="spellStart"/>
      <w:proofErr w:type="gramStart"/>
      <w:r>
        <w:t>C</w:t>
      </w:r>
      <w:proofErr w:type="gramEnd"/>
      <w:r>
        <w:t>ведения</w:t>
      </w:r>
      <w:proofErr w:type="spellEnd"/>
      <w:r>
        <w:t xml:space="preserve"> о совершении лицом в отчетном периоде сделки по приобретению или отчуждению акций (долей) эмитента</w:t>
      </w:r>
    </w:p>
    <w:tbl>
      <w:tblPr>
        <w:tblW w:w="0" w:type="auto"/>
        <w:tblLayout w:type="fixed"/>
        <w:tblCellMar>
          <w:left w:w="72" w:type="dxa"/>
          <w:right w:w="72" w:type="dxa"/>
        </w:tblCellMar>
        <w:tblLook w:val="0000"/>
      </w:tblPr>
      <w:tblGrid>
        <w:gridCol w:w="2352"/>
        <w:gridCol w:w="2280"/>
        <w:gridCol w:w="2280"/>
        <w:gridCol w:w="2340"/>
      </w:tblGrid>
      <w:tr w:rsidR="00F02CF2" w:rsidRPr="00303968" w:rsidTr="00F02CF2">
        <w:tc>
          <w:tcPr>
            <w:tcW w:w="2352" w:type="dxa"/>
            <w:tcBorders>
              <w:top w:val="double" w:sz="6" w:space="0" w:color="auto"/>
              <w:left w:val="double" w:sz="6" w:space="0" w:color="auto"/>
              <w:bottom w:val="single" w:sz="6" w:space="0" w:color="auto"/>
              <w:right w:val="single" w:sz="6" w:space="0" w:color="auto"/>
            </w:tcBorders>
          </w:tcPr>
          <w:p w:rsidR="00F02CF2" w:rsidRPr="00303968" w:rsidRDefault="00F02CF2" w:rsidP="00F02CF2">
            <w:pPr>
              <w:jc w:val="center"/>
            </w:pPr>
            <w:r w:rsidRPr="00303968">
              <w:lastRenderedPageBreak/>
              <w:t>Дата совершения сделки</w:t>
            </w:r>
          </w:p>
        </w:tc>
        <w:tc>
          <w:tcPr>
            <w:tcW w:w="2280" w:type="dxa"/>
            <w:tcBorders>
              <w:top w:val="double" w:sz="6" w:space="0" w:color="auto"/>
              <w:left w:val="single" w:sz="6" w:space="0" w:color="auto"/>
              <w:bottom w:val="single" w:sz="6" w:space="0" w:color="auto"/>
              <w:right w:val="single" w:sz="6" w:space="0" w:color="auto"/>
            </w:tcBorders>
          </w:tcPr>
          <w:p w:rsidR="00F02CF2" w:rsidRPr="00303968" w:rsidRDefault="00F02CF2" w:rsidP="00F02CF2">
            <w:pPr>
              <w:jc w:val="center"/>
            </w:pPr>
            <w:r w:rsidRPr="00303968">
              <w:t>Содержание сделки</w:t>
            </w:r>
          </w:p>
        </w:tc>
        <w:tc>
          <w:tcPr>
            <w:tcW w:w="2280" w:type="dxa"/>
            <w:tcBorders>
              <w:top w:val="double" w:sz="6" w:space="0" w:color="auto"/>
              <w:left w:val="single" w:sz="6" w:space="0" w:color="auto"/>
              <w:bottom w:val="single" w:sz="6" w:space="0" w:color="auto"/>
              <w:right w:val="single" w:sz="6" w:space="0" w:color="auto"/>
            </w:tcBorders>
          </w:tcPr>
          <w:p w:rsidR="00F02CF2" w:rsidRPr="00303968" w:rsidRDefault="00F02CF2" w:rsidP="00F02CF2">
            <w:pPr>
              <w:jc w:val="center"/>
            </w:pPr>
            <w:r w:rsidRPr="00303968">
              <w:t>Категория (тип)</w:t>
            </w:r>
          </w:p>
        </w:tc>
        <w:tc>
          <w:tcPr>
            <w:tcW w:w="2340" w:type="dxa"/>
            <w:tcBorders>
              <w:top w:val="double" w:sz="6" w:space="0" w:color="auto"/>
              <w:left w:val="single" w:sz="6" w:space="0" w:color="auto"/>
              <w:bottom w:val="single" w:sz="6" w:space="0" w:color="auto"/>
              <w:right w:val="double" w:sz="6" w:space="0" w:color="auto"/>
            </w:tcBorders>
          </w:tcPr>
          <w:p w:rsidR="00F02CF2" w:rsidRPr="00303968" w:rsidRDefault="00F02CF2" w:rsidP="00F02CF2">
            <w:pPr>
              <w:jc w:val="center"/>
            </w:pPr>
            <w:r w:rsidRPr="00303968">
              <w:t>Количество акций (долей)</w:t>
            </w:r>
          </w:p>
        </w:tc>
      </w:tr>
      <w:tr w:rsidR="00F02CF2" w:rsidRPr="00303968" w:rsidTr="00F02CF2">
        <w:tc>
          <w:tcPr>
            <w:tcW w:w="2352" w:type="dxa"/>
            <w:tcBorders>
              <w:top w:val="single" w:sz="6" w:space="0" w:color="auto"/>
              <w:left w:val="double" w:sz="6" w:space="0" w:color="auto"/>
              <w:bottom w:val="double" w:sz="6" w:space="0" w:color="auto"/>
              <w:right w:val="single" w:sz="6" w:space="0" w:color="auto"/>
            </w:tcBorders>
          </w:tcPr>
          <w:p w:rsidR="00F02CF2" w:rsidRPr="00303968" w:rsidRDefault="00F02CF2" w:rsidP="00F02CF2">
            <w:r w:rsidRPr="00303968">
              <w:t>03.08.2021</w:t>
            </w:r>
          </w:p>
        </w:tc>
        <w:tc>
          <w:tcPr>
            <w:tcW w:w="2280" w:type="dxa"/>
            <w:tcBorders>
              <w:top w:val="single" w:sz="6" w:space="0" w:color="auto"/>
              <w:left w:val="single" w:sz="6" w:space="0" w:color="auto"/>
              <w:bottom w:val="double" w:sz="6" w:space="0" w:color="auto"/>
              <w:right w:val="single" w:sz="6" w:space="0" w:color="auto"/>
            </w:tcBorders>
          </w:tcPr>
          <w:p w:rsidR="00F02CF2" w:rsidRPr="00303968" w:rsidRDefault="00F02CF2" w:rsidP="00F414E5">
            <w:r w:rsidRPr="00303968">
              <w:t>Переход прав собственности по Договору купли - продаже акций. Продаве</w:t>
            </w:r>
            <w:proofErr w:type="gramStart"/>
            <w:r w:rsidRPr="00303968">
              <w:t>ц-</w:t>
            </w:r>
            <w:proofErr w:type="gramEnd"/>
            <w:r w:rsidRPr="00303968">
              <w:t xml:space="preserve"> </w:t>
            </w:r>
            <w:proofErr w:type="spellStart"/>
            <w:r w:rsidRPr="00303968">
              <w:t>Иноземцева</w:t>
            </w:r>
            <w:proofErr w:type="spellEnd"/>
            <w:r w:rsidRPr="00303968">
              <w:t xml:space="preserve"> Эмма Евсеевна, Покупатель </w:t>
            </w:r>
            <w:r w:rsidR="00F414E5" w:rsidRPr="00303968">
              <w:t>-</w:t>
            </w:r>
            <w:r w:rsidRPr="00303968">
              <w:t>Акционерное общество "</w:t>
            </w:r>
            <w:proofErr w:type="spellStart"/>
            <w:r w:rsidRPr="00303968">
              <w:t>Скай</w:t>
            </w:r>
            <w:proofErr w:type="spellEnd"/>
            <w:r w:rsidRPr="00303968">
              <w:t xml:space="preserve"> Групп" ИНН: 7726380644</w:t>
            </w:r>
          </w:p>
        </w:tc>
        <w:tc>
          <w:tcPr>
            <w:tcW w:w="2280" w:type="dxa"/>
            <w:tcBorders>
              <w:top w:val="single" w:sz="6" w:space="0" w:color="auto"/>
              <w:left w:val="single" w:sz="6" w:space="0" w:color="auto"/>
              <w:bottom w:val="double" w:sz="6" w:space="0" w:color="auto"/>
              <w:right w:val="single" w:sz="6" w:space="0" w:color="auto"/>
            </w:tcBorders>
          </w:tcPr>
          <w:p w:rsidR="00F02CF2" w:rsidRPr="00303968" w:rsidRDefault="00F02CF2" w:rsidP="00F02CF2">
            <w:r w:rsidRPr="00303968">
              <w:t>акции обыкновенные</w:t>
            </w:r>
          </w:p>
        </w:tc>
        <w:tc>
          <w:tcPr>
            <w:tcW w:w="2340" w:type="dxa"/>
            <w:tcBorders>
              <w:top w:val="single" w:sz="6" w:space="0" w:color="auto"/>
              <w:left w:val="single" w:sz="6" w:space="0" w:color="auto"/>
              <w:bottom w:val="double" w:sz="6" w:space="0" w:color="auto"/>
              <w:right w:val="double" w:sz="6" w:space="0" w:color="auto"/>
            </w:tcBorders>
          </w:tcPr>
          <w:p w:rsidR="00F02CF2" w:rsidRPr="00303968" w:rsidRDefault="00F02CF2" w:rsidP="00F02CF2">
            <w:r w:rsidRPr="00303968">
              <w:t>13 262 шт.</w:t>
            </w:r>
          </w:p>
        </w:tc>
      </w:tr>
    </w:tbl>
    <w:p w:rsidR="00F02CF2" w:rsidRPr="00303968" w:rsidRDefault="00F02CF2">
      <w:pPr>
        <w:ind w:left="200"/>
      </w:pPr>
    </w:p>
    <w:p w:rsidR="002626D4" w:rsidRPr="00303968" w:rsidRDefault="00AF7CFE">
      <w:pPr>
        <w:ind w:left="200"/>
      </w:pPr>
      <w:proofErr w:type="gramStart"/>
      <w:r w:rsidRPr="00303968">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roofErr w:type="gramEnd"/>
      <w:r w:rsidRPr="00303968">
        <w:br/>
      </w:r>
      <w:r w:rsidR="00DB1019" w:rsidRPr="00303968">
        <w:t>Указанных родственных связей нет</w:t>
      </w:r>
    </w:p>
    <w:p w:rsidR="00DB1019" w:rsidRPr="00303968" w:rsidRDefault="00DB1019">
      <w:pPr>
        <w:ind w:left="200"/>
      </w:pPr>
    </w:p>
    <w:p w:rsidR="002626D4" w:rsidRDefault="00AF7CFE">
      <w:pPr>
        <w:ind w:left="200"/>
      </w:pPr>
      <w:r w:rsidRPr="00303968">
        <w:t>Сведения о привлечении к административной</w:t>
      </w:r>
      <w:r>
        <w:t xml:space="preserve">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r>
        <w:br/>
      </w:r>
    </w:p>
    <w:p w:rsidR="002626D4" w:rsidRDefault="00AF7CFE">
      <w:pPr>
        <w:ind w:left="400"/>
      </w:pPr>
      <w:r>
        <w:rPr>
          <w:rStyle w:val="Subst"/>
        </w:rPr>
        <w:t>Лицо к указанным видам ответственности не привлекалось</w:t>
      </w:r>
    </w:p>
    <w:p w:rsidR="002626D4" w:rsidRDefault="00AF7CFE">
      <w:pPr>
        <w:ind w:left="200"/>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w:t>
      </w:r>
      <w:r>
        <w:br/>
      </w:r>
    </w:p>
    <w:p w:rsidR="002626D4" w:rsidRDefault="00AF7CFE">
      <w:pPr>
        <w:ind w:left="400"/>
      </w:pPr>
      <w:r>
        <w:rPr>
          <w:rStyle w:val="Subst"/>
        </w:rPr>
        <w:t>Лицо указанных должностей не занимало</w:t>
      </w:r>
    </w:p>
    <w:p w:rsidR="002626D4" w:rsidRDefault="00AF7CFE">
      <w:pPr>
        <w:pStyle w:val="2"/>
      </w:pPr>
      <w:bookmarkStart w:id="16" w:name="_Toc101530302"/>
      <w:r>
        <w:t>2.1.2. Информация о единоличном исполнительном органе эмитента</w:t>
      </w:r>
      <w:bookmarkEnd w:id="16"/>
    </w:p>
    <w:p w:rsidR="002626D4" w:rsidRDefault="002626D4">
      <w:pPr>
        <w:ind w:left="200"/>
      </w:pPr>
    </w:p>
    <w:p w:rsidR="002626D4" w:rsidRDefault="00AF7CFE">
      <w:pPr>
        <w:ind w:left="200"/>
      </w:pPr>
      <w:r>
        <w:t>Фамилия, имя, отчество (последнее при наличии):</w:t>
      </w:r>
      <w:r>
        <w:rPr>
          <w:rStyle w:val="Subst"/>
        </w:rPr>
        <w:t xml:space="preserve"> Матушкин Михаил Викторович</w:t>
      </w:r>
    </w:p>
    <w:p w:rsidR="002626D4" w:rsidRDefault="00AF7CFE">
      <w:pPr>
        <w:ind w:left="200"/>
      </w:pPr>
      <w:r>
        <w:t>Год рождения:</w:t>
      </w:r>
      <w:r>
        <w:rPr>
          <w:rStyle w:val="Subst"/>
        </w:rPr>
        <w:t xml:space="preserve"> 1981</w:t>
      </w:r>
    </w:p>
    <w:p w:rsidR="002626D4" w:rsidRDefault="002626D4">
      <w:pPr>
        <w:pStyle w:val="ThinDelim"/>
      </w:pPr>
    </w:p>
    <w:p w:rsidR="00C42016" w:rsidRPr="00303968" w:rsidRDefault="00AF7CFE" w:rsidP="00C42016">
      <w:pPr>
        <w:ind w:left="200"/>
        <w:rPr>
          <w:rStyle w:val="Subst"/>
        </w:rPr>
      </w:pPr>
      <w:proofErr w:type="spellStart"/>
      <w:proofErr w:type="gramStart"/>
      <w:r w:rsidRPr="00303968">
        <w:t>C</w:t>
      </w:r>
      <w:proofErr w:type="gramEnd"/>
      <w:r w:rsidRPr="00303968">
        <w:t>ведения</w:t>
      </w:r>
      <w:proofErr w:type="spellEnd"/>
      <w:r w:rsidRPr="00303968">
        <w:t xml:space="preserve"> об уровне образования, квалификации, специальности:</w:t>
      </w:r>
      <w:r w:rsidRPr="00303968">
        <w:br/>
      </w:r>
      <w:r w:rsidR="00C42016" w:rsidRPr="00303968">
        <w:rPr>
          <w:rStyle w:val="Subst"/>
        </w:rPr>
        <w:t>Образование высшее. Специальность: управление менеджмента   квалификация: менеджер</w:t>
      </w:r>
    </w:p>
    <w:p w:rsidR="00C42016" w:rsidRPr="00303968" w:rsidRDefault="00C42016" w:rsidP="00C42016">
      <w:pPr>
        <w:ind w:left="200"/>
      </w:pPr>
      <w:r w:rsidRPr="00303968">
        <w:rPr>
          <w:rStyle w:val="Subst"/>
        </w:rPr>
        <w:t xml:space="preserve">                        Специальность: юриспруденция     квалификация: юрист</w:t>
      </w:r>
    </w:p>
    <w:p w:rsidR="002626D4" w:rsidRPr="00303968" w:rsidRDefault="002626D4">
      <w:pPr>
        <w:ind w:left="200"/>
      </w:pPr>
    </w:p>
    <w:p w:rsidR="002626D4" w:rsidRDefault="00AF7CFE">
      <w:pPr>
        <w:ind w:left="200"/>
      </w:pPr>
      <w:r w:rsidRPr="00303968">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w:t>
      </w:r>
      <w:r>
        <w:t xml:space="preserve"> по совместительству (с указанием периода, в течение которого лицо занимало указанные должности)</w:t>
      </w:r>
    </w:p>
    <w:p w:rsidR="002626D4" w:rsidRDefault="002626D4">
      <w:pPr>
        <w:pStyle w:val="ThinDelim"/>
      </w:pPr>
    </w:p>
    <w:tbl>
      <w:tblPr>
        <w:tblW w:w="0" w:type="auto"/>
        <w:tblLayout w:type="fixed"/>
        <w:tblCellMar>
          <w:left w:w="72" w:type="dxa"/>
          <w:right w:w="72" w:type="dxa"/>
        </w:tblCellMar>
        <w:tblLook w:val="0000"/>
      </w:tblPr>
      <w:tblGrid>
        <w:gridCol w:w="1332"/>
        <w:gridCol w:w="1260"/>
        <w:gridCol w:w="3980"/>
        <w:gridCol w:w="2680"/>
      </w:tblGrid>
      <w:tr w:rsidR="002626D4">
        <w:tc>
          <w:tcPr>
            <w:tcW w:w="2592" w:type="dxa"/>
            <w:gridSpan w:val="2"/>
            <w:tcBorders>
              <w:top w:val="double" w:sz="6" w:space="0" w:color="auto"/>
              <w:left w:val="double" w:sz="6" w:space="0" w:color="auto"/>
              <w:bottom w:val="single" w:sz="6" w:space="0" w:color="auto"/>
              <w:right w:val="single" w:sz="6" w:space="0" w:color="auto"/>
            </w:tcBorders>
          </w:tcPr>
          <w:p w:rsidR="002626D4" w:rsidRDefault="00AF7CF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2626D4" w:rsidRDefault="00AF7CF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626D4" w:rsidRDefault="00AF7CFE">
            <w:pPr>
              <w:jc w:val="center"/>
            </w:pPr>
            <w:r>
              <w:t>Должность</w:t>
            </w:r>
          </w:p>
        </w:tc>
      </w:tr>
      <w:tr w:rsidR="002626D4">
        <w:tc>
          <w:tcPr>
            <w:tcW w:w="1332" w:type="dxa"/>
            <w:tcBorders>
              <w:top w:val="single" w:sz="6" w:space="0" w:color="auto"/>
              <w:left w:val="double" w:sz="6" w:space="0" w:color="auto"/>
              <w:bottom w:val="single" w:sz="6" w:space="0" w:color="auto"/>
              <w:right w:val="single" w:sz="6" w:space="0" w:color="auto"/>
            </w:tcBorders>
          </w:tcPr>
          <w:p w:rsidR="002626D4" w:rsidRDefault="00AF7CF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626D4" w:rsidRDefault="00AF7CF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626D4" w:rsidRDefault="002626D4"/>
        </w:tc>
        <w:tc>
          <w:tcPr>
            <w:tcW w:w="2680" w:type="dxa"/>
            <w:tcBorders>
              <w:top w:val="single" w:sz="6" w:space="0" w:color="auto"/>
              <w:left w:val="single" w:sz="6" w:space="0" w:color="auto"/>
              <w:bottom w:val="single" w:sz="6" w:space="0" w:color="auto"/>
              <w:right w:val="double" w:sz="6" w:space="0" w:color="auto"/>
            </w:tcBorders>
          </w:tcPr>
          <w:p w:rsidR="002626D4" w:rsidRDefault="002626D4"/>
        </w:tc>
      </w:tr>
      <w:tr w:rsidR="002626D4">
        <w:tc>
          <w:tcPr>
            <w:tcW w:w="1332" w:type="dxa"/>
            <w:tcBorders>
              <w:top w:val="single" w:sz="6" w:space="0" w:color="auto"/>
              <w:left w:val="double" w:sz="6" w:space="0" w:color="auto"/>
              <w:bottom w:val="double" w:sz="6" w:space="0" w:color="auto"/>
              <w:right w:val="single" w:sz="6" w:space="0" w:color="auto"/>
            </w:tcBorders>
          </w:tcPr>
          <w:p w:rsidR="002626D4" w:rsidRDefault="00AF7CFE">
            <w:r>
              <w:t>03.06.2015</w:t>
            </w:r>
          </w:p>
        </w:tc>
        <w:tc>
          <w:tcPr>
            <w:tcW w:w="1260" w:type="dxa"/>
            <w:tcBorders>
              <w:top w:val="single" w:sz="6" w:space="0" w:color="auto"/>
              <w:left w:val="single" w:sz="6" w:space="0" w:color="auto"/>
              <w:bottom w:val="double" w:sz="6" w:space="0" w:color="auto"/>
              <w:right w:val="single" w:sz="6" w:space="0" w:color="auto"/>
            </w:tcBorders>
          </w:tcPr>
          <w:p w:rsidR="002626D4" w:rsidRDefault="00AF7CFE">
            <w:proofErr w:type="spellStart"/>
            <w:r>
              <w:t>н</w:t>
            </w:r>
            <w:proofErr w:type="spellEnd"/>
            <w:r>
              <w:t>/</w:t>
            </w:r>
            <w:proofErr w:type="spellStart"/>
            <w:r>
              <w:t>вр</w:t>
            </w:r>
            <w:proofErr w:type="spellEnd"/>
          </w:p>
        </w:tc>
        <w:tc>
          <w:tcPr>
            <w:tcW w:w="3980" w:type="dxa"/>
            <w:tcBorders>
              <w:top w:val="single" w:sz="6" w:space="0" w:color="auto"/>
              <w:left w:val="single" w:sz="6" w:space="0" w:color="auto"/>
              <w:bottom w:val="double" w:sz="6" w:space="0" w:color="auto"/>
              <w:right w:val="single" w:sz="6" w:space="0" w:color="auto"/>
            </w:tcBorders>
          </w:tcPr>
          <w:p w:rsidR="002626D4" w:rsidRDefault="00AF7CFE">
            <w:r>
              <w:t>ОАО "ТД "ПРЕОБРАЖЕНСКИЙ"</w:t>
            </w:r>
          </w:p>
        </w:tc>
        <w:tc>
          <w:tcPr>
            <w:tcW w:w="2680" w:type="dxa"/>
            <w:tcBorders>
              <w:top w:val="single" w:sz="6" w:space="0" w:color="auto"/>
              <w:left w:val="single" w:sz="6" w:space="0" w:color="auto"/>
              <w:bottom w:val="double" w:sz="6" w:space="0" w:color="auto"/>
              <w:right w:val="double" w:sz="6" w:space="0" w:color="auto"/>
            </w:tcBorders>
          </w:tcPr>
          <w:p w:rsidR="002626D4" w:rsidRDefault="00AF7CFE">
            <w:r>
              <w:t>Генеральный директор</w:t>
            </w:r>
          </w:p>
        </w:tc>
      </w:tr>
    </w:tbl>
    <w:p w:rsidR="002626D4" w:rsidRDefault="002626D4">
      <w:pPr>
        <w:pStyle w:val="ThinDelim"/>
      </w:pPr>
    </w:p>
    <w:p w:rsidR="002626D4" w:rsidRDefault="00AF7CFE">
      <w:pPr>
        <w:ind w:left="200"/>
      </w:pPr>
      <w:r>
        <w:rPr>
          <w:rStyle w:val="Subst"/>
        </w:rPr>
        <w:t>Доли участия в уставном капитале эмитента/обыкновенных акций не имеет</w:t>
      </w:r>
    </w:p>
    <w:p w:rsidR="002626D4" w:rsidRDefault="002626D4">
      <w:pPr>
        <w:pStyle w:val="ThinDelim"/>
      </w:pPr>
    </w:p>
    <w:p w:rsidR="002626D4" w:rsidRDefault="00AF7CFE">
      <w:pPr>
        <w:ind w:left="200"/>
      </w:pPr>
      <w:r>
        <w:t>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w:t>
      </w:r>
      <w:r>
        <w:rPr>
          <w:rStyle w:val="Subst"/>
        </w:rPr>
        <w:t xml:space="preserve"> эмитент не выпускал опционов</w:t>
      </w:r>
    </w:p>
    <w:p w:rsidR="002626D4" w:rsidRDefault="00AF7CFE">
      <w:pPr>
        <w:pStyle w:val="SubHeading"/>
        <w:ind w:left="200"/>
      </w:pPr>
      <w:r>
        <w:t>Доли участия лица в уставном капитале подконтрольных эмитенту организаций, имеющих для него существенное значение</w:t>
      </w:r>
    </w:p>
    <w:p w:rsidR="002626D4" w:rsidRDefault="00AF7CFE">
      <w:pPr>
        <w:ind w:left="400"/>
      </w:pPr>
      <w:r>
        <w:rPr>
          <w:rStyle w:val="Subst"/>
        </w:rPr>
        <w:t>Лицо указанных долей не имеет.</w:t>
      </w:r>
    </w:p>
    <w:p w:rsidR="002626D4" w:rsidRDefault="00AF7CFE">
      <w:pPr>
        <w:pStyle w:val="SubHeading"/>
        <w:ind w:left="200"/>
      </w:pPr>
      <w:proofErr w:type="spellStart"/>
      <w:proofErr w:type="gramStart"/>
      <w:r>
        <w:t>C</w:t>
      </w:r>
      <w:proofErr w:type="gramEnd"/>
      <w:r>
        <w:t>ведения</w:t>
      </w:r>
      <w:proofErr w:type="spellEnd"/>
      <w:r>
        <w:t xml:space="preserve"> о совершении лицом в отчетном периоде сделки по приобретению или отчуждению акций </w:t>
      </w:r>
      <w:r>
        <w:lastRenderedPageBreak/>
        <w:t>(долей) эмитента</w:t>
      </w:r>
    </w:p>
    <w:p w:rsidR="002626D4" w:rsidRDefault="00AF7CFE">
      <w:pPr>
        <w:ind w:left="400"/>
      </w:pPr>
      <w:r>
        <w:rPr>
          <w:rStyle w:val="Subst"/>
        </w:rPr>
        <w:t>Указанных сделок в отчетном периоде не совершалось</w:t>
      </w:r>
    </w:p>
    <w:p w:rsidR="002626D4" w:rsidRDefault="00AF7CFE">
      <w:pPr>
        <w:ind w:left="200"/>
      </w:pPr>
      <w:proofErr w:type="gramStart"/>
      <w: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r>
        <w:br/>
      </w:r>
      <w:proofErr w:type="gramEnd"/>
    </w:p>
    <w:p w:rsidR="002626D4" w:rsidRDefault="00AF7CFE">
      <w:pPr>
        <w:ind w:left="400"/>
      </w:pPr>
      <w:r>
        <w:rPr>
          <w:rStyle w:val="Subst"/>
        </w:rPr>
        <w:t>Указанных родственных связей нет</w:t>
      </w:r>
    </w:p>
    <w:p w:rsidR="002626D4" w:rsidRDefault="00AF7CFE">
      <w:pPr>
        <w:ind w:left="200"/>
      </w:pPr>
      <w: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r>
        <w:br/>
      </w:r>
    </w:p>
    <w:p w:rsidR="002626D4" w:rsidRDefault="00AF7CFE">
      <w:pPr>
        <w:ind w:left="400"/>
      </w:pPr>
      <w:r>
        <w:rPr>
          <w:rStyle w:val="Subst"/>
        </w:rPr>
        <w:t>Лицо к указанным видам ответственности не привлекалось</w:t>
      </w:r>
    </w:p>
    <w:p w:rsidR="002626D4" w:rsidRDefault="00AF7CFE">
      <w:pPr>
        <w:ind w:left="200"/>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w:t>
      </w:r>
      <w:r>
        <w:br/>
      </w:r>
    </w:p>
    <w:p w:rsidR="002626D4" w:rsidRDefault="00AF7CFE">
      <w:pPr>
        <w:ind w:left="400"/>
      </w:pPr>
      <w:r>
        <w:rPr>
          <w:rStyle w:val="Subst"/>
        </w:rPr>
        <w:t>Лицо указанных должностей не занимало</w:t>
      </w:r>
    </w:p>
    <w:p w:rsidR="002626D4" w:rsidRDefault="002626D4">
      <w:pPr>
        <w:ind w:left="200"/>
      </w:pPr>
    </w:p>
    <w:p w:rsidR="002626D4" w:rsidRDefault="00AF7CFE">
      <w:pPr>
        <w:pStyle w:val="2"/>
      </w:pPr>
      <w:bookmarkStart w:id="17" w:name="_Toc101530303"/>
      <w:r>
        <w:t>2.1.3. Состав коллегиального исполнительного органа эмитента</w:t>
      </w:r>
      <w:bookmarkEnd w:id="17"/>
    </w:p>
    <w:p w:rsidR="002626D4" w:rsidRDefault="00AF7CFE">
      <w:pPr>
        <w:ind w:left="200"/>
      </w:pPr>
      <w:r>
        <w:rPr>
          <w:rStyle w:val="Subst"/>
        </w:rPr>
        <w:t>Коллегиальный исполнительный орган не предусмотрен</w:t>
      </w:r>
    </w:p>
    <w:p w:rsidR="002626D4" w:rsidRDefault="00AF7CFE">
      <w:pPr>
        <w:pStyle w:val="2"/>
      </w:pPr>
      <w:bookmarkStart w:id="18" w:name="_Toc101530304"/>
      <w:r>
        <w:t>2.2. Сведения о политике в области вознаграждения и (или) компенсации расходов, а также о размере вознаграждения и (или) компенсации расходов по каждому органу управления эмитента</w:t>
      </w:r>
      <w:bookmarkEnd w:id="18"/>
    </w:p>
    <w:p w:rsidR="002626D4" w:rsidRPr="00303968" w:rsidRDefault="00AF7CFE">
      <w:pPr>
        <w:ind w:left="200"/>
      </w:pPr>
      <w:r>
        <w:t xml:space="preserve">Основные положения политики в области вознаграждения и (или) компенсации расходов членов </w:t>
      </w:r>
      <w:r w:rsidRPr="00303968">
        <w:t>органов управления эмитента:</w:t>
      </w:r>
      <w:r w:rsidRPr="00303968">
        <w:br/>
      </w:r>
      <w:r w:rsidRPr="00303968">
        <w:rPr>
          <w:rStyle w:val="Subst"/>
        </w:rPr>
        <w:t>документ о принципах политики по вознаграждению членам органов управления в Обществе отсутствует;</w:t>
      </w:r>
    </w:p>
    <w:p w:rsidR="002626D4" w:rsidRDefault="00AF7CFE">
      <w:pPr>
        <w:pStyle w:val="SubHeading"/>
        <w:ind w:left="200"/>
      </w:pPr>
      <w:r w:rsidRPr="00303968">
        <w:t>Вознаграждения</w:t>
      </w:r>
    </w:p>
    <w:p w:rsidR="002626D4" w:rsidRDefault="00AF7CFE">
      <w:pPr>
        <w:pStyle w:val="SubHeading"/>
        <w:ind w:left="400"/>
      </w:pPr>
      <w:r>
        <w:t>Совет директоров</w:t>
      </w:r>
    </w:p>
    <w:p w:rsidR="002626D4" w:rsidRDefault="00AF7CFE">
      <w:pPr>
        <w:ind w:left="600"/>
      </w:pPr>
      <w:r>
        <w:t>Единица измерения:</w:t>
      </w:r>
      <w:r w:rsidR="00DB1019">
        <w:rPr>
          <w:rStyle w:val="Subst"/>
        </w:rPr>
        <w:t xml:space="preserve"> руб.</w:t>
      </w:r>
    </w:p>
    <w:p w:rsidR="002626D4" w:rsidRDefault="002626D4">
      <w:pPr>
        <w:pStyle w:val="ThinDelim"/>
      </w:pPr>
    </w:p>
    <w:tbl>
      <w:tblPr>
        <w:tblW w:w="0" w:type="auto"/>
        <w:tblLayout w:type="fixed"/>
        <w:tblCellMar>
          <w:left w:w="72" w:type="dxa"/>
          <w:right w:w="72" w:type="dxa"/>
        </w:tblCellMar>
        <w:tblLook w:val="0000"/>
      </w:tblPr>
      <w:tblGrid>
        <w:gridCol w:w="6492"/>
        <w:gridCol w:w="1360"/>
        <w:gridCol w:w="1400"/>
      </w:tblGrid>
      <w:tr w:rsidR="002626D4" w:rsidRPr="003934F8">
        <w:tc>
          <w:tcPr>
            <w:tcW w:w="6492" w:type="dxa"/>
            <w:tcBorders>
              <w:top w:val="double" w:sz="6" w:space="0" w:color="auto"/>
              <w:left w:val="double" w:sz="6" w:space="0" w:color="auto"/>
              <w:bottom w:val="single" w:sz="6" w:space="0" w:color="auto"/>
              <w:right w:val="single" w:sz="6" w:space="0" w:color="auto"/>
            </w:tcBorders>
          </w:tcPr>
          <w:p w:rsidR="002626D4" w:rsidRPr="003934F8" w:rsidRDefault="00AF7CFE">
            <w:pPr>
              <w:jc w:val="center"/>
            </w:pPr>
            <w:r w:rsidRPr="003934F8">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2626D4" w:rsidRPr="003934F8" w:rsidRDefault="00AF7CFE">
            <w:pPr>
              <w:jc w:val="center"/>
            </w:pPr>
            <w:r w:rsidRPr="003934F8">
              <w:t>2020</w:t>
            </w:r>
          </w:p>
        </w:tc>
        <w:tc>
          <w:tcPr>
            <w:tcW w:w="1400" w:type="dxa"/>
            <w:tcBorders>
              <w:top w:val="double" w:sz="6" w:space="0" w:color="auto"/>
              <w:left w:val="single" w:sz="6" w:space="0" w:color="auto"/>
              <w:bottom w:val="single" w:sz="6" w:space="0" w:color="auto"/>
              <w:right w:val="double" w:sz="6" w:space="0" w:color="auto"/>
            </w:tcBorders>
          </w:tcPr>
          <w:p w:rsidR="002626D4" w:rsidRPr="003934F8" w:rsidRDefault="00AF7CFE">
            <w:pPr>
              <w:jc w:val="center"/>
            </w:pPr>
            <w:r w:rsidRPr="003934F8">
              <w:t>2021</w:t>
            </w:r>
          </w:p>
        </w:tc>
      </w:tr>
      <w:tr w:rsidR="002626D4" w:rsidRPr="003934F8">
        <w:tc>
          <w:tcPr>
            <w:tcW w:w="6492" w:type="dxa"/>
            <w:tcBorders>
              <w:top w:val="single" w:sz="6" w:space="0" w:color="auto"/>
              <w:left w:val="double" w:sz="6" w:space="0" w:color="auto"/>
              <w:bottom w:val="single" w:sz="6" w:space="0" w:color="auto"/>
              <w:right w:val="single" w:sz="6" w:space="0" w:color="auto"/>
            </w:tcBorders>
          </w:tcPr>
          <w:p w:rsidR="002626D4" w:rsidRPr="003934F8" w:rsidRDefault="00AF7CFE">
            <w:r w:rsidRPr="003934F8">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2626D4" w:rsidRPr="003934F8" w:rsidRDefault="00AF7CFE">
            <w:pPr>
              <w:jc w:val="right"/>
            </w:pPr>
            <w:r w:rsidRPr="003934F8">
              <w:t>0</w:t>
            </w:r>
          </w:p>
        </w:tc>
        <w:tc>
          <w:tcPr>
            <w:tcW w:w="1400" w:type="dxa"/>
            <w:tcBorders>
              <w:top w:val="single" w:sz="6" w:space="0" w:color="auto"/>
              <w:left w:val="single" w:sz="6" w:space="0" w:color="auto"/>
              <w:bottom w:val="single" w:sz="6" w:space="0" w:color="auto"/>
              <w:right w:val="double" w:sz="6" w:space="0" w:color="auto"/>
            </w:tcBorders>
          </w:tcPr>
          <w:p w:rsidR="002626D4" w:rsidRPr="003934F8" w:rsidRDefault="00AF7CFE">
            <w:pPr>
              <w:jc w:val="right"/>
            </w:pPr>
            <w:r w:rsidRPr="003934F8">
              <w:t>0</w:t>
            </w:r>
          </w:p>
        </w:tc>
      </w:tr>
      <w:tr w:rsidR="002626D4" w:rsidRPr="003934F8">
        <w:tc>
          <w:tcPr>
            <w:tcW w:w="6492" w:type="dxa"/>
            <w:tcBorders>
              <w:top w:val="single" w:sz="6" w:space="0" w:color="auto"/>
              <w:left w:val="double" w:sz="6" w:space="0" w:color="auto"/>
              <w:bottom w:val="single" w:sz="6" w:space="0" w:color="auto"/>
              <w:right w:val="single" w:sz="6" w:space="0" w:color="auto"/>
            </w:tcBorders>
          </w:tcPr>
          <w:p w:rsidR="002626D4" w:rsidRPr="003934F8" w:rsidRDefault="00AF7CFE">
            <w:r w:rsidRPr="003934F8">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2626D4" w:rsidRPr="003934F8" w:rsidRDefault="00AF7CFE">
            <w:pPr>
              <w:jc w:val="right"/>
            </w:pPr>
            <w:r w:rsidRPr="003934F8">
              <w:t>46 087 344.17</w:t>
            </w:r>
          </w:p>
        </w:tc>
        <w:tc>
          <w:tcPr>
            <w:tcW w:w="1400" w:type="dxa"/>
            <w:tcBorders>
              <w:top w:val="single" w:sz="6" w:space="0" w:color="auto"/>
              <w:left w:val="single" w:sz="6" w:space="0" w:color="auto"/>
              <w:bottom w:val="single" w:sz="6" w:space="0" w:color="auto"/>
              <w:right w:val="double" w:sz="6" w:space="0" w:color="auto"/>
            </w:tcBorders>
          </w:tcPr>
          <w:p w:rsidR="002626D4" w:rsidRPr="003934F8" w:rsidRDefault="00AF7CFE">
            <w:pPr>
              <w:jc w:val="right"/>
            </w:pPr>
            <w:r w:rsidRPr="003934F8">
              <w:t>44 253 207.41</w:t>
            </w:r>
          </w:p>
        </w:tc>
      </w:tr>
      <w:tr w:rsidR="002626D4" w:rsidRPr="003934F8">
        <w:tc>
          <w:tcPr>
            <w:tcW w:w="6492" w:type="dxa"/>
            <w:tcBorders>
              <w:top w:val="single" w:sz="6" w:space="0" w:color="auto"/>
              <w:left w:val="double" w:sz="6" w:space="0" w:color="auto"/>
              <w:bottom w:val="single" w:sz="6" w:space="0" w:color="auto"/>
              <w:right w:val="single" w:sz="6" w:space="0" w:color="auto"/>
            </w:tcBorders>
          </w:tcPr>
          <w:p w:rsidR="002626D4" w:rsidRPr="003934F8" w:rsidRDefault="00AF7CFE">
            <w:r w:rsidRPr="003934F8">
              <w:t>Премии</w:t>
            </w:r>
          </w:p>
        </w:tc>
        <w:tc>
          <w:tcPr>
            <w:tcW w:w="1360" w:type="dxa"/>
            <w:tcBorders>
              <w:top w:val="single" w:sz="6" w:space="0" w:color="auto"/>
              <w:left w:val="single" w:sz="6" w:space="0" w:color="auto"/>
              <w:bottom w:val="single" w:sz="6" w:space="0" w:color="auto"/>
              <w:right w:val="single" w:sz="6" w:space="0" w:color="auto"/>
            </w:tcBorders>
          </w:tcPr>
          <w:p w:rsidR="002626D4" w:rsidRPr="003934F8" w:rsidRDefault="00AF7CFE">
            <w:pPr>
              <w:jc w:val="right"/>
            </w:pPr>
            <w:r w:rsidRPr="003934F8">
              <w:t>0</w:t>
            </w:r>
          </w:p>
        </w:tc>
        <w:tc>
          <w:tcPr>
            <w:tcW w:w="1400" w:type="dxa"/>
            <w:tcBorders>
              <w:top w:val="single" w:sz="6" w:space="0" w:color="auto"/>
              <w:left w:val="single" w:sz="6" w:space="0" w:color="auto"/>
              <w:bottom w:val="single" w:sz="6" w:space="0" w:color="auto"/>
              <w:right w:val="double" w:sz="6" w:space="0" w:color="auto"/>
            </w:tcBorders>
          </w:tcPr>
          <w:p w:rsidR="002626D4" w:rsidRPr="003934F8" w:rsidRDefault="00AF7CFE">
            <w:pPr>
              <w:jc w:val="right"/>
            </w:pPr>
            <w:r w:rsidRPr="003934F8">
              <w:t>0</w:t>
            </w:r>
          </w:p>
        </w:tc>
      </w:tr>
      <w:tr w:rsidR="002626D4" w:rsidRPr="003934F8">
        <w:tc>
          <w:tcPr>
            <w:tcW w:w="6492" w:type="dxa"/>
            <w:tcBorders>
              <w:top w:val="single" w:sz="6" w:space="0" w:color="auto"/>
              <w:left w:val="double" w:sz="6" w:space="0" w:color="auto"/>
              <w:bottom w:val="single" w:sz="6" w:space="0" w:color="auto"/>
              <w:right w:val="single" w:sz="6" w:space="0" w:color="auto"/>
            </w:tcBorders>
          </w:tcPr>
          <w:p w:rsidR="002626D4" w:rsidRPr="003934F8" w:rsidRDefault="00AF7CFE">
            <w:r w:rsidRPr="003934F8">
              <w:t>Комиссионные</w:t>
            </w:r>
          </w:p>
        </w:tc>
        <w:tc>
          <w:tcPr>
            <w:tcW w:w="1360" w:type="dxa"/>
            <w:tcBorders>
              <w:top w:val="single" w:sz="6" w:space="0" w:color="auto"/>
              <w:left w:val="single" w:sz="6" w:space="0" w:color="auto"/>
              <w:bottom w:val="single" w:sz="6" w:space="0" w:color="auto"/>
              <w:right w:val="single" w:sz="6" w:space="0" w:color="auto"/>
            </w:tcBorders>
          </w:tcPr>
          <w:p w:rsidR="002626D4" w:rsidRPr="003934F8" w:rsidRDefault="00AF7CFE">
            <w:pPr>
              <w:jc w:val="right"/>
            </w:pPr>
            <w:r w:rsidRPr="003934F8">
              <w:t>0</w:t>
            </w:r>
          </w:p>
        </w:tc>
        <w:tc>
          <w:tcPr>
            <w:tcW w:w="1400" w:type="dxa"/>
            <w:tcBorders>
              <w:top w:val="single" w:sz="6" w:space="0" w:color="auto"/>
              <w:left w:val="single" w:sz="6" w:space="0" w:color="auto"/>
              <w:bottom w:val="single" w:sz="6" w:space="0" w:color="auto"/>
              <w:right w:val="double" w:sz="6" w:space="0" w:color="auto"/>
            </w:tcBorders>
          </w:tcPr>
          <w:p w:rsidR="002626D4" w:rsidRPr="003934F8" w:rsidRDefault="00AF7CFE">
            <w:pPr>
              <w:jc w:val="right"/>
            </w:pPr>
            <w:r w:rsidRPr="003934F8">
              <w:t>0</w:t>
            </w:r>
          </w:p>
        </w:tc>
      </w:tr>
      <w:tr w:rsidR="002626D4" w:rsidRPr="003934F8">
        <w:tc>
          <w:tcPr>
            <w:tcW w:w="6492" w:type="dxa"/>
            <w:tcBorders>
              <w:top w:val="single" w:sz="6" w:space="0" w:color="auto"/>
              <w:left w:val="double" w:sz="6" w:space="0" w:color="auto"/>
              <w:bottom w:val="single" w:sz="6" w:space="0" w:color="auto"/>
              <w:right w:val="single" w:sz="6" w:space="0" w:color="auto"/>
            </w:tcBorders>
          </w:tcPr>
          <w:p w:rsidR="002626D4" w:rsidRPr="003934F8" w:rsidRDefault="00AF7CFE">
            <w:r w:rsidRPr="003934F8">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2626D4" w:rsidRPr="003934F8" w:rsidRDefault="00AF7CFE">
            <w:pPr>
              <w:jc w:val="right"/>
            </w:pPr>
            <w:r w:rsidRPr="003934F8">
              <w:t>0</w:t>
            </w:r>
          </w:p>
        </w:tc>
        <w:tc>
          <w:tcPr>
            <w:tcW w:w="1400" w:type="dxa"/>
            <w:tcBorders>
              <w:top w:val="single" w:sz="6" w:space="0" w:color="auto"/>
              <w:left w:val="single" w:sz="6" w:space="0" w:color="auto"/>
              <w:bottom w:val="single" w:sz="6" w:space="0" w:color="auto"/>
              <w:right w:val="double" w:sz="6" w:space="0" w:color="auto"/>
            </w:tcBorders>
          </w:tcPr>
          <w:p w:rsidR="002626D4" w:rsidRPr="003934F8" w:rsidRDefault="00AF7CFE">
            <w:pPr>
              <w:jc w:val="right"/>
            </w:pPr>
            <w:r w:rsidRPr="003934F8">
              <w:t>0</w:t>
            </w:r>
          </w:p>
        </w:tc>
      </w:tr>
      <w:tr w:rsidR="002626D4" w:rsidRPr="003934F8">
        <w:tc>
          <w:tcPr>
            <w:tcW w:w="6492" w:type="dxa"/>
            <w:tcBorders>
              <w:top w:val="single" w:sz="6" w:space="0" w:color="auto"/>
              <w:left w:val="double" w:sz="6" w:space="0" w:color="auto"/>
              <w:bottom w:val="double" w:sz="6" w:space="0" w:color="auto"/>
              <w:right w:val="single" w:sz="6" w:space="0" w:color="auto"/>
            </w:tcBorders>
          </w:tcPr>
          <w:p w:rsidR="002626D4" w:rsidRPr="003934F8" w:rsidRDefault="00AF7CFE">
            <w:r w:rsidRPr="003934F8">
              <w:t>ИТОГО</w:t>
            </w:r>
          </w:p>
        </w:tc>
        <w:tc>
          <w:tcPr>
            <w:tcW w:w="1360" w:type="dxa"/>
            <w:tcBorders>
              <w:top w:val="single" w:sz="6" w:space="0" w:color="auto"/>
              <w:left w:val="single" w:sz="6" w:space="0" w:color="auto"/>
              <w:bottom w:val="double" w:sz="6" w:space="0" w:color="auto"/>
              <w:right w:val="single" w:sz="6" w:space="0" w:color="auto"/>
            </w:tcBorders>
          </w:tcPr>
          <w:p w:rsidR="002626D4" w:rsidRPr="003934F8" w:rsidRDefault="00AF7CFE">
            <w:pPr>
              <w:jc w:val="right"/>
            </w:pPr>
            <w:r w:rsidRPr="003934F8">
              <w:t>46 087 344.17</w:t>
            </w:r>
          </w:p>
        </w:tc>
        <w:tc>
          <w:tcPr>
            <w:tcW w:w="1400" w:type="dxa"/>
            <w:tcBorders>
              <w:top w:val="single" w:sz="6" w:space="0" w:color="auto"/>
              <w:left w:val="single" w:sz="6" w:space="0" w:color="auto"/>
              <w:bottom w:val="double" w:sz="6" w:space="0" w:color="auto"/>
              <w:right w:val="double" w:sz="6" w:space="0" w:color="auto"/>
            </w:tcBorders>
          </w:tcPr>
          <w:p w:rsidR="002626D4" w:rsidRPr="003934F8" w:rsidRDefault="00AF7CFE">
            <w:pPr>
              <w:jc w:val="right"/>
            </w:pPr>
            <w:r w:rsidRPr="003934F8">
              <w:t>44 253 207.41</w:t>
            </w:r>
          </w:p>
        </w:tc>
      </w:tr>
    </w:tbl>
    <w:p w:rsidR="002626D4" w:rsidRPr="003934F8" w:rsidRDefault="00AF7CFE">
      <w:pPr>
        <w:pStyle w:val="SubHeading"/>
        <w:ind w:left="200"/>
      </w:pPr>
      <w:r w:rsidRPr="003934F8">
        <w:t>Компенсации</w:t>
      </w:r>
    </w:p>
    <w:p w:rsidR="002626D4" w:rsidRPr="003934F8" w:rsidRDefault="00AF7CFE">
      <w:pPr>
        <w:ind w:left="400"/>
      </w:pPr>
      <w:r w:rsidRPr="003934F8">
        <w:t>Единица измерения:</w:t>
      </w:r>
      <w:r w:rsidRPr="003934F8">
        <w:rPr>
          <w:rStyle w:val="Subst"/>
        </w:rPr>
        <w:t xml:space="preserve"> тыс. руб.</w:t>
      </w:r>
    </w:p>
    <w:p w:rsidR="002626D4" w:rsidRPr="003934F8" w:rsidRDefault="002626D4">
      <w:pPr>
        <w:pStyle w:val="ThinDelim"/>
      </w:pPr>
    </w:p>
    <w:tbl>
      <w:tblPr>
        <w:tblW w:w="0" w:type="auto"/>
        <w:tblLayout w:type="fixed"/>
        <w:tblCellMar>
          <w:left w:w="72" w:type="dxa"/>
          <w:right w:w="72" w:type="dxa"/>
        </w:tblCellMar>
        <w:tblLook w:val="0000"/>
      </w:tblPr>
      <w:tblGrid>
        <w:gridCol w:w="6492"/>
        <w:gridCol w:w="1360"/>
        <w:gridCol w:w="1400"/>
      </w:tblGrid>
      <w:tr w:rsidR="002626D4" w:rsidRPr="003934F8">
        <w:tc>
          <w:tcPr>
            <w:tcW w:w="6492" w:type="dxa"/>
            <w:tcBorders>
              <w:top w:val="double" w:sz="6" w:space="0" w:color="auto"/>
              <w:left w:val="double" w:sz="6" w:space="0" w:color="auto"/>
              <w:bottom w:val="single" w:sz="6" w:space="0" w:color="auto"/>
              <w:right w:val="single" w:sz="6" w:space="0" w:color="auto"/>
            </w:tcBorders>
          </w:tcPr>
          <w:p w:rsidR="002626D4" w:rsidRPr="003934F8" w:rsidRDefault="00AF7CFE">
            <w:pPr>
              <w:jc w:val="center"/>
            </w:pPr>
            <w:r w:rsidRPr="003934F8">
              <w:t>Наименование органа управления</w:t>
            </w:r>
          </w:p>
        </w:tc>
        <w:tc>
          <w:tcPr>
            <w:tcW w:w="1360" w:type="dxa"/>
            <w:tcBorders>
              <w:top w:val="double" w:sz="6" w:space="0" w:color="auto"/>
              <w:left w:val="single" w:sz="6" w:space="0" w:color="auto"/>
              <w:bottom w:val="single" w:sz="6" w:space="0" w:color="auto"/>
              <w:right w:val="single" w:sz="6" w:space="0" w:color="auto"/>
            </w:tcBorders>
          </w:tcPr>
          <w:p w:rsidR="002626D4" w:rsidRPr="003934F8" w:rsidRDefault="00AF7CFE">
            <w:pPr>
              <w:jc w:val="center"/>
            </w:pPr>
            <w:r w:rsidRPr="003934F8">
              <w:t>2020</w:t>
            </w:r>
          </w:p>
        </w:tc>
        <w:tc>
          <w:tcPr>
            <w:tcW w:w="1400" w:type="dxa"/>
            <w:tcBorders>
              <w:top w:val="double" w:sz="6" w:space="0" w:color="auto"/>
              <w:left w:val="single" w:sz="6" w:space="0" w:color="auto"/>
              <w:bottom w:val="single" w:sz="6" w:space="0" w:color="auto"/>
              <w:right w:val="double" w:sz="6" w:space="0" w:color="auto"/>
            </w:tcBorders>
          </w:tcPr>
          <w:p w:rsidR="002626D4" w:rsidRPr="003934F8" w:rsidRDefault="00AF7CFE">
            <w:pPr>
              <w:jc w:val="center"/>
            </w:pPr>
            <w:r w:rsidRPr="003934F8">
              <w:t>2021</w:t>
            </w:r>
          </w:p>
        </w:tc>
      </w:tr>
      <w:tr w:rsidR="002626D4">
        <w:tc>
          <w:tcPr>
            <w:tcW w:w="6492" w:type="dxa"/>
            <w:tcBorders>
              <w:top w:val="single" w:sz="6" w:space="0" w:color="auto"/>
              <w:left w:val="double" w:sz="6" w:space="0" w:color="auto"/>
              <w:bottom w:val="double" w:sz="6" w:space="0" w:color="auto"/>
              <w:right w:val="single" w:sz="6" w:space="0" w:color="auto"/>
            </w:tcBorders>
          </w:tcPr>
          <w:p w:rsidR="002626D4" w:rsidRPr="003934F8" w:rsidRDefault="002626D4"/>
        </w:tc>
        <w:tc>
          <w:tcPr>
            <w:tcW w:w="1360" w:type="dxa"/>
            <w:tcBorders>
              <w:top w:val="single" w:sz="6" w:space="0" w:color="auto"/>
              <w:left w:val="single" w:sz="6" w:space="0" w:color="auto"/>
              <w:bottom w:val="double" w:sz="6" w:space="0" w:color="auto"/>
              <w:right w:val="single" w:sz="6" w:space="0" w:color="auto"/>
            </w:tcBorders>
          </w:tcPr>
          <w:p w:rsidR="002626D4" w:rsidRPr="003934F8" w:rsidRDefault="00AF7CFE">
            <w:pPr>
              <w:jc w:val="right"/>
            </w:pPr>
            <w:r w:rsidRPr="003934F8">
              <w:t>0</w:t>
            </w:r>
          </w:p>
        </w:tc>
        <w:tc>
          <w:tcPr>
            <w:tcW w:w="1400" w:type="dxa"/>
            <w:tcBorders>
              <w:top w:val="single" w:sz="6" w:space="0" w:color="auto"/>
              <w:left w:val="single" w:sz="6" w:space="0" w:color="auto"/>
              <w:bottom w:val="double" w:sz="6" w:space="0" w:color="auto"/>
              <w:right w:val="double" w:sz="6" w:space="0" w:color="auto"/>
            </w:tcBorders>
          </w:tcPr>
          <w:p w:rsidR="002626D4" w:rsidRPr="003934F8" w:rsidRDefault="00AF7CFE">
            <w:pPr>
              <w:jc w:val="right"/>
            </w:pPr>
            <w:r w:rsidRPr="003934F8">
              <w:t>0</w:t>
            </w:r>
          </w:p>
        </w:tc>
      </w:tr>
    </w:tbl>
    <w:p w:rsidR="002626D4" w:rsidRDefault="002626D4">
      <w:pPr>
        <w:ind w:left="400"/>
      </w:pPr>
    </w:p>
    <w:p w:rsidR="002626D4" w:rsidRDefault="00AF7CFE">
      <w:pPr>
        <w:ind w:left="200"/>
      </w:pPr>
      <w:r>
        <w:rPr>
          <w:rStyle w:val="Subst"/>
        </w:rPr>
        <w:t xml:space="preserve">В соответствии с п.2 с. 64 Закона «Об акционерных обществах» по решению общего собрания акционеров Общества членам Совета директоров общества в период исполнения ими своих обязанностей могут выплачиваться вознаграждение и (или) компенсироваться расходы, связанные с исполнением ими функций членов Совета директоров общества. </w:t>
      </w:r>
      <w:r>
        <w:rPr>
          <w:rStyle w:val="Subst"/>
        </w:rPr>
        <w:br/>
        <w:t>Размеры таких вознаграждений и компенсаций устанавливаются решением общего собрания акционеров.</w:t>
      </w:r>
      <w:r>
        <w:rPr>
          <w:rStyle w:val="Subst"/>
        </w:rPr>
        <w:br/>
      </w:r>
    </w:p>
    <w:p w:rsidR="002626D4" w:rsidRDefault="00AF7CFE">
      <w:pPr>
        <w:pStyle w:val="2"/>
      </w:pPr>
      <w:bookmarkStart w:id="19" w:name="_Toc101530305"/>
      <w:r>
        <w:t xml:space="preserve">2.3. Сведения об организации в эмитенте управления рисками, </w:t>
      </w:r>
      <w:proofErr w:type="gramStart"/>
      <w:r>
        <w:t>контроля за</w:t>
      </w:r>
      <w:proofErr w:type="gramEnd"/>
      <w:r>
        <w:t xml:space="preserve"> финансово-хозяйственной деятельностью, внутреннего контроля и внутреннего аудита</w:t>
      </w:r>
      <w:bookmarkEnd w:id="19"/>
    </w:p>
    <w:p w:rsidR="002626D4" w:rsidRDefault="002626D4">
      <w:pPr>
        <w:ind w:left="200"/>
      </w:pPr>
    </w:p>
    <w:p w:rsidR="002626D4" w:rsidRDefault="00AF7CFE">
      <w:pPr>
        <w:ind w:left="200"/>
      </w:pPr>
      <w:r>
        <w:rPr>
          <w:rStyle w:val="Subst"/>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2626D4" w:rsidRPr="003934F8" w:rsidRDefault="00AF7CFE">
      <w:pPr>
        <w:ind w:left="200"/>
        <w:rPr>
          <w:b/>
          <w:i/>
        </w:rPr>
      </w:pPr>
      <w:r>
        <w:t xml:space="preserve">Описание организации в эмитенте управления рисками, </w:t>
      </w:r>
      <w:proofErr w:type="gramStart"/>
      <w:r>
        <w:t>контроля за</w:t>
      </w:r>
      <w:proofErr w:type="gramEnd"/>
      <w:r>
        <w:t xml:space="preserve"> финансово-хозяйственной деятельностью, внутреннего контроля и внутреннего аудита в соответствии с уставом (учредительным </w:t>
      </w:r>
      <w:r w:rsidRPr="003934F8">
        <w:t>документом) эмитента, внутренними документами эмитента и решениями уполномоченных органов управления эмитента:</w:t>
      </w:r>
      <w:r w:rsidRPr="003934F8">
        <w:br/>
      </w:r>
      <w:r w:rsidRPr="003934F8">
        <w:rPr>
          <w:b/>
          <w:i/>
        </w:rPr>
        <w:t>В обществе не образован комитет по аудиту совета директоров</w:t>
      </w:r>
    </w:p>
    <w:p w:rsidR="002626D4" w:rsidRPr="003934F8" w:rsidRDefault="00AF7CFE">
      <w:pPr>
        <w:ind w:left="200"/>
      </w:pPr>
      <w:r w:rsidRPr="003934F8">
        <w:t>Информация о наличии отдельного структурного подразделения (подразделений) по управлению рисками и (или) внутреннему контролю, а также задачах и функциях указанного структурного подразделения (подразделений):</w:t>
      </w:r>
      <w:r w:rsidRPr="003934F8">
        <w:br/>
      </w:r>
      <w:r w:rsidRPr="003934F8">
        <w:rPr>
          <w:rStyle w:val="Subst"/>
        </w:rPr>
        <w:t>Отдельного структурного подразделения эмитента по управлению рисками и внутреннему контролю не создано.</w:t>
      </w:r>
    </w:p>
    <w:p w:rsidR="002626D4" w:rsidRPr="003934F8" w:rsidRDefault="00AF7CFE">
      <w:pPr>
        <w:ind w:left="200"/>
      </w:pPr>
      <w:r w:rsidRPr="003934F8">
        <w:t>Информация о наличии структурного подразделения (должностного лица), ответственного за организацию и осуществление внутреннего аудита, а также задачах и функциях указанного структурного подразделения (должностного лица):</w:t>
      </w:r>
      <w:r w:rsidRPr="003934F8">
        <w:br/>
      </w:r>
      <w:r w:rsidRPr="003934F8">
        <w:rPr>
          <w:rStyle w:val="Subst"/>
        </w:rPr>
        <w:t>Такого структурного подразделения не создано.</w:t>
      </w:r>
    </w:p>
    <w:p w:rsidR="002626D4" w:rsidRPr="003934F8" w:rsidRDefault="002626D4">
      <w:pPr>
        <w:ind w:left="200"/>
      </w:pPr>
    </w:p>
    <w:p w:rsidR="002626D4" w:rsidRPr="003934F8" w:rsidRDefault="00AF7CFE">
      <w:pPr>
        <w:ind w:left="200"/>
      </w:pPr>
      <w:r w:rsidRPr="003934F8">
        <w:t>Информация о наличии и компетенции ревизионной комиссии (ревизора):</w:t>
      </w:r>
      <w:r w:rsidRPr="003934F8">
        <w:br/>
      </w:r>
      <w:r w:rsidRPr="003934F8">
        <w:rPr>
          <w:rStyle w:val="Subst"/>
        </w:rPr>
        <w:t>В соответствии со ст. 12 Устава Общества:</w:t>
      </w:r>
      <w:r w:rsidRPr="003934F8">
        <w:rPr>
          <w:rStyle w:val="Subst"/>
        </w:rPr>
        <w:br/>
        <w:t xml:space="preserve">“12.1. Ревизионная комиссия осуществляет </w:t>
      </w:r>
      <w:proofErr w:type="gramStart"/>
      <w:r w:rsidRPr="003934F8">
        <w:rPr>
          <w:rStyle w:val="Subst"/>
        </w:rPr>
        <w:t>контроль за</w:t>
      </w:r>
      <w:proofErr w:type="gramEnd"/>
      <w:r w:rsidRPr="003934F8">
        <w:rPr>
          <w:rStyle w:val="Subst"/>
        </w:rPr>
        <w:t xml:space="preserve"> финансово-хозяйственной деятельностью Общества и состоит не менее чем из трех человек. Ревизионная комиссия избирается Общим собранием из числа акционеров, не являющихся членами Совета директоров или других органов управления Обществом. Ревизионная комиссия принимает решение большинством голосов своих членов.</w:t>
      </w:r>
      <w:r w:rsidRPr="003934F8">
        <w:rPr>
          <w:rStyle w:val="Subst"/>
        </w:rPr>
        <w:br/>
        <w:t>12.2. Ревизионная комиссия пре</w:t>
      </w:r>
      <w:r w:rsidR="005D6B1D" w:rsidRPr="003934F8">
        <w:rPr>
          <w:rStyle w:val="Subst"/>
        </w:rPr>
        <w:t>дставляет в Совет директоров не позднее,</w:t>
      </w:r>
      <w:r w:rsidRPr="003934F8">
        <w:rPr>
          <w:rStyle w:val="Subst"/>
        </w:rPr>
        <w:t xml:space="preserve"> чем за 10 дней до годового собрания акционеров отчет по результатам проверки финансовой отчетности и бухгалтерского отчета.</w:t>
      </w:r>
      <w:r w:rsidRPr="003934F8">
        <w:rPr>
          <w:rStyle w:val="Subst"/>
        </w:rPr>
        <w:br/>
        <w:t>12.3. Внеплановые ревизии Ревизионной комиссией проводятся по решению Общего собрания акционеров, Совета директоров Общества или по требованию акционеров Общества, владеющих в совокупности не менее чем 10 процентами голосующих акций Общества.</w:t>
      </w:r>
      <w:r w:rsidRPr="003934F8">
        <w:rPr>
          <w:rStyle w:val="Subst"/>
        </w:rPr>
        <w:br/>
        <w:t>12.4. Общество ежегодно привлекает профессионального аудитора, не связанного имущественными отношениями с Обществом, для проверки и подтверждения правильности годовой финансовой отчетности.</w:t>
      </w:r>
      <w:r w:rsidRPr="003934F8">
        <w:rPr>
          <w:rStyle w:val="Subst"/>
        </w:rPr>
        <w:br/>
        <w:t>Аудиторская проверка деятельности Общества может быть проведена по требованию акционеров, владеющих не менее чем 10 процентами голосующих акций Общества.</w:t>
      </w:r>
      <w:r w:rsidRPr="003934F8">
        <w:rPr>
          <w:rStyle w:val="Subst"/>
        </w:rPr>
        <w:br/>
        <w:t>12.5. Общее собрание утверждает аудитора Общества. Совет директоров определяет размер оплаты его услуг”.</w:t>
      </w:r>
    </w:p>
    <w:p w:rsidR="002626D4" w:rsidRPr="003934F8" w:rsidRDefault="002626D4">
      <w:pPr>
        <w:ind w:left="200"/>
      </w:pPr>
    </w:p>
    <w:p w:rsidR="002626D4" w:rsidRDefault="00AF7CFE">
      <w:pPr>
        <w:ind w:left="200"/>
      </w:pPr>
      <w:r w:rsidRPr="003934F8">
        <w:t>Политика эмитента в области управления рисками, внутреннего контроля и внутреннего аудита:</w:t>
      </w:r>
      <w:r w:rsidRPr="003934F8">
        <w:br/>
      </w:r>
      <w:r w:rsidRPr="003934F8">
        <w:rPr>
          <w:rStyle w:val="Subst"/>
        </w:rPr>
        <w:t>Советом директоров утверждено Положение о системе управления рисками и внутреннего контроля, опубликованное на странице в сети Интернет, на которой доступна информация об эмитенте;</w:t>
      </w:r>
      <w:r w:rsidRPr="003934F8">
        <w:rPr>
          <w:rStyle w:val="Subst"/>
        </w:rPr>
        <w:br/>
        <w:t>адрес страницы в сети Интернет: https://disclosure.1prime.ru/Portal/Default.aspx?emId=7718013802 .</w:t>
      </w:r>
    </w:p>
    <w:p w:rsidR="002626D4" w:rsidRDefault="002626D4">
      <w:pPr>
        <w:ind w:left="200"/>
      </w:pPr>
    </w:p>
    <w:p w:rsidR="002626D4" w:rsidRPr="003934F8" w:rsidRDefault="00AF7CFE">
      <w:pPr>
        <w:ind w:left="200"/>
      </w:pPr>
      <w:r>
        <w:t xml:space="preserve">Эмитентом не утверждался (не одобрялся) внутренний документ эмитента, устанавливающий правила по </w:t>
      </w:r>
      <w:r w:rsidRPr="003934F8">
        <w:t>предотвращению неправомерного использования конфиденциальной и инсайдерской информации</w:t>
      </w:r>
    </w:p>
    <w:p w:rsidR="002626D4" w:rsidRPr="003934F8" w:rsidRDefault="00AF7CFE">
      <w:pPr>
        <w:ind w:left="200"/>
      </w:pPr>
      <w:r w:rsidRPr="003934F8">
        <w:t>Дополнительная информация:</w:t>
      </w:r>
      <w:r w:rsidRPr="003934F8">
        <w:br/>
      </w:r>
      <w:r w:rsidRPr="003934F8">
        <w:rPr>
          <w:rStyle w:val="Subst"/>
        </w:rPr>
        <w:t>Требование о разработке  внутреннего документа, устанавливающего правила по предотвращению неправомерного использования конфиденциальной и инсайдерской информации на ОАО «ТД «ПРЕОБРАЖЕНСКИЙ» не распространяется.</w:t>
      </w:r>
    </w:p>
    <w:p w:rsidR="002626D4" w:rsidRDefault="00AF7CFE">
      <w:pPr>
        <w:pStyle w:val="2"/>
      </w:pPr>
      <w:bookmarkStart w:id="20" w:name="_Toc101530306"/>
      <w:r w:rsidRPr="003934F8">
        <w:t xml:space="preserve">2.4. Информация о лицах, ответственных в эмитенте за организацию и осуществление управления рисками, </w:t>
      </w:r>
      <w:proofErr w:type="gramStart"/>
      <w:r w:rsidRPr="003934F8">
        <w:t>контроля за</w:t>
      </w:r>
      <w:proofErr w:type="gramEnd"/>
      <w:r w:rsidRPr="003934F8">
        <w:t xml:space="preserve"> финансово-хозяйственной деятельностью и внутреннего контроля, внутреннего аудита</w:t>
      </w:r>
      <w:bookmarkEnd w:id="20"/>
    </w:p>
    <w:p w:rsidR="002626D4" w:rsidRDefault="00AF7CFE">
      <w:pPr>
        <w:ind w:left="200"/>
      </w:pPr>
      <w:r>
        <w:rPr>
          <w:rStyle w:val="Subst"/>
        </w:rPr>
        <w:lastRenderedPageBreak/>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2626D4" w:rsidRDefault="00AF7CFE">
      <w:pPr>
        <w:pStyle w:val="SubHeading"/>
        <w:ind w:left="200"/>
      </w:pPr>
      <w:r>
        <w:t>Информация о ревизионной комиссии (ревизоре) эмитента</w:t>
      </w:r>
    </w:p>
    <w:p w:rsidR="002626D4" w:rsidRDefault="00AF7CFE">
      <w:pPr>
        <w:ind w:left="400"/>
      </w:pPr>
      <w:r>
        <w:t xml:space="preserve">Наименование органа </w:t>
      </w:r>
      <w:proofErr w:type="gramStart"/>
      <w:r>
        <w:t>контроля за</w:t>
      </w:r>
      <w:proofErr w:type="gramEnd"/>
      <w:r>
        <w:t xml:space="preserve"> финансово-хозяйственной деятельностью эмитента:</w:t>
      </w:r>
      <w:r>
        <w:rPr>
          <w:rStyle w:val="Subst"/>
        </w:rPr>
        <w:t xml:space="preserve"> Ревизионная комиссия</w:t>
      </w:r>
    </w:p>
    <w:p w:rsidR="002626D4" w:rsidRPr="003934F8" w:rsidRDefault="00AF7CFE">
      <w:pPr>
        <w:pStyle w:val="SubHeading"/>
        <w:ind w:left="400"/>
      </w:pPr>
      <w:r w:rsidRPr="003934F8">
        <w:t>Ревизионная комиссия</w:t>
      </w:r>
      <w:r w:rsidR="00C41646" w:rsidRPr="003934F8">
        <w:t>:</w:t>
      </w:r>
    </w:p>
    <w:p w:rsidR="00C41646" w:rsidRPr="003934F8" w:rsidRDefault="00C41646">
      <w:pPr>
        <w:pStyle w:val="SubHeading"/>
        <w:ind w:left="400"/>
      </w:pPr>
      <w:r w:rsidRPr="003934F8">
        <w:t>Председатель ревизионной комиссии:</w:t>
      </w:r>
    </w:p>
    <w:p w:rsidR="002626D4" w:rsidRPr="003934F8" w:rsidRDefault="00AF7CFE">
      <w:pPr>
        <w:ind w:left="600"/>
      </w:pPr>
      <w:r w:rsidRPr="003934F8">
        <w:t>Фамилия, имя, отчество (последнее при наличии):</w:t>
      </w:r>
      <w:r w:rsidRPr="003934F8">
        <w:rPr>
          <w:rStyle w:val="Subst"/>
        </w:rPr>
        <w:t xml:space="preserve"> </w:t>
      </w:r>
      <w:proofErr w:type="spellStart"/>
      <w:r w:rsidRPr="003934F8">
        <w:rPr>
          <w:rStyle w:val="Subst"/>
        </w:rPr>
        <w:t>Кордобовская</w:t>
      </w:r>
      <w:proofErr w:type="spellEnd"/>
      <w:r w:rsidRPr="003934F8">
        <w:rPr>
          <w:rStyle w:val="Subst"/>
        </w:rPr>
        <w:t xml:space="preserve"> Ольга Ивановна</w:t>
      </w:r>
    </w:p>
    <w:p w:rsidR="002626D4" w:rsidRPr="003934F8" w:rsidRDefault="00AF7CFE">
      <w:pPr>
        <w:ind w:left="600"/>
      </w:pPr>
      <w:r w:rsidRPr="003934F8">
        <w:t>Год рождения:</w:t>
      </w:r>
      <w:r w:rsidRPr="003934F8">
        <w:rPr>
          <w:rStyle w:val="Subst"/>
        </w:rPr>
        <w:t xml:space="preserve"> 1966</w:t>
      </w:r>
    </w:p>
    <w:p w:rsidR="002626D4" w:rsidRPr="003934F8" w:rsidRDefault="002626D4">
      <w:pPr>
        <w:pStyle w:val="ThinDelim"/>
      </w:pPr>
    </w:p>
    <w:p w:rsidR="002626D4" w:rsidRPr="003934F8" w:rsidRDefault="00AF7CFE">
      <w:pPr>
        <w:ind w:left="600"/>
      </w:pPr>
      <w:proofErr w:type="spellStart"/>
      <w:proofErr w:type="gramStart"/>
      <w:r w:rsidRPr="003934F8">
        <w:t>C</w:t>
      </w:r>
      <w:proofErr w:type="gramEnd"/>
      <w:r w:rsidRPr="003934F8">
        <w:t>ведения</w:t>
      </w:r>
      <w:proofErr w:type="spellEnd"/>
      <w:r w:rsidRPr="003934F8">
        <w:t xml:space="preserve"> об уровне образования, квалификации, специальности:</w:t>
      </w:r>
      <w:r w:rsidRPr="003934F8">
        <w:br/>
      </w:r>
    </w:p>
    <w:p w:rsidR="00C42016" w:rsidRPr="003934F8" w:rsidRDefault="00C42016">
      <w:pPr>
        <w:ind w:left="600"/>
        <w:rPr>
          <w:rStyle w:val="Subst"/>
        </w:rPr>
      </w:pPr>
      <w:r w:rsidRPr="003934F8">
        <w:rPr>
          <w:rStyle w:val="Subst"/>
        </w:rPr>
        <w:t>Образование среднее специальное. Специальность: бухгалтерский учет в торговле   квалификация: бухгалтер</w:t>
      </w:r>
    </w:p>
    <w:p w:rsidR="002626D4" w:rsidRDefault="00C42016">
      <w:pPr>
        <w:ind w:left="600"/>
      </w:pPr>
      <w:r w:rsidRPr="003934F8">
        <w:t xml:space="preserve"> </w:t>
      </w:r>
      <w:r w:rsidR="00AF7CFE" w:rsidRPr="003934F8">
        <w:t>Все должности, которые лицо</w:t>
      </w:r>
      <w:r w:rsidR="00AF7CFE">
        <w:t xml:space="preserve">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w:t>
      </w:r>
    </w:p>
    <w:p w:rsidR="002626D4" w:rsidRDefault="002626D4">
      <w:pPr>
        <w:pStyle w:val="ThinDelim"/>
      </w:pPr>
    </w:p>
    <w:tbl>
      <w:tblPr>
        <w:tblW w:w="0" w:type="auto"/>
        <w:tblLayout w:type="fixed"/>
        <w:tblCellMar>
          <w:left w:w="72" w:type="dxa"/>
          <w:right w:w="72" w:type="dxa"/>
        </w:tblCellMar>
        <w:tblLook w:val="0000"/>
      </w:tblPr>
      <w:tblGrid>
        <w:gridCol w:w="1332"/>
        <w:gridCol w:w="1260"/>
        <w:gridCol w:w="3980"/>
        <w:gridCol w:w="2680"/>
      </w:tblGrid>
      <w:tr w:rsidR="002626D4">
        <w:tc>
          <w:tcPr>
            <w:tcW w:w="2592" w:type="dxa"/>
            <w:gridSpan w:val="2"/>
            <w:tcBorders>
              <w:top w:val="double" w:sz="6" w:space="0" w:color="auto"/>
              <w:left w:val="double" w:sz="6" w:space="0" w:color="auto"/>
              <w:bottom w:val="single" w:sz="6" w:space="0" w:color="auto"/>
              <w:right w:val="single" w:sz="6" w:space="0" w:color="auto"/>
            </w:tcBorders>
          </w:tcPr>
          <w:p w:rsidR="002626D4" w:rsidRDefault="00AF7CF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2626D4" w:rsidRDefault="00AF7CF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626D4" w:rsidRDefault="00AF7CFE">
            <w:pPr>
              <w:jc w:val="center"/>
            </w:pPr>
            <w:r>
              <w:t>Должность</w:t>
            </w:r>
          </w:p>
        </w:tc>
      </w:tr>
      <w:tr w:rsidR="002626D4">
        <w:tc>
          <w:tcPr>
            <w:tcW w:w="1332" w:type="dxa"/>
            <w:tcBorders>
              <w:top w:val="single" w:sz="6" w:space="0" w:color="auto"/>
              <w:left w:val="double" w:sz="6" w:space="0" w:color="auto"/>
              <w:bottom w:val="single" w:sz="6" w:space="0" w:color="auto"/>
              <w:right w:val="single" w:sz="6" w:space="0" w:color="auto"/>
            </w:tcBorders>
          </w:tcPr>
          <w:p w:rsidR="002626D4" w:rsidRDefault="00AF7CF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626D4" w:rsidRDefault="00AF7CF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626D4" w:rsidRDefault="002626D4"/>
        </w:tc>
        <w:tc>
          <w:tcPr>
            <w:tcW w:w="2680" w:type="dxa"/>
            <w:tcBorders>
              <w:top w:val="single" w:sz="6" w:space="0" w:color="auto"/>
              <w:left w:val="single" w:sz="6" w:space="0" w:color="auto"/>
              <w:bottom w:val="single" w:sz="6" w:space="0" w:color="auto"/>
              <w:right w:val="double" w:sz="6" w:space="0" w:color="auto"/>
            </w:tcBorders>
          </w:tcPr>
          <w:p w:rsidR="002626D4" w:rsidRDefault="002626D4"/>
        </w:tc>
      </w:tr>
      <w:tr w:rsidR="002626D4">
        <w:tc>
          <w:tcPr>
            <w:tcW w:w="1332" w:type="dxa"/>
            <w:tcBorders>
              <w:top w:val="single" w:sz="6" w:space="0" w:color="auto"/>
              <w:left w:val="double" w:sz="6" w:space="0" w:color="auto"/>
              <w:bottom w:val="double" w:sz="6" w:space="0" w:color="auto"/>
              <w:right w:val="single" w:sz="6" w:space="0" w:color="auto"/>
            </w:tcBorders>
          </w:tcPr>
          <w:p w:rsidR="002626D4" w:rsidRDefault="00AF7CFE">
            <w:r>
              <w:t>2010</w:t>
            </w:r>
          </w:p>
        </w:tc>
        <w:tc>
          <w:tcPr>
            <w:tcW w:w="1260" w:type="dxa"/>
            <w:tcBorders>
              <w:top w:val="single" w:sz="6" w:space="0" w:color="auto"/>
              <w:left w:val="single" w:sz="6" w:space="0" w:color="auto"/>
              <w:bottom w:val="double" w:sz="6" w:space="0" w:color="auto"/>
              <w:right w:val="single" w:sz="6" w:space="0" w:color="auto"/>
            </w:tcBorders>
          </w:tcPr>
          <w:p w:rsidR="002626D4" w:rsidRDefault="00AF7CFE">
            <w:proofErr w:type="spellStart"/>
            <w:r>
              <w:t>н</w:t>
            </w:r>
            <w:proofErr w:type="spellEnd"/>
            <w:r>
              <w:t>/</w:t>
            </w:r>
            <w:proofErr w:type="spellStart"/>
            <w:r>
              <w:t>вр</w:t>
            </w:r>
            <w:proofErr w:type="spellEnd"/>
          </w:p>
        </w:tc>
        <w:tc>
          <w:tcPr>
            <w:tcW w:w="3980" w:type="dxa"/>
            <w:tcBorders>
              <w:top w:val="single" w:sz="6" w:space="0" w:color="auto"/>
              <w:left w:val="single" w:sz="6" w:space="0" w:color="auto"/>
              <w:bottom w:val="double" w:sz="6" w:space="0" w:color="auto"/>
              <w:right w:val="single" w:sz="6" w:space="0" w:color="auto"/>
            </w:tcBorders>
          </w:tcPr>
          <w:p w:rsidR="002626D4" w:rsidRDefault="00AF7CFE">
            <w:r>
              <w:t>ОАО "ТД "ПРЕОБРАЖЕНСКИЙ"</w:t>
            </w:r>
          </w:p>
        </w:tc>
        <w:tc>
          <w:tcPr>
            <w:tcW w:w="2680" w:type="dxa"/>
            <w:tcBorders>
              <w:top w:val="single" w:sz="6" w:space="0" w:color="auto"/>
              <w:left w:val="single" w:sz="6" w:space="0" w:color="auto"/>
              <w:bottom w:val="double" w:sz="6" w:space="0" w:color="auto"/>
              <w:right w:val="double" w:sz="6" w:space="0" w:color="auto"/>
            </w:tcBorders>
          </w:tcPr>
          <w:p w:rsidR="002626D4" w:rsidRDefault="00AF7CFE">
            <w:r>
              <w:t>бухгалтер</w:t>
            </w:r>
          </w:p>
        </w:tc>
      </w:tr>
    </w:tbl>
    <w:p w:rsidR="002626D4" w:rsidRDefault="002626D4"/>
    <w:p w:rsidR="002626D4" w:rsidRDefault="00AF7CFE">
      <w:pPr>
        <w:ind w:left="600"/>
      </w:pPr>
      <w:r>
        <w:rPr>
          <w:rStyle w:val="Subst"/>
        </w:rPr>
        <w:t>Доли участия в уставном капитале эмитента/обыкновенных акций не имеет</w:t>
      </w:r>
    </w:p>
    <w:p w:rsidR="002626D4" w:rsidRDefault="002626D4">
      <w:pPr>
        <w:pStyle w:val="ThinDelim"/>
      </w:pPr>
    </w:p>
    <w:p w:rsidR="002626D4" w:rsidRDefault="00AF7CFE">
      <w:pPr>
        <w:ind w:left="600"/>
      </w:pPr>
      <w:r>
        <w:t>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w:t>
      </w:r>
      <w:r>
        <w:rPr>
          <w:rStyle w:val="Subst"/>
        </w:rPr>
        <w:t xml:space="preserve"> Информация не указывается, в связи с тем, что эмитент не осуществлял выпуск ценных бумаг, конвертируемых в акции</w:t>
      </w:r>
    </w:p>
    <w:p w:rsidR="002626D4" w:rsidRDefault="002626D4">
      <w:pPr>
        <w:pStyle w:val="ThinDelim"/>
      </w:pPr>
    </w:p>
    <w:p w:rsidR="002626D4" w:rsidRDefault="00AF7CFE">
      <w:pPr>
        <w:pStyle w:val="SubHeading"/>
        <w:ind w:left="600"/>
      </w:pPr>
      <w:r>
        <w:t>Доли участия лица в уставном капитале подконтрольных эмитенту организаций, имеющих для него существенное значение</w:t>
      </w:r>
    </w:p>
    <w:p w:rsidR="002626D4" w:rsidRDefault="00AF7CFE">
      <w:pPr>
        <w:ind w:left="800"/>
      </w:pPr>
      <w:r>
        <w:rPr>
          <w:rStyle w:val="Subst"/>
        </w:rPr>
        <w:t>Лицо указанных долей не имеет.</w:t>
      </w:r>
    </w:p>
    <w:p w:rsidR="002626D4" w:rsidRDefault="00AF7CFE">
      <w:pPr>
        <w:ind w:left="600"/>
      </w:pPr>
      <w:proofErr w:type="gramStart"/>
      <w: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r>
        <w:br/>
      </w:r>
      <w:proofErr w:type="gramEnd"/>
    </w:p>
    <w:p w:rsidR="002626D4" w:rsidRDefault="00AF7CFE">
      <w:pPr>
        <w:ind w:left="800"/>
      </w:pPr>
      <w:r>
        <w:rPr>
          <w:rStyle w:val="Subst"/>
        </w:rPr>
        <w:t>Указанных родственных связей нет</w:t>
      </w:r>
    </w:p>
    <w:p w:rsidR="002626D4" w:rsidRDefault="00AF7CFE">
      <w:pPr>
        <w:ind w:left="600"/>
      </w:pPr>
      <w: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r>
        <w:br/>
      </w:r>
    </w:p>
    <w:p w:rsidR="002626D4" w:rsidRDefault="00AF7CFE">
      <w:pPr>
        <w:ind w:left="800"/>
      </w:pPr>
      <w:r>
        <w:rPr>
          <w:rStyle w:val="Subst"/>
        </w:rPr>
        <w:t>Лицо к указанным видам ответственности не привлекалось</w:t>
      </w:r>
    </w:p>
    <w:p w:rsidR="002626D4" w:rsidRDefault="00AF7CFE">
      <w:pPr>
        <w:ind w:left="600"/>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w:t>
      </w:r>
      <w:r>
        <w:br/>
      </w:r>
    </w:p>
    <w:p w:rsidR="002626D4" w:rsidRDefault="00AF7CFE">
      <w:pPr>
        <w:ind w:left="800"/>
      </w:pPr>
      <w:r>
        <w:rPr>
          <w:rStyle w:val="Subst"/>
        </w:rPr>
        <w:t>Лицо указанных должностей не занимало</w:t>
      </w:r>
    </w:p>
    <w:p w:rsidR="002626D4" w:rsidRDefault="002626D4">
      <w:pPr>
        <w:pStyle w:val="ThinDelim"/>
      </w:pPr>
    </w:p>
    <w:p w:rsidR="002626D4" w:rsidRDefault="00AF7CFE">
      <w:pPr>
        <w:ind w:left="600"/>
      </w:pPr>
      <w:r>
        <w:t>Фамилия, имя, отчество (последнее при наличии):</w:t>
      </w:r>
      <w:r>
        <w:rPr>
          <w:rStyle w:val="Subst"/>
        </w:rPr>
        <w:t xml:space="preserve"> Тимофеева Татьяна Викторовна</w:t>
      </w:r>
    </w:p>
    <w:p w:rsidR="002626D4" w:rsidRDefault="00AF7CFE">
      <w:pPr>
        <w:ind w:left="600"/>
      </w:pPr>
      <w:r>
        <w:t>Год рождения:</w:t>
      </w:r>
      <w:r>
        <w:rPr>
          <w:rStyle w:val="Subst"/>
        </w:rPr>
        <w:t xml:space="preserve"> 1960</w:t>
      </w:r>
    </w:p>
    <w:p w:rsidR="002626D4" w:rsidRDefault="002626D4">
      <w:pPr>
        <w:pStyle w:val="ThinDelim"/>
      </w:pPr>
    </w:p>
    <w:p w:rsidR="002626D4" w:rsidRDefault="00AF7CFE">
      <w:pPr>
        <w:ind w:left="600"/>
      </w:pPr>
      <w:proofErr w:type="spellStart"/>
      <w:proofErr w:type="gramStart"/>
      <w:r>
        <w:t>C</w:t>
      </w:r>
      <w:proofErr w:type="gramEnd"/>
      <w:r>
        <w:t>ведения</w:t>
      </w:r>
      <w:proofErr w:type="spellEnd"/>
      <w:r>
        <w:t xml:space="preserve"> об уровне образования, квалификации, специальности:</w:t>
      </w:r>
      <w:r>
        <w:br/>
      </w:r>
    </w:p>
    <w:p w:rsidR="00C42016" w:rsidRPr="003934F8" w:rsidRDefault="00C42016" w:rsidP="00C42016">
      <w:pPr>
        <w:ind w:left="600"/>
        <w:rPr>
          <w:rStyle w:val="Subst"/>
        </w:rPr>
      </w:pPr>
      <w:r w:rsidRPr="003934F8">
        <w:rPr>
          <w:rStyle w:val="Subst"/>
        </w:rPr>
        <w:lastRenderedPageBreak/>
        <w:t>Образование незаконченное высшее. Специальность: электрификация железных дорог   квалификация: оператор</w:t>
      </w:r>
    </w:p>
    <w:p w:rsidR="002626D4" w:rsidRDefault="00AF7CFE">
      <w:pPr>
        <w:ind w:left="600"/>
      </w:pPr>
      <w:r w:rsidRPr="003934F8">
        <w:t>Все должности, которые лицо занимает или занимало в эмитенте и в органах управления других организаций за последние</w:t>
      </w:r>
      <w:r>
        <w:t xml:space="preserve"> три года в хронологическом порядке, в том числе по совместительству</w:t>
      </w:r>
    </w:p>
    <w:p w:rsidR="002626D4" w:rsidRDefault="002626D4">
      <w:pPr>
        <w:pStyle w:val="ThinDelim"/>
      </w:pPr>
    </w:p>
    <w:tbl>
      <w:tblPr>
        <w:tblW w:w="0" w:type="auto"/>
        <w:tblLayout w:type="fixed"/>
        <w:tblCellMar>
          <w:left w:w="72" w:type="dxa"/>
          <w:right w:w="72" w:type="dxa"/>
        </w:tblCellMar>
        <w:tblLook w:val="0000"/>
      </w:tblPr>
      <w:tblGrid>
        <w:gridCol w:w="1332"/>
        <w:gridCol w:w="1260"/>
        <w:gridCol w:w="3980"/>
        <w:gridCol w:w="2680"/>
      </w:tblGrid>
      <w:tr w:rsidR="002626D4">
        <w:tc>
          <w:tcPr>
            <w:tcW w:w="2592" w:type="dxa"/>
            <w:gridSpan w:val="2"/>
            <w:tcBorders>
              <w:top w:val="double" w:sz="6" w:space="0" w:color="auto"/>
              <w:left w:val="double" w:sz="6" w:space="0" w:color="auto"/>
              <w:bottom w:val="single" w:sz="6" w:space="0" w:color="auto"/>
              <w:right w:val="single" w:sz="6" w:space="0" w:color="auto"/>
            </w:tcBorders>
          </w:tcPr>
          <w:p w:rsidR="002626D4" w:rsidRDefault="00AF7CF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2626D4" w:rsidRDefault="00AF7CF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626D4" w:rsidRDefault="00AF7CFE">
            <w:pPr>
              <w:jc w:val="center"/>
            </w:pPr>
            <w:r>
              <w:t>Должность</w:t>
            </w:r>
          </w:p>
        </w:tc>
      </w:tr>
      <w:tr w:rsidR="002626D4">
        <w:tc>
          <w:tcPr>
            <w:tcW w:w="1332" w:type="dxa"/>
            <w:tcBorders>
              <w:top w:val="single" w:sz="6" w:space="0" w:color="auto"/>
              <w:left w:val="double" w:sz="6" w:space="0" w:color="auto"/>
              <w:bottom w:val="single" w:sz="6" w:space="0" w:color="auto"/>
              <w:right w:val="single" w:sz="6" w:space="0" w:color="auto"/>
            </w:tcBorders>
          </w:tcPr>
          <w:p w:rsidR="002626D4" w:rsidRDefault="00AF7CF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626D4" w:rsidRDefault="00AF7CF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626D4" w:rsidRDefault="002626D4"/>
        </w:tc>
        <w:tc>
          <w:tcPr>
            <w:tcW w:w="2680" w:type="dxa"/>
            <w:tcBorders>
              <w:top w:val="single" w:sz="6" w:space="0" w:color="auto"/>
              <w:left w:val="single" w:sz="6" w:space="0" w:color="auto"/>
              <w:bottom w:val="single" w:sz="6" w:space="0" w:color="auto"/>
              <w:right w:val="double" w:sz="6" w:space="0" w:color="auto"/>
            </w:tcBorders>
          </w:tcPr>
          <w:p w:rsidR="002626D4" w:rsidRDefault="002626D4"/>
        </w:tc>
      </w:tr>
      <w:tr w:rsidR="002626D4">
        <w:tc>
          <w:tcPr>
            <w:tcW w:w="1332" w:type="dxa"/>
            <w:tcBorders>
              <w:top w:val="single" w:sz="6" w:space="0" w:color="auto"/>
              <w:left w:val="double" w:sz="6" w:space="0" w:color="auto"/>
              <w:bottom w:val="double" w:sz="6" w:space="0" w:color="auto"/>
              <w:right w:val="single" w:sz="6" w:space="0" w:color="auto"/>
            </w:tcBorders>
          </w:tcPr>
          <w:p w:rsidR="002626D4" w:rsidRDefault="00AF7CFE">
            <w:r>
              <w:t>2016</w:t>
            </w:r>
          </w:p>
        </w:tc>
        <w:tc>
          <w:tcPr>
            <w:tcW w:w="1260" w:type="dxa"/>
            <w:tcBorders>
              <w:top w:val="single" w:sz="6" w:space="0" w:color="auto"/>
              <w:left w:val="single" w:sz="6" w:space="0" w:color="auto"/>
              <w:bottom w:val="double" w:sz="6" w:space="0" w:color="auto"/>
              <w:right w:val="single" w:sz="6" w:space="0" w:color="auto"/>
            </w:tcBorders>
          </w:tcPr>
          <w:p w:rsidR="002626D4" w:rsidRDefault="00AF7CFE">
            <w:proofErr w:type="spellStart"/>
            <w:r>
              <w:t>н</w:t>
            </w:r>
            <w:proofErr w:type="spellEnd"/>
            <w:r>
              <w:t>/</w:t>
            </w:r>
            <w:proofErr w:type="spellStart"/>
            <w:r>
              <w:t>вр</w:t>
            </w:r>
            <w:proofErr w:type="spellEnd"/>
          </w:p>
        </w:tc>
        <w:tc>
          <w:tcPr>
            <w:tcW w:w="3980" w:type="dxa"/>
            <w:tcBorders>
              <w:top w:val="single" w:sz="6" w:space="0" w:color="auto"/>
              <w:left w:val="single" w:sz="6" w:space="0" w:color="auto"/>
              <w:bottom w:val="double" w:sz="6" w:space="0" w:color="auto"/>
              <w:right w:val="single" w:sz="6" w:space="0" w:color="auto"/>
            </w:tcBorders>
          </w:tcPr>
          <w:p w:rsidR="002626D4" w:rsidRDefault="00AF7CFE">
            <w:r>
              <w:t>ОАО "ТД "ПРЕОБРАЖЕНСКИЙ"</w:t>
            </w:r>
          </w:p>
        </w:tc>
        <w:tc>
          <w:tcPr>
            <w:tcW w:w="2680" w:type="dxa"/>
            <w:tcBorders>
              <w:top w:val="single" w:sz="6" w:space="0" w:color="auto"/>
              <w:left w:val="single" w:sz="6" w:space="0" w:color="auto"/>
              <w:bottom w:val="double" w:sz="6" w:space="0" w:color="auto"/>
              <w:right w:val="double" w:sz="6" w:space="0" w:color="auto"/>
            </w:tcBorders>
          </w:tcPr>
          <w:p w:rsidR="002626D4" w:rsidRDefault="00AF7CFE">
            <w:r>
              <w:t>бухгалтер</w:t>
            </w:r>
          </w:p>
        </w:tc>
      </w:tr>
    </w:tbl>
    <w:p w:rsidR="002626D4" w:rsidRDefault="002626D4">
      <w:pPr>
        <w:pStyle w:val="ThinDelim"/>
      </w:pPr>
    </w:p>
    <w:p w:rsidR="002626D4" w:rsidRDefault="00AF7CFE">
      <w:pPr>
        <w:ind w:left="600"/>
      </w:pPr>
      <w:r>
        <w:rPr>
          <w:rStyle w:val="Subst"/>
        </w:rPr>
        <w:t>Доли участия в уставном капитале эмитента/обыкновенных акций не имеет</w:t>
      </w:r>
    </w:p>
    <w:p w:rsidR="002626D4" w:rsidRDefault="002626D4">
      <w:pPr>
        <w:pStyle w:val="ThinDelim"/>
      </w:pPr>
    </w:p>
    <w:p w:rsidR="002626D4" w:rsidRDefault="00AF7CFE">
      <w:pPr>
        <w:ind w:left="600"/>
      </w:pPr>
      <w:r>
        <w:t>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w:t>
      </w:r>
      <w:r>
        <w:rPr>
          <w:rStyle w:val="Subst"/>
        </w:rPr>
        <w:t xml:space="preserve"> Информация не указывается, в связи с тем, что эмитент не осуществлял выпуск ценных бумаг, конвертируемых в акции</w:t>
      </w:r>
    </w:p>
    <w:p w:rsidR="002626D4" w:rsidRDefault="00AF7CFE">
      <w:pPr>
        <w:pStyle w:val="SubHeading"/>
        <w:ind w:left="600"/>
      </w:pPr>
      <w:r>
        <w:t>Доли участия лица в уставном капитале подконтрольных эмитенту организаций, имеющих для него существенное значение</w:t>
      </w:r>
    </w:p>
    <w:p w:rsidR="002626D4" w:rsidRDefault="00AF7CFE">
      <w:pPr>
        <w:ind w:left="800"/>
      </w:pPr>
      <w:r>
        <w:rPr>
          <w:rStyle w:val="Subst"/>
        </w:rPr>
        <w:t>Лицо указанных долей не имеет.</w:t>
      </w:r>
    </w:p>
    <w:p w:rsidR="002626D4" w:rsidRDefault="00AF7CFE">
      <w:pPr>
        <w:ind w:left="600"/>
      </w:pPr>
      <w:proofErr w:type="gramStart"/>
      <w: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r>
        <w:br/>
      </w:r>
      <w:proofErr w:type="gramEnd"/>
    </w:p>
    <w:p w:rsidR="002626D4" w:rsidRDefault="00AF7CFE">
      <w:pPr>
        <w:ind w:left="800"/>
      </w:pPr>
      <w:r>
        <w:rPr>
          <w:rStyle w:val="Subst"/>
        </w:rPr>
        <w:t>Указанных родственных связей нет</w:t>
      </w:r>
    </w:p>
    <w:p w:rsidR="002626D4" w:rsidRDefault="00AF7CFE">
      <w:pPr>
        <w:ind w:left="600"/>
      </w:pPr>
      <w: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r>
        <w:br/>
      </w:r>
    </w:p>
    <w:p w:rsidR="002626D4" w:rsidRDefault="00AF7CFE">
      <w:pPr>
        <w:ind w:left="800"/>
      </w:pPr>
      <w:r>
        <w:rPr>
          <w:rStyle w:val="Subst"/>
        </w:rPr>
        <w:t>Лицо к указанным видам ответственности не привлекалось</w:t>
      </w:r>
    </w:p>
    <w:p w:rsidR="002626D4" w:rsidRDefault="00AF7CFE">
      <w:pPr>
        <w:ind w:left="600"/>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w:t>
      </w:r>
      <w:r>
        <w:br/>
      </w:r>
    </w:p>
    <w:p w:rsidR="002626D4" w:rsidRDefault="00AF7CFE">
      <w:pPr>
        <w:ind w:left="800"/>
      </w:pPr>
      <w:r>
        <w:rPr>
          <w:rStyle w:val="Subst"/>
        </w:rPr>
        <w:t>Лицо указанных должностей не занимало</w:t>
      </w:r>
    </w:p>
    <w:p w:rsidR="002626D4" w:rsidRDefault="002626D4">
      <w:pPr>
        <w:pStyle w:val="ThinDelim"/>
      </w:pPr>
    </w:p>
    <w:p w:rsidR="002626D4" w:rsidRDefault="002626D4">
      <w:pPr>
        <w:ind w:left="600"/>
      </w:pPr>
    </w:p>
    <w:p w:rsidR="002626D4" w:rsidRDefault="00AF7CFE">
      <w:pPr>
        <w:ind w:left="600"/>
      </w:pPr>
      <w:r>
        <w:t>Фамилия, имя, отчество (последнее при наличии):</w:t>
      </w:r>
      <w:r>
        <w:rPr>
          <w:rStyle w:val="Subst"/>
        </w:rPr>
        <w:t xml:space="preserve"> Зотова Лариса Ивановна</w:t>
      </w:r>
    </w:p>
    <w:p w:rsidR="002626D4" w:rsidRDefault="00AF7CFE">
      <w:pPr>
        <w:ind w:left="600"/>
      </w:pPr>
      <w:r>
        <w:t>Год рождения:</w:t>
      </w:r>
      <w:r>
        <w:rPr>
          <w:rStyle w:val="Subst"/>
        </w:rPr>
        <w:t xml:space="preserve"> 1961</w:t>
      </w:r>
    </w:p>
    <w:p w:rsidR="002626D4" w:rsidRDefault="002626D4">
      <w:pPr>
        <w:pStyle w:val="ThinDelim"/>
      </w:pPr>
    </w:p>
    <w:p w:rsidR="002626D4" w:rsidRDefault="00AF7CFE">
      <w:pPr>
        <w:ind w:left="600"/>
      </w:pPr>
      <w:proofErr w:type="spellStart"/>
      <w:proofErr w:type="gramStart"/>
      <w:r>
        <w:t>C</w:t>
      </w:r>
      <w:proofErr w:type="gramEnd"/>
      <w:r>
        <w:t>ведения</w:t>
      </w:r>
      <w:proofErr w:type="spellEnd"/>
      <w:r>
        <w:t xml:space="preserve"> об уровне образования, квалификации, специальности:</w:t>
      </w:r>
      <w:r>
        <w:br/>
      </w:r>
    </w:p>
    <w:p w:rsidR="00C42016" w:rsidRPr="003934F8" w:rsidRDefault="00C42016">
      <w:pPr>
        <w:ind w:left="600"/>
        <w:rPr>
          <w:rStyle w:val="Subst"/>
        </w:rPr>
      </w:pPr>
      <w:r w:rsidRPr="003934F8">
        <w:rPr>
          <w:rStyle w:val="Subst"/>
        </w:rPr>
        <w:t xml:space="preserve">Образование среднее специальное. Специальность: учет и оперативная техника в Госбанке  квалификация: бухгалтер </w:t>
      </w:r>
    </w:p>
    <w:p w:rsidR="002626D4" w:rsidRDefault="00C42016">
      <w:pPr>
        <w:ind w:left="600"/>
      </w:pPr>
      <w:r w:rsidRPr="003934F8">
        <w:t xml:space="preserve"> </w:t>
      </w:r>
      <w:r w:rsidR="00AF7CFE" w:rsidRPr="003934F8">
        <w:t>Все должности, которые лицо занимает или занимало в эмитенте и в органах управления других организаций за последние три</w:t>
      </w:r>
      <w:r w:rsidR="00AF7CFE">
        <w:t xml:space="preserve"> года в хронологическом порядке, в том числе по совместительству</w:t>
      </w:r>
    </w:p>
    <w:p w:rsidR="002626D4" w:rsidRDefault="002626D4">
      <w:pPr>
        <w:pStyle w:val="ThinDelim"/>
      </w:pPr>
    </w:p>
    <w:tbl>
      <w:tblPr>
        <w:tblW w:w="0" w:type="auto"/>
        <w:tblLayout w:type="fixed"/>
        <w:tblCellMar>
          <w:left w:w="72" w:type="dxa"/>
          <w:right w:w="72" w:type="dxa"/>
        </w:tblCellMar>
        <w:tblLook w:val="0000"/>
      </w:tblPr>
      <w:tblGrid>
        <w:gridCol w:w="1332"/>
        <w:gridCol w:w="1260"/>
        <w:gridCol w:w="3980"/>
        <w:gridCol w:w="2680"/>
      </w:tblGrid>
      <w:tr w:rsidR="002626D4">
        <w:tc>
          <w:tcPr>
            <w:tcW w:w="2592" w:type="dxa"/>
            <w:gridSpan w:val="2"/>
            <w:tcBorders>
              <w:top w:val="double" w:sz="6" w:space="0" w:color="auto"/>
              <w:left w:val="double" w:sz="6" w:space="0" w:color="auto"/>
              <w:bottom w:val="single" w:sz="6" w:space="0" w:color="auto"/>
              <w:right w:val="single" w:sz="6" w:space="0" w:color="auto"/>
            </w:tcBorders>
          </w:tcPr>
          <w:p w:rsidR="002626D4" w:rsidRDefault="00AF7CF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2626D4" w:rsidRDefault="00AF7CF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2626D4" w:rsidRDefault="00AF7CFE">
            <w:pPr>
              <w:jc w:val="center"/>
            </w:pPr>
            <w:r>
              <w:t>Должность</w:t>
            </w:r>
          </w:p>
        </w:tc>
      </w:tr>
      <w:tr w:rsidR="002626D4">
        <w:tc>
          <w:tcPr>
            <w:tcW w:w="1332" w:type="dxa"/>
            <w:tcBorders>
              <w:top w:val="single" w:sz="6" w:space="0" w:color="auto"/>
              <w:left w:val="double" w:sz="6" w:space="0" w:color="auto"/>
              <w:bottom w:val="single" w:sz="6" w:space="0" w:color="auto"/>
              <w:right w:val="single" w:sz="6" w:space="0" w:color="auto"/>
            </w:tcBorders>
          </w:tcPr>
          <w:p w:rsidR="002626D4" w:rsidRDefault="00AF7CF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2626D4" w:rsidRDefault="00AF7CF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2626D4" w:rsidRDefault="002626D4"/>
        </w:tc>
        <w:tc>
          <w:tcPr>
            <w:tcW w:w="2680" w:type="dxa"/>
            <w:tcBorders>
              <w:top w:val="single" w:sz="6" w:space="0" w:color="auto"/>
              <w:left w:val="single" w:sz="6" w:space="0" w:color="auto"/>
              <w:bottom w:val="single" w:sz="6" w:space="0" w:color="auto"/>
              <w:right w:val="double" w:sz="6" w:space="0" w:color="auto"/>
            </w:tcBorders>
          </w:tcPr>
          <w:p w:rsidR="002626D4" w:rsidRDefault="002626D4"/>
        </w:tc>
      </w:tr>
      <w:tr w:rsidR="002626D4">
        <w:tc>
          <w:tcPr>
            <w:tcW w:w="1332" w:type="dxa"/>
            <w:tcBorders>
              <w:top w:val="single" w:sz="6" w:space="0" w:color="auto"/>
              <w:left w:val="double" w:sz="6" w:space="0" w:color="auto"/>
              <w:bottom w:val="double" w:sz="6" w:space="0" w:color="auto"/>
              <w:right w:val="single" w:sz="6" w:space="0" w:color="auto"/>
            </w:tcBorders>
          </w:tcPr>
          <w:p w:rsidR="002626D4" w:rsidRDefault="00AF7CFE">
            <w:r>
              <w:t>02.2015</w:t>
            </w:r>
          </w:p>
        </w:tc>
        <w:tc>
          <w:tcPr>
            <w:tcW w:w="1260" w:type="dxa"/>
            <w:tcBorders>
              <w:top w:val="single" w:sz="6" w:space="0" w:color="auto"/>
              <w:left w:val="single" w:sz="6" w:space="0" w:color="auto"/>
              <w:bottom w:val="double" w:sz="6" w:space="0" w:color="auto"/>
              <w:right w:val="single" w:sz="6" w:space="0" w:color="auto"/>
            </w:tcBorders>
          </w:tcPr>
          <w:p w:rsidR="002626D4" w:rsidRDefault="00AF7CFE">
            <w:proofErr w:type="spellStart"/>
            <w:r>
              <w:t>н</w:t>
            </w:r>
            <w:proofErr w:type="spellEnd"/>
            <w:r>
              <w:t>/</w:t>
            </w:r>
            <w:proofErr w:type="spellStart"/>
            <w:r>
              <w:t>вр</w:t>
            </w:r>
            <w:proofErr w:type="spellEnd"/>
          </w:p>
        </w:tc>
        <w:tc>
          <w:tcPr>
            <w:tcW w:w="3980" w:type="dxa"/>
            <w:tcBorders>
              <w:top w:val="single" w:sz="6" w:space="0" w:color="auto"/>
              <w:left w:val="single" w:sz="6" w:space="0" w:color="auto"/>
              <w:bottom w:val="double" w:sz="6" w:space="0" w:color="auto"/>
              <w:right w:val="single" w:sz="6" w:space="0" w:color="auto"/>
            </w:tcBorders>
          </w:tcPr>
          <w:p w:rsidR="002626D4" w:rsidRDefault="00AF7CFE">
            <w:r>
              <w:t>ОАО "ТД "ПРЕОБРАЖЕНСКИЙ"</w:t>
            </w:r>
          </w:p>
        </w:tc>
        <w:tc>
          <w:tcPr>
            <w:tcW w:w="2680" w:type="dxa"/>
            <w:tcBorders>
              <w:top w:val="single" w:sz="6" w:space="0" w:color="auto"/>
              <w:left w:val="single" w:sz="6" w:space="0" w:color="auto"/>
              <w:bottom w:val="double" w:sz="6" w:space="0" w:color="auto"/>
              <w:right w:val="double" w:sz="6" w:space="0" w:color="auto"/>
            </w:tcBorders>
          </w:tcPr>
          <w:p w:rsidR="002626D4" w:rsidRDefault="00AF7CFE">
            <w:r>
              <w:t>Заместитель главного бухгалтера</w:t>
            </w:r>
          </w:p>
        </w:tc>
      </w:tr>
    </w:tbl>
    <w:p w:rsidR="002626D4" w:rsidRDefault="002626D4">
      <w:pPr>
        <w:pStyle w:val="ThinDelim"/>
      </w:pPr>
    </w:p>
    <w:p w:rsidR="002626D4" w:rsidRDefault="00AF7CFE">
      <w:pPr>
        <w:ind w:left="600"/>
      </w:pPr>
      <w:r>
        <w:rPr>
          <w:rStyle w:val="Subst"/>
        </w:rPr>
        <w:t>Доли участия в уставном капитале эмитента/обыкновенных акций не имеет</w:t>
      </w:r>
    </w:p>
    <w:p w:rsidR="002626D4" w:rsidRDefault="002626D4">
      <w:pPr>
        <w:pStyle w:val="ThinDelim"/>
      </w:pPr>
    </w:p>
    <w:p w:rsidR="002626D4" w:rsidRDefault="00AF7CFE">
      <w:pPr>
        <w:ind w:left="600"/>
      </w:pPr>
      <w:r>
        <w:t>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w:t>
      </w:r>
      <w:r>
        <w:rPr>
          <w:rStyle w:val="Subst"/>
        </w:rPr>
        <w:t xml:space="preserve"> Информация не указывается, в связи с тем, что эмитент не осуществлял выпуск </w:t>
      </w:r>
      <w:r>
        <w:rPr>
          <w:rStyle w:val="Subst"/>
        </w:rPr>
        <w:lastRenderedPageBreak/>
        <w:t>ценных бумаг, конвертируемых в акции</w:t>
      </w:r>
    </w:p>
    <w:p w:rsidR="002626D4" w:rsidRDefault="00AF7CFE">
      <w:pPr>
        <w:pStyle w:val="SubHeading"/>
        <w:ind w:left="600"/>
      </w:pPr>
      <w:r>
        <w:t>Доли участия лица в уставном капитале подконтрольных эмитенту организаций, имеющих для него существенное значение</w:t>
      </w:r>
    </w:p>
    <w:p w:rsidR="002626D4" w:rsidRDefault="00AF7CFE">
      <w:pPr>
        <w:ind w:left="800"/>
      </w:pPr>
      <w:r>
        <w:rPr>
          <w:rStyle w:val="Subst"/>
        </w:rPr>
        <w:t>Лицо указанных долей не имеет.</w:t>
      </w:r>
    </w:p>
    <w:p w:rsidR="002626D4" w:rsidRDefault="00AF7CFE">
      <w:pPr>
        <w:ind w:left="600"/>
      </w:pPr>
      <w:proofErr w:type="gramStart"/>
      <w: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r>
        <w:br/>
      </w:r>
      <w:proofErr w:type="gramEnd"/>
    </w:p>
    <w:p w:rsidR="002626D4" w:rsidRDefault="00AF7CFE">
      <w:pPr>
        <w:ind w:left="800"/>
      </w:pPr>
      <w:r>
        <w:rPr>
          <w:rStyle w:val="Subst"/>
        </w:rPr>
        <w:t>Указанных родственных связей нет</w:t>
      </w:r>
    </w:p>
    <w:p w:rsidR="002626D4" w:rsidRDefault="00AF7CFE">
      <w:pPr>
        <w:ind w:left="600"/>
      </w:pPr>
      <w: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r>
        <w:br/>
      </w:r>
    </w:p>
    <w:p w:rsidR="002626D4" w:rsidRDefault="00AF7CFE">
      <w:pPr>
        <w:ind w:left="800"/>
      </w:pPr>
      <w:r>
        <w:rPr>
          <w:rStyle w:val="Subst"/>
        </w:rPr>
        <w:t>Лицо к указанным видам ответственности не привлекалось</w:t>
      </w:r>
    </w:p>
    <w:p w:rsidR="002626D4" w:rsidRDefault="00AF7CFE">
      <w:pPr>
        <w:ind w:left="600"/>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w:t>
      </w:r>
      <w:r>
        <w:br/>
      </w:r>
    </w:p>
    <w:p w:rsidR="002626D4" w:rsidRDefault="00AF7CFE">
      <w:pPr>
        <w:ind w:left="800"/>
      </w:pPr>
      <w:r>
        <w:rPr>
          <w:rStyle w:val="Subst"/>
        </w:rPr>
        <w:t>Лицо указанных должностей не занимало</w:t>
      </w:r>
    </w:p>
    <w:p w:rsidR="002626D4" w:rsidRDefault="002626D4">
      <w:pPr>
        <w:pStyle w:val="ThinDelim"/>
      </w:pPr>
    </w:p>
    <w:p w:rsidR="002626D4" w:rsidRDefault="00AF7CFE">
      <w:pPr>
        <w:pStyle w:val="SubHeading"/>
        <w:ind w:left="200"/>
      </w:pPr>
      <w:r>
        <w:t>Сведения о руководителях отдельных структурных подразделений по управлению рисками и (или) внутреннему контролю, структурных подразделений (должностных лицах), ответственного за организацию и осуществление внутреннего аудита</w:t>
      </w:r>
    </w:p>
    <w:p w:rsidR="002626D4" w:rsidRDefault="00AF7CFE">
      <w:pPr>
        <w:pStyle w:val="2"/>
      </w:pPr>
      <w:bookmarkStart w:id="21" w:name="_Toc101530307"/>
      <w:r>
        <w:t>2.5. Сведения о любых обязательствах эмитента перед работниками эмитента и работниками подконтрольных эмитенту организаций, касающихся возможности их участия в уставном капитале эмитента</w:t>
      </w:r>
      <w:bookmarkEnd w:id="21"/>
    </w:p>
    <w:p w:rsidR="00A15327" w:rsidRPr="003934F8" w:rsidRDefault="00A15327" w:rsidP="00A15327">
      <w:pPr>
        <w:ind w:left="200"/>
      </w:pPr>
      <w:r>
        <w:rPr>
          <w:rStyle w:val="Subst"/>
        </w:rPr>
        <w:t xml:space="preserve">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w:t>
      </w:r>
      <w:r w:rsidRPr="003934F8">
        <w:rPr>
          <w:rStyle w:val="Subst"/>
        </w:rPr>
        <w:t>информация о финансово-хозяйственной деятельности эмитента, не происходило</w:t>
      </w:r>
    </w:p>
    <w:p w:rsidR="002626D4" w:rsidRPr="003934F8" w:rsidRDefault="00AF7CFE">
      <w:pPr>
        <w:ind w:left="200"/>
        <w:rPr>
          <w:rStyle w:val="Subst"/>
        </w:rPr>
      </w:pPr>
      <w:r w:rsidRPr="003934F8">
        <w:rPr>
          <w:rStyle w:val="Subst"/>
        </w:rPr>
        <w:t xml:space="preserve">Соглашения или обязательства эмитента или подконтрольных эмитенту организаций, предусматривающие право участия работников эмитента и </w:t>
      </w:r>
      <w:proofErr w:type="gramStart"/>
      <w:r w:rsidRPr="003934F8">
        <w:rPr>
          <w:rStyle w:val="Subst"/>
        </w:rPr>
        <w:t>работников</w:t>
      </w:r>
      <w:proofErr w:type="gramEnd"/>
      <w:r w:rsidRPr="003934F8">
        <w:rPr>
          <w:rStyle w:val="Subst"/>
        </w:rPr>
        <w:t xml:space="preserve"> подконтрольных эмитенту организаций в уставном капитале, отсутствуют</w:t>
      </w:r>
    </w:p>
    <w:p w:rsidR="002626D4" w:rsidRDefault="00AF7CFE">
      <w:pPr>
        <w:pStyle w:val="1"/>
      </w:pPr>
      <w:bookmarkStart w:id="22" w:name="_Toc101530308"/>
      <w:r w:rsidRPr="003934F8">
        <w:t>Раздел 3. Сведения об акционерах (участниках</w:t>
      </w:r>
      <w:r>
        <w:t>, членах) эмитента, а также о сделках эмитента, в совершении которых имелась заинтересованность, и крупных сделках эмитента</w:t>
      </w:r>
      <w:bookmarkEnd w:id="22"/>
    </w:p>
    <w:p w:rsidR="002626D4" w:rsidRDefault="00AF7CFE">
      <w:pPr>
        <w:pStyle w:val="2"/>
      </w:pPr>
      <w:bookmarkStart w:id="23" w:name="_Toc101530309"/>
      <w:r>
        <w:t>3.1. Сведения об общем количестве акционеров (участников, членов) эмитента</w:t>
      </w:r>
      <w:bookmarkEnd w:id="23"/>
    </w:p>
    <w:p w:rsidR="002626D4" w:rsidRDefault="00AF7CFE">
      <w:pPr>
        <w:ind w:left="200"/>
      </w:pPr>
      <w:r>
        <w:rPr>
          <w:rStyle w:val="Subst"/>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2626D4" w:rsidRDefault="00AF7CFE">
      <w:pPr>
        <w:ind w:left="200"/>
      </w:pPr>
      <w:r>
        <w:t>Общее количество лиц с ненулевыми остатками на лицевых счетах, зарегистрированных в реестре акционеров эмитента на дату окончания отчетного периода:</w:t>
      </w:r>
      <w:r>
        <w:rPr>
          <w:rStyle w:val="Subst"/>
        </w:rPr>
        <w:t xml:space="preserve"> 791</w:t>
      </w:r>
    </w:p>
    <w:p w:rsidR="002626D4" w:rsidRDefault="00AF7CFE">
      <w:pPr>
        <w:ind w:left="200"/>
      </w:pPr>
      <w:r>
        <w:t>Общее количество номинальных держателей акций эмитента:</w:t>
      </w:r>
      <w:r>
        <w:rPr>
          <w:rStyle w:val="Subst"/>
        </w:rPr>
        <w:t xml:space="preserve"> 1</w:t>
      </w:r>
    </w:p>
    <w:p w:rsidR="002626D4" w:rsidRDefault="002626D4">
      <w:pPr>
        <w:pStyle w:val="ThinDelim"/>
      </w:pPr>
    </w:p>
    <w:p w:rsidR="002626D4" w:rsidRDefault="00AF7CFE">
      <w:pPr>
        <w:ind w:left="200"/>
      </w:pPr>
      <w:proofErr w:type="gramStart"/>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или иной имеющийся у эмитента список, для составления которого</w:t>
      </w:r>
      <w:proofErr w:type="gramEnd"/>
      <w:r>
        <w:t xml:space="preserve">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790</w:t>
      </w:r>
    </w:p>
    <w:p w:rsidR="002626D4" w:rsidRDefault="00AF7CFE">
      <w:pPr>
        <w:ind w:left="200"/>
      </w:pPr>
      <w:r>
        <w:t xml:space="preserve">Дата, на которую в данном списке указывались лица, имеющие право осуществлять права по акциям </w:t>
      </w:r>
      <w:r>
        <w:lastRenderedPageBreak/>
        <w:t>эмитента:</w:t>
      </w:r>
      <w:r>
        <w:rPr>
          <w:rStyle w:val="Subst"/>
        </w:rPr>
        <w:t xml:space="preserve"> 26.03.2021</w:t>
      </w:r>
    </w:p>
    <w:p w:rsidR="002626D4" w:rsidRDefault="00AF7CFE">
      <w:pPr>
        <w:ind w:left="200"/>
      </w:pPr>
      <w:r>
        <w:t>Владельцы обыкновенных акций эмитента, которые подлежали включению в такой список:</w:t>
      </w:r>
      <w:r>
        <w:rPr>
          <w:rStyle w:val="Subst"/>
        </w:rPr>
        <w:t xml:space="preserve"> 790</w:t>
      </w:r>
    </w:p>
    <w:p w:rsidR="002626D4" w:rsidRDefault="00AF7CFE">
      <w:pPr>
        <w:pStyle w:val="SubHeading"/>
        <w:ind w:left="200"/>
      </w:pPr>
      <w:proofErr w:type="gramStart"/>
      <w:r>
        <w:t>Информация о количестве акций, приобретенных и (или) выкупленных эмитентом, и (или) поступивших в его распоряжение, на дату окончания отчетного периода, отдельно по каждой категории (типу) акций</w:t>
      </w:r>
      <w:proofErr w:type="gramEnd"/>
    </w:p>
    <w:p w:rsidR="002626D4" w:rsidRDefault="00AF7CFE">
      <w:pPr>
        <w:ind w:left="400"/>
      </w:pPr>
      <w:r>
        <w:rPr>
          <w:rStyle w:val="Subst"/>
        </w:rPr>
        <w:t>Собственных акций, находящихся на балансе эмитента нет</w:t>
      </w:r>
    </w:p>
    <w:p w:rsidR="002626D4" w:rsidRDefault="00AF7CFE">
      <w:pPr>
        <w:pStyle w:val="SubHeading"/>
        <w:ind w:left="200"/>
      </w:pPr>
      <w:r>
        <w:t>Информация о количестве акций эмитента, принадлежащих подконтрольным ему организациям</w:t>
      </w:r>
    </w:p>
    <w:p w:rsidR="002626D4" w:rsidRDefault="00AF7CFE">
      <w:pPr>
        <w:ind w:left="400"/>
      </w:pPr>
      <w:r>
        <w:rPr>
          <w:rStyle w:val="Subst"/>
        </w:rPr>
        <w:t>Эмитент не владеет информацией</w:t>
      </w:r>
    </w:p>
    <w:p w:rsidR="002626D4" w:rsidRDefault="00AF7CFE">
      <w:pPr>
        <w:pStyle w:val="2"/>
      </w:pPr>
      <w:bookmarkStart w:id="24" w:name="_Toc101530310"/>
      <w:r>
        <w:t xml:space="preserve">3.2. </w:t>
      </w:r>
      <w:proofErr w:type="gramStart"/>
      <w:r>
        <w:t>Сведения об акционерах (участниках, членах) эмитента или лицах, имеющих право распоряжаться голосами, приходящимися на голосующие акции (доли), составляющие уставный (складочный) капитал (паевой фонд) эмитента</w:t>
      </w:r>
      <w:bookmarkEnd w:id="24"/>
      <w:proofErr w:type="gramEnd"/>
    </w:p>
    <w:p w:rsidR="002626D4" w:rsidRDefault="00AF7CFE">
      <w:pPr>
        <w:ind w:left="200"/>
      </w:pPr>
      <w:r>
        <w:rPr>
          <w:rStyle w:val="Subst"/>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2626D4" w:rsidRDefault="002626D4">
      <w:pPr>
        <w:ind w:left="200"/>
      </w:pPr>
    </w:p>
    <w:p w:rsidR="002626D4" w:rsidRDefault="00AF7CFE">
      <w:pPr>
        <w:ind w:left="200"/>
      </w:pPr>
      <w:r>
        <w:rPr>
          <w:rStyle w:val="Subst"/>
        </w:rPr>
        <w:t>1.</w:t>
      </w:r>
    </w:p>
    <w:p w:rsidR="002626D4" w:rsidRDefault="00AF7CFE">
      <w:pPr>
        <w:ind w:left="200"/>
      </w:pPr>
      <w:r>
        <w:t>Фамилия, Имя, Отчество (последнее при наличии):</w:t>
      </w:r>
      <w:r>
        <w:rPr>
          <w:rStyle w:val="Subst"/>
        </w:rPr>
        <w:t xml:space="preserve"> Щербакова </w:t>
      </w:r>
      <w:proofErr w:type="spellStart"/>
      <w:r>
        <w:rPr>
          <w:rStyle w:val="Subst"/>
        </w:rPr>
        <w:t>Кетевана</w:t>
      </w:r>
      <w:proofErr w:type="spellEnd"/>
      <w:r>
        <w:rPr>
          <w:rStyle w:val="Subst"/>
        </w:rPr>
        <w:t xml:space="preserve"> </w:t>
      </w:r>
      <w:proofErr w:type="spellStart"/>
      <w:r>
        <w:rPr>
          <w:rStyle w:val="Subst"/>
        </w:rPr>
        <w:t>Теймуразовна</w:t>
      </w:r>
      <w:proofErr w:type="spellEnd"/>
    </w:p>
    <w:p w:rsidR="00521AB3" w:rsidRPr="002E0FB1" w:rsidRDefault="00521AB3" w:rsidP="00521AB3">
      <w:pPr>
        <w:ind w:left="200"/>
      </w:pPr>
      <w:r w:rsidRPr="00CD5C3E">
        <w:t xml:space="preserve">основной государственный регистрационный номер индивидуального предпринимателя (ОГРНИП) управляющего: </w:t>
      </w:r>
      <w:r w:rsidRPr="00CD5C3E">
        <w:rPr>
          <w:rStyle w:val="Subst"/>
        </w:rPr>
        <w:t>не применимо, лицо не является управляющим</w:t>
      </w:r>
    </w:p>
    <w:p w:rsidR="002626D4" w:rsidRDefault="00AF7CFE">
      <w:pPr>
        <w:ind w:left="200"/>
      </w:pPr>
      <w:r>
        <w:t>Размер доли голосов в процентах, приходящихся на голосующие акции (доли, паи), составляющие уставный (складочный) капитал (паевой фонд) эмитента, которой имеет право распоряжаться лицо, %:</w:t>
      </w:r>
      <w:r>
        <w:rPr>
          <w:rStyle w:val="Subst"/>
        </w:rPr>
        <w:t xml:space="preserve"> 24.9731</w:t>
      </w:r>
    </w:p>
    <w:p w:rsidR="002626D4" w:rsidRDefault="00AF7CFE">
      <w:pPr>
        <w:ind w:left="200"/>
      </w:pPr>
      <w:proofErr w:type="gramStart"/>
      <w:r>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rPr>
        <w:t xml:space="preserve"> прямое распоряжение</w:t>
      </w:r>
      <w:proofErr w:type="gramEnd"/>
    </w:p>
    <w:p w:rsidR="002626D4" w:rsidRDefault="00AF7CFE">
      <w:pPr>
        <w:ind w:left="200"/>
      </w:pPr>
      <w:proofErr w:type="gramStart"/>
      <w:r>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proofErr w:type="gramEnd"/>
      <w:r>
        <w:rPr>
          <w:rStyle w:val="Subst"/>
        </w:rPr>
        <w:t xml:space="preserve"> Самостоятельное распоряжение</w:t>
      </w:r>
    </w:p>
    <w:p w:rsidR="002626D4" w:rsidRDefault="00AF7CFE">
      <w:pPr>
        <w:ind w:left="200"/>
      </w:pPr>
      <w:proofErr w:type="gramStart"/>
      <w:r>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w:t>
      </w:r>
      <w:proofErr w:type="gramEnd"/>
      <w:r>
        <w:rPr>
          <w:rStyle w:val="Subst"/>
        </w:rPr>
        <w:t xml:space="preserve"> Участие (доля участия в уставном (складочном) </w:t>
      </w:r>
      <w:proofErr w:type="gramStart"/>
      <w:r>
        <w:rPr>
          <w:rStyle w:val="Subst"/>
        </w:rPr>
        <w:t>капитале</w:t>
      </w:r>
      <w:proofErr w:type="gramEnd"/>
      <w:r>
        <w:rPr>
          <w:rStyle w:val="Subst"/>
        </w:rPr>
        <w:t>) в эмитенте</w:t>
      </w:r>
    </w:p>
    <w:p w:rsidR="002626D4" w:rsidRDefault="00AF7CFE">
      <w:pPr>
        <w:ind w:left="200"/>
      </w:pPr>
      <w:r>
        <w:t>Иные сведения, указываемые эмитентом по собственному усмотрению:</w:t>
      </w:r>
      <w:r>
        <w:br/>
      </w:r>
      <w:r>
        <w:rPr>
          <w:rStyle w:val="Subst"/>
        </w:rPr>
        <w:t>нет</w:t>
      </w:r>
    </w:p>
    <w:p w:rsidR="002626D4" w:rsidRDefault="002626D4">
      <w:pPr>
        <w:ind w:left="200"/>
      </w:pPr>
    </w:p>
    <w:p w:rsidR="002626D4" w:rsidRDefault="00AF7CFE">
      <w:pPr>
        <w:ind w:left="200"/>
      </w:pPr>
      <w:r>
        <w:rPr>
          <w:rStyle w:val="Subst"/>
        </w:rPr>
        <w:t>2.</w:t>
      </w:r>
    </w:p>
    <w:p w:rsidR="002626D4" w:rsidRDefault="00AF7CFE">
      <w:pPr>
        <w:ind w:left="200"/>
      </w:pPr>
      <w:r>
        <w:t>Фамилия, Имя, Отчество (последнее при наличии):</w:t>
      </w:r>
      <w:r>
        <w:rPr>
          <w:rStyle w:val="Subst"/>
        </w:rPr>
        <w:t xml:space="preserve"> </w:t>
      </w:r>
      <w:proofErr w:type="spellStart"/>
      <w:r>
        <w:rPr>
          <w:rStyle w:val="Subst"/>
        </w:rPr>
        <w:t>Иноземцева</w:t>
      </w:r>
      <w:proofErr w:type="spellEnd"/>
      <w:r>
        <w:rPr>
          <w:rStyle w:val="Subst"/>
        </w:rPr>
        <w:t xml:space="preserve"> Эмма Евсеевна</w:t>
      </w:r>
    </w:p>
    <w:p w:rsidR="00521AB3" w:rsidRPr="002E0FB1" w:rsidRDefault="00521AB3" w:rsidP="00521AB3">
      <w:pPr>
        <w:ind w:left="200"/>
      </w:pPr>
      <w:r w:rsidRPr="00CD5C3E">
        <w:t xml:space="preserve">основной государственный регистрационный номер индивидуального предпринимателя (ОГРНИП) управляющего: </w:t>
      </w:r>
      <w:r w:rsidRPr="00CD5C3E">
        <w:rPr>
          <w:rStyle w:val="Subst"/>
        </w:rPr>
        <w:t>не применимо, лицо не является управляющим</w:t>
      </w:r>
    </w:p>
    <w:p w:rsidR="002626D4" w:rsidRDefault="00AF7CFE">
      <w:pPr>
        <w:ind w:left="200"/>
      </w:pPr>
      <w:r>
        <w:t>Размер доли голосов в процентах, приходящихся на голосующие акции (доли, паи), составляющие уставный (складочный) капитал (паевой фонд) эмитента, которой имеет право распоряжаться лицо, %:</w:t>
      </w:r>
      <w:r>
        <w:rPr>
          <w:rStyle w:val="Subst"/>
        </w:rPr>
        <w:t xml:space="preserve"> 20.0094</w:t>
      </w:r>
    </w:p>
    <w:p w:rsidR="002626D4" w:rsidRDefault="00AF7CFE">
      <w:pPr>
        <w:ind w:left="200"/>
      </w:pPr>
      <w:proofErr w:type="gramStart"/>
      <w:r>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rPr>
        <w:t xml:space="preserve"> прямое распоряжение</w:t>
      </w:r>
      <w:proofErr w:type="gramEnd"/>
    </w:p>
    <w:p w:rsidR="002626D4" w:rsidRDefault="00AF7CFE">
      <w:pPr>
        <w:ind w:left="200"/>
      </w:pPr>
      <w:proofErr w:type="gramStart"/>
      <w:r>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proofErr w:type="gramEnd"/>
      <w:r>
        <w:rPr>
          <w:rStyle w:val="Subst"/>
        </w:rPr>
        <w:t xml:space="preserve"> Самостоятельное распоряжение</w:t>
      </w:r>
    </w:p>
    <w:p w:rsidR="002626D4" w:rsidRDefault="00AF7CFE">
      <w:pPr>
        <w:ind w:left="200"/>
      </w:pPr>
      <w:proofErr w:type="gramStart"/>
      <w:r>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w:t>
      </w:r>
      <w:proofErr w:type="gramEnd"/>
      <w:r>
        <w:rPr>
          <w:rStyle w:val="Subst"/>
        </w:rPr>
        <w:t xml:space="preserve"> Участие (доля участия в уставном (складочном) </w:t>
      </w:r>
      <w:proofErr w:type="gramStart"/>
      <w:r>
        <w:rPr>
          <w:rStyle w:val="Subst"/>
        </w:rPr>
        <w:t>капитале</w:t>
      </w:r>
      <w:proofErr w:type="gramEnd"/>
      <w:r>
        <w:rPr>
          <w:rStyle w:val="Subst"/>
        </w:rPr>
        <w:t>) в эмитенте</w:t>
      </w:r>
    </w:p>
    <w:p w:rsidR="002626D4" w:rsidRDefault="00AF7CFE">
      <w:pPr>
        <w:ind w:left="200"/>
      </w:pPr>
      <w:r>
        <w:t>Иные сведения, указываемые эмитентом по собственному усмотрению:</w:t>
      </w:r>
      <w:r>
        <w:br/>
      </w:r>
      <w:r>
        <w:rPr>
          <w:rStyle w:val="Subst"/>
        </w:rPr>
        <w:t>нет</w:t>
      </w:r>
    </w:p>
    <w:p w:rsidR="002626D4" w:rsidRDefault="002626D4">
      <w:pPr>
        <w:ind w:left="200"/>
      </w:pPr>
    </w:p>
    <w:p w:rsidR="002626D4" w:rsidRDefault="00AF7CFE">
      <w:pPr>
        <w:ind w:left="200"/>
      </w:pPr>
      <w:r>
        <w:rPr>
          <w:rStyle w:val="Subst"/>
        </w:rPr>
        <w:t>3.</w:t>
      </w:r>
    </w:p>
    <w:p w:rsidR="002626D4" w:rsidRDefault="00AF7CFE">
      <w:pPr>
        <w:ind w:left="200"/>
      </w:pPr>
      <w:r>
        <w:t>Фамилия, Имя, Отчество (последнее при наличии):</w:t>
      </w:r>
      <w:r>
        <w:rPr>
          <w:rStyle w:val="Subst"/>
        </w:rPr>
        <w:t xml:space="preserve"> </w:t>
      </w:r>
      <w:proofErr w:type="spellStart"/>
      <w:r>
        <w:rPr>
          <w:rStyle w:val="Subst"/>
        </w:rPr>
        <w:t>Бурдзенидзе</w:t>
      </w:r>
      <w:proofErr w:type="spellEnd"/>
      <w:r>
        <w:rPr>
          <w:rStyle w:val="Subst"/>
        </w:rPr>
        <w:t xml:space="preserve"> Татьяна Павловна</w:t>
      </w:r>
    </w:p>
    <w:p w:rsidR="00521AB3" w:rsidRPr="002E0FB1" w:rsidRDefault="00521AB3" w:rsidP="00521AB3">
      <w:pPr>
        <w:ind w:left="200"/>
      </w:pPr>
      <w:r w:rsidRPr="00CD5C3E">
        <w:lastRenderedPageBreak/>
        <w:t xml:space="preserve">основной государственный регистрационный номер индивидуального предпринимателя (ОГРНИП) управляющего: </w:t>
      </w:r>
      <w:r w:rsidRPr="00CD5C3E">
        <w:rPr>
          <w:rStyle w:val="Subst"/>
        </w:rPr>
        <w:t>не применимо, лицо не является управляющим</w:t>
      </w:r>
    </w:p>
    <w:p w:rsidR="002626D4" w:rsidRDefault="00AF7CFE">
      <w:pPr>
        <w:ind w:left="200"/>
      </w:pPr>
      <w:r>
        <w:t>Размер доли голосов в процентах, приходящихся на голосующие акции (доли, паи), составляющие уставный (складочный) капитал (паевой фонд) эмитента, которой имеет право распоряжаться лицо, %:</w:t>
      </w:r>
      <w:r>
        <w:rPr>
          <w:rStyle w:val="Subst"/>
        </w:rPr>
        <w:t xml:space="preserve"> 11.3171</w:t>
      </w:r>
    </w:p>
    <w:p w:rsidR="002626D4" w:rsidRDefault="00AF7CFE">
      <w:pPr>
        <w:ind w:left="200"/>
      </w:pPr>
      <w:proofErr w:type="gramStart"/>
      <w:r>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rPr>
        <w:t xml:space="preserve"> прямое распоряжение</w:t>
      </w:r>
      <w:proofErr w:type="gramEnd"/>
    </w:p>
    <w:p w:rsidR="002626D4" w:rsidRDefault="00AF7CFE">
      <w:pPr>
        <w:ind w:left="200"/>
      </w:pPr>
      <w:proofErr w:type="gramStart"/>
      <w:r>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proofErr w:type="gramEnd"/>
      <w:r>
        <w:rPr>
          <w:rStyle w:val="Subst"/>
        </w:rPr>
        <w:t xml:space="preserve"> Самостоятельное распоряжение</w:t>
      </w:r>
    </w:p>
    <w:p w:rsidR="002626D4" w:rsidRDefault="00AF7CFE">
      <w:pPr>
        <w:ind w:left="200"/>
      </w:pPr>
      <w:proofErr w:type="gramStart"/>
      <w:r>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w:t>
      </w:r>
      <w:proofErr w:type="gramEnd"/>
      <w:r>
        <w:rPr>
          <w:rStyle w:val="Subst"/>
        </w:rPr>
        <w:t xml:space="preserve"> Участие (доля участия в уставном (складочном) </w:t>
      </w:r>
      <w:proofErr w:type="gramStart"/>
      <w:r>
        <w:rPr>
          <w:rStyle w:val="Subst"/>
        </w:rPr>
        <w:t>капитале</w:t>
      </w:r>
      <w:proofErr w:type="gramEnd"/>
      <w:r>
        <w:rPr>
          <w:rStyle w:val="Subst"/>
        </w:rPr>
        <w:t>) в эмитенте</w:t>
      </w:r>
    </w:p>
    <w:p w:rsidR="002626D4" w:rsidRDefault="00AF7CFE">
      <w:pPr>
        <w:ind w:left="200"/>
      </w:pPr>
      <w:r>
        <w:t>Иные сведения, указываемые эмитентом по собственному усмотрению:</w:t>
      </w:r>
      <w:r>
        <w:br/>
      </w:r>
      <w:r>
        <w:rPr>
          <w:rStyle w:val="Subst"/>
        </w:rPr>
        <w:t>нет</w:t>
      </w:r>
    </w:p>
    <w:p w:rsidR="002626D4" w:rsidRDefault="002626D4">
      <w:pPr>
        <w:ind w:left="200"/>
      </w:pPr>
    </w:p>
    <w:p w:rsidR="002626D4" w:rsidRDefault="00AF7CFE">
      <w:pPr>
        <w:ind w:left="200"/>
      </w:pPr>
      <w:r>
        <w:rPr>
          <w:rStyle w:val="Subst"/>
        </w:rPr>
        <w:t>4.</w:t>
      </w:r>
    </w:p>
    <w:p w:rsidR="002626D4" w:rsidRDefault="00AF7CFE">
      <w:pPr>
        <w:ind w:left="200"/>
      </w:pPr>
      <w:r>
        <w:t>Полное фирменное наименование:</w:t>
      </w:r>
      <w:r>
        <w:rPr>
          <w:rStyle w:val="Subst"/>
        </w:rPr>
        <w:t xml:space="preserve"> Акционерное общество "</w:t>
      </w:r>
      <w:proofErr w:type="spellStart"/>
      <w:r>
        <w:rPr>
          <w:rStyle w:val="Subst"/>
        </w:rPr>
        <w:t>Скай</w:t>
      </w:r>
      <w:proofErr w:type="spellEnd"/>
      <w:r>
        <w:rPr>
          <w:rStyle w:val="Subst"/>
        </w:rPr>
        <w:t xml:space="preserve"> Групп"</w:t>
      </w:r>
    </w:p>
    <w:p w:rsidR="002626D4" w:rsidRDefault="00AF7CFE">
      <w:pPr>
        <w:ind w:left="200"/>
      </w:pPr>
      <w:r>
        <w:t>Сокращенное фирменное наименование:</w:t>
      </w:r>
      <w:r>
        <w:rPr>
          <w:rStyle w:val="Subst"/>
        </w:rPr>
        <w:t xml:space="preserve"> АО "</w:t>
      </w:r>
      <w:proofErr w:type="spellStart"/>
      <w:r>
        <w:rPr>
          <w:rStyle w:val="Subst"/>
        </w:rPr>
        <w:t>Скай</w:t>
      </w:r>
      <w:proofErr w:type="spellEnd"/>
      <w:r>
        <w:rPr>
          <w:rStyle w:val="Subst"/>
        </w:rPr>
        <w:t xml:space="preserve"> Групп"</w:t>
      </w:r>
    </w:p>
    <w:p w:rsidR="002626D4" w:rsidRDefault="00AF7CFE">
      <w:pPr>
        <w:pStyle w:val="SubHeading"/>
        <w:ind w:left="200"/>
      </w:pPr>
      <w:r>
        <w:t>Место нахождения</w:t>
      </w:r>
    </w:p>
    <w:p w:rsidR="002626D4" w:rsidRDefault="00AF7CFE">
      <w:pPr>
        <w:ind w:left="400"/>
      </w:pPr>
      <w:r>
        <w:rPr>
          <w:rStyle w:val="Subst"/>
        </w:rPr>
        <w:t xml:space="preserve">117105, город Москва, </w:t>
      </w:r>
      <w:proofErr w:type="spellStart"/>
      <w:r>
        <w:rPr>
          <w:rStyle w:val="Subst"/>
        </w:rPr>
        <w:t>пр-д</w:t>
      </w:r>
      <w:proofErr w:type="spellEnd"/>
      <w:r>
        <w:rPr>
          <w:rStyle w:val="Subst"/>
        </w:rPr>
        <w:t xml:space="preserve"> Нагорный, д.7, стр.1, </w:t>
      </w:r>
      <w:proofErr w:type="spellStart"/>
      <w:proofErr w:type="gramStart"/>
      <w:r>
        <w:rPr>
          <w:rStyle w:val="Subst"/>
        </w:rPr>
        <w:t>корп</w:t>
      </w:r>
      <w:proofErr w:type="spellEnd"/>
      <w:proofErr w:type="gramEnd"/>
      <w:r>
        <w:rPr>
          <w:rStyle w:val="Subst"/>
        </w:rPr>
        <w:t xml:space="preserve"> 1/0, эт,7,пом 716/3</w:t>
      </w:r>
    </w:p>
    <w:p w:rsidR="002626D4" w:rsidRDefault="00AF7CFE">
      <w:pPr>
        <w:ind w:left="200"/>
      </w:pPr>
      <w:r>
        <w:t>ИНН:</w:t>
      </w:r>
      <w:r>
        <w:rPr>
          <w:rStyle w:val="Subst"/>
        </w:rPr>
        <w:t xml:space="preserve"> 7726380644</w:t>
      </w:r>
    </w:p>
    <w:p w:rsidR="002626D4" w:rsidRDefault="002626D4">
      <w:pPr>
        <w:ind w:left="200"/>
      </w:pPr>
    </w:p>
    <w:p w:rsidR="002626D4" w:rsidRDefault="00AF7CFE">
      <w:pPr>
        <w:ind w:left="200"/>
      </w:pPr>
      <w:r>
        <w:t>ОГРН:</w:t>
      </w:r>
      <w:r>
        <w:rPr>
          <w:rStyle w:val="Subst"/>
        </w:rPr>
        <w:t xml:space="preserve"> 1167746601054</w:t>
      </w:r>
    </w:p>
    <w:p w:rsidR="002626D4" w:rsidRDefault="002626D4">
      <w:pPr>
        <w:ind w:left="200"/>
      </w:pPr>
    </w:p>
    <w:p w:rsidR="002626D4" w:rsidRDefault="00AF7CFE">
      <w:pPr>
        <w:ind w:left="200"/>
      </w:pPr>
      <w:r>
        <w:t>Размер доли голосов в процентах, приходящихся на голосующие акции (доли, паи), составляющие уставный (складочный) капитал (паевой фонд) эмитента, которой имеет право распоряжаться лицо, %:</w:t>
      </w:r>
      <w:r>
        <w:rPr>
          <w:rStyle w:val="Subst"/>
        </w:rPr>
        <w:t xml:space="preserve"> 20.6438</w:t>
      </w:r>
    </w:p>
    <w:p w:rsidR="002626D4" w:rsidRDefault="00AF7CFE">
      <w:pPr>
        <w:ind w:left="200"/>
      </w:pPr>
      <w:proofErr w:type="gramStart"/>
      <w:r>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rPr>
        <w:t xml:space="preserve"> прямое распоряжение</w:t>
      </w:r>
      <w:proofErr w:type="gramEnd"/>
    </w:p>
    <w:p w:rsidR="002626D4" w:rsidRDefault="00AF7CFE">
      <w:pPr>
        <w:ind w:left="200"/>
      </w:pPr>
      <w:proofErr w:type="gramStart"/>
      <w:r>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proofErr w:type="gramEnd"/>
      <w:r>
        <w:rPr>
          <w:rStyle w:val="Subst"/>
        </w:rPr>
        <w:t xml:space="preserve"> Самостоятельное распоряжение</w:t>
      </w:r>
    </w:p>
    <w:p w:rsidR="002626D4" w:rsidRDefault="00AF7CFE">
      <w:pPr>
        <w:ind w:left="200"/>
      </w:pPr>
      <w:proofErr w:type="gramStart"/>
      <w:r>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w:t>
      </w:r>
      <w:proofErr w:type="gramEnd"/>
      <w:r>
        <w:rPr>
          <w:rStyle w:val="Subst"/>
        </w:rPr>
        <w:t xml:space="preserve"> Участие (доля участия в уставном (складочном) </w:t>
      </w:r>
      <w:proofErr w:type="gramStart"/>
      <w:r>
        <w:rPr>
          <w:rStyle w:val="Subst"/>
        </w:rPr>
        <w:t>капитале</w:t>
      </w:r>
      <w:proofErr w:type="gramEnd"/>
      <w:r>
        <w:rPr>
          <w:rStyle w:val="Subst"/>
        </w:rPr>
        <w:t>) в эмитенте</w:t>
      </w:r>
    </w:p>
    <w:p w:rsidR="002626D4" w:rsidRDefault="00AF7CFE">
      <w:pPr>
        <w:ind w:left="200"/>
      </w:pPr>
      <w:r>
        <w:t>Иные сведения, указываемые эмитентом по собственному усмотрению:</w:t>
      </w:r>
      <w:r>
        <w:br/>
      </w:r>
      <w:r>
        <w:rPr>
          <w:rStyle w:val="Subst"/>
        </w:rPr>
        <w:t>нет</w:t>
      </w:r>
    </w:p>
    <w:p w:rsidR="002626D4" w:rsidRDefault="002626D4">
      <w:pPr>
        <w:ind w:left="200"/>
      </w:pPr>
    </w:p>
    <w:p w:rsidR="002626D4" w:rsidRDefault="00AF7CFE">
      <w:pPr>
        <w:ind w:left="200"/>
      </w:pPr>
      <w:r>
        <w:rPr>
          <w:rStyle w:val="Subst"/>
        </w:rPr>
        <w:t>5.</w:t>
      </w:r>
    </w:p>
    <w:p w:rsidR="002626D4" w:rsidRDefault="00AF7CFE">
      <w:pPr>
        <w:ind w:left="200"/>
      </w:pPr>
      <w:r>
        <w:t>Фамилия, Имя, Отчество (последнее при наличии):</w:t>
      </w:r>
      <w:r>
        <w:rPr>
          <w:rStyle w:val="Subst"/>
        </w:rPr>
        <w:t xml:space="preserve"> </w:t>
      </w:r>
      <w:proofErr w:type="spellStart"/>
      <w:r>
        <w:rPr>
          <w:rStyle w:val="Subst"/>
        </w:rPr>
        <w:t>Брынцалова</w:t>
      </w:r>
      <w:proofErr w:type="spellEnd"/>
      <w:r>
        <w:rPr>
          <w:rStyle w:val="Subst"/>
        </w:rPr>
        <w:t xml:space="preserve"> Нина Григорьевна</w:t>
      </w:r>
    </w:p>
    <w:p w:rsidR="00521AB3" w:rsidRPr="002E0FB1" w:rsidRDefault="00521AB3" w:rsidP="00521AB3">
      <w:pPr>
        <w:ind w:left="200"/>
      </w:pPr>
      <w:r w:rsidRPr="00CD5C3E">
        <w:t xml:space="preserve">основной государственный регистрационный номер индивидуального предпринимателя (ОГРНИП) управляющего: </w:t>
      </w:r>
      <w:r w:rsidRPr="00CD5C3E">
        <w:rPr>
          <w:rStyle w:val="Subst"/>
        </w:rPr>
        <w:t>не применимо, лицо не является управляющим</w:t>
      </w:r>
    </w:p>
    <w:p w:rsidR="002626D4" w:rsidRDefault="00AF7CFE">
      <w:pPr>
        <w:ind w:left="200"/>
      </w:pPr>
      <w:r>
        <w:t>Размер доли голосов в процентах, приходящихся на голосующие акции (доли, паи), составляющие уставный (складочный) капитал (паевой фонд) эмитента, которой имеет право распоряжаться лицо, %:</w:t>
      </w:r>
      <w:r>
        <w:rPr>
          <w:rStyle w:val="Subst"/>
        </w:rPr>
        <w:t xml:space="preserve"> 0</w:t>
      </w:r>
    </w:p>
    <w:p w:rsidR="002626D4" w:rsidRDefault="00AF7CFE">
      <w:pPr>
        <w:ind w:left="200"/>
      </w:pPr>
      <w:proofErr w:type="gramStart"/>
      <w:r>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rPr>
        <w:t xml:space="preserve"> косвенное распоряжение</w:t>
      </w:r>
      <w:proofErr w:type="gramEnd"/>
    </w:p>
    <w:p w:rsidR="002626D4" w:rsidRDefault="00AF7CFE">
      <w:pPr>
        <w:ind w:left="200"/>
      </w:pPr>
      <w:r>
        <w:t>Последовательно все подконтрольные организации (цепочка организаций, находящихся под прямым или косвенным контролем лица), через которые такое лицо имеет право косвенно распоряжаться голосами, приходящимися на голосующие акции (доли, паи), составляющие уставный (складочный) капитал (паевой фонд) эмитента. При этом по каждой организации указываются полное и сокращенное (при наличии) фирменные наименования (для коммерческих организаций), наименование (для некоммерческих организаций), место нахождения, идентификационный номер налогоплательщика (ИНН) (при наличии), основной государственный регистрационный номер (ОГРН) (при наличии):</w:t>
      </w:r>
      <w:r>
        <w:br/>
      </w:r>
      <w:r>
        <w:rPr>
          <w:rStyle w:val="Subst"/>
        </w:rPr>
        <w:lastRenderedPageBreak/>
        <w:t>1. Полное фирменное наименование: Акционерное общество "</w:t>
      </w:r>
      <w:proofErr w:type="spellStart"/>
      <w:r>
        <w:rPr>
          <w:rStyle w:val="Subst"/>
        </w:rPr>
        <w:t>Скай</w:t>
      </w:r>
      <w:proofErr w:type="spellEnd"/>
      <w:r>
        <w:rPr>
          <w:rStyle w:val="Subst"/>
        </w:rPr>
        <w:t xml:space="preserve"> Групп"</w:t>
      </w:r>
      <w:r>
        <w:rPr>
          <w:rStyle w:val="Subst"/>
        </w:rPr>
        <w:br/>
        <w:t>Сокращенное фирменное наименование: АО "</w:t>
      </w:r>
      <w:proofErr w:type="spellStart"/>
      <w:r>
        <w:rPr>
          <w:rStyle w:val="Subst"/>
        </w:rPr>
        <w:t>Скай</w:t>
      </w:r>
      <w:proofErr w:type="spellEnd"/>
      <w:r>
        <w:rPr>
          <w:rStyle w:val="Subst"/>
        </w:rPr>
        <w:t xml:space="preserve"> Групп"</w:t>
      </w:r>
      <w:r>
        <w:rPr>
          <w:rStyle w:val="Subst"/>
        </w:rPr>
        <w:br/>
        <w:t xml:space="preserve">Место нахождения: 117105, МОСКВА ГОРОД, НАГОРНЫЙ ПРОЕЗД, ДОМ 7, </w:t>
      </w:r>
      <w:proofErr w:type="gramStart"/>
      <w:r>
        <w:rPr>
          <w:rStyle w:val="Subst"/>
        </w:rPr>
        <w:t>СТР</w:t>
      </w:r>
      <w:proofErr w:type="gramEnd"/>
      <w:r>
        <w:rPr>
          <w:rStyle w:val="Subst"/>
        </w:rPr>
        <w:t>, 1, КОРП 1/0, ЭТ, 7, ПОМ 716/3</w:t>
      </w:r>
      <w:r>
        <w:rPr>
          <w:rStyle w:val="Subst"/>
        </w:rPr>
        <w:br/>
        <w:t>ИНН: 7726380644</w:t>
      </w:r>
      <w:r>
        <w:rPr>
          <w:rStyle w:val="Subst"/>
        </w:rPr>
        <w:br/>
        <w:t>ОГРН: 1167746601054</w:t>
      </w:r>
      <w:r>
        <w:rPr>
          <w:rStyle w:val="Subst"/>
        </w:rPr>
        <w:br/>
      </w:r>
      <w:r>
        <w:rPr>
          <w:rStyle w:val="Subst"/>
        </w:rPr>
        <w:br/>
        <w:t>2. Полное фирменное наименование: Общество с ограниченной ответственностью "</w:t>
      </w:r>
      <w:proofErr w:type="spellStart"/>
      <w:r>
        <w:rPr>
          <w:rStyle w:val="Subst"/>
        </w:rPr>
        <w:t>Роника</w:t>
      </w:r>
      <w:proofErr w:type="spellEnd"/>
      <w:r>
        <w:rPr>
          <w:rStyle w:val="Subst"/>
        </w:rPr>
        <w:t>"</w:t>
      </w:r>
      <w:r>
        <w:rPr>
          <w:rStyle w:val="Subst"/>
        </w:rPr>
        <w:br/>
        <w:t>Сокращенное фирменное наименование: ООО "</w:t>
      </w:r>
      <w:proofErr w:type="spellStart"/>
      <w:r>
        <w:rPr>
          <w:rStyle w:val="Subst"/>
        </w:rPr>
        <w:t>Роника</w:t>
      </w:r>
      <w:proofErr w:type="spellEnd"/>
      <w:r>
        <w:rPr>
          <w:rStyle w:val="Subst"/>
        </w:rPr>
        <w:t>"</w:t>
      </w:r>
      <w:r>
        <w:rPr>
          <w:rStyle w:val="Subst"/>
        </w:rPr>
        <w:br/>
        <w:t>Место нахождения: 143900, МОСКОВСКАЯ ОБЛАСТЬ, ГОРОД БАЛАШИХА, УЛИЦА ФАДЕЕВА, ДОМ 5, ПОМЕЩЕНИЕ I, КАБИНЕТ 6</w:t>
      </w:r>
      <w:r>
        <w:rPr>
          <w:rStyle w:val="Subst"/>
        </w:rPr>
        <w:br/>
        <w:t>ИНН: 5001075079</w:t>
      </w:r>
      <w:r>
        <w:rPr>
          <w:rStyle w:val="Subst"/>
        </w:rPr>
        <w:br/>
        <w:t>ОГРН: 1095001007485</w:t>
      </w:r>
      <w:r>
        <w:rPr>
          <w:rStyle w:val="Subst"/>
        </w:rPr>
        <w:br/>
      </w:r>
      <w:proofErr w:type="spellStart"/>
      <w:r>
        <w:rPr>
          <w:rStyle w:val="Subst"/>
        </w:rPr>
        <w:t>Брынцалова</w:t>
      </w:r>
      <w:proofErr w:type="spellEnd"/>
      <w:r>
        <w:rPr>
          <w:rStyle w:val="Subst"/>
        </w:rPr>
        <w:t xml:space="preserve"> Нина Григорьевна владеет 100% долей в Обществе с ограниченной ответственностью "</w:t>
      </w:r>
      <w:proofErr w:type="spellStart"/>
      <w:r>
        <w:rPr>
          <w:rStyle w:val="Subst"/>
        </w:rPr>
        <w:t>Роника</w:t>
      </w:r>
      <w:proofErr w:type="spellEnd"/>
      <w:r>
        <w:rPr>
          <w:rStyle w:val="Subst"/>
        </w:rPr>
        <w:t>".</w:t>
      </w:r>
      <w:r>
        <w:rPr>
          <w:rStyle w:val="Subst"/>
        </w:rPr>
        <w:br/>
        <w:t>Общество с ограниченной ответственностью "</w:t>
      </w:r>
      <w:proofErr w:type="spellStart"/>
      <w:r>
        <w:rPr>
          <w:rStyle w:val="Subst"/>
        </w:rPr>
        <w:t>Роника</w:t>
      </w:r>
      <w:proofErr w:type="spellEnd"/>
      <w:r>
        <w:rPr>
          <w:rStyle w:val="Subst"/>
        </w:rPr>
        <w:t>" владеет 99% акций АО "</w:t>
      </w:r>
      <w:proofErr w:type="spellStart"/>
      <w:r>
        <w:rPr>
          <w:rStyle w:val="Subst"/>
        </w:rPr>
        <w:t>Скай</w:t>
      </w:r>
      <w:proofErr w:type="spellEnd"/>
      <w:r>
        <w:rPr>
          <w:rStyle w:val="Subst"/>
        </w:rPr>
        <w:t xml:space="preserve"> Групп".</w:t>
      </w:r>
      <w:r>
        <w:rPr>
          <w:rStyle w:val="Subst"/>
        </w:rPr>
        <w:br/>
      </w:r>
    </w:p>
    <w:p w:rsidR="002626D4" w:rsidRDefault="00AF7CFE">
      <w:pPr>
        <w:ind w:left="200"/>
      </w:pPr>
      <w:proofErr w:type="gramStart"/>
      <w:r>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proofErr w:type="gramEnd"/>
      <w:r>
        <w:rPr>
          <w:rStyle w:val="Subst"/>
        </w:rPr>
        <w:t xml:space="preserve"> Самостоятельное распоряжение</w:t>
      </w:r>
    </w:p>
    <w:p w:rsidR="002626D4" w:rsidRDefault="00AF7CFE">
      <w:pPr>
        <w:ind w:left="200"/>
      </w:pPr>
      <w:proofErr w:type="gramStart"/>
      <w:r>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w:t>
      </w:r>
      <w:proofErr w:type="gramEnd"/>
      <w:r>
        <w:rPr>
          <w:rStyle w:val="Subst"/>
        </w:rPr>
        <w:t xml:space="preserve"> Участие (доля участия в уставном (складочном) </w:t>
      </w:r>
      <w:proofErr w:type="gramStart"/>
      <w:r>
        <w:rPr>
          <w:rStyle w:val="Subst"/>
        </w:rPr>
        <w:t>капитале</w:t>
      </w:r>
      <w:proofErr w:type="gramEnd"/>
      <w:r>
        <w:rPr>
          <w:rStyle w:val="Subst"/>
        </w:rPr>
        <w:t>) в эмитенте</w:t>
      </w:r>
    </w:p>
    <w:p w:rsidR="002626D4" w:rsidRDefault="00AF7CFE">
      <w:pPr>
        <w:ind w:left="200"/>
      </w:pPr>
      <w:r>
        <w:t>Иные сведения, указываемые эмитентом по собственному усмотрению:</w:t>
      </w:r>
      <w:r>
        <w:br/>
      </w:r>
      <w:r>
        <w:rPr>
          <w:rStyle w:val="Subst"/>
        </w:rPr>
        <w:t>нет</w:t>
      </w:r>
    </w:p>
    <w:p w:rsidR="002626D4" w:rsidRDefault="002626D4">
      <w:pPr>
        <w:ind w:left="200"/>
      </w:pPr>
    </w:p>
    <w:p w:rsidR="002626D4" w:rsidRDefault="00AF7CFE">
      <w:pPr>
        <w:ind w:left="200"/>
      </w:pPr>
      <w:r>
        <w:rPr>
          <w:rStyle w:val="Subst"/>
        </w:rPr>
        <w:t>6.</w:t>
      </w:r>
    </w:p>
    <w:p w:rsidR="002626D4" w:rsidRDefault="00AF7CFE">
      <w:pPr>
        <w:ind w:left="200"/>
      </w:pPr>
      <w:r>
        <w:t>Полное фирменное наименование:</w:t>
      </w:r>
      <w:r>
        <w:rPr>
          <w:rStyle w:val="Subst"/>
        </w:rPr>
        <w:t xml:space="preserve"> Общество с ограниченной ответственностью "</w:t>
      </w:r>
      <w:proofErr w:type="spellStart"/>
      <w:r>
        <w:rPr>
          <w:rStyle w:val="Subst"/>
        </w:rPr>
        <w:t>Роника</w:t>
      </w:r>
      <w:proofErr w:type="spellEnd"/>
      <w:r>
        <w:rPr>
          <w:rStyle w:val="Subst"/>
        </w:rPr>
        <w:t>"</w:t>
      </w:r>
    </w:p>
    <w:p w:rsidR="002626D4" w:rsidRDefault="00AF7CFE">
      <w:pPr>
        <w:ind w:left="200"/>
      </w:pPr>
      <w:r>
        <w:t>Сокращенное фирменное наименование:</w:t>
      </w:r>
      <w:r>
        <w:rPr>
          <w:rStyle w:val="Subst"/>
        </w:rPr>
        <w:t xml:space="preserve"> ООО "</w:t>
      </w:r>
      <w:proofErr w:type="spellStart"/>
      <w:r>
        <w:rPr>
          <w:rStyle w:val="Subst"/>
        </w:rPr>
        <w:t>Роника</w:t>
      </w:r>
      <w:proofErr w:type="spellEnd"/>
      <w:r>
        <w:rPr>
          <w:rStyle w:val="Subst"/>
        </w:rPr>
        <w:t>"</w:t>
      </w:r>
    </w:p>
    <w:p w:rsidR="002626D4" w:rsidRDefault="00AF7CFE">
      <w:pPr>
        <w:pStyle w:val="SubHeading"/>
        <w:ind w:left="200"/>
      </w:pPr>
      <w:r>
        <w:t>Место нахождения</w:t>
      </w:r>
    </w:p>
    <w:p w:rsidR="002626D4" w:rsidRDefault="00AF7CFE">
      <w:pPr>
        <w:ind w:left="400"/>
      </w:pPr>
      <w:r>
        <w:rPr>
          <w:rStyle w:val="Subst"/>
        </w:rPr>
        <w:t>143900, Московская область, г. Балашиха, ул. Фадеева, д.5, помещение 1, кабинет 6</w:t>
      </w:r>
    </w:p>
    <w:p w:rsidR="002626D4" w:rsidRDefault="00AF7CFE">
      <w:pPr>
        <w:ind w:left="200"/>
      </w:pPr>
      <w:r>
        <w:t>ИНН:</w:t>
      </w:r>
      <w:r>
        <w:rPr>
          <w:rStyle w:val="Subst"/>
        </w:rPr>
        <w:t xml:space="preserve"> 5001075079</w:t>
      </w:r>
    </w:p>
    <w:p w:rsidR="002626D4" w:rsidRDefault="002626D4">
      <w:pPr>
        <w:ind w:left="200"/>
      </w:pPr>
    </w:p>
    <w:p w:rsidR="002626D4" w:rsidRDefault="00AF7CFE">
      <w:pPr>
        <w:ind w:left="200"/>
      </w:pPr>
      <w:r>
        <w:t>ОГРН:</w:t>
      </w:r>
      <w:r>
        <w:rPr>
          <w:rStyle w:val="Subst"/>
        </w:rPr>
        <w:t xml:space="preserve"> 1095001007485</w:t>
      </w:r>
    </w:p>
    <w:p w:rsidR="002626D4" w:rsidRDefault="002626D4">
      <w:pPr>
        <w:ind w:left="200"/>
      </w:pPr>
    </w:p>
    <w:p w:rsidR="002626D4" w:rsidRDefault="00AF7CFE">
      <w:pPr>
        <w:ind w:left="200"/>
      </w:pPr>
      <w:r>
        <w:t>Размер доли голосов в процентах, приходящихся на голосующие акции (доли, паи), составляющие уставный (складочный) капитал (паевой фонд) эмитента, которой имеет право распоряжаться лицо, %:</w:t>
      </w:r>
      <w:r>
        <w:rPr>
          <w:rStyle w:val="Subst"/>
        </w:rPr>
        <w:t xml:space="preserve"> 0</w:t>
      </w:r>
    </w:p>
    <w:p w:rsidR="002626D4" w:rsidRDefault="00AF7CFE">
      <w:pPr>
        <w:ind w:left="200"/>
      </w:pPr>
      <w:proofErr w:type="gramStart"/>
      <w:r>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r>
        <w:rPr>
          <w:rStyle w:val="Subst"/>
        </w:rPr>
        <w:t xml:space="preserve"> косвенное распоряжение</w:t>
      </w:r>
      <w:proofErr w:type="gramEnd"/>
    </w:p>
    <w:p w:rsidR="002626D4" w:rsidRDefault="00AF7CFE">
      <w:pPr>
        <w:ind w:left="200"/>
      </w:pPr>
      <w:r>
        <w:t>Последовательно все подконтрольные организации (цепочка организаций, находящихся под прямым или косвенным контролем лица), через которые такое лицо имеет право косвенно распоряжаться голосами, приходящимися на голосующие акции (доли, паи), составляющие уставный (складочный) капитал (паевой фонд) эмитента. При этом по каждой организации указываются полное и сокращенное (при наличии) фирменные наименования (для коммерческих организаций), наименование (для некоммерческих организаций), место нахождения, идентификационный номер налогоплательщика (ИНН) (при наличии), основной государственный регистрационный номер (ОГРН) (при наличии):</w:t>
      </w:r>
      <w:r>
        <w:br/>
      </w:r>
      <w:r>
        <w:rPr>
          <w:rStyle w:val="Subst"/>
        </w:rPr>
        <w:t>Полное фирменное наименование: Акционерное общество "</w:t>
      </w:r>
      <w:proofErr w:type="spellStart"/>
      <w:r>
        <w:rPr>
          <w:rStyle w:val="Subst"/>
        </w:rPr>
        <w:t>Скай</w:t>
      </w:r>
      <w:proofErr w:type="spellEnd"/>
      <w:r>
        <w:rPr>
          <w:rStyle w:val="Subst"/>
        </w:rPr>
        <w:t xml:space="preserve"> Групп"</w:t>
      </w:r>
      <w:r>
        <w:rPr>
          <w:rStyle w:val="Subst"/>
        </w:rPr>
        <w:br/>
        <w:t>Сокращенное фирменное наименование: АО "</w:t>
      </w:r>
      <w:proofErr w:type="spellStart"/>
      <w:r>
        <w:rPr>
          <w:rStyle w:val="Subst"/>
        </w:rPr>
        <w:t>Скай</w:t>
      </w:r>
      <w:proofErr w:type="spellEnd"/>
      <w:r>
        <w:rPr>
          <w:rStyle w:val="Subst"/>
        </w:rPr>
        <w:t xml:space="preserve"> Групп"</w:t>
      </w:r>
      <w:r>
        <w:rPr>
          <w:rStyle w:val="Subst"/>
        </w:rPr>
        <w:br/>
        <w:t xml:space="preserve">Место нахождения: 117105, МОСКВА ГОРОД, НАГОРНЫЙ ПРОЕЗД, ДОМ 7, </w:t>
      </w:r>
      <w:proofErr w:type="gramStart"/>
      <w:r>
        <w:rPr>
          <w:rStyle w:val="Subst"/>
        </w:rPr>
        <w:t>СТР</w:t>
      </w:r>
      <w:proofErr w:type="gramEnd"/>
      <w:r>
        <w:rPr>
          <w:rStyle w:val="Subst"/>
        </w:rPr>
        <w:t>, 1, КОРП 1/0, ЭТ, 7, ПОМ 716/3</w:t>
      </w:r>
      <w:r>
        <w:rPr>
          <w:rStyle w:val="Subst"/>
        </w:rPr>
        <w:br/>
        <w:t>ИНН: 7726380644</w:t>
      </w:r>
      <w:r>
        <w:rPr>
          <w:rStyle w:val="Subst"/>
        </w:rPr>
        <w:br/>
        <w:t>ОГРН: 1167746601054</w:t>
      </w:r>
      <w:r>
        <w:rPr>
          <w:rStyle w:val="Subst"/>
        </w:rPr>
        <w:br/>
      </w:r>
    </w:p>
    <w:p w:rsidR="002626D4" w:rsidRDefault="00AF7CFE">
      <w:pPr>
        <w:ind w:left="200"/>
      </w:pPr>
      <w:proofErr w:type="gramStart"/>
      <w:r>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proofErr w:type="gramEnd"/>
      <w:r>
        <w:rPr>
          <w:rStyle w:val="Subst"/>
        </w:rPr>
        <w:t xml:space="preserve"> Самостоятельное распоряжение</w:t>
      </w:r>
    </w:p>
    <w:p w:rsidR="002626D4" w:rsidRDefault="00AF7CFE">
      <w:pPr>
        <w:ind w:left="200"/>
      </w:pPr>
      <w:proofErr w:type="gramStart"/>
      <w:r>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w:t>
      </w:r>
      <w:proofErr w:type="gramEnd"/>
      <w:r>
        <w:rPr>
          <w:rStyle w:val="Subst"/>
        </w:rPr>
        <w:t xml:space="preserve"> Участие </w:t>
      </w:r>
      <w:r>
        <w:rPr>
          <w:rStyle w:val="Subst"/>
        </w:rPr>
        <w:lastRenderedPageBreak/>
        <w:t xml:space="preserve">(доля участия в уставном (складочном) </w:t>
      </w:r>
      <w:proofErr w:type="gramStart"/>
      <w:r>
        <w:rPr>
          <w:rStyle w:val="Subst"/>
        </w:rPr>
        <w:t>капитале</w:t>
      </w:r>
      <w:proofErr w:type="gramEnd"/>
      <w:r>
        <w:rPr>
          <w:rStyle w:val="Subst"/>
        </w:rPr>
        <w:t>) в эмитенте</w:t>
      </w:r>
    </w:p>
    <w:p w:rsidR="002626D4" w:rsidRDefault="00AF7CFE">
      <w:pPr>
        <w:ind w:left="200"/>
      </w:pPr>
      <w:r>
        <w:t>Иные сведения, указываемые эмитентом по собственному усмотрению:</w:t>
      </w:r>
      <w:r>
        <w:br/>
      </w:r>
      <w:r>
        <w:rPr>
          <w:rStyle w:val="Subst"/>
        </w:rPr>
        <w:t>нет</w:t>
      </w:r>
    </w:p>
    <w:p w:rsidR="002626D4" w:rsidRDefault="002626D4">
      <w:pPr>
        <w:ind w:left="200"/>
      </w:pPr>
    </w:p>
    <w:p w:rsidR="002626D4" w:rsidRDefault="00AF7CFE">
      <w:pPr>
        <w:pStyle w:val="2"/>
      </w:pPr>
      <w:bookmarkStart w:id="25" w:name="_Toc101530311"/>
      <w:r>
        <w:t>3.3. Сведения о доле участия Российской Федерации, субъекта Российской Федерации или муниципального образования в уставном капитале эмитента, наличии специального права (золотой акции)</w:t>
      </w:r>
      <w:bookmarkEnd w:id="25"/>
    </w:p>
    <w:p w:rsidR="002626D4" w:rsidRDefault="00AF7CFE">
      <w:pPr>
        <w:ind w:left="200"/>
      </w:pPr>
      <w:r>
        <w:rPr>
          <w:rStyle w:val="Subst"/>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2626D4" w:rsidRDefault="00AF7CFE">
      <w:pPr>
        <w:ind w:left="200"/>
      </w:pPr>
      <w:r>
        <w:rPr>
          <w:rStyle w:val="Subst"/>
        </w:rPr>
        <w:t>В уставном капитале эмитента нет долей, находящихся в государственной (федеральной) собственности</w:t>
      </w:r>
    </w:p>
    <w:p w:rsidR="002626D4" w:rsidRDefault="00AF7CFE">
      <w:pPr>
        <w:ind w:left="200"/>
      </w:pPr>
      <w:r>
        <w:rPr>
          <w:rStyle w:val="Subst"/>
        </w:rPr>
        <w:t>В уставном капитале эмитента нет долей, находящихся в собственности субъектов Российской Федерации</w:t>
      </w:r>
    </w:p>
    <w:p w:rsidR="002626D4" w:rsidRDefault="00AF7CFE">
      <w:pPr>
        <w:ind w:left="200"/>
      </w:pPr>
      <w:r>
        <w:t>Размер доли уставного капитала эмитента, находящейся в муниципальной собственности:</w:t>
      </w:r>
    </w:p>
    <w:p w:rsidR="002626D4" w:rsidRDefault="00AF7CFE">
      <w:pPr>
        <w:ind w:left="200"/>
      </w:pPr>
      <w:r>
        <w:rPr>
          <w:rStyle w:val="Subst"/>
        </w:rPr>
        <w:t>В уставном капитале эмитента нет долей, находящихся в муниципальной собственности</w:t>
      </w:r>
    </w:p>
    <w:p w:rsidR="002626D4" w:rsidRDefault="00AF7CFE">
      <w:pPr>
        <w:pStyle w:val="SubHeading"/>
        <w:ind w:left="200"/>
      </w:pPr>
      <w:r>
        <w:t>Сведения об управляющих государственными, муниципальными пакетами акций</w:t>
      </w:r>
    </w:p>
    <w:p w:rsidR="002626D4" w:rsidRDefault="00AF7CFE">
      <w:pPr>
        <w:ind w:left="400"/>
      </w:pPr>
      <w:r>
        <w:rPr>
          <w:rStyle w:val="Subst"/>
        </w:rPr>
        <w:t>Указанных лиц нет</w:t>
      </w:r>
    </w:p>
    <w:p w:rsidR="002626D4" w:rsidRDefault="00AF7CFE">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2626D4" w:rsidRDefault="00AF7CFE">
      <w:pPr>
        <w:ind w:left="400"/>
      </w:pPr>
      <w:r>
        <w:rPr>
          <w:rStyle w:val="Subst"/>
        </w:rPr>
        <w:t>Указанных лиц нет</w:t>
      </w:r>
    </w:p>
    <w:p w:rsidR="002626D4" w:rsidRDefault="00AF7CFE">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2626D4" w:rsidRDefault="00AF7CFE">
      <w:pPr>
        <w:ind w:left="400"/>
      </w:pPr>
      <w:r>
        <w:rPr>
          <w:rStyle w:val="Subst"/>
        </w:rPr>
        <w:t>Указанное право не предусмотрено</w:t>
      </w:r>
    </w:p>
    <w:p w:rsidR="002626D4" w:rsidRDefault="00AF7CFE">
      <w:pPr>
        <w:pStyle w:val="2"/>
      </w:pPr>
      <w:bookmarkStart w:id="26" w:name="_Toc101530312"/>
      <w:r>
        <w:t>3.4. Сделки эмитента, в совершении которых имелась заинтересованность</w:t>
      </w:r>
      <w:bookmarkEnd w:id="26"/>
    </w:p>
    <w:p w:rsidR="002626D4" w:rsidRDefault="00AF7CFE">
      <w:pPr>
        <w:ind w:left="200"/>
      </w:pPr>
      <w:r>
        <w:rPr>
          <w:rStyle w:val="Subst"/>
        </w:rPr>
        <w:t>Информация в настоящем пункте не приводится в связи с тем, что у эмитента отсутствуют ценные бумаги, допущенные к организованным торгам</w:t>
      </w:r>
    </w:p>
    <w:p w:rsidR="002626D4" w:rsidRDefault="00AF7CFE">
      <w:pPr>
        <w:pStyle w:val="2"/>
      </w:pPr>
      <w:bookmarkStart w:id="27" w:name="_Toc101530313"/>
      <w:r>
        <w:t>3.5. Крупные сделки эмитента</w:t>
      </w:r>
      <w:bookmarkEnd w:id="27"/>
    </w:p>
    <w:p w:rsidR="002626D4" w:rsidRDefault="00AF7CFE">
      <w:pPr>
        <w:ind w:left="200"/>
      </w:pPr>
      <w:r>
        <w:rPr>
          <w:rStyle w:val="Subst"/>
        </w:rPr>
        <w:t>Информация в настоящем пункте не приводится в связи с тем, что у эмитента отсутствуют ценные бумаги, допущенные к организованным торгам</w:t>
      </w:r>
    </w:p>
    <w:p w:rsidR="002626D4" w:rsidRDefault="00AF7CFE">
      <w:pPr>
        <w:pStyle w:val="1"/>
      </w:pPr>
      <w:bookmarkStart w:id="28" w:name="_Toc101530314"/>
      <w:r>
        <w:t>Раздел 4. Дополнительные сведения об эмитенте и о размещенных им ценных бумагах</w:t>
      </w:r>
      <w:bookmarkEnd w:id="28"/>
    </w:p>
    <w:p w:rsidR="002626D4" w:rsidRDefault="00AF7CFE">
      <w:pPr>
        <w:pStyle w:val="2"/>
      </w:pPr>
      <w:bookmarkStart w:id="29" w:name="_Toc101530315"/>
      <w:r>
        <w:t>4.1. Подконтрольные эмитенту организации, имеющие для него существенное значение</w:t>
      </w:r>
      <w:bookmarkEnd w:id="29"/>
    </w:p>
    <w:p w:rsidR="00A15327" w:rsidRDefault="00A15327" w:rsidP="00A15327">
      <w:pPr>
        <w:ind w:left="200"/>
      </w:pPr>
      <w:r>
        <w:rPr>
          <w:rStyle w:val="Subst"/>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2626D4" w:rsidRDefault="00AF7CFE">
      <w:pPr>
        <w:ind w:left="200"/>
      </w:pPr>
      <w:r>
        <w:rPr>
          <w:rStyle w:val="Subst"/>
        </w:rPr>
        <w:t>Эмитент не имеет подконтрольных организаций, имеющих для него существенное значение</w:t>
      </w:r>
    </w:p>
    <w:p w:rsidR="002626D4" w:rsidRDefault="00AF7CFE">
      <w:pPr>
        <w:pStyle w:val="2"/>
      </w:pPr>
      <w:bookmarkStart w:id="30" w:name="_Toc101530316"/>
      <w:r>
        <w:t>4.2. Дополнительные сведения, раскрываемые эмитентами облигаций с целевым использованием денежных средств, полученных от их размещения</w:t>
      </w:r>
      <w:bookmarkEnd w:id="30"/>
    </w:p>
    <w:p w:rsidR="00A15327" w:rsidRDefault="00A15327" w:rsidP="00A15327">
      <w:pPr>
        <w:ind w:left="200"/>
      </w:pPr>
      <w:r>
        <w:rPr>
          <w:rStyle w:val="Subst"/>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2626D4" w:rsidRDefault="00AF7CFE">
      <w:pPr>
        <w:ind w:left="200"/>
      </w:pPr>
      <w:r>
        <w:t>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w:t>
      </w:r>
    </w:p>
    <w:p w:rsidR="002626D4" w:rsidRDefault="00AF7CFE">
      <w:pPr>
        <w:pStyle w:val="2"/>
      </w:pPr>
      <w:bookmarkStart w:id="31" w:name="_Toc101530317"/>
      <w:r>
        <w:t xml:space="preserve">4.3. </w:t>
      </w:r>
      <w:proofErr w:type="gramStart"/>
      <w:r>
        <w:t xml:space="preserve">Сведения о лице (лицах), предоставившем (предоставивших) обеспечение по </w:t>
      </w:r>
      <w:r>
        <w:lastRenderedPageBreak/>
        <w:t>облигациям эмитента с обеспечением, а также об обеспечении, предоставленном по облигациям эмитента с обеспечением</w:t>
      </w:r>
      <w:bookmarkEnd w:id="31"/>
      <w:proofErr w:type="gramEnd"/>
    </w:p>
    <w:p w:rsidR="00F56BB1" w:rsidRDefault="00F56BB1" w:rsidP="00F56BB1">
      <w:pPr>
        <w:ind w:left="200"/>
      </w:pPr>
      <w:r>
        <w:rPr>
          <w:rStyle w:val="Subst"/>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2626D4" w:rsidRDefault="00AF7CFE">
      <w:pPr>
        <w:ind w:left="200"/>
      </w:pPr>
      <w:proofErr w:type="gramStart"/>
      <w:r>
        <w:t>В обращении нет облигаций эмитента, в отношении которых зарегистрирован проспект и (или) размещенные путем открытой подписки, в отношении которых предоставлено обеспечение</w:t>
      </w:r>
      <w:proofErr w:type="gramEnd"/>
    </w:p>
    <w:p w:rsidR="002626D4" w:rsidRDefault="00AF7CFE">
      <w:pPr>
        <w:pStyle w:val="2"/>
      </w:pPr>
      <w:bookmarkStart w:id="32" w:name="_Toc101530318"/>
      <w:r>
        <w:t>4.3.1. Дополнительные сведения об ипотечном покрытии по облигациям эмитента с ипотечным покрытием</w:t>
      </w:r>
      <w:bookmarkEnd w:id="32"/>
    </w:p>
    <w:p w:rsidR="002626D4" w:rsidRDefault="00AF7CFE">
      <w:pPr>
        <w:ind w:left="200"/>
      </w:pPr>
      <w:r>
        <w:rPr>
          <w:rStyle w:val="Subst"/>
        </w:rPr>
        <w:t>Информация в настоящем пункте не приводится в связи с тем, что эмитент не выпускал облигации с ипотечным покрытием</w:t>
      </w:r>
    </w:p>
    <w:p w:rsidR="002626D4" w:rsidRDefault="00AF7CFE">
      <w:pPr>
        <w:pStyle w:val="2"/>
      </w:pPr>
      <w:bookmarkStart w:id="33" w:name="_Toc101530319"/>
      <w:r>
        <w:t>4.3.2. Дополнительные сведения о залоговом обеспечении денежными требованиями по облигациям эмитента с залоговым обеспечением денежными требованиями</w:t>
      </w:r>
      <w:bookmarkEnd w:id="33"/>
    </w:p>
    <w:p w:rsidR="002626D4" w:rsidRDefault="00AF7CFE">
      <w:pPr>
        <w:ind w:left="200"/>
      </w:pPr>
      <w:r>
        <w:rPr>
          <w:rStyle w:val="Subst"/>
        </w:rPr>
        <w:t>Информация в настоящем пункте не приводится в связи с тем, что эмитент не выпускал облигации с залоговым обеспечением денежными требованиями</w:t>
      </w:r>
    </w:p>
    <w:p w:rsidR="002626D4" w:rsidRDefault="00AF7CFE">
      <w:pPr>
        <w:pStyle w:val="2"/>
      </w:pPr>
      <w:bookmarkStart w:id="34" w:name="_Toc101530320"/>
      <w:r>
        <w:t>4.4. Сведения об объявленных и выплаченных дивидендах по акциям эмитента</w:t>
      </w:r>
      <w:bookmarkEnd w:id="34"/>
    </w:p>
    <w:p w:rsidR="002626D4" w:rsidRDefault="00AF7CFE">
      <w:pPr>
        <w:ind w:left="200"/>
      </w:pPr>
      <w:r>
        <w:rPr>
          <w:rStyle w:val="Subst"/>
        </w:rPr>
        <w:t>Информация в настоящем пункте не приводится в связи с тем, что у эмитента отсутствуют ценные бумаги, допущенные к организованным торгам</w:t>
      </w:r>
    </w:p>
    <w:p w:rsidR="002626D4" w:rsidRDefault="00AF7CFE">
      <w:pPr>
        <w:pStyle w:val="2"/>
      </w:pPr>
      <w:bookmarkStart w:id="35" w:name="_Toc101530321"/>
      <w:r>
        <w:t>4.5. Сведения об организациях, осуществляющих учет прав на эмиссионные ценные бумаги эмитента</w:t>
      </w:r>
      <w:bookmarkEnd w:id="35"/>
    </w:p>
    <w:p w:rsidR="00F56BB1" w:rsidRDefault="00F56BB1" w:rsidP="00F56BB1">
      <w:pPr>
        <w:ind w:left="200"/>
      </w:pPr>
      <w:r>
        <w:rPr>
          <w:rStyle w:val="Subst"/>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2626D4" w:rsidRDefault="00AF7CFE">
      <w:pPr>
        <w:pStyle w:val="2"/>
      </w:pPr>
      <w:bookmarkStart w:id="36" w:name="_Toc101530322"/>
      <w:r>
        <w:t>4.5.1. Сведения о регистраторе, осуществляющем ведение реестра владельцев ценных бумаг эмитента</w:t>
      </w:r>
      <w:bookmarkEnd w:id="36"/>
    </w:p>
    <w:p w:rsidR="002626D4" w:rsidRDefault="00AF7CFE">
      <w:pPr>
        <w:ind w:left="200"/>
      </w:pPr>
      <w:r>
        <w:t>Полное фирменное наименование:</w:t>
      </w:r>
      <w:r>
        <w:rPr>
          <w:rStyle w:val="Subst"/>
        </w:rPr>
        <w:t xml:space="preserve"> Акционерное общество «Сервис-Реестр»</w:t>
      </w:r>
    </w:p>
    <w:p w:rsidR="002626D4" w:rsidRDefault="00AF7CFE">
      <w:pPr>
        <w:ind w:left="200"/>
      </w:pPr>
      <w:r>
        <w:t>Сокращенное фирменное наименование:</w:t>
      </w:r>
      <w:r>
        <w:rPr>
          <w:rStyle w:val="Subst"/>
        </w:rPr>
        <w:t xml:space="preserve"> АО «Сервис-Реестр»</w:t>
      </w:r>
    </w:p>
    <w:p w:rsidR="002626D4" w:rsidRDefault="00AF7CFE">
      <w:pPr>
        <w:ind w:left="200"/>
      </w:pPr>
      <w:r>
        <w:t>Место нахождения:</w:t>
      </w:r>
      <w:r>
        <w:rPr>
          <w:rStyle w:val="Subst"/>
        </w:rPr>
        <w:t xml:space="preserve"> 107045, г</w:t>
      </w:r>
      <w:proofErr w:type="gramStart"/>
      <w:r>
        <w:rPr>
          <w:rStyle w:val="Subst"/>
        </w:rPr>
        <w:t>.М</w:t>
      </w:r>
      <w:proofErr w:type="gramEnd"/>
      <w:r>
        <w:rPr>
          <w:rStyle w:val="Subst"/>
        </w:rPr>
        <w:t xml:space="preserve">осква, </w:t>
      </w:r>
      <w:proofErr w:type="spellStart"/>
      <w:r>
        <w:rPr>
          <w:rStyle w:val="Subst"/>
        </w:rPr>
        <w:t>ул.Сретенка</w:t>
      </w:r>
      <w:proofErr w:type="spellEnd"/>
      <w:r>
        <w:rPr>
          <w:rStyle w:val="Subst"/>
        </w:rPr>
        <w:t>, д.12</w:t>
      </w:r>
    </w:p>
    <w:p w:rsidR="002626D4" w:rsidRDefault="00AF7CFE">
      <w:pPr>
        <w:ind w:left="200"/>
      </w:pPr>
      <w:r>
        <w:t>ИНН:</w:t>
      </w:r>
      <w:r>
        <w:rPr>
          <w:rStyle w:val="Subst"/>
        </w:rPr>
        <w:t xml:space="preserve"> 8605006147</w:t>
      </w:r>
    </w:p>
    <w:p w:rsidR="002626D4" w:rsidRDefault="002626D4">
      <w:pPr>
        <w:ind w:left="200"/>
      </w:pPr>
    </w:p>
    <w:p w:rsidR="002626D4" w:rsidRDefault="00AF7CFE">
      <w:pPr>
        <w:ind w:left="200"/>
      </w:pPr>
      <w:r>
        <w:t>ОГРН:</w:t>
      </w:r>
      <w:r>
        <w:rPr>
          <w:rStyle w:val="Subst"/>
        </w:rPr>
        <w:t xml:space="preserve"> 1028601354055</w:t>
      </w:r>
    </w:p>
    <w:p w:rsidR="002626D4" w:rsidRDefault="00AF7CFE">
      <w:pPr>
        <w:pStyle w:val="SubHeading"/>
        <w:ind w:left="200"/>
      </w:pPr>
      <w:r>
        <w:t>Данные о лицензии на осуществление деятельности по ведению реестра владельцев ценных бумаг</w:t>
      </w:r>
    </w:p>
    <w:p w:rsidR="002626D4" w:rsidRDefault="00AF7CFE">
      <w:pPr>
        <w:ind w:left="400"/>
      </w:pPr>
      <w:r>
        <w:t>Номер:</w:t>
      </w:r>
      <w:r>
        <w:rPr>
          <w:rStyle w:val="Subst"/>
        </w:rPr>
        <w:t xml:space="preserve"> 045-13983-000001</w:t>
      </w:r>
    </w:p>
    <w:p w:rsidR="002626D4" w:rsidRDefault="00AF7CFE">
      <w:pPr>
        <w:ind w:left="400"/>
      </w:pPr>
      <w:r>
        <w:t>Дата выдачи:</w:t>
      </w:r>
      <w:r>
        <w:rPr>
          <w:rStyle w:val="Subst"/>
        </w:rPr>
        <w:t xml:space="preserve"> 02.03.2004</w:t>
      </w:r>
    </w:p>
    <w:p w:rsidR="002626D4" w:rsidRDefault="00AF7CFE" w:rsidP="00886602">
      <w:pPr>
        <w:ind w:left="400"/>
      </w:pPr>
      <w:r>
        <w:t>Дата окончания действия:</w:t>
      </w:r>
      <w:r w:rsidR="00886602">
        <w:t xml:space="preserve"> </w:t>
      </w:r>
      <w:r>
        <w:rPr>
          <w:rStyle w:val="Subst"/>
        </w:rPr>
        <w:t>Бессрочная</w:t>
      </w:r>
    </w:p>
    <w:p w:rsidR="002626D4" w:rsidRDefault="00AF7CFE">
      <w:pPr>
        <w:ind w:left="400"/>
      </w:pPr>
      <w:r>
        <w:t>Наименование органа, выдавшего лицензию:</w:t>
      </w:r>
      <w:r>
        <w:rPr>
          <w:rStyle w:val="Subst"/>
        </w:rPr>
        <w:t xml:space="preserve"> Банк России</w:t>
      </w:r>
    </w:p>
    <w:p w:rsidR="002626D4" w:rsidRDefault="00AF7CFE">
      <w:pPr>
        <w:ind w:left="200"/>
      </w:pPr>
      <w:r>
        <w:t>Дата, с которой регистратор осуществляет ведение реестра владельцев ценных бумаг эмитента:</w:t>
      </w:r>
      <w:r>
        <w:rPr>
          <w:rStyle w:val="Subst"/>
        </w:rPr>
        <w:t xml:space="preserve"> 28.08.2008</w:t>
      </w:r>
    </w:p>
    <w:p w:rsidR="002626D4" w:rsidRDefault="00AF7CFE">
      <w:pPr>
        <w:ind w:left="200"/>
      </w:pPr>
      <w:r>
        <w:t>Иные сведения о ведении реестра владельцев ценных бумаг эмитента, указываемые эмитентом по собственному усмотрению:</w:t>
      </w:r>
      <w:r>
        <w:rPr>
          <w:rStyle w:val="Subst"/>
        </w:rPr>
        <w:t xml:space="preserve"> нет</w:t>
      </w:r>
    </w:p>
    <w:p w:rsidR="002626D4" w:rsidRDefault="00AF7CFE">
      <w:pPr>
        <w:pStyle w:val="2"/>
      </w:pPr>
      <w:bookmarkStart w:id="37" w:name="_Toc101530323"/>
      <w:r>
        <w:t>4.5.2. Сведения о депозитарии, осуществляющем централизованный учет прав на ценные бумаги эмитента</w:t>
      </w:r>
      <w:bookmarkEnd w:id="37"/>
    </w:p>
    <w:p w:rsidR="002626D4" w:rsidRDefault="00AF7CFE">
      <w:pPr>
        <w:ind w:left="200"/>
      </w:pPr>
      <w:r>
        <w:t>В обращении находятся документарные ценные бумаги эмитента с обязательным централизованным хранением</w:t>
      </w:r>
    </w:p>
    <w:p w:rsidR="002626D4" w:rsidRDefault="00AF7CFE">
      <w:pPr>
        <w:ind w:left="200"/>
      </w:pPr>
      <w:r>
        <w:t>Полное фирменное наименование:</w:t>
      </w:r>
      <w:r>
        <w:rPr>
          <w:rStyle w:val="Subst"/>
        </w:rPr>
        <w:t xml:space="preserve"> Небанковская кредитная организация акционерное общество "Национальный расчетный депозитарий"</w:t>
      </w:r>
    </w:p>
    <w:p w:rsidR="002626D4" w:rsidRDefault="00AF7CFE">
      <w:pPr>
        <w:ind w:left="200"/>
      </w:pPr>
      <w:r>
        <w:t>Сокращенное фирменное наименование:</w:t>
      </w:r>
      <w:r>
        <w:rPr>
          <w:rStyle w:val="Subst"/>
        </w:rPr>
        <w:t xml:space="preserve"> НКО АО НРД</w:t>
      </w:r>
    </w:p>
    <w:p w:rsidR="002626D4" w:rsidRDefault="00AF7CFE">
      <w:pPr>
        <w:ind w:left="200"/>
      </w:pPr>
      <w:r>
        <w:t>Место нахождения:</w:t>
      </w:r>
      <w:r>
        <w:rPr>
          <w:rStyle w:val="Subst"/>
        </w:rPr>
        <w:t xml:space="preserve"> 105066, город Москва, ул. Спартаковская, д.12</w:t>
      </w:r>
    </w:p>
    <w:p w:rsidR="002626D4" w:rsidRDefault="00AF7CFE">
      <w:pPr>
        <w:ind w:left="200"/>
      </w:pPr>
      <w:r>
        <w:t>ИНН:</w:t>
      </w:r>
      <w:r>
        <w:rPr>
          <w:rStyle w:val="Subst"/>
        </w:rPr>
        <w:t xml:space="preserve"> 7702165310</w:t>
      </w:r>
    </w:p>
    <w:p w:rsidR="002626D4" w:rsidRDefault="002626D4">
      <w:pPr>
        <w:ind w:left="200"/>
      </w:pPr>
    </w:p>
    <w:p w:rsidR="002626D4" w:rsidRDefault="00AF7CFE">
      <w:pPr>
        <w:ind w:left="200"/>
      </w:pPr>
      <w:r>
        <w:lastRenderedPageBreak/>
        <w:t>ОГРН:</w:t>
      </w:r>
      <w:r>
        <w:rPr>
          <w:rStyle w:val="Subst"/>
        </w:rPr>
        <w:t xml:space="preserve"> 1027739132563</w:t>
      </w:r>
    </w:p>
    <w:p w:rsidR="002626D4" w:rsidRDefault="00AF7CFE">
      <w:pPr>
        <w:pStyle w:val="SubHeading"/>
        <w:ind w:left="200"/>
      </w:pPr>
      <w:r>
        <w:t>Данные о лицензии профессионального участника рынка ценных бумаг на осуществление депозитарной деятельности</w:t>
      </w:r>
    </w:p>
    <w:p w:rsidR="002626D4" w:rsidRDefault="00AF7CFE">
      <w:pPr>
        <w:ind w:left="400"/>
      </w:pPr>
      <w:r>
        <w:t>Номер:</w:t>
      </w:r>
      <w:r>
        <w:rPr>
          <w:rStyle w:val="Subst"/>
        </w:rPr>
        <w:t xml:space="preserve"> 177-12042-000100</w:t>
      </w:r>
    </w:p>
    <w:p w:rsidR="002626D4" w:rsidRDefault="00AF7CFE">
      <w:pPr>
        <w:ind w:left="400"/>
      </w:pPr>
      <w:r>
        <w:t>Дата выдачи:</w:t>
      </w:r>
      <w:r>
        <w:rPr>
          <w:rStyle w:val="Subst"/>
        </w:rPr>
        <w:t xml:space="preserve"> 19.02.2009</w:t>
      </w:r>
    </w:p>
    <w:p w:rsidR="002626D4" w:rsidRDefault="00AF7CFE" w:rsidP="007F253F">
      <w:pPr>
        <w:ind w:left="400"/>
      </w:pPr>
      <w:r>
        <w:t>Дата окончания действия:</w:t>
      </w:r>
      <w:r w:rsidR="007F253F">
        <w:t xml:space="preserve"> </w:t>
      </w:r>
      <w:r>
        <w:rPr>
          <w:rStyle w:val="Subst"/>
        </w:rPr>
        <w:t>Бессрочная</w:t>
      </w:r>
    </w:p>
    <w:p w:rsidR="002626D4" w:rsidRDefault="00AF7CFE">
      <w:pPr>
        <w:ind w:left="400"/>
      </w:pPr>
      <w:r>
        <w:t>Наименование органа, выдавшего лицензию:</w:t>
      </w:r>
      <w:r>
        <w:rPr>
          <w:rStyle w:val="Subst"/>
        </w:rPr>
        <w:t xml:space="preserve"> ФСФР России</w:t>
      </w:r>
    </w:p>
    <w:p w:rsidR="002626D4" w:rsidRDefault="002626D4">
      <w:pPr>
        <w:ind w:left="200"/>
      </w:pPr>
    </w:p>
    <w:p w:rsidR="002626D4" w:rsidRDefault="00AF7CFE">
      <w:pPr>
        <w:pStyle w:val="2"/>
      </w:pPr>
      <w:bookmarkStart w:id="38" w:name="_Toc101530324"/>
      <w:r>
        <w:t>4.6. Информация об аудиторе эмитента</w:t>
      </w:r>
      <w:bookmarkEnd w:id="38"/>
    </w:p>
    <w:p w:rsidR="00F56BB1" w:rsidRDefault="00F56BB1" w:rsidP="00F56BB1">
      <w:pPr>
        <w:ind w:left="200"/>
      </w:pPr>
      <w:r>
        <w:rPr>
          <w:rStyle w:val="Subst"/>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2626D4" w:rsidRDefault="00AF7CFE">
      <w:pPr>
        <w:ind w:left="200"/>
      </w:pPr>
      <w:proofErr w:type="gramStart"/>
      <w:r>
        <w:t>Указывается информация в отношении аудитора (аудиторской организации, индивидуального аудитора) эмитента, который проводил проверку промежуточной отчетности эмитента, раскрытой эмитентом в отчетном периоде, и (или) который проводил (будет проводить) проверку (обязательный аудит) годовой отчетности эмитента за текущий и последний завершенный отчетный год.</w:t>
      </w:r>
      <w:proofErr w:type="gramEnd"/>
    </w:p>
    <w:p w:rsidR="002626D4" w:rsidRDefault="00AF7CFE">
      <w:pPr>
        <w:ind w:left="200"/>
      </w:pPr>
      <w:r>
        <w:t>Полное фирменное наименование:</w:t>
      </w:r>
      <w:r>
        <w:rPr>
          <w:rStyle w:val="Subst"/>
        </w:rPr>
        <w:t xml:space="preserve"> Общество с ограниченной ответственностью «</w:t>
      </w:r>
      <w:proofErr w:type="spellStart"/>
      <w:r>
        <w:rPr>
          <w:rStyle w:val="Subst"/>
        </w:rPr>
        <w:t>АудитКонсалтингГрупп</w:t>
      </w:r>
      <w:proofErr w:type="spellEnd"/>
      <w:r>
        <w:rPr>
          <w:rStyle w:val="Subst"/>
        </w:rPr>
        <w:t>»</w:t>
      </w:r>
    </w:p>
    <w:p w:rsidR="002626D4" w:rsidRDefault="00AF7CFE">
      <w:pPr>
        <w:ind w:left="200"/>
      </w:pPr>
      <w:r>
        <w:t>Сокращенное фирменное наименование:</w:t>
      </w:r>
      <w:r>
        <w:rPr>
          <w:rStyle w:val="Subst"/>
        </w:rPr>
        <w:t xml:space="preserve"> ООО «</w:t>
      </w:r>
      <w:proofErr w:type="spellStart"/>
      <w:r>
        <w:rPr>
          <w:rStyle w:val="Subst"/>
        </w:rPr>
        <w:t>АудитКонсалтингГрупп</w:t>
      </w:r>
      <w:proofErr w:type="spellEnd"/>
      <w:r>
        <w:rPr>
          <w:rStyle w:val="Subst"/>
        </w:rPr>
        <w:t>»</w:t>
      </w:r>
    </w:p>
    <w:p w:rsidR="002626D4" w:rsidRDefault="00AF7CFE">
      <w:pPr>
        <w:ind w:left="200"/>
      </w:pPr>
      <w:r>
        <w:t>Место нахождения:</w:t>
      </w:r>
      <w:proofErr w:type="gramStart"/>
      <w:r>
        <w:rPr>
          <w:rStyle w:val="Subst"/>
        </w:rPr>
        <w:t xml:space="preserve"> :</w:t>
      </w:r>
      <w:proofErr w:type="gramEnd"/>
      <w:r>
        <w:rPr>
          <w:rStyle w:val="Subst"/>
        </w:rPr>
        <w:t xml:space="preserve"> 115280, г. Москва, ул. Ленинская Слобода, дом19, пом. 1032.1</w:t>
      </w:r>
    </w:p>
    <w:p w:rsidR="002626D4" w:rsidRDefault="00AF7CFE">
      <w:pPr>
        <w:ind w:left="200"/>
      </w:pPr>
      <w:r>
        <w:t>ИНН:</w:t>
      </w:r>
      <w:r>
        <w:rPr>
          <w:rStyle w:val="Subst"/>
        </w:rPr>
        <w:t xml:space="preserve"> 7701713524</w:t>
      </w:r>
    </w:p>
    <w:p w:rsidR="002626D4" w:rsidRDefault="00AF7CFE">
      <w:pPr>
        <w:ind w:left="200"/>
      </w:pPr>
      <w:r>
        <w:t>ОГРН:</w:t>
      </w:r>
      <w:r w:rsidR="0037005B" w:rsidRPr="0037005B">
        <w:t xml:space="preserve"> 5077746438039</w:t>
      </w:r>
    </w:p>
    <w:p w:rsidR="002626D4" w:rsidRDefault="00AF7CFE">
      <w:pPr>
        <w:pStyle w:val="SubHeading"/>
        <w:ind w:left="200"/>
      </w:pPr>
      <w:r>
        <w:t>Отчетный год и (или) иной отчетный период из числа последних трех завершенных отчетных лет и текущего года, за который аудитором проводилась (будет проводиться) проверка отчетности эмитента</w:t>
      </w:r>
    </w:p>
    <w:p w:rsidR="002626D4" w:rsidRDefault="002626D4">
      <w:pPr>
        <w:pStyle w:val="ThinDelim"/>
      </w:pPr>
    </w:p>
    <w:tbl>
      <w:tblPr>
        <w:tblW w:w="0" w:type="auto"/>
        <w:tblLayout w:type="fixed"/>
        <w:tblCellMar>
          <w:left w:w="72" w:type="dxa"/>
          <w:right w:w="72" w:type="dxa"/>
        </w:tblCellMar>
        <w:tblLook w:val="0000"/>
      </w:tblPr>
      <w:tblGrid>
        <w:gridCol w:w="4502"/>
        <w:gridCol w:w="4451"/>
      </w:tblGrid>
      <w:tr w:rsidR="002626D4" w:rsidTr="00F56BB1">
        <w:trPr>
          <w:trHeight w:val="756"/>
        </w:trPr>
        <w:tc>
          <w:tcPr>
            <w:tcW w:w="4502" w:type="dxa"/>
            <w:tcBorders>
              <w:top w:val="double" w:sz="6" w:space="0" w:color="auto"/>
              <w:left w:val="double" w:sz="6" w:space="0" w:color="auto"/>
              <w:bottom w:val="single" w:sz="6" w:space="0" w:color="auto"/>
              <w:right w:val="single" w:sz="6" w:space="0" w:color="auto"/>
            </w:tcBorders>
          </w:tcPr>
          <w:p w:rsidR="002626D4" w:rsidRDefault="00AF7CFE">
            <w:pPr>
              <w:jc w:val="center"/>
            </w:pPr>
            <w:r>
              <w:t>Отчетный год и (или) иной отчетный период из числа последних трех завершенных отчетных лет и текущего года, за который аудитором проводилась (будет проводиться) проверка отчетности эмитента</w:t>
            </w:r>
          </w:p>
        </w:tc>
        <w:tc>
          <w:tcPr>
            <w:tcW w:w="4451" w:type="dxa"/>
            <w:tcBorders>
              <w:top w:val="double" w:sz="6" w:space="0" w:color="auto"/>
              <w:left w:val="single" w:sz="6" w:space="0" w:color="auto"/>
              <w:bottom w:val="single" w:sz="6" w:space="0" w:color="auto"/>
              <w:right w:val="double" w:sz="6" w:space="0" w:color="auto"/>
            </w:tcBorders>
          </w:tcPr>
          <w:p w:rsidR="002626D4" w:rsidRDefault="00AF7CFE">
            <w:pPr>
              <w:jc w:val="center"/>
            </w:pPr>
            <w:r>
              <w:t>Вид отчетности эмитента, в отношении которой аудитором проводилась (будет проводиться) проверка (бухгалтерская (финансовая) отчетность; консолидированная финансовая отчетность или финансовая отчетность)</w:t>
            </w:r>
          </w:p>
        </w:tc>
      </w:tr>
      <w:tr w:rsidR="002626D4" w:rsidTr="00F56BB1">
        <w:trPr>
          <w:trHeight w:val="302"/>
        </w:trPr>
        <w:tc>
          <w:tcPr>
            <w:tcW w:w="4502" w:type="dxa"/>
            <w:tcBorders>
              <w:top w:val="single" w:sz="6" w:space="0" w:color="auto"/>
              <w:left w:val="double" w:sz="6" w:space="0" w:color="auto"/>
              <w:bottom w:val="single" w:sz="6" w:space="0" w:color="auto"/>
              <w:right w:val="single" w:sz="6" w:space="0" w:color="auto"/>
            </w:tcBorders>
          </w:tcPr>
          <w:p w:rsidR="002626D4" w:rsidRDefault="00AF7CFE">
            <w:r>
              <w:t>2019</w:t>
            </w:r>
          </w:p>
        </w:tc>
        <w:tc>
          <w:tcPr>
            <w:tcW w:w="4451" w:type="dxa"/>
            <w:tcBorders>
              <w:top w:val="single" w:sz="6" w:space="0" w:color="auto"/>
              <w:left w:val="single" w:sz="6" w:space="0" w:color="auto"/>
              <w:bottom w:val="single" w:sz="6" w:space="0" w:color="auto"/>
              <w:right w:val="double" w:sz="6" w:space="0" w:color="auto"/>
            </w:tcBorders>
          </w:tcPr>
          <w:p w:rsidR="002626D4" w:rsidRDefault="00AF7CFE">
            <w:r>
              <w:t>бухгалтерская (финансовая) отчетность</w:t>
            </w:r>
          </w:p>
        </w:tc>
      </w:tr>
      <w:tr w:rsidR="002626D4" w:rsidTr="00F56BB1">
        <w:trPr>
          <w:trHeight w:val="302"/>
        </w:trPr>
        <w:tc>
          <w:tcPr>
            <w:tcW w:w="4502" w:type="dxa"/>
            <w:tcBorders>
              <w:top w:val="single" w:sz="6" w:space="0" w:color="auto"/>
              <w:left w:val="double" w:sz="6" w:space="0" w:color="auto"/>
              <w:bottom w:val="single" w:sz="6" w:space="0" w:color="auto"/>
              <w:right w:val="single" w:sz="6" w:space="0" w:color="auto"/>
            </w:tcBorders>
          </w:tcPr>
          <w:p w:rsidR="002626D4" w:rsidRDefault="00AF7CFE">
            <w:r>
              <w:t>2020</w:t>
            </w:r>
          </w:p>
        </w:tc>
        <w:tc>
          <w:tcPr>
            <w:tcW w:w="4451" w:type="dxa"/>
            <w:tcBorders>
              <w:top w:val="single" w:sz="6" w:space="0" w:color="auto"/>
              <w:left w:val="single" w:sz="6" w:space="0" w:color="auto"/>
              <w:bottom w:val="single" w:sz="6" w:space="0" w:color="auto"/>
              <w:right w:val="double" w:sz="6" w:space="0" w:color="auto"/>
            </w:tcBorders>
          </w:tcPr>
          <w:p w:rsidR="002626D4" w:rsidRDefault="00AF7CFE">
            <w:r>
              <w:t>бухгалтерская (финансовая) отчетность</w:t>
            </w:r>
          </w:p>
        </w:tc>
      </w:tr>
      <w:tr w:rsidR="002626D4" w:rsidTr="00F56BB1">
        <w:trPr>
          <w:trHeight w:val="287"/>
        </w:trPr>
        <w:tc>
          <w:tcPr>
            <w:tcW w:w="4502" w:type="dxa"/>
            <w:tcBorders>
              <w:top w:val="single" w:sz="6" w:space="0" w:color="auto"/>
              <w:left w:val="double" w:sz="6" w:space="0" w:color="auto"/>
              <w:bottom w:val="single" w:sz="6" w:space="0" w:color="auto"/>
              <w:right w:val="single" w:sz="6" w:space="0" w:color="auto"/>
            </w:tcBorders>
          </w:tcPr>
          <w:p w:rsidR="002626D4" w:rsidRDefault="00AF7CFE">
            <w:r>
              <w:t>2021</w:t>
            </w:r>
          </w:p>
        </w:tc>
        <w:tc>
          <w:tcPr>
            <w:tcW w:w="4451" w:type="dxa"/>
            <w:tcBorders>
              <w:top w:val="single" w:sz="6" w:space="0" w:color="auto"/>
              <w:left w:val="single" w:sz="6" w:space="0" w:color="auto"/>
              <w:bottom w:val="single" w:sz="6" w:space="0" w:color="auto"/>
              <w:right w:val="double" w:sz="6" w:space="0" w:color="auto"/>
            </w:tcBorders>
          </w:tcPr>
          <w:p w:rsidR="002626D4" w:rsidRDefault="00AF7CFE">
            <w:r>
              <w:t>бухгалтерская (финансовая) отчетность</w:t>
            </w:r>
          </w:p>
        </w:tc>
      </w:tr>
      <w:tr w:rsidR="002626D4" w:rsidTr="00F56BB1">
        <w:trPr>
          <w:trHeight w:val="287"/>
        </w:trPr>
        <w:tc>
          <w:tcPr>
            <w:tcW w:w="4502" w:type="dxa"/>
            <w:tcBorders>
              <w:top w:val="single" w:sz="6" w:space="0" w:color="auto"/>
              <w:left w:val="double" w:sz="6" w:space="0" w:color="auto"/>
              <w:bottom w:val="double" w:sz="6" w:space="0" w:color="auto"/>
              <w:right w:val="single" w:sz="6" w:space="0" w:color="auto"/>
            </w:tcBorders>
          </w:tcPr>
          <w:p w:rsidR="002626D4" w:rsidRDefault="00AF7CFE">
            <w:r>
              <w:t>2022</w:t>
            </w:r>
          </w:p>
        </w:tc>
        <w:tc>
          <w:tcPr>
            <w:tcW w:w="4451" w:type="dxa"/>
            <w:tcBorders>
              <w:top w:val="single" w:sz="6" w:space="0" w:color="auto"/>
              <w:left w:val="single" w:sz="6" w:space="0" w:color="auto"/>
              <w:bottom w:val="double" w:sz="6" w:space="0" w:color="auto"/>
              <w:right w:val="double" w:sz="6" w:space="0" w:color="auto"/>
            </w:tcBorders>
          </w:tcPr>
          <w:p w:rsidR="002626D4" w:rsidRDefault="00AF7CFE">
            <w:r>
              <w:t>бухгалтерская (финансовая) отчетность</w:t>
            </w:r>
          </w:p>
        </w:tc>
      </w:tr>
    </w:tbl>
    <w:p w:rsidR="002626D4" w:rsidRDefault="002626D4"/>
    <w:p w:rsidR="002626D4" w:rsidRDefault="00AF7CFE">
      <w:pPr>
        <w:ind w:left="200"/>
      </w:pPr>
      <w:r>
        <w:t>Сопутствующие аудиту и прочие связанные с аудиторской деятельностью услуги, которые оказывались (будут оказываться) эмитенту в течение последних трех завершенных отчетных лет и текущего года аудитором:</w:t>
      </w:r>
      <w:r w:rsidR="00F64BFC">
        <w:t xml:space="preserve"> </w:t>
      </w:r>
      <w:r>
        <w:rPr>
          <w:rStyle w:val="Subst"/>
        </w:rPr>
        <w:t>отсутс</w:t>
      </w:r>
      <w:r w:rsidR="007F253F">
        <w:rPr>
          <w:rStyle w:val="Subst"/>
        </w:rPr>
        <w:t>т</w:t>
      </w:r>
      <w:r>
        <w:rPr>
          <w:rStyle w:val="Subst"/>
        </w:rPr>
        <w:t>вуют</w:t>
      </w:r>
    </w:p>
    <w:p w:rsidR="002626D4" w:rsidRDefault="00AF7CFE">
      <w:pPr>
        <w:pStyle w:val="SubHeading"/>
        <w:ind w:left="200"/>
      </w:pPr>
      <w:proofErr w:type="gramStart"/>
      <w: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roofErr w:type="gramEnd"/>
    </w:p>
    <w:p w:rsidR="002626D4" w:rsidRDefault="00AF7CFE">
      <w:pPr>
        <w:ind w:left="400"/>
      </w:pPr>
      <w:r>
        <w:rPr>
          <w:rStyle w:val="Subst"/>
        </w:rPr>
        <w:t xml:space="preserve">Факторов, которые могут оказать влияние на независимость аудитора (аудиторской организации) от эмитента, в том числе существенных интересов, связывающих аудитора (лиц, занимающих должности в органах управления и органах </w:t>
      </w:r>
      <w:proofErr w:type="gramStart"/>
      <w:r>
        <w:rPr>
          <w:rStyle w:val="Subst"/>
        </w:rPr>
        <w:t>контроля за</w:t>
      </w:r>
      <w:proofErr w:type="gramEnd"/>
      <w:r>
        <w:rPr>
          <w:rStyle w:val="Subst"/>
        </w:rPr>
        <w:t xml:space="preserve">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
    <w:p w:rsidR="002626D4" w:rsidRDefault="00AF7CFE">
      <w:pPr>
        <w:ind w:left="400"/>
      </w:pPr>
      <w:r>
        <w:t xml:space="preserve">Наличие долей участия аудитора (лиц, занимающих должности в органах управления и органах </w:t>
      </w:r>
      <w:proofErr w:type="gramStart"/>
      <w:r>
        <w:t>контроля за</w:t>
      </w:r>
      <w:proofErr w:type="gramEnd"/>
      <w:r>
        <w:t xml:space="preserve"> финансово-хозяйственной деятельностью аудиторской организации) в уставном капитале эмитента:</w:t>
      </w:r>
      <w:r>
        <w:br/>
      </w:r>
      <w:r>
        <w:rPr>
          <w:rStyle w:val="Subst"/>
        </w:rPr>
        <w:t xml:space="preserve">Аудитор (лица, занимающие должности в органах управления и органах </w:t>
      </w:r>
      <w:proofErr w:type="gramStart"/>
      <w:r>
        <w:rPr>
          <w:rStyle w:val="Subst"/>
        </w:rPr>
        <w:t>контроля за</w:t>
      </w:r>
      <w:proofErr w:type="gramEnd"/>
      <w:r>
        <w:rPr>
          <w:rStyle w:val="Subst"/>
        </w:rPr>
        <w:t xml:space="preserve"> </w:t>
      </w:r>
      <w:r>
        <w:rPr>
          <w:rStyle w:val="Subst"/>
        </w:rPr>
        <w:lastRenderedPageBreak/>
        <w:t>финансово-хозяйственной деятельностью аудиторской организации) долей в уставном капитале эмитента не имеют</w:t>
      </w:r>
    </w:p>
    <w:p w:rsidR="002626D4" w:rsidRDefault="00AF7CFE">
      <w:pPr>
        <w:ind w:left="400"/>
      </w:pPr>
      <w:r>
        <w:t xml:space="preserve">Предоставление эмитентом заемных средств аудитору (лицам, занимающим должности в органах управления и органах </w:t>
      </w:r>
      <w:proofErr w:type="gramStart"/>
      <w:r>
        <w:t>контроля за</w:t>
      </w:r>
      <w:proofErr w:type="gramEnd"/>
      <w:r>
        <w:t xml:space="preserve"> финансово-хозяйственной деятельностью аудиторской организации):</w:t>
      </w:r>
      <w:r>
        <w:br/>
      </w:r>
      <w:r>
        <w:rPr>
          <w:rStyle w:val="Subst"/>
        </w:rPr>
        <w:t xml:space="preserve">Предоставление эмитентом заемных средств аудитору (лицам, занимающим должности в органах управления и органах </w:t>
      </w:r>
      <w:proofErr w:type="gramStart"/>
      <w:r>
        <w:rPr>
          <w:rStyle w:val="Subst"/>
        </w:rPr>
        <w:t>контроля за</w:t>
      </w:r>
      <w:proofErr w:type="gramEnd"/>
      <w:r>
        <w:rPr>
          <w:rStyle w:val="Subst"/>
        </w:rPr>
        <w:t xml:space="preserve"> финансово-хозяйственной деятельностью аудиторской организации) не осуществлялось</w:t>
      </w:r>
    </w:p>
    <w:p w:rsidR="002626D4" w:rsidRDefault="00AF7CFE">
      <w:pPr>
        <w:ind w:left="400"/>
      </w:pPr>
      <w:r>
        <w:t>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w:t>
      </w:r>
      <w:r>
        <w:br/>
      </w:r>
      <w:r>
        <w:rPr>
          <w:rStyle w:val="Subst"/>
        </w:rPr>
        <w:t>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 нет</w:t>
      </w:r>
    </w:p>
    <w:p w:rsidR="002626D4" w:rsidRDefault="00AF7CFE">
      <w:pPr>
        <w:ind w:left="400"/>
      </w:pPr>
      <w:r>
        <w:t xml:space="preserve">Сведения о лицах, занимающих должности в органах управления и (или) органах </w:t>
      </w:r>
      <w:proofErr w:type="gramStart"/>
      <w:r>
        <w:t>контроля за</w:t>
      </w:r>
      <w:proofErr w:type="gramEnd"/>
      <w:r>
        <w:t xml:space="preserve">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w:t>
      </w:r>
      <w:r>
        <w:br/>
      </w:r>
      <w:r>
        <w:rPr>
          <w:rStyle w:val="Subst"/>
        </w:rPr>
        <w:t xml:space="preserve">Лиц, занимающих должности в органах управления и (или) органах </w:t>
      </w:r>
      <w:proofErr w:type="gramStart"/>
      <w:r>
        <w:rPr>
          <w:rStyle w:val="Subst"/>
        </w:rPr>
        <w:t>контроля за</w:t>
      </w:r>
      <w:proofErr w:type="gramEnd"/>
      <w:r>
        <w:rPr>
          <w:rStyle w:val="Subst"/>
        </w:rPr>
        <w:t xml:space="preserve">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 нет</w:t>
      </w:r>
    </w:p>
    <w:p w:rsidR="002626D4" w:rsidRDefault="00AF7CFE">
      <w:pPr>
        <w:ind w:left="400"/>
      </w:pPr>
      <w:r>
        <w:t>Иные факторы, которые могут повлиять на независимость аудитора от эмитента:</w:t>
      </w:r>
      <w:r>
        <w:br/>
      </w:r>
      <w:r>
        <w:rPr>
          <w:rStyle w:val="Subst"/>
        </w:rPr>
        <w:t>Иных факторов, которые могут повлиять на независимость аудитора от эмитента, нет</w:t>
      </w:r>
    </w:p>
    <w:p w:rsidR="002626D4" w:rsidRPr="003A1E4E" w:rsidRDefault="00AF7CFE">
      <w:pPr>
        <w:ind w:left="200"/>
        <w:rPr>
          <w:b/>
          <w:i/>
        </w:rPr>
      </w:pPr>
      <w:r>
        <w:t>Фактический размер вознаграждения, выплаченного эмитентом аудитору за последний завершенный отчетный год, с отдельным указанием размера вознаграждения, выплаченного за аудит (проверку), в том числе обязательный, отчетности эмитента и за оказание сопутствующих аудиту и прочих связанных с аудиторской деятельностью услуг:</w:t>
      </w:r>
      <w:r w:rsidR="003A1E4E">
        <w:t xml:space="preserve"> </w:t>
      </w:r>
      <w:r w:rsidR="00DB1019" w:rsidRPr="003A1E4E">
        <w:rPr>
          <w:b/>
          <w:i/>
        </w:rPr>
        <w:t>300 тыс.</w:t>
      </w:r>
      <w:r w:rsidR="00C90DF5">
        <w:rPr>
          <w:b/>
          <w:i/>
        </w:rPr>
        <w:t xml:space="preserve"> </w:t>
      </w:r>
      <w:r w:rsidR="00DB1019" w:rsidRPr="003A1E4E">
        <w:rPr>
          <w:b/>
          <w:i/>
        </w:rPr>
        <w:t>руб</w:t>
      </w:r>
      <w:r w:rsidR="003A1E4E" w:rsidRPr="003A1E4E">
        <w:rPr>
          <w:b/>
          <w:i/>
        </w:rPr>
        <w:t>.</w:t>
      </w:r>
    </w:p>
    <w:p w:rsidR="002626D4" w:rsidRDefault="00AF7CFE">
      <w:pPr>
        <w:ind w:left="200"/>
      </w:pPr>
      <w:r>
        <w:rPr>
          <w:rStyle w:val="Subst"/>
        </w:rPr>
        <w:t>Отсроченных и просроченных платежей за оказанные аудитором услуги нет</w:t>
      </w:r>
    </w:p>
    <w:p w:rsidR="002626D4" w:rsidRDefault="00AF7CFE">
      <w:pPr>
        <w:pStyle w:val="SubHeading"/>
        <w:ind w:left="200"/>
      </w:pPr>
      <w:r>
        <w:t>Порядок выбора аудитора эмитента</w:t>
      </w:r>
    </w:p>
    <w:p w:rsidR="00CA18D1" w:rsidRPr="00290C64" w:rsidRDefault="00AF7CFE" w:rsidP="00CA18D1">
      <w:pPr>
        <w:ind w:left="400"/>
      </w:pPr>
      <w:r>
        <w:t>Процедура конкурса, связанного с выбором аудитора, и его основные условия:</w:t>
      </w:r>
      <w:r>
        <w:br/>
      </w:r>
      <w:r w:rsidR="00CA18D1" w:rsidRPr="00290C64">
        <w:rPr>
          <w:rStyle w:val="Subst"/>
        </w:rPr>
        <w:t>Наличие процедуры тендера, связанного с выбором аудитора, не предусмотрено</w:t>
      </w:r>
    </w:p>
    <w:p w:rsidR="002626D4" w:rsidRDefault="00AF7CFE">
      <w:pPr>
        <w:ind w:left="400"/>
      </w:pPr>
      <w:r>
        <w:t>Процедура выдвижения кандидатуры аудитора для утверждения общим собранием акционеров (участников) эмитента, в том числе орган управления эмитента, принимающий решение о выдвижении кандидатуры аудитора эмитента:</w:t>
      </w:r>
      <w:r>
        <w:br/>
      </w:r>
      <w:r>
        <w:rPr>
          <w:rStyle w:val="Subst"/>
        </w:rPr>
        <w:t>В соответствии с Федеральным законом “Об акционерных обществах” № 208-ФЗ от 26 декабря 1995 года, аудитор Общества утверждается Общим собранием акционеров; кандидатура аудитора для утверждения общим собранием акционеров предлагается Советом директоров Общества.</w:t>
      </w:r>
      <w:r>
        <w:rPr>
          <w:rStyle w:val="Subst"/>
        </w:rPr>
        <w:br/>
      </w:r>
    </w:p>
    <w:p w:rsidR="002626D4" w:rsidRDefault="00AF7CFE">
      <w:pPr>
        <w:pStyle w:val="1"/>
      </w:pPr>
      <w:bookmarkStart w:id="39" w:name="_Toc101530325"/>
      <w:r>
        <w:t>Раздел 5. Консолидированная финансовая отчетность (финансовая отчетность), бухгалтерская (финансовая) отчетность эмитента</w:t>
      </w:r>
      <w:bookmarkEnd w:id="39"/>
    </w:p>
    <w:p w:rsidR="002626D4" w:rsidRDefault="00AF7CFE">
      <w:pPr>
        <w:pStyle w:val="2"/>
      </w:pPr>
      <w:bookmarkStart w:id="40" w:name="_Toc101530326"/>
      <w:r>
        <w:t>5.1. Консолидированная финансовая отчетность (финансовая отчетность) эмитента</w:t>
      </w:r>
      <w:bookmarkEnd w:id="40"/>
    </w:p>
    <w:p w:rsidR="002626D4" w:rsidRDefault="00AF7CFE">
      <w:pPr>
        <w:ind w:left="200"/>
      </w:pPr>
      <w:r>
        <w:rPr>
          <w:rStyle w:val="Subst"/>
        </w:rPr>
        <w:t>Эмитент не составляет консолидированную финансовую отчетность</w:t>
      </w:r>
    </w:p>
    <w:p w:rsidR="002626D4" w:rsidRDefault="00AF7CFE">
      <w:pPr>
        <w:ind w:left="200"/>
      </w:pPr>
      <w:r>
        <w:t>Основание, в силу которого эмитент не обязан составлять консолидированную финансовую отчетность:</w:t>
      </w:r>
      <w:r>
        <w:br/>
      </w:r>
      <w:r>
        <w:rPr>
          <w:rStyle w:val="Subst"/>
        </w:rPr>
        <w:t>Компания не входит в круг субъектов, на которых, в соответствии с п.1 ст.2 Федерального закона №208-ФЗ от 27.07.2010, распространяется обязанность составления консолидированной финансовой (финансовой) отчетности.</w:t>
      </w:r>
      <w:r>
        <w:rPr>
          <w:rStyle w:val="Subst"/>
        </w:rPr>
        <w:br/>
        <w:t xml:space="preserve">Компания не регистрировала проспекты ценных бумаг, и не имеет акций, допущенных к организованным торгам, в </w:t>
      </w:r>
      <w:proofErr w:type="gramStart"/>
      <w:r>
        <w:rPr>
          <w:rStyle w:val="Subst"/>
        </w:rPr>
        <w:t>связи</w:t>
      </w:r>
      <w:proofErr w:type="gramEnd"/>
      <w:r>
        <w:rPr>
          <w:rStyle w:val="Subst"/>
        </w:rPr>
        <w:t xml:space="preserve"> с чем у нее отсутствует обязанность по раскрытию и составлению консолидированной финансовой (финансовой) отчетности, предусмотренная п.4 ст.30 Федерального закона "О рынке ценных бумаг" №39-ФЗ от 22.04.1996.</w:t>
      </w:r>
    </w:p>
    <w:p w:rsidR="002626D4" w:rsidRDefault="00AF7CFE">
      <w:pPr>
        <w:pStyle w:val="2"/>
      </w:pPr>
      <w:bookmarkStart w:id="41" w:name="_Toc101530327"/>
      <w:r>
        <w:t>5.2. Бухгалтерская (финансовая) отчетность</w:t>
      </w:r>
      <w:bookmarkEnd w:id="41"/>
    </w:p>
    <w:p w:rsidR="002626D4" w:rsidRDefault="00AF7CFE">
      <w:pPr>
        <w:ind w:left="200"/>
      </w:pPr>
      <w:proofErr w:type="spellStart"/>
      <w:proofErr w:type="gramStart"/>
      <w:r>
        <w:t>C</w:t>
      </w:r>
      <w:proofErr w:type="gramEnd"/>
      <w:r>
        <w:t>сылка</w:t>
      </w:r>
      <w:proofErr w:type="spellEnd"/>
      <w:r>
        <w:t xml:space="preserve"> на страницу в сети Интернет, на которой опубликована указанная отчетность:</w:t>
      </w:r>
    </w:p>
    <w:p w:rsidR="00AE6C98" w:rsidRDefault="00425FC8">
      <w:pPr>
        <w:ind w:left="200"/>
      </w:pPr>
      <w:hyperlink r:id="rId7" w:history="1">
        <w:r w:rsidR="00AE6C98" w:rsidRPr="00B070E1">
          <w:rPr>
            <w:rStyle w:val="ad"/>
          </w:rPr>
          <w:t>https://disclosure.1prime.ru/Portal/Default.aspx?emId=7718013802</w:t>
        </w:r>
      </w:hyperlink>
    </w:p>
    <w:p w:rsidR="00AE6C98" w:rsidRDefault="00AE6C98">
      <w:pPr>
        <w:ind w:left="200"/>
      </w:pPr>
    </w:p>
    <w:sectPr w:rsidR="00AE6C98" w:rsidSect="002626D4">
      <w:footerReference w:type="default" r:id="rId8"/>
      <w:pgSz w:w="11907" w:h="16840"/>
      <w:pgMar w:top="1134" w:right="1418" w:bottom="1134"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A1E4E" w:rsidRDefault="003A1E4E" w:rsidP="00C539CE">
      <w:pPr>
        <w:spacing w:before="0" w:after="0"/>
      </w:pPr>
      <w:r>
        <w:separator/>
      </w:r>
    </w:p>
  </w:endnote>
  <w:endnote w:type="continuationSeparator" w:id="0">
    <w:p w:rsidR="003A1E4E" w:rsidRDefault="003A1E4E" w:rsidP="00C539CE">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1E4E" w:rsidRDefault="003A1E4E">
    <w:pPr>
      <w:framePr w:wrap="auto" w:hAnchor="text" w:xAlign="right"/>
      <w:spacing w:before="0" w:after="0"/>
    </w:pPr>
    <w:fldSimple w:instr="PAGE">
      <w:r w:rsidR="006F034A">
        <w:rPr>
          <w:noProof/>
        </w:rPr>
        <w:t>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A1E4E" w:rsidRDefault="003A1E4E" w:rsidP="00C539CE">
      <w:pPr>
        <w:spacing w:before="0" w:after="0"/>
      </w:pPr>
      <w:r>
        <w:separator/>
      </w:r>
    </w:p>
  </w:footnote>
  <w:footnote w:type="continuationSeparator" w:id="0">
    <w:p w:rsidR="003A1E4E" w:rsidRDefault="003A1E4E" w:rsidP="00C539CE">
      <w:pPr>
        <w:spacing w:before="0"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7320F30"/>
    <w:multiLevelType w:val="hybridMultilevel"/>
    <w:tmpl w:val="AE28B38C"/>
    <w:lvl w:ilvl="0" w:tplc="7FD476DC">
      <w:start w:val="1"/>
      <w:numFmt w:val="bullet"/>
      <w:lvlText w:val="-"/>
      <w:lvlJc w:val="left"/>
      <w:pPr>
        <w:tabs>
          <w:tab w:val="num" w:pos="720"/>
        </w:tabs>
        <w:ind w:left="720" w:hanging="360"/>
      </w:pPr>
      <w:rPr>
        <w:rFonts w:ascii="Times New Roman" w:hAnsi="Times New Roman" w:hint="default"/>
      </w:rPr>
    </w:lvl>
    <w:lvl w:ilvl="1" w:tplc="66FAE9CA" w:tentative="1">
      <w:start w:val="1"/>
      <w:numFmt w:val="bullet"/>
      <w:lvlText w:val="-"/>
      <w:lvlJc w:val="left"/>
      <w:pPr>
        <w:tabs>
          <w:tab w:val="num" w:pos="1440"/>
        </w:tabs>
        <w:ind w:left="1440" w:hanging="360"/>
      </w:pPr>
      <w:rPr>
        <w:rFonts w:ascii="Times New Roman" w:hAnsi="Times New Roman" w:hint="default"/>
      </w:rPr>
    </w:lvl>
    <w:lvl w:ilvl="2" w:tplc="81FE4D72" w:tentative="1">
      <w:start w:val="1"/>
      <w:numFmt w:val="bullet"/>
      <w:lvlText w:val="-"/>
      <w:lvlJc w:val="left"/>
      <w:pPr>
        <w:tabs>
          <w:tab w:val="num" w:pos="2160"/>
        </w:tabs>
        <w:ind w:left="2160" w:hanging="360"/>
      </w:pPr>
      <w:rPr>
        <w:rFonts w:ascii="Times New Roman" w:hAnsi="Times New Roman" w:hint="default"/>
      </w:rPr>
    </w:lvl>
    <w:lvl w:ilvl="3" w:tplc="92B255D0" w:tentative="1">
      <w:start w:val="1"/>
      <w:numFmt w:val="bullet"/>
      <w:lvlText w:val="-"/>
      <w:lvlJc w:val="left"/>
      <w:pPr>
        <w:tabs>
          <w:tab w:val="num" w:pos="2880"/>
        </w:tabs>
        <w:ind w:left="2880" w:hanging="360"/>
      </w:pPr>
      <w:rPr>
        <w:rFonts w:ascii="Times New Roman" w:hAnsi="Times New Roman" w:hint="default"/>
      </w:rPr>
    </w:lvl>
    <w:lvl w:ilvl="4" w:tplc="8312DA3A" w:tentative="1">
      <w:start w:val="1"/>
      <w:numFmt w:val="bullet"/>
      <w:lvlText w:val="-"/>
      <w:lvlJc w:val="left"/>
      <w:pPr>
        <w:tabs>
          <w:tab w:val="num" w:pos="3600"/>
        </w:tabs>
        <w:ind w:left="3600" w:hanging="360"/>
      </w:pPr>
      <w:rPr>
        <w:rFonts w:ascii="Times New Roman" w:hAnsi="Times New Roman" w:hint="default"/>
      </w:rPr>
    </w:lvl>
    <w:lvl w:ilvl="5" w:tplc="A6AEE516" w:tentative="1">
      <w:start w:val="1"/>
      <w:numFmt w:val="bullet"/>
      <w:lvlText w:val="-"/>
      <w:lvlJc w:val="left"/>
      <w:pPr>
        <w:tabs>
          <w:tab w:val="num" w:pos="4320"/>
        </w:tabs>
        <w:ind w:left="4320" w:hanging="360"/>
      </w:pPr>
      <w:rPr>
        <w:rFonts w:ascii="Times New Roman" w:hAnsi="Times New Roman" w:hint="default"/>
      </w:rPr>
    </w:lvl>
    <w:lvl w:ilvl="6" w:tplc="028C148C" w:tentative="1">
      <w:start w:val="1"/>
      <w:numFmt w:val="bullet"/>
      <w:lvlText w:val="-"/>
      <w:lvlJc w:val="left"/>
      <w:pPr>
        <w:tabs>
          <w:tab w:val="num" w:pos="5040"/>
        </w:tabs>
        <w:ind w:left="5040" w:hanging="360"/>
      </w:pPr>
      <w:rPr>
        <w:rFonts w:ascii="Times New Roman" w:hAnsi="Times New Roman" w:hint="default"/>
      </w:rPr>
    </w:lvl>
    <w:lvl w:ilvl="7" w:tplc="BC580164" w:tentative="1">
      <w:start w:val="1"/>
      <w:numFmt w:val="bullet"/>
      <w:lvlText w:val="-"/>
      <w:lvlJc w:val="left"/>
      <w:pPr>
        <w:tabs>
          <w:tab w:val="num" w:pos="5760"/>
        </w:tabs>
        <w:ind w:left="5760" w:hanging="360"/>
      </w:pPr>
      <w:rPr>
        <w:rFonts w:ascii="Times New Roman" w:hAnsi="Times New Roman" w:hint="default"/>
      </w:rPr>
    </w:lvl>
    <w:lvl w:ilvl="8" w:tplc="BBDC74E6" w:tentative="1">
      <w:start w:val="1"/>
      <w:numFmt w:val="bullet"/>
      <w:lvlText w:val="-"/>
      <w:lvlJc w:val="left"/>
      <w:pPr>
        <w:tabs>
          <w:tab w:val="num" w:pos="6480"/>
        </w:tabs>
        <w:ind w:left="6480" w:hanging="360"/>
      </w:pPr>
      <w:rPr>
        <w:rFonts w:ascii="Times New Roman" w:hAnsi="Times New Roman"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AF7CFE"/>
    <w:rsid w:val="0016485C"/>
    <w:rsid w:val="001A5B9E"/>
    <w:rsid w:val="001C3EAC"/>
    <w:rsid w:val="002149A8"/>
    <w:rsid w:val="002626D4"/>
    <w:rsid w:val="00303968"/>
    <w:rsid w:val="00307DD8"/>
    <w:rsid w:val="0037005B"/>
    <w:rsid w:val="00392E63"/>
    <w:rsid w:val="003934F8"/>
    <w:rsid w:val="00395AC2"/>
    <w:rsid w:val="003A1E4E"/>
    <w:rsid w:val="00425FC8"/>
    <w:rsid w:val="00443ADB"/>
    <w:rsid w:val="00443EA3"/>
    <w:rsid w:val="00521AB3"/>
    <w:rsid w:val="00587DE8"/>
    <w:rsid w:val="005D6B1D"/>
    <w:rsid w:val="00675CD4"/>
    <w:rsid w:val="00682250"/>
    <w:rsid w:val="006C3DEF"/>
    <w:rsid w:val="006F034A"/>
    <w:rsid w:val="007038D8"/>
    <w:rsid w:val="00785C4D"/>
    <w:rsid w:val="007B3C8B"/>
    <w:rsid w:val="007B6B04"/>
    <w:rsid w:val="007D39B2"/>
    <w:rsid w:val="007D6D54"/>
    <w:rsid w:val="007E3399"/>
    <w:rsid w:val="007F253F"/>
    <w:rsid w:val="00817519"/>
    <w:rsid w:val="0084318B"/>
    <w:rsid w:val="00886602"/>
    <w:rsid w:val="008C2B04"/>
    <w:rsid w:val="00982188"/>
    <w:rsid w:val="00A15327"/>
    <w:rsid w:val="00A64BCA"/>
    <w:rsid w:val="00A76B06"/>
    <w:rsid w:val="00A83AE8"/>
    <w:rsid w:val="00AD3D92"/>
    <w:rsid w:val="00AD4E97"/>
    <w:rsid w:val="00AE4E34"/>
    <w:rsid w:val="00AE6445"/>
    <w:rsid w:val="00AE6C98"/>
    <w:rsid w:val="00AF7CFE"/>
    <w:rsid w:val="00B6763D"/>
    <w:rsid w:val="00BC5BC7"/>
    <w:rsid w:val="00BC5FA0"/>
    <w:rsid w:val="00C101CF"/>
    <w:rsid w:val="00C211C0"/>
    <w:rsid w:val="00C36E53"/>
    <w:rsid w:val="00C41646"/>
    <w:rsid w:val="00C42016"/>
    <w:rsid w:val="00C539CE"/>
    <w:rsid w:val="00C90DF5"/>
    <w:rsid w:val="00C961F9"/>
    <w:rsid w:val="00CA05A7"/>
    <w:rsid w:val="00CA18D1"/>
    <w:rsid w:val="00CB04DB"/>
    <w:rsid w:val="00CE2CF9"/>
    <w:rsid w:val="00CE60AB"/>
    <w:rsid w:val="00D13F0D"/>
    <w:rsid w:val="00D86BE5"/>
    <w:rsid w:val="00DA1B8E"/>
    <w:rsid w:val="00DB1019"/>
    <w:rsid w:val="00DE3BCC"/>
    <w:rsid w:val="00E70DA8"/>
    <w:rsid w:val="00F02CF2"/>
    <w:rsid w:val="00F2461A"/>
    <w:rsid w:val="00F414E5"/>
    <w:rsid w:val="00F51BE0"/>
    <w:rsid w:val="00F56BB1"/>
    <w:rsid w:val="00F64BFC"/>
    <w:rsid w:val="00F72919"/>
    <w:rsid w:val="00FA479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626D4"/>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rsid w:val="002626D4"/>
    <w:pPr>
      <w:spacing w:before="360" w:after="120"/>
      <w:jc w:val="center"/>
      <w:outlineLvl w:val="0"/>
    </w:pPr>
    <w:rPr>
      <w:b/>
      <w:bCs/>
      <w:sz w:val="28"/>
      <w:szCs w:val="28"/>
    </w:rPr>
  </w:style>
  <w:style w:type="paragraph" w:styleId="2">
    <w:name w:val="heading 2"/>
    <w:basedOn w:val="a"/>
    <w:next w:val="a"/>
    <w:link w:val="20"/>
    <w:uiPriority w:val="99"/>
    <w:qFormat/>
    <w:rsid w:val="002626D4"/>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2626D4"/>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rsid w:val="002626D4"/>
    <w:pPr>
      <w:spacing w:before="0" w:after="240"/>
      <w:jc w:val="center"/>
    </w:pPr>
    <w:rPr>
      <w:b/>
      <w:bCs/>
      <w:sz w:val="32"/>
      <w:szCs w:val="32"/>
    </w:rPr>
  </w:style>
  <w:style w:type="character" w:customStyle="1" w:styleId="a4">
    <w:name w:val="Название Знак"/>
    <w:basedOn w:val="a0"/>
    <w:link w:val="a3"/>
    <w:uiPriority w:val="10"/>
    <w:rsid w:val="002626D4"/>
    <w:rPr>
      <w:rFonts w:asciiTheme="majorHAnsi" w:eastAsiaTheme="majorEastAsia" w:hAnsiTheme="majorHAnsi" w:cstheme="majorBidi"/>
      <w:b/>
      <w:bCs/>
      <w:kern w:val="28"/>
      <w:sz w:val="32"/>
      <w:szCs w:val="32"/>
    </w:rPr>
  </w:style>
  <w:style w:type="paragraph" w:customStyle="1" w:styleId="SubTitle">
    <w:name w:val="Sub Title"/>
    <w:uiPriority w:val="99"/>
    <w:rsid w:val="002626D4"/>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sid w:val="002626D4"/>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sid w:val="002626D4"/>
    <w:rPr>
      <w:rFonts w:asciiTheme="majorHAnsi" w:eastAsiaTheme="majorEastAsia" w:hAnsiTheme="majorHAnsi" w:cstheme="majorBidi"/>
      <w:b/>
      <w:bCs/>
      <w:i/>
      <w:iCs/>
      <w:sz w:val="28"/>
      <w:szCs w:val="28"/>
    </w:rPr>
  </w:style>
  <w:style w:type="paragraph" w:customStyle="1" w:styleId="SubHeading1">
    <w:name w:val="Sub Heading1"/>
    <w:uiPriority w:val="99"/>
    <w:rsid w:val="002626D4"/>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rsid w:val="002626D4"/>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rsid w:val="002626D4"/>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rsid w:val="002626D4"/>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sid w:val="002626D4"/>
    <w:rPr>
      <w:b/>
      <w:bCs/>
      <w:i/>
      <w:iCs/>
    </w:rPr>
  </w:style>
  <w:style w:type="paragraph" w:styleId="11">
    <w:name w:val="toc 1"/>
    <w:basedOn w:val="a"/>
    <w:next w:val="a"/>
    <w:autoRedefine/>
    <w:uiPriority w:val="39"/>
    <w:unhideWhenUsed/>
    <w:rsid w:val="00C539CE"/>
    <w:pPr>
      <w:spacing w:after="100"/>
    </w:pPr>
  </w:style>
  <w:style w:type="paragraph" w:styleId="21">
    <w:name w:val="toc 2"/>
    <w:basedOn w:val="a"/>
    <w:next w:val="a"/>
    <w:autoRedefine/>
    <w:uiPriority w:val="39"/>
    <w:unhideWhenUsed/>
    <w:rsid w:val="00C539CE"/>
    <w:pPr>
      <w:spacing w:after="100"/>
      <w:ind w:left="200"/>
    </w:pPr>
  </w:style>
  <w:style w:type="character" w:styleId="a5">
    <w:name w:val="annotation reference"/>
    <w:basedOn w:val="a0"/>
    <w:uiPriority w:val="99"/>
    <w:semiHidden/>
    <w:unhideWhenUsed/>
    <w:rsid w:val="00D86BE5"/>
    <w:rPr>
      <w:sz w:val="16"/>
      <w:szCs w:val="16"/>
    </w:rPr>
  </w:style>
  <w:style w:type="paragraph" w:styleId="a6">
    <w:name w:val="annotation text"/>
    <w:basedOn w:val="a"/>
    <w:link w:val="a7"/>
    <w:uiPriority w:val="99"/>
    <w:semiHidden/>
    <w:unhideWhenUsed/>
    <w:rsid w:val="00D86BE5"/>
  </w:style>
  <w:style w:type="character" w:customStyle="1" w:styleId="a7">
    <w:name w:val="Текст примечания Знак"/>
    <w:basedOn w:val="a0"/>
    <w:link w:val="a6"/>
    <w:uiPriority w:val="99"/>
    <w:semiHidden/>
    <w:rsid w:val="00D86BE5"/>
    <w:rPr>
      <w:rFonts w:ascii="Times New Roman" w:hAnsi="Times New Roman" w:cs="Times New Roman"/>
      <w:sz w:val="20"/>
      <w:szCs w:val="20"/>
    </w:rPr>
  </w:style>
  <w:style w:type="paragraph" w:styleId="a8">
    <w:name w:val="annotation subject"/>
    <w:basedOn w:val="a6"/>
    <w:next w:val="a6"/>
    <w:link w:val="a9"/>
    <w:uiPriority w:val="99"/>
    <w:semiHidden/>
    <w:unhideWhenUsed/>
    <w:rsid w:val="00D86BE5"/>
    <w:rPr>
      <w:b/>
      <w:bCs/>
    </w:rPr>
  </w:style>
  <w:style w:type="character" w:customStyle="1" w:styleId="a9">
    <w:name w:val="Тема примечания Знак"/>
    <w:basedOn w:val="a7"/>
    <w:link w:val="a8"/>
    <w:uiPriority w:val="99"/>
    <w:semiHidden/>
    <w:rsid w:val="00D86BE5"/>
    <w:rPr>
      <w:rFonts w:ascii="Times New Roman" w:hAnsi="Times New Roman" w:cs="Times New Roman"/>
      <w:b/>
      <w:bCs/>
      <w:sz w:val="20"/>
      <w:szCs w:val="20"/>
    </w:rPr>
  </w:style>
  <w:style w:type="paragraph" w:styleId="aa">
    <w:name w:val="Balloon Text"/>
    <w:basedOn w:val="a"/>
    <w:link w:val="ab"/>
    <w:uiPriority w:val="99"/>
    <w:semiHidden/>
    <w:unhideWhenUsed/>
    <w:rsid w:val="00D86BE5"/>
    <w:pPr>
      <w:spacing w:before="0" w:after="0"/>
    </w:pPr>
    <w:rPr>
      <w:rFonts w:ascii="Tahoma" w:hAnsi="Tahoma" w:cs="Tahoma"/>
      <w:sz w:val="16"/>
      <w:szCs w:val="16"/>
    </w:rPr>
  </w:style>
  <w:style w:type="character" w:customStyle="1" w:styleId="ab">
    <w:name w:val="Текст выноски Знак"/>
    <w:basedOn w:val="a0"/>
    <w:link w:val="aa"/>
    <w:uiPriority w:val="99"/>
    <w:semiHidden/>
    <w:rsid w:val="00D86BE5"/>
    <w:rPr>
      <w:rFonts w:ascii="Tahoma" w:hAnsi="Tahoma" w:cs="Tahoma"/>
      <w:sz w:val="16"/>
      <w:szCs w:val="16"/>
    </w:rPr>
  </w:style>
  <w:style w:type="paragraph" w:styleId="ac">
    <w:name w:val="Normal (Web)"/>
    <w:basedOn w:val="a"/>
    <w:uiPriority w:val="99"/>
    <w:semiHidden/>
    <w:unhideWhenUsed/>
    <w:rsid w:val="00D86BE5"/>
    <w:pPr>
      <w:widowControl/>
      <w:autoSpaceDE/>
      <w:autoSpaceDN/>
      <w:adjustRightInd/>
      <w:spacing w:before="100" w:beforeAutospacing="1" w:after="100" w:afterAutospacing="1"/>
    </w:pPr>
    <w:rPr>
      <w:rFonts w:eastAsia="Times New Roman"/>
      <w:sz w:val="24"/>
      <w:szCs w:val="24"/>
    </w:rPr>
  </w:style>
  <w:style w:type="paragraph" w:customStyle="1" w:styleId="ConsPlusNonformat">
    <w:name w:val="ConsPlusNonformat"/>
    <w:uiPriority w:val="99"/>
    <w:rsid w:val="00CA05A7"/>
    <w:pPr>
      <w:autoSpaceDE w:val="0"/>
      <w:autoSpaceDN w:val="0"/>
      <w:adjustRightInd w:val="0"/>
      <w:spacing w:after="0" w:line="240" w:lineRule="auto"/>
    </w:pPr>
    <w:rPr>
      <w:rFonts w:ascii="Courier New" w:eastAsia="Times New Roman" w:hAnsi="Courier New" w:cs="Courier New"/>
      <w:sz w:val="20"/>
      <w:szCs w:val="20"/>
    </w:rPr>
  </w:style>
  <w:style w:type="character" w:styleId="ad">
    <w:name w:val="Hyperlink"/>
    <w:basedOn w:val="a0"/>
    <w:uiPriority w:val="99"/>
    <w:unhideWhenUsed/>
    <w:rsid w:val="00AE6C9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52084004">
      <w:bodyDiv w:val="1"/>
      <w:marLeft w:val="0"/>
      <w:marRight w:val="0"/>
      <w:marTop w:val="0"/>
      <w:marBottom w:val="0"/>
      <w:divBdr>
        <w:top w:val="none" w:sz="0" w:space="0" w:color="auto"/>
        <w:left w:val="none" w:sz="0" w:space="0" w:color="auto"/>
        <w:bottom w:val="none" w:sz="0" w:space="0" w:color="auto"/>
        <w:right w:val="none" w:sz="0" w:space="0" w:color="auto"/>
      </w:divBdr>
    </w:div>
    <w:div w:id="736980967">
      <w:bodyDiv w:val="1"/>
      <w:marLeft w:val="0"/>
      <w:marRight w:val="0"/>
      <w:marTop w:val="0"/>
      <w:marBottom w:val="0"/>
      <w:divBdr>
        <w:top w:val="none" w:sz="0" w:space="0" w:color="auto"/>
        <w:left w:val="none" w:sz="0" w:space="0" w:color="auto"/>
        <w:bottom w:val="none" w:sz="0" w:space="0" w:color="auto"/>
        <w:right w:val="none" w:sz="0" w:space="0" w:color="auto"/>
      </w:divBdr>
    </w:div>
    <w:div w:id="1309900374">
      <w:bodyDiv w:val="1"/>
      <w:marLeft w:val="0"/>
      <w:marRight w:val="0"/>
      <w:marTop w:val="0"/>
      <w:marBottom w:val="0"/>
      <w:divBdr>
        <w:top w:val="none" w:sz="0" w:space="0" w:color="auto"/>
        <w:left w:val="none" w:sz="0" w:space="0" w:color="auto"/>
        <w:bottom w:val="none" w:sz="0" w:space="0" w:color="auto"/>
        <w:right w:val="none" w:sz="0" w:space="0" w:color="auto"/>
      </w:divBdr>
      <w:divsChild>
        <w:div w:id="432170851">
          <w:marLeft w:val="1008"/>
          <w:marRight w:val="0"/>
          <w:marTop w:val="96"/>
          <w:marBottom w:val="0"/>
          <w:divBdr>
            <w:top w:val="none" w:sz="0" w:space="0" w:color="auto"/>
            <w:left w:val="none" w:sz="0" w:space="0" w:color="auto"/>
            <w:bottom w:val="none" w:sz="0" w:space="0" w:color="auto"/>
            <w:right w:val="none" w:sz="0" w:space="0" w:color="auto"/>
          </w:divBdr>
        </w:div>
        <w:div w:id="1631981410">
          <w:marLeft w:val="1008"/>
          <w:marRight w:val="0"/>
          <w:marTop w:val="96"/>
          <w:marBottom w:val="0"/>
          <w:divBdr>
            <w:top w:val="none" w:sz="0" w:space="0" w:color="auto"/>
            <w:left w:val="none" w:sz="0" w:space="0" w:color="auto"/>
            <w:bottom w:val="none" w:sz="0" w:space="0" w:color="auto"/>
            <w:right w:val="none" w:sz="0" w:space="0" w:color="auto"/>
          </w:divBdr>
        </w:div>
        <w:div w:id="756370362">
          <w:marLeft w:val="1008"/>
          <w:marRight w:val="0"/>
          <w:marTop w:val="96"/>
          <w:marBottom w:val="0"/>
          <w:divBdr>
            <w:top w:val="none" w:sz="0" w:space="0" w:color="auto"/>
            <w:left w:val="none" w:sz="0" w:space="0" w:color="auto"/>
            <w:bottom w:val="none" w:sz="0" w:space="0" w:color="auto"/>
            <w:right w:val="none" w:sz="0" w:space="0" w:color="auto"/>
          </w:divBdr>
        </w:div>
      </w:divsChild>
    </w:div>
    <w:div w:id="1477407319">
      <w:bodyDiv w:val="1"/>
      <w:marLeft w:val="0"/>
      <w:marRight w:val="0"/>
      <w:marTop w:val="0"/>
      <w:marBottom w:val="0"/>
      <w:divBdr>
        <w:top w:val="none" w:sz="0" w:space="0" w:color="auto"/>
        <w:left w:val="none" w:sz="0" w:space="0" w:color="auto"/>
        <w:bottom w:val="none" w:sz="0" w:space="0" w:color="auto"/>
        <w:right w:val="none" w:sz="0" w:space="0" w:color="auto"/>
      </w:divBdr>
    </w:div>
    <w:div w:id="1520195245">
      <w:bodyDiv w:val="1"/>
      <w:marLeft w:val="0"/>
      <w:marRight w:val="0"/>
      <w:marTop w:val="0"/>
      <w:marBottom w:val="0"/>
      <w:divBdr>
        <w:top w:val="none" w:sz="0" w:space="0" w:color="auto"/>
        <w:left w:val="none" w:sz="0" w:space="0" w:color="auto"/>
        <w:bottom w:val="none" w:sz="0" w:space="0" w:color="auto"/>
        <w:right w:val="none" w:sz="0" w:space="0" w:color="auto"/>
      </w:divBdr>
    </w:div>
    <w:div w:id="2020615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disclosure.1prime.ru/Portal/Default.aspx?emId=771801380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93</TotalTime>
  <Pages>23</Pages>
  <Words>8010</Words>
  <Characters>59523</Characters>
  <Application>Microsoft Office Word</Application>
  <DocSecurity>0</DocSecurity>
  <Lines>496</Lines>
  <Paragraphs>134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67399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tsareva</dc:creator>
  <cp:lastModifiedBy>tsareva</cp:lastModifiedBy>
  <cp:revision>8</cp:revision>
  <dcterms:created xsi:type="dcterms:W3CDTF">2022-04-21T07:31:00Z</dcterms:created>
  <dcterms:modified xsi:type="dcterms:W3CDTF">2022-04-22T11:30:00Z</dcterms:modified>
</cp:coreProperties>
</file>