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BD3" w:rsidRDefault="00EF7159" w:rsidP="00FB3BD3">
      <w:pPr>
        <w:jc w:val="center"/>
      </w:pPr>
      <w:r>
        <w:rPr>
          <w:rFonts w:ascii="Times New Roman" w:hAnsi="Times New Roman" w:cs="Times New Roman"/>
          <w:sz w:val="28"/>
          <w:szCs w:val="28"/>
        </w:rPr>
        <w:t>О</w:t>
      </w:r>
      <w:r w:rsidRPr="00EF7159">
        <w:rPr>
          <w:rFonts w:ascii="Times New Roman" w:hAnsi="Times New Roman" w:cs="Times New Roman"/>
          <w:sz w:val="28"/>
          <w:szCs w:val="28"/>
        </w:rPr>
        <w:t xml:space="preserve">ткрытое акционерное общество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  <w:r w:rsidR="00512F42" w:rsidRPr="00512F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12F42" w:rsidRPr="00512F42">
        <w:rPr>
          <w:rFonts w:ascii="Times New Roman" w:hAnsi="Times New Roman" w:cs="Times New Roman"/>
          <w:color w:val="000000"/>
          <w:sz w:val="28"/>
          <w:szCs w:val="28"/>
        </w:rPr>
        <w:t>Астраханское центральное конструкторское бюро</w:t>
      </w:r>
      <w:r w:rsidR="00512F42" w:rsidRPr="00605C36">
        <w:rPr>
          <w:rFonts w:ascii="Times New Roman" w:hAnsi="Times New Roman" w:cs="Times New Roman"/>
          <w:sz w:val="28"/>
          <w:szCs w:val="28"/>
        </w:rPr>
        <w:t xml:space="preserve"> </w:t>
      </w:r>
      <w:r w:rsidR="00605C36" w:rsidRPr="00605C36">
        <w:rPr>
          <w:rFonts w:ascii="Times New Roman" w:hAnsi="Times New Roman" w:cs="Times New Roman"/>
          <w:sz w:val="28"/>
          <w:szCs w:val="28"/>
        </w:rPr>
        <w:t>"</w:t>
      </w: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12F42" w:rsidRDefault="00512F42" w:rsidP="00FB3BD3">
      <w:pPr>
        <w:pStyle w:val="a3"/>
        <w:spacing w:before="0" w:beforeAutospacing="0"/>
      </w:pPr>
      <w:r w:rsidRPr="00512F42">
        <w:rPr>
          <w:color w:val="000000"/>
        </w:rPr>
        <w:t>1. Общие сведения</w:t>
      </w:r>
      <w:r w:rsidRPr="00512F42">
        <w:rPr>
          <w:color w:val="000000"/>
        </w:rPr>
        <w:br/>
        <w:t>1.1. Полное фирменное наименование эмитента (для некоммерческой организации – наименование): Открытое акционерное общество Астраханское центральное конструкторское бюро</w:t>
      </w:r>
      <w:r w:rsidRPr="00512F42">
        <w:rPr>
          <w:color w:val="000000"/>
        </w:rPr>
        <w:br/>
        <w:t>1.2. Сокращенное фирменное наименование эмитента: ОАО "АЦКБ"</w:t>
      </w:r>
      <w:r w:rsidRPr="00512F42">
        <w:rPr>
          <w:color w:val="000000"/>
        </w:rPr>
        <w:br/>
        <w:t>1.3. Место нахождения эмитента: 414000 г. Астрахань, ул. Володарского, 14а</w:t>
      </w:r>
      <w:r w:rsidRPr="00512F42">
        <w:rPr>
          <w:color w:val="000000"/>
        </w:rPr>
        <w:br/>
        <w:t>1.4. ОГРН эмитента: 1023000859078</w:t>
      </w:r>
      <w:r w:rsidRPr="00512F42">
        <w:rPr>
          <w:color w:val="000000"/>
        </w:rPr>
        <w:br/>
        <w:t>1.5. ИНН эмитента: 3015001757</w:t>
      </w:r>
      <w:r w:rsidRPr="00512F42">
        <w:rPr>
          <w:color w:val="000000"/>
        </w:rPr>
        <w:br/>
        <w:t>1.6. Уникальный код эмитента, присвоенный регистрирующим органом: 45191-E</w:t>
      </w:r>
      <w:r w:rsidRPr="00512F42">
        <w:rPr>
          <w:color w:val="000000"/>
        </w:rPr>
        <w:br/>
        <w:t xml:space="preserve">1.7. Адрес страницы в сети Интернет, используемой эмитентом для раскрытия информации: </w:t>
      </w:r>
      <w:bookmarkStart w:id="0" w:name="_GoBack"/>
      <w:bookmarkEnd w:id="0"/>
      <w:r w:rsidR="00F5042C">
        <w:t>http://disclosure.1prime.ru/portal/default.aspx?emId=3015001757</w:t>
      </w:r>
      <w:r w:rsidRPr="00512F42">
        <w:rPr>
          <w:color w:val="000000"/>
        </w:rPr>
        <w:br/>
      </w:r>
      <w:r w:rsidRPr="00512F42">
        <w:rPr>
          <w:color w:val="000000"/>
        </w:rPr>
        <w:br/>
        <w:t>2. Содержание сообщения</w:t>
      </w:r>
    </w:p>
    <w:p w:rsidR="00EF7159" w:rsidRDefault="00EF7159" w:rsidP="00FB3BD3">
      <w:pPr>
        <w:pStyle w:val="a3"/>
        <w:spacing w:before="0" w:beforeAutospacing="0"/>
      </w:pPr>
      <w:r>
        <w:t xml:space="preserve">2.1. </w:t>
      </w:r>
      <w:r w:rsidRPr="00EF7159">
        <w:t>Годовая бухгалтерская отчетность за 201</w:t>
      </w:r>
      <w:r w:rsidR="00627145">
        <w:t>3</w:t>
      </w:r>
      <w:r w:rsidRPr="00EF7159">
        <w:t xml:space="preserve"> финансовый год утверждена</w:t>
      </w:r>
      <w:r>
        <w:t>.</w:t>
      </w:r>
    </w:p>
    <w:p w:rsidR="00627145" w:rsidRDefault="00627145" w:rsidP="00FB3BD3">
      <w:pPr>
        <w:pStyle w:val="a3"/>
        <w:spacing w:before="0" w:beforeAutospacing="0"/>
      </w:pPr>
      <w:r>
        <w:t xml:space="preserve">2.2. Дата номер протокола общего собрания содержащего решение об </w:t>
      </w:r>
      <w:proofErr w:type="spellStart"/>
      <w:r>
        <w:t>утвердждении</w:t>
      </w:r>
      <w:proofErr w:type="spellEnd"/>
      <w:r>
        <w:t xml:space="preserve"> документа №1 22.05.2014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r w:rsidR="00DE3AA6">
        <w:t xml:space="preserve">Генеральный директор </w:t>
      </w:r>
      <w:r w:rsidR="00512F42" w:rsidRPr="00512F42">
        <w:rPr>
          <w:color w:val="000000"/>
        </w:rPr>
        <w:t>Комиссаров Анатолий Викторович</w:t>
      </w:r>
    </w:p>
    <w:p w:rsidR="00EF7159" w:rsidRDefault="00FB3BD3" w:rsidP="00FB3BD3">
      <w:pPr>
        <w:pStyle w:val="a3"/>
      </w:pPr>
      <w:r>
        <w:t xml:space="preserve">3.2. </w:t>
      </w:r>
      <w:r w:rsidR="00627145">
        <w:t>26</w:t>
      </w:r>
      <w:r w:rsidR="00DE3AA6">
        <w:t>.0</w:t>
      </w:r>
      <w:r w:rsidR="00627145">
        <w:t>5</w:t>
      </w:r>
      <w:r>
        <w:t>.201</w:t>
      </w:r>
      <w:r w:rsidR="00627145">
        <w:t>4</w:t>
      </w:r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4B09D8"/>
    <w:rsid w:val="00512F42"/>
    <w:rsid w:val="00605C36"/>
    <w:rsid w:val="00627145"/>
    <w:rsid w:val="006D3A34"/>
    <w:rsid w:val="00927FB9"/>
    <w:rsid w:val="00986F7B"/>
    <w:rsid w:val="009F442E"/>
    <w:rsid w:val="00A25A68"/>
    <w:rsid w:val="00A5156B"/>
    <w:rsid w:val="00AE72BB"/>
    <w:rsid w:val="00D529BD"/>
    <w:rsid w:val="00DE3AA6"/>
    <w:rsid w:val="00E26E8F"/>
    <w:rsid w:val="00E51E17"/>
    <w:rsid w:val="00EF7159"/>
    <w:rsid w:val="00F5042C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527D901-0F36-4E71-8169-9403DA6BF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4</cp:revision>
  <dcterms:created xsi:type="dcterms:W3CDTF">2014-05-26T13:37:00Z</dcterms:created>
  <dcterms:modified xsi:type="dcterms:W3CDTF">2014-05-26T13:38:00Z</dcterms:modified>
</cp:coreProperties>
</file>