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C13" w:rsidRPr="00A16BFD" w:rsidRDefault="009B6E48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16B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</w:p>
    <w:p w:rsidR="00180C13" w:rsidRPr="001B659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      </w:t>
      </w:r>
      <w:r w:rsidRPr="001B6596">
        <w:rPr>
          <w:rFonts w:ascii="Times New Roman" w:hAnsi="Times New Roman" w:cs="Times New Roman"/>
          <w:sz w:val="24"/>
          <w:szCs w:val="24"/>
        </w:rPr>
        <w:t>УТВЕРЖДЕН</w:t>
      </w:r>
    </w:p>
    <w:p w:rsidR="00180C13" w:rsidRPr="001B659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1B6596">
        <w:rPr>
          <w:rFonts w:ascii="Times New Roman" w:hAnsi="Times New Roman" w:cs="Times New Roman"/>
          <w:sz w:val="24"/>
          <w:szCs w:val="24"/>
        </w:rPr>
        <w:t xml:space="preserve">      </w:t>
      </w:r>
      <w:r w:rsidR="003D1F6C" w:rsidRPr="001B6596">
        <w:rPr>
          <w:rFonts w:ascii="Times New Roman" w:hAnsi="Times New Roman" w:cs="Times New Roman"/>
          <w:sz w:val="24"/>
          <w:szCs w:val="24"/>
        </w:rPr>
        <w:t>Общим собранием акционеров</w:t>
      </w:r>
    </w:p>
    <w:p w:rsidR="00180C13" w:rsidRPr="001B6596" w:rsidRDefault="006B6485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протокол б/</w:t>
      </w:r>
      <w:proofErr w:type="gramStart"/>
      <w:r>
        <w:rPr>
          <w:rFonts w:ascii="Times New Roman" w:hAnsi="Times New Roman" w:cs="Times New Roman"/>
          <w:sz w:val="24"/>
          <w:szCs w:val="24"/>
        </w:rPr>
        <w:t>н</w:t>
      </w:r>
      <w:proofErr w:type="gramEnd"/>
    </w:p>
    <w:p w:rsidR="00180C13" w:rsidRPr="007F33E0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от «</w:t>
      </w:r>
      <w:r w:rsidR="00E7588D"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E7588D"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>июня 2013</w:t>
      </w:r>
      <w:r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>г.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80C13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</w:p>
    <w:p w:rsidR="00180C13" w:rsidRPr="00C36526" w:rsidRDefault="00E7588D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Годовой отчёт за 2012</w:t>
      </w:r>
      <w:r w:rsidR="00180C1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год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C36526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Открытое акционерное общество «Сибирский горный институт по проектированию шахт, разрезов и обогатительных фабрик»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Pr="00C36526" w:rsidRDefault="00D11049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  <w:r>
        <w:rPr>
          <w:rStyle w:val="SUBST"/>
          <w:rFonts w:ascii="Times New Roman" w:hAnsi="Times New Roman" w:cs="Times New Roman"/>
          <w:sz w:val="24"/>
          <w:szCs w:val="24"/>
        </w:rPr>
        <w:t>/ОАО «</w:t>
      </w:r>
      <w:proofErr w:type="spellStart"/>
      <w:r>
        <w:rPr>
          <w:rStyle w:val="SUBST"/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>
        <w:rPr>
          <w:rStyle w:val="SUBST"/>
          <w:rFonts w:ascii="Times New Roman" w:hAnsi="Times New Roman" w:cs="Times New Roman"/>
          <w:sz w:val="24"/>
          <w:szCs w:val="24"/>
        </w:rPr>
        <w:t>»</w:t>
      </w:r>
      <w:r w:rsidR="00180C13" w:rsidRPr="00C36526">
        <w:rPr>
          <w:rStyle w:val="SUBST"/>
          <w:rFonts w:ascii="Times New Roman" w:hAnsi="Times New Roman" w:cs="Times New Roman"/>
          <w:sz w:val="24"/>
          <w:szCs w:val="24"/>
        </w:rPr>
        <w:t>/</w:t>
      </w: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Генеральный директор ОАО «</w:t>
      </w:r>
      <w:proofErr w:type="spellStart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Сибгипрошахт</w:t>
      </w:r>
      <w:proofErr w:type="spellEnd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»                            А.Г.</w:t>
      </w:r>
      <w:r w:rsidR="00BD4D07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Куликов</w:t>
      </w: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Главный бухгалтер ОАО «</w:t>
      </w:r>
      <w:proofErr w:type="spellStart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Сибгипрошахт</w:t>
      </w:r>
      <w:proofErr w:type="spellEnd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»                                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Е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А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Шишкина</w:t>
      </w: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B6596" w:rsidRDefault="001B6596" w:rsidP="00180C13">
      <w:pP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6596" w:rsidRDefault="001B6596" w:rsidP="00180C13">
      <w:pP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Default="00180C13" w:rsidP="00180C13">
      <w:pPr>
        <w:shd w:val="clear" w:color="auto" w:fill="FFFFFF"/>
        <w:jc w:val="center"/>
        <w:rPr>
          <w:rFonts w:ascii="Times New Roman" w:hAnsi="Times New Roman" w:cs="Times New Roman"/>
          <w:sz w:val="24"/>
          <w:szCs w:val="24"/>
        </w:rPr>
      </w:pPr>
    </w:p>
    <w:sdt>
      <w:sdtPr>
        <w:rPr>
          <w:rFonts w:ascii="Terminal" w:eastAsia="Times New Roman" w:hAnsi="Terminal" w:cs="Terminal"/>
          <w:b w:val="0"/>
          <w:bCs w:val="0"/>
          <w:color w:val="auto"/>
          <w:sz w:val="20"/>
          <w:szCs w:val="20"/>
        </w:rPr>
        <w:id w:val="-1401515689"/>
        <w:docPartObj>
          <w:docPartGallery w:val="Table of Contents"/>
          <w:docPartUnique/>
        </w:docPartObj>
      </w:sdtPr>
      <w:sdtEnd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sdtEndPr>
      <w:sdtContent>
        <w:sdt>
          <w:sdtPr>
            <w:rPr>
              <w:rFonts w:ascii="Terminal" w:eastAsia="Times New Roman" w:hAnsi="Terminal" w:cs="Terminal"/>
              <w:b w:val="0"/>
              <w:bCs w:val="0"/>
              <w:color w:val="auto"/>
              <w:sz w:val="20"/>
              <w:szCs w:val="20"/>
            </w:rPr>
            <w:id w:val="1223639491"/>
            <w:docPartObj>
              <w:docPartGallery w:val="Table of Contents"/>
              <w:docPartUnique/>
            </w:docPartObj>
          </w:sdtPr>
          <w:sdtContent>
            <w:sdt>
              <w:sdtPr>
                <w:rPr>
                  <w:rFonts w:ascii="Terminal" w:eastAsia="Times New Roman" w:hAnsi="Terminal" w:cs="Terminal"/>
                  <w:b w:val="0"/>
                  <w:bCs w:val="0"/>
                  <w:color w:val="auto"/>
                  <w:sz w:val="20"/>
                  <w:szCs w:val="20"/>
                </w:rPr>
                <w:id w:val="-1493870360"/>
                <w:docPartObj>
                  <w:docPartGallery w:val="Table of Contents"/>
                  <w:docPartUnique/>
                </w:docPartObj>
              </w:sdtPr>
              <w:sdtContent>
                <w:p w:rsidR="007E7560" w:rsidRDefault="007E7560" w:rsidP="007E7560">
                  <w:pPr>
                    <w:pStyle w:val="ab"/>
                    <w:rPr>
                      <w:rFonts w:ascii="Times New Roman" w:hAnsi="Times New Roman" w:cs="Times New Roman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4"/>
                      <w:szCs w:val="24"/>
                    </w:rPr>
                    <w:t>Оглавление</w:t>
                  </w:r>
                </w:p>
                <w:p w:rsidR="007E7560" w:rsidRDefault="007E7560" w:rsidP="007E7560">
                  <w:pPr>
                    <w:pStyle w:val="11"/>
                    <w:tabs>
                      <w:tab w:val="right" w:leader="dot" w:pos="9344"/>
                    </w:tabs>
                    <w:rPr>
                      <w:noProof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fldChar w:fldCharType="begin"/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instrText xml:space="preserve"> TOC \o "1-3" \h \z \u </w:instrTex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fldChar w:fldCharType="separate"/>
                  </w:r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3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1.Общие сведения об  обществе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_Toc322531703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3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4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2. Положение общества  в отрасли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_Toc322531704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4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5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3. Приоритетные направления деятельности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_Toc322531705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4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6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4. Отчет совета директоров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_Toc322531706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7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о результатах развития Общества по приоритетным направлениям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_Toc322531707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8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его деятельности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_Toc322531708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left" w:pos="440"/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9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5.</w:t>
                    </w:r>
                    <w:r w:rsidR="007E7560">
                      <w:rPr>
                        <w:rFonts w:asciiTheme="minorHAnsi" w:eastAsiaTheme="minorEastAsia" w:hAnsiTheme="minorHAnsi" w:cstheme="minorBidi"/>
                        <w:noProof/>
                        <w:sz w:val="22"/>
                        <w:szCs w:val="22"/>
                      </w:rPr>
                      <w:tab/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Информация об объёмах использования энергетических ресурсов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_Toc322531709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left" w:pos="440"/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0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6.</w:t>
                    </w:r>
                    <w:r w:rsidR="007E7560">
                      <w:rPr>
                        <w:rFonts w:asciiTheme="minorHAnsi" w:eastAsiaTheme="minorEastAsia" w:hAnsiTheme="minorHAnsi" w:cstheme="minorBidi"/>
                        <w:noProof/>
                        <w:sz w:val="22"/>
                        <w:szCs w:val="22"/>
                      </w:rPr>
                      <w:tab/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Перспективы развития открытого акционерного Общества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_Toc322531710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1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 xml:space="preserve">7. Отчет о выплате объявленных дивидендов по акциям </w:t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Общества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_Toc322531711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left" w:pos="440"/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2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8.</w:t>
                    </w:r>
                    <w:r w:rsidR="007E7560">
                      <w:rPr>
                        <w:rFonts w:asciiTheme="minorHAnsi" w:eastAsiaTheme="minorEastAsia" w:hAnsiTheme="minorHAnsi" w:cstheme="minorBidi"/>
                        <w:noProof/>
                        <w:sz w:val="22"/>
                        <w:szCs w:val="22"/>
                      </w:rPr>
                      <w:tab/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Описание основных факторов риска,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_Toc322531712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3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связанных с деятельностью о</w:t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ткрытого    акционерного Общества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_Toc322531713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4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9.Информация о совершенных ОАО в отчетном году крупных сделок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_Toc322531714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5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10.Информация о совершенных ОАО в отчетном году сделок,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_Toc322531715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6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в совершении которых имеется заинтересованность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_Toc322531716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7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11. Совет директоров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_Toc322531717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8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12. Единоличный исполнительный орган (Генеральный директор)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_Toc322531718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9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9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13.Сведения о размере вознаграждения единоличного исполнительного органа и членам совета директоров.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_Toc322531719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10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20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14. Сведения о соблюдении Кодекса корпоративного поведения.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_Toc322531720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10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D04E2B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21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Приложение №1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_Toc322531721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8366E1">
                      <w:rPr>
                        <w:noProof/>
                        <w:webHidden/>
                      </w:rPr>
                      <w:t>11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E7560" w:rsidP="007E7560"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fldChar w:fldCharType="end"/>
                  </w:r>
                </w:p>
              </w:sdtContent>
            </w:sdt>
            <w:p w:rsidR="007E7560" w:rsidRDefault="007E7560" w:rsidP="007E7560">
              <w:pPr>
                <w:pStyle w:val="ab"/>
              </w:pPr>
            </w:p>
            <w:p w:rsidR="000C2A3B" w:rsidRDefault="00D04E2B" w:rsidP="000C2A3B"/>
          </w:sdtContent>
        </w:sdt>
        <w:p w:rsidR="00AD7A4D" w:rsidRDefault="00D04E2B" w:rsidP="000C2A3B">
          <w:pPr>
            <w:pStyle w:val="ab"/>
          </w:pPr>
        </w:p>
      </w:sdtContent>
    </w:sdt>
    <w:p w:rsidR="00180C13" w:rsidRDefault="00180C13" w:rsidP="00180C13">
      <w:pPr>
        <w:shd w:val="clear" w:color="auto" w:fill="FFFFFF"/>
        <w:jc w:val="center"/>
        <w:rPr>
          <w:rFonts w:ascii="Times New Roman" w:hAnsi="Times New Roman" w:cs="Times New Roman"/>
          <w:sz w:val="24"/>
          <w:szCs w:val="24"/>
        </w:rPr>
      </w:pPr>
    </w:p>
    <w:p w:rsidR="00180C13" w:rsidRDefault="00180C13" w:rsidP="000F05EC">
      <w:pPr>
        <w:pStyle w:val="1"/>
      </w:pPr>
    </w:p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Pr="00AD7A4D" w:rsidRDefault="00AD7A4D" w:rsidP="00AD7A4D"/>
    <w:p w:rsidR="00180C13" w:rsidRPr="00AD7A4D" w:rsidRDefault="00AD7A4D" w:rsidP="00F73570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0" w:name="_Toc294012008"/>
      <w:bookmarkStart w:id="1" w:name="_Toc322531703"/>
      <w:r>
        <w:rPr>
          <w:rFonts w:ascii="Times New Roman" w:hAnsi="Times New Roman" w:cs="Times New Roman"/>
          <w:color w:val="auto"/>
          <w:sz w:val="24"/>
          <w:szCs w:val="24"/>
        </w:rPr>
        <w:t>1.</w:t>
      </w:r>
      <w:r w:rsidR="00180C13" w:rsidRPr="00AD7A4D">
        <w:rPr>
          <w:rFonts w:ascii="Times New Roman" w:hAnsi="Times New Roman" w:cs="Times New Roman"/>
          <w:color w:val="auto"/>
          <w:sz w:val="24"/>
          <w:szCs w:val="24"/>
        </w:rPr>
        <w:t>Общие сведения об  обществе</w:t>
      </w:r>
      <w:bookmarkEnd w:id="0"/>
      <w:bookmarkEnd w:id="1"/>
    </w:p>
    <w:p w:rsidR="00180C13" w:rsidRPr="00C36526" w:rsidRDefault="00180C13" w:rsidP="00180C13">
      <w:pPr>
        <w:shd w:val="clear" w:color="auto" w:fill="FFFFFF"/>
        <w:tabs>
          <w:tab w:val="num" w:pos="0"/>
        </w:tabs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Полное наименование организации:</w:t>
      </w:r>
      <w:r w:rsidRPr="00C3652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Открытое акционерное общество «Сибирский горный институт по проектированию шахт, разрезов и обогатительных фабрик»</w:t>
      </w:r>
    </w:p>
    <w:p w:rsidR="00180C13" w:rsidRPr="00C36526" w:rsidRDefault="008421D6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Сокращё</w:t>
      </w:r>
      <w:r w:rsidR="00180C13" w:rsidRPr="00C36526">
        <w:rPr>
          <w:rFonts w:ascii="Times New Roman" w:hAnsi="Times New Roman" w:cs="Times New Roman"/>
          <w:sz w:val="24"/>
          <w:szCs w:val="24"/>
        </w:rPr>
        <w:t>нное фирменное наименование Общества:</w:t>
      </w:r>
      <w:r w:rsidR="00180C13" w:rsidRPr="00C3652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D4D0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ОАО «</w:t>
      </w:r>
      <w:proofErr w:type="spellStart"/>
      <w:r w:rsidR="00BD4D0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Сибгипрошахт</w:t>
      </w:r>
      <w:proofErr w:type="spellEnd"/>
      <w:r w:rsidR="00BD4D0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</w:t>
      </w:r>
      <w:r w:rsidR="00180C13" w:rsidRPr="00C36526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</w:p>
    <w:p w:rsidR="00180C13" w:rsidRPr="00C36526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36526">
        <w:rPr>
          <w:rFonts w:ascii="Times New Roman" w:hAnsi="Times New Roman" w:cs="Times New Roman"/>
          <w:b/>
          <w:bCs/>
          <w:sz w:val="24"/>
          <w:szCs w:val="24"/>
        </w:rPr>
        <w:t>Сведения о государственной регистрации:</w:t>
      </w:r>
    </w:p>
    <w:p w:rsidR="00180C13" w:rsidRPr="00C36526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>Номер государственной регистрации: свидетельство №</w:t>
      </w:r>
      <w:r w:rsidRPr="00C365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6526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ГР 1421</w:t>
      </w:r>
      <w:r w:rsidRPr="00C36526">
        <w:rPr>
          <w:rStyle w:val="SUBST"/>
          <w:rFonts w:ascii="Times New Roman" w:hAnsi="Times New Roman" w:cs="Times New Roman"/>
          <w:b w:val="0"/>
          <w:sz w:val="24"/>
          <w:szCs w:val="24"/>
        </w:rPr>
        <w:t>,</w:t>
      </w:r>
      <w:r w:rsidRPr="00C365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6526">
        <w:rPr>
          <w:rFonts w:ascii="Times New Roman" w:hAnsi="Times New Roman" w:cs="Times New Roman"/>
          <w:sz w:val="24"/>
          <w:szCs w:val="24"/>
        </w:rPr>
        <w:t>в реестре за № 42840.</w:t>
      </w:r>
    </w:p>
    <w:p w:rsidR="00180C13" w:rsidRPr="00C36526" w:rsidRDefault="00180C13" w:rsidP="00180C13">
      <w:pPr>
        <w:ind w:firstLine="540"/>
        <w:jc w:val="both"/>
        <w:rPr>
          <w:rStyle w:val="SUBST"/>
          <w:rFonts w:ascii="Times New Roman" w:hAnsi="Times New Roman" w:cs="Times New Roman"/>
          <w:b w:val="0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>Дата государственной регистрации</w:t>
      </w:r>
      <w:r w:rsidRPr="00C36526">
        <w:rPr>
          <w:rFonts w:ascii="Times New Roman" w:hAnsi="Times New Roman" w:cs="Times New Roman"/>
          <w:color w:val="000000"/>
          <w:sz w:val="24"/>
          <w:szCs w:val="24"/>
        </w:rPr>
        <w:t xml:space="preserve"> (образования)</w:t>
      </w:r>
      <w:r w:rsidRPr="00C36526">
        <w:rPr>
          <w:rFonts w:ascii="Times New Roman" w:hAnsi="Times New Roman" w:cs="Times New Roman"/>
          <w:sz w:val="24"/>
          <w:szCs w:val="24"/>
        </w:rPr>
        <w:t>:</w:t>
      </w:r>
      <w:r w:rsidRPr="00C365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6526">
        <w:rPr>
          <w:rStyle w:val="SUBST"/>
          <w:rFonts w:ascii="Times New Roman" w:hAnsi="Times New Roman" w:cs="Times New Roman"/>
          <w:b w:val="0"/>
          <w:sz w:val="24"/>
          <w:szCs w:val="24"/>
        </w:rPr>
        <w:t>10.08.1994</w:t>
      </w:r>
    </w:p>
    <w:p w:rsidR="00180C13" w:rsidRPr="00C36526" w:rsidRDefault="00180C13" w:rsidP="00180C13">
      <w:pPr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Наименование органа, осуществившего государственную регистрацию: </w:t>
      </w:r>
      <w:r w:rsidRPr="00C36526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Новосибирская городская регистрационная палата</w:t>
      </w:r>
    </w:p>
    <w:p w:rsidR="00180C13" w:rsidRPr="00C36526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Основной государственный регистрационный номер: </w:t>
      </w:r>
      <w:r w:rsidRPr="00C36526">
        <w:rPr>
          <w:rStyle w:val="SUBST"/>
          <w:rFonts w:ascii="Times New Roman" w:hAnsi="Times New Roman" w:cs="Times New Roman"/>
          <w:b w:val="0"/>
          <w:sz w:val="24"/>
          <w:szCs w:val="24"/>
        </w:rPr>
        <w:t>1025402465868</w:t>
      </w:r>
    </w:p>
    <w:p w:rsidR="00180C13" w:rsidRPr="00C36526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Дата регистрации в ЕГРЮЛ: </w:t>
      </w:r>
      <w:r w:rsidRPr="00C36526">
        <w:rPr>
          <w:rFonts w:ascii="Times New Roman" w:hAnsi="Times New Roman" w:cs="Times New Roman"/>
          <w:bCs/>
          <w:i/>
          <w:iCs/>
          <w:sz w:val="24"/>
          <w:szCs w:val="24"/>
        </w:rPr>
        <w:t>14.10.2002</w:t>
      </w:r>
      <w:r w:rsidRPr="00C365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C36526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Наименование регистрирующего органа: </w:t>
      </w:r>
      <w:r w:rsidRPr="00C36526">
        <w:rPr>
          <w:rStyle w:val="SUBST"/>
          <w:rFonts w:ascii="Times New Roman" w:hAnsi="Times New Roman" w:cs="Times New Roman"/>
          <w:b w:val="0"/>
          <w:sz w:val="24"/>
          <w:szCs w:val="24"/>
        </w:rPr>
        <w:t>Инспекция МНС России по Центральному району г. Новосибирска Новосибирской области</w:t>
      </w:r>
    </w:p>
    <w:p w:rsidR="00180C13" w:rsidRPr="00C36526" w:rsidRDefault="00180C13" w:rsidP="00180C13">
      <w:pPr>
        <w:pStyle w:val="a5"/>
        <w:ind w:firstLine="540"/>
        <w:jc w:val="both"/>
        <w:rPr>
          <w:rFonts w:ascii="Times New Roman" w:hAnsi="Times New Roman"/>
          <w:sz w:val="24"/>
          <w:szCs w:val="24"/>
        </w:rPr>
      </w:pPr>
      <w:r w:rsidRPr="00C36526">
        <w:rPr>
          <w:rFonts w:ascii="Times New Roman" w:hAnsi="Times New Roman"/>
          <w:b/>
          <w:sz w:val="24"/>
          <w:szCs w:val="24"/>
        </w:rPr>
        <w:t xml:space="preserve">Субъект Российской Федерации </w:t>
      </w:r>
      <w:r w:rsidRPr="00C36526">
        <w:rPr>
          <w:rFonts w:ascii="Times New Roman" w:hAnsi="Times New Roman"/>
          <w:sz w:val="24"/>
          <w:szCs w:val="24"/>
        </w:rPr>
        <w:t xml:space="preserve">– Новосибирская область. </w:t>
      </w:r>
    </w:p>
    <w:p w:rsidR="00180C13" w:rsidRPr="00C36526" w:rsidRDefault="00180C13" w:rsidP="00180C13">
      <w:pPr>
        <w:pStyle w:val="a5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Место нахождения</w:t>
      </w:r>
      <w:r w:rsidRPr="00C36526">
        <w:rPr>
          <w:rFonts w:ascii="Times New Roman" w:hAnsi="Times New Roman"/>
          <w:b/>
          <w:sz w:val="24"/>
          <w:szCs w:val="24"/>
        </w:rPr>
        <w:t xml:space="preserve"> организации</w:t>
      </w:r>
      <w:r w:rsidRPr="00C36526">
        <w:rPr>
          <w:rFonts w:ascii="Times New Roman" w:hAnsi="Times New Roman"/>
          <w:sz w:val="24"/>
          <w:szCs w:val="24"/>
        </w:rPr>
        <w:t>: Российская Федерация, 630091,  г. Новосибирск, ул. Фрунзе, 5.</w:t>
      </w:r>
    </w:p>
    <w:p w:rsidR="00180C13" w:rsidRPr="00C36526" w:rsidRDefault="00180C13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36526">
        <w:rPr>
          <w:rFonts w:ascii="Times New Roman" w:hAnsi="Times New Roman" w:cs="Times New Roman"/>
          <w:b/>
          <w:color w:val="000000"/>
          <w:sz w:val="24"/>
          <w:szCs w:val="24"/>
        </w:rPr>
        <w:t>Реквизиты связи</w:t>
      </w:r>
      <w:r w:rsidRPr="00C36526">
        <w:rPr>
          <w:rFonts w:ascii="Times New Roman" w:hAnsi="Times New Roman" w:cs="Times New Roman"/>
          <w:color w:val="000000"/>
          <w:sz w:val="24"/>
          <w:szCs w:val="24"/>
        </w:rPr>
        <w:t>: тел</w:t>
      </w:r>
      <w:r w:rsidR="00AA6CF2">
        <w:rPr>
          <w:rFonts w:ascii="Times New Roman" w:hAnsi="Times New Roman" w:cs="Times New Roman"/>
          <w:color w:val="000000"/>
          <w:sz w:val="24"/>
          <w:szCs w:val="24"/>
        </w:rPr>
        <w:t>ефон (383) 221-25-61 факс 221-</w:t>
      </w:r>
      <w:r w:rsidRPr="00C36526">
        <w:rPr>
          <w:rFonts w:ascii="Times New Roman" w:hAnsi="Times New Roman" w:cs="Times New Roman"/>
          <w:color w:val="000000"/>
          <w:sz w:val="24"/>
          <w:szCs w:val="24"/>
        </w:rPr>
        <w:t>61</w:t>
      </w:r>
      <w:r w:rsidR="00AA6CF2">
        <w:rPr>
          <w:rFonts w:ascii="Times New Roman" w:hAnsi="Times New Roman" w:cs="Times New Roman"/>
          <w:color w:val="000000"/>
          <w:sz w:val="24"/>
          <w:szCs w:val="24"/>
        </w:rPr>
        <w:t>-43</w:t>
      </w:r>
      <w:r w:rsidRPr="00C3652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180C13" w:rsidRPr="00C36526" w:rsidRDefault="00180C13" w:rsidP="00180C13">
      <w:pPr>
        <w:pStyle w:val="ConsNonformat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>Адрес страницы в сети "Интернет", на кот</w:t>
      </w:r>
      <w:r w:rsidR="008421D6">
        <w:rPr>
          <w:rFonts w:ascii="Times New Roman" w:hAnsi="Times New Roman" w:cs="Times New Roman"/>
          <w:sz w:val="24"/>
          <w:szCs w:val="24"/>
        </w:rPr>
        <w:t>орой в свободном доступе размещё</w:t>
      </w:r>
      <w:r w:rsidRPr="00C36526">
        <w:rPr>
          <w:rFonts w:ascii="Times New Roman" w:hAnsi="Times New Roman" w:cs="Times New Roman"/>
          <w:sz w:val="24"/>
          <w:szCs w:val="24"/>
        </w:rPr>
        <w:t>н полный текст действующей редакции устава Общества и внутренних документов, регулирующих деятельность органов Общества:</w:t>
      </w:r>
      <w:r w:rsidRPr="00C3652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C36526">
        <w:rPr>
          <w:rStyle w:val="SUBST"/>
          <w:rFonts w:ascii="Times New Roman" w:hAnsi="Times New Roman" w:cs="Times New Roman"/>
          <w:sz w:val="24"/>
          <w:szCs w:val="24"/>
        </w:rPr>
        <w:t>www</w:t>
      </w:r>
      <w:proofErr w:type="spellEnd"/>
      <w:r w:rsidRPr="00C36526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spellStart"/>
      <w:r w:rsidRPr="00C36526">
        <w:rPr>
          <w:rStyle w:val="SUBST"/>
          <w:rFonts w:ascii="Times New Roman" w:hAnsi="Times New Roman" w:cs="Times New Roman"/>
          <w:sz w:val="24"/>
          <w:szCs w:val="24"/>
          <w:lang w:val="en-US"/>
        </w:rPr>
        <w:t>sgsh</w:t>
      </w:r>
      <w:proofErr w:type="spellEnd"/>
      <w:r w:rsidRPr="00C36526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spellStart"/>
      <w:r w:rsidRPr="00C36526">
        <w:rPr>
          <w:rStyle w:val="SUBST"/>
          <w:rFonts w:ascii="Times New Roman" w:hAnsi="Times New Roman" w:cs="Times New Roman"/>
          <w:sz w:val="24"/>
          <w:szCs w:val="24"/>
        </w:rPr>
        <w:t>ru</w:t>
      </w:r>
      <w:proofErr w:type="spellEnd"/>
    </w:p>
    <w:p w:rsidR="00180C13" w:rsidRPr="00C36526" w:rsidRDefault="00180C13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C36526">
        <w:rPr>
          <w:rFonts w:ascii="Times New Roman" w:hAnsi="Times New Roman" w:cs="Times New Roman"/>
          <w:color w:val="000000"/>
          <w:sz w:val="24"/>
          <w:szCs w:val="24"/>
        </w:rPr>
        <w:t xml:space="preserve">Электронная почта      </w:t>
      </w:r>
      <w:r w:rsidRPr="00C36526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en-US"/>
        </w:rPr>
        <w:t>E</w:t>
      </w:r>
      <w:r w:rsidRPr="00C36526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>-</w:t>
      </w:r>
      <w:r w:rsidRPr="00C36526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en-US"/>
        </w:rPr>
        <w:t>mail</w:t>
      </w:r>
      <w:r w:rsidRPr="00C36526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 xml:space="preserve">: </w:t>
      </w:r>
      <w:hyperlink r:id="rId9" w:history="1">
        <w:r w:rsidRPr="00C36526">
          <w:rPr>
            <w:rStyle w:val="a4"/>
            <w:rFonts w:ascii="Times New Roman" w:hAnsi="Times New Roman" w:cs="Times New Roman"/>
            <w:bCs/>
            <w:i/>
            <w:iCs/>
            <w:sz w:val="24"/>
            <w:szCs w:val="24"/>
            <w:lang w:val="en-US"/>
          </w:rPr>
          <w:t>sgsh</w:t>
        </w:r>
        <w:r w:rsidRPr="00C36526">
          <w:rPr>
            <w:rStyle w:val="a4"/>
            <w:rFonts w:ascii="Times New Roman" w:hAnsi="Times New Roman" w:cs="Times New Roman"/>
            <w:bCs/>
            <w:i/>
            <w:iCs/>
            <w:sz w:val="24"/>
            <w:szCs w:val="24"/>
          </w:rPr>
          <w:t>@</w:t>
        </w:r>
        <w:r w:rsidRPr="00C36526">
          <w:rPr>
            <w:rStyle w:val="a4"/>
            <w:rFonts w:ascii="Times New Roman" w:hAnsi="Times New Roman" w:cs="Times New Roman"/>
            <w:bCs/>
            <w:i/>
            <w:iCs/>
            <w:sz w:val="24"/>
            <w:szCs w:val="24"/>
            <w:lang w:val="en-US"/>
          </w:rPr>
          <w:t>cn</w:t>
        </w:r>
        <w:r w:rsidRPr="00C36526">
          <w:rPr>
            <w:rStyle w:val="a4"/>
            <w:rFonts w:ascii="Times New Roman" w:hAnsi="Times New Roman" w:cs="Times New Roman"/>
            <w:bCs/>
            <w:i/>
            <w:iCs/>
            <w:sz w:val="24"/>
            <w:szCs w:val="24"/>
          </w:rPr>
          <w:t>.</w:t>
        </w:r>
        <w:proofErr w:type="spellStart"/>
        <w:r w:rsidRPr="00C36526">
          <w:rPr>
            <w:rStyle w:val="a4"/>
            <w:rFonts w:ascii="Times New Roman" w:hAnsi="Times New Roman" w:cs="Times New Roman"/>
            <w:bCs/>
            <w:i/>
            <w:iCs/>
            <w:sz w:val="24"/>
            <w:szCs w:val="24"/>
            <w:lang w:val="en-US"/>
          </w:rPr>
          <w:t>ru</w:t>
        </w:r>
        <w:proofErr w:type="spellEnd"/>
      </w:hyperlink>
      <w:r w:rsidRPr="00C36526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 xml:space="preserve">  </w:t>
      </w:r>
    </w:p>
    <w:p w:rsidR="00180C13" w:rsidRPr="00C36526" w:rsidRDefault="00180C13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2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>Основные виды деятельности:</w:t>
      </w:r>
    </w:p>
    <w:p w:rsidR="00180C13" w:rsidRPr="00C36526" w:rsidRDefault="00180C13" w:rsidP="00180C13">
      <w:pPr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C36526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Основными видами деятельности акционерного Общества являются: проектно-конструкторская и изыскательская деятельность (проектирование шахт, обогатительных</w:t>
      </w:r>
      <w:r w:rsidR="00AA6CF2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и брикетных</w:t>
      </w:r>
      <w:r w:rsidRPr="00C36526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фабрик, разрезов, объектов соцкультбыта), передача</w:t>
      </w:r>
      <w:r w:rsidR="00AA6CF2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</w:t>
      </w:r>
      <w:r w:rsidRPr="00C36526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нежилых помещений в аренду</w:t>
      </w:r>
      <w:r w:rsidR="003371A9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, а также промышленно-торговая, строительная</w:t>
      </w:r>
      <w:r w:rsidR="00E13914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(выполнение функций генподрядчика)</w:t>
      </w:r>
      <w:r w:rsidR="003371A9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, консалтинговая, посредническая, внешнеэкономическая деятельность, операции с ценными бумагами и иная, не запрещённая</w:t>
      </w:r>
      <w:r w:rsidR="00FE3E92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законодательством Российской Федерации, деятельность</w:t>
      </w:r>
      <w:r w:rsidRPr="00C36526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. </w:t>
      </w:r>
      <w:proofErr w:type="gramEnd"/>
    </w:p>
    <w:p w:rsidR="00180C13" w:rsidRPr="00C36526" w:rsidRDefault="00180C13" w:rsidP="00180C13">
      <w:pPr>
        <w:shd w:val="clear" w:color="auto" w:fill="FFFFFF"/>
        <w:tabs>
          <w:tab w:val="left" w:pos="497"/>
        </w:tabs>
        <w:ind w:firstLine="54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C3652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>Полное наименование и адреса реестродержателей:</w:t>
      </w:r>
      <w:r w:rsidRPr="00C36526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</w:t>
      </w:r>
    </w:p>
    <w:p w:rsidR="00180C13" w:rsidRPr="009B752F" w:rsidRDefault="00D11049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ОАО «</w:t>
      </w:r>
      <w:proofErr w:type="spellStart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Сибгипрошахт</w:t>
      </w:r>
      <w:proofErr w:type="spellEnd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»</w:t>
      </w:r>
      <w:r w:rsidR="00180C13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с </w:t>
      </w:r>
      <w:r w:rsidR="00180C13" w:rsidRPr="009B752F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07.02.06 г.  </w:t>
      </w:r>
      <w:proofErr w:type="gramStart"/>
      <w:r w:rsidR="00180C13" w:rsidRPr="009B752F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( </w:t>
      </w:r>
      <w:proofErr w:type="gramEnd"/>
      <w:r w:rsidR="00180C13"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г. Новосибирск, ул. Фрунзе, 5.)</w:t>
      </w:r>
    </w:p>
    <w:p w:rsidR="00180C13" w:rsidRPr="009B752F" w:rsidRDefault="00180C13" w:rsidP="00180C13">
      <w:pPr>
        <w:pStyle w:val="a5"/>
        <w:ind w:firstLine="54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B752F">
        <w:rPr>
          <w:rFonts w:ascii="Times New Roman" w:hAnsi="Times New Roman"/>
          <w:b/>
          <w:color w:val="000000" w:themeColor="text1"/>
          <w:sz w:val="24"/>
          <w:szCs w:val="24"/>
        </w:rPr>
        <w:t xml:space="preserve">Уставный  капитал  </w:t>
      </w:r>
      <w:r w:rsidRPr="009B752F">
        <w:rPr>
          <w:rFonts w:ascii="Times New Roman" w:hAnsi="Times New Roman"/>
          <w:i/>
          <w:color w:val="000000" w:themeColor="text1"/>
          <w:sz w:val="24"/>
          <w:szCs w:val="24"/>
        </w:rPr>
        <w:t>12</w:t>
      </w:r>
      <w:r w:rsidR="003371A9" w:rsidRPr="009B752F">
        <w:rPr>
          <w:rFonts w:ascii="Times New Roman" w:hAnsi="Times New Roman"/>
          <w:i/>
          <w:color w:val="000000" w:themeColor="text1"/>
          <w:sz w:val="24"/>
          <w:szCs w:val="24"/>
        </w:rPr>
        <w:t xml:space="preserve"> </w:t>
      </w:r>
      <w:r w:rsidRPr="009B752F">
        <w:rPr>
          <w:rFonts w:ascii="Times New Roman" w:hAnsi="Times New Roman"/>
          <w:i/>
          <w:color w:val="000000" w:themeColor="text1"/>
          <w:sz w:val="24"/>
          <w:szCs w:val="24"/>
        </w:rPr>
        <w:t xml:space="preserve">906 </w:t>
      </w:r>
      <w:r w:rsidRPr="009B752F">
        <w:rPr>
          <w:rFonts w:ascii="Times New Roman" w:hAnsi="Times New Roman"/>
          <w:color w:val="000000" w:themeColor="text1"/>
          <w:sz w:val="24"/>
          <w:szCs w:val="24"/>
        </w:rPr>
        <w:t xml:space="preserve"> рублей. Изменений величины уставного капитала в 20</w:t>
      </w:r>
      <w:r w:rsidR="00CD0FB9" w:rsidRPr="009B752F">
        <w:rPr>
          <w:rFonts w:ascii="Times New Roman" w:hAnsi="Times New Roman"/>
          <w:color w:val="000000" w:themeColor="text1"/>
          <w:sz w:val="24"/>
          <w:szCs w:val="24"/>
        </w:rPr>
        <w:t>12</w:t>
      </w:r>
      <w:r w:rsidRPr="009B752F">
        <w:rPr>
          <w:rFonts w:ascii="Times New Roman" w:hAnsi="Times New Roman"/>
          <w:color w:val="000000" w:themeColor="text1"/>
          <w:sz w:val="24"/>
          <w:szCs w:val="24"/>
        </w:rPr>
        <w:t xml:space="preserve"> году не было.</w:t>
      </w:r>
    </w:p>
    <w:p w:rsidR="00180C13" w:rsidRPr="00B71E1F" w:rsidRDefault="008421D6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Основные сведения о размещё</w:t>
      </w:r>
      <w:r w:rsidR="00180C13" w:rsidRPr="00B71E1F">
        <w:rPr>
          <w:rFonts w:ascii="Times New Roman" w:hAnsi="Times New Roman" w:cs="Times New Roman"/>
          <w:i/>
          <w:iCs/>
          <w:sz w:val="24"/>
          <w:szCs w:val="24"/>
        </w:rPr>
        <w:t>нных эмитентом ценных бумагах:</w:t>
      </w:r>
    </w:p>
    <w:p w:rsidR="00180C13" w:rsidRPr="00B71E1F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B71E1F">
        <w:rPr>
          <w:rFonts w:ascii="Times New Roman" w:hAnsi="Times New Roman" w:cs="Times New Roman"/>
          <w:sz w:val="24"/>
          <w:szCs w:val="24"/>
        </w:rPr>
        <w:t xml:space="preserve">Вид: </w:t>
      </w:r>
      <w:r w:rsidRPr="00B71E1F">
        <w:rPr>
          <w:rFonts w:ascii="Times New Roman" w:hAnsi="Times New Roman" w:cs="Times New Roman"/>
          <w:bCs/>
          <w:i/>
          <w:iCs/>
          <w:sz w:val="24"/>
          <w:szCs w:val="24"/>
        </w:rPr>
        <w:t>акции</w:t>
      </w:r>
    </w:p>
    <w:p w:rsidR="00180C13" w:rsidRPr="00B71E1F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B71E1F">
        <w:rPr>
          <w:rFonts w:ascii="Times New Roman" w:hAnsi="Times New Roman" w:cs="Times New Roman"/>
          <w:sz w:val="24"/>
          <w:szCs w:val="24"/>
        </w:rPr>
        <w:t xml:space="preserve">Категория (тип): </w:t>
      </w:r>
      <w:proofErr w:type="gramStart"/>
      <w:r w:rsidRPr="00B71E1F">
        <w:rPr>
          <w:rFonts w:ascii="Times New Roman" w:hAnsi="Times New Roman" w:cs="Times New Roman"/>
          <w:bCs/>
          <w:i/>
          <w:iCs/>
          <w:sz w:val="24"/>
          <w:szCs w:val="24"/>
        </w:rPr>
        <w:t>обыкновенные</w:t>
      </w:r>
      <w:proofErr w:type="gramEnd"/>
    </w:p>
    <w:p w:rsidR="00180C13" w:rsidRPr="00B71E1F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71E1F">
        <w:rPr>
          <w:rFonts w:ascii="Times New Roman" w:hAnsi="Times New Roman" w:cs="Times New Roman"/>
          <w:sz w:val="24"/>
          <w:szCs w:val="24"/>
        </w:rPr>
        <w:t xml:space="preserve">Форма ценных бумаг: </w:t>
      </w:r>
      <w:proofErr w:type="gramStart"/>
      <w:r w:rsidRPr="00B71E1F">
        <w:rPr>
          <w:rFonts w:ascii="Times New Roman" w:hAnsi="Times New Roman" w:cs="Times New Roman"/>
          <w:bCs/>
          <w:i/>
          <w:iCs/>
          <w:sz w:val="24"/>
          <w:szCs w:val="24"/>
        </w:rPr>
        <w:t>именные</w:t>
      </w:r>
      <w:proofErr w:type="gramEnd"/>
      <w:r w:rsidRPr="00B71E1F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бездокументарные</w:t>
      </w:r>
      <w:r w:rsidRPr="00B71E1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9B752F" w:rsidRDefault="008421D6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</w:pPr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Количество размещё</w:t>
      </w:r>
      <w:r w:rsidR="00180C13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нных ценных бумаг выпуска: </w:t>
      </w:r>
      <w:r w:rsidR="00180C13"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129</w:t>
      </w:r>
      <w:r w:rsidR="00F13087"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 xml:space="preserve"> </w:t>
      </w:r>
      <w:r w:rsidR="00180C13"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060 шт.</w:t>
      </w:r>
    </w:p>
    <w:p w:rsidR="00180C13" w:rsidRPr="009B752F" w:rsidRDefault="00180C13" w:rsidP="00180C13">
      <w:pPr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Номинальная стоимость одной ценной бумаги выпуска: </w:t>
      </w:r>
      <w:r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1</w:t>
      </w:r>
      <w:r w:rsidR="00971712"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0</w:t>
      </w:r>
      <w:r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 xml:space="preserve"> (</w:t>
      </w:r>
      <w:r w:rsidR="00971712"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Десять</w:t>
      </w:r>
      <w:r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) копе</w:t>
      </w:r>
      <w:r w:rsidR="00971712"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ек</w:t>
      </w:r>
    </w:p>
    <w:p w:rsidR="00180C13" w:rsidRPr="00B71E1F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B71E1F">
        <w:rPr>
          <w:rFonts w:ascii="Times New Roman" w:hAnsi="Times New Roman" w:cs="Times New Roman"/>
          <w:sz w:val="24"/>
          <w:szCs w:val="24"/>
        </w:rPr>
        <w:t xml:space="preserve">Способ размещения: </w:t>
      </w:r>
      <w:r w:rsidRPr="00B71E1F">
        <w:rPr>
          <w:rFonts w:ascii="Times New Roman" w:hAnsi="Times New Roman" w:cs="Times New Roman"/>
          <w:bCs/>
          <w:i/>
          <w:iCs/>
          <w:sz w:val="24"/>
          <w:szCs w:val="24"/>
        </w:rPr>
        <w:t>приобретение акций акционерного Общества Российской Федерацией при преобразовании в акционерное общество государственного предприятия и его подразделений в процессе приватизации</w:t>
      </w:r>
    </w:p>
    <w:p w:rsidR="00180C13" w:rsidRPr="009B752F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</w:pPr>
      <w:r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Дата государственной регистрации обыкновенных акций:  </w:t>
      </w:r>
      <w:r w:rsidR="005E35D3"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14.12.2009</w:t>
      </w:r>
      <w:r w:rsidRPr="009B752F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 xml:space="preserve"> г.</w:t>
      </w:r>
    </w:p>
    <w:p w:rsidR="00180C13" w:rsidRPr="009B752F" w:rsidRDefault="00180C13" w:rsidP="00180C13">
      <w:pPr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Код государственной регистрации № </w:t>
      </w:r>
      <w:r w:rsidR="005E35D3"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1-02-10563-</w:t>
      </w:r>
      <w:r w:rsidR="005E35D3"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  <w:lang w:val="en-US"/>
        </w:rPr>
        <w:t>F</w:t>
      </w:r>
      <w:r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</w:t>
      </w:r>
    </w:p>
    <w:p w:rsidR="00180C13" w:rsidRPr="00B71E1F" w:rsidRDefault="00180C13" w:rsidP="00180C13">
      <w:pPr>
        <w:shd w:val="clear" w:color="auto" w:fill="FFFFFF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B71E1F">
        <w:rPr>
          <w:rFonts w:ascii="Times New Roman" w:hAnsi="Times New Roman" w:cs="Times New Roman"/>
          <w:b/>
          <w:sz w:val="24"/>
          <w:szCs w:val="24"/>
        </w:rPr>
        <w:t>Пакет обыкновенных акций,</w:t>
      </w:r>
      <w:r w:rsidRPr="00B71E1F">
        <w:rPr>
          <w:rFonts w:ascii="Times New Roman" w:hAnsi="Times New Roman" w:cs="Times New Roman"/>
          <w:sz w:val="24"/>
          <w:szCs w:val="24"/>
        </w:rPr>
        <w:t xml:space="preserve"> </w:t>
      </w:r>
      <w:r w:rsidR="00B71E1F">
        <w:rPr>
          <w:rFonts w:ascii="Times New Roman" w:hAnsi="Times New Roman" w:cs="Times New Roman"/>
          <w:b/>
          <w:sz w:val="24"/>
          <w:szCs w:val="24"/>
        </w:rPr>
        <w:t>закреплё</w:t>
      </w:r>
      <w:r w:rsidRPr="00B71E1F">
        <w:rPr>
          <w:rFonts w:ascii="Times New Roman" w:hAnsi="Times New Roman" w:cs="Times New Roman"/>
          <w:b/>
          <w:sz w:val="24"/>
          <w:szCs w:val="24"/>
        </w:rPr>
        <w:t>нных в государственной собственности</w:t>
      </w:r>
      <w:r w:rsidRPr="00B71E1F">
        <w:rPr>
          <w:rFonts w:ascii="Times New Roman" w:hAnsi="Times New Roman" w:cs="Times New Roman"/>
          <w:sz w:val="24"/>
          <w:szCs w:val="24"/>
        </w:rPr>
        <w:t xml:space="preserve">: </w:t>
      </w:r>
      <w:r w:rsidR="00B71E1F" w:rsidRPr="00B71E1F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Российская Федерация в лице Федерального агентства по управлению государственным имуществом </w:t>
      </w:r>
      <w:r w:rsidRPr="00B71E1F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38% </w:t>
      </w:r>
      <w:r w:rsidRPr="00B71E1F">
        <w:rPr>
          <w:rFonts w:ascii="Times New Roman" w:hAnsi="Times New Roman" w:cs="Times New Roman"/>
          <w:bCs/>
          <w:i/>
          <w:iCs/>
          <w:snapToGrid w:val="0"/>
          <w:sz w:val="24"/>
          <w:szCs w:val="24"/>
        </w:rPr>
        <w:t xml:space="preserve"> 49</w:t>
      </w:r>
      <w:r w:rsidR="00F13087" w:rsidRPr="00B71E1F">
        <w:rPr>
          <w:rFonts w:ascii="Times New Roman" w:hAnsi="Times New Roman" w:cs="Times New Roman"/>
          <w:bCs/>
          <w:i/>
          <w:iCs/>
          <w:snapToGrid w:val="0"/>
          <w:sz w:val="24"/>
          <w:szCs w:val="24"/>
        </w:rPr>
        <w:t xml:space="preserve"> </w:t>
      </w:r>
      <w:r w:rsidRPr="00B71E1F">
        <w:rPr>
          <w:rFonts w:ascii="Times New Roman" w:hAnsi="Times New Roman" w:cs="Times New Roman"/>
          <w:bCs/>
          <w:i/>
          <w:iCs/>
          <w:snapToGrid w:val="0"/>
          <w:sz w:val="24"/>
          <w:szCs w:val="24"/>
        </w:rPr>
        <w:t xml:space="preserve">043 </w:t>
      </w:r>
      <w:r w:rsidRPr="00B71E1F">
        <w:rPr>
          <w:rFonts w:ascii="Times New Roman" w:hAnsi="Times New Roman" w:cs="Times New Roman"/>
          <w:bCs/>
          <w:i/>
          <w:iCs/>
          <w:sz w:val="24"/>
          <w:szCs w:val="24"/>
        </w:rPr>
        <w:t>штук.</w:t>
      </w:r>
    </w:p>
    <w:p w:rsidR="00180C13" w:rsidRPr="00B71E1F" w:rsidRDefault="00180C13" w:rsidP="00180C13">
      <w:pPr>
        <w:pStyle w:val="ConsNormal"/>
        <w:widowControl/>
        <w:ind w:firstLine="0"/>
        <w:rPr>
          <w:rFonts w:ascii="Times New Roman" w:hAnsi="Times New Roman" w:cs="Times New Roman"/>
          <w:bCs/>
          <w:sz w:val="24"/>
          <w:szCs w:val="24"/>
        </w:rPr>
      </w:pPr>
      <w:r w:rsidRPr="00B71E1F">
        <w:rPr>
          <w:rFonts w:ascii="Times New Roman" w:hAnsi="Times New Roman" w:cs="Times New Roman"/>
          <w:b/>
          <w:bCs/>
          <w:sz w:val="24"/>
          <w:szCs w:val="24"/>
        </w:rPr>
        <w:t xml:space="preserve">Привилегированных акций </w:t>
      </w:r>
      <w:r w:rsidRPr="00B71E1F">
        <w:rPr>
          <w:rFonts w:ascii="Times New Roman" w:hAnsi="Times New Roman" w:cs="Times New Roman"/>
          <w:bCs/>
          <w:sz w:val="24"/>
          <w:szCs w:val="24"/>
        </w:rPr>
        <w:t>- нет</w:t>
      </w:r>
    </w:p>
    <w:p w:rsidR="00DF2DFD" w:rsidRDefault="00DF2DFD" w:rsidP="00180C13">
      <w:pPr>
        <w:spacing w:before="120" w:after="40"/>
        <w:rPr>
          <w:rFonts w:ascii="Times New Roman" w:hAnsi="Times New Roman" w:cs="Times New Roman"/>
          <w:sz w:val="24"/>
          <w:szCs w:val="24"/>
        </w:rPr>
      </w:pPr>
    </w:p>
    <w:p w:rsidR="00180C13" w:rsidRPr="00F73570" w:rsidRDefault="00162E1D" w:rsidP="00F73570">
      <w:pPr>
        <w:pStyle w:val="2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2" w:name="_Toc294012009"/>
      <w:bookmarkStart w:id="3" w:name="_Toc322531704"/>
      <w:r w:rsidRPr="00F73570">
        <w:rPr>
          <w:rFonts w:ascii="Times New Roman" w:hAnsi="Times New Roman" w:cs="Times New Roman"/>
          <w:color w:val="auto"/>
          <w:sz w:val="24"/>
          <w:szCs w:val="24"/>
        </w:rPr>
        <w:lastRenderedPageBreak/>
        <w:t>2</w:t>
      </w:r>
      <w:r w:rsidR="00180C13" w:rsidRPr="00F73570">
        <w:rPr>
          <w:rFonts w:ascii="Times New Roman" w:hAnsi="Times New Roman" w:cs="Times New Roman"/>
          <w:color w:val="auto"/>
          <w:sz w:val="24"/>
          <w:szCs w:val="24"/>
        </w:rPr>
        <w:t>. Положение общества  в отрасли</w:t>
      </w:r>
      <w:bookmarkEnd w:id="2"/>
      <w:bookmarkEnd w:id="3"/>
    </w:p>
    <w:p w:rsidR="00180C13" w:rsidRPr="00D04C68" w:rsidRDefault="00180C13" w:rsidP="00180C13">
      <w:pPr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</w:p>
    <w:p w:rsidR="00180C13" w:rsidRPr="00D04C68" w:rsidRDefault="00180C13" w:rsidP="00180C13">
      <w:pPr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 </w:t>
      </w:r>
      <w:r w:rsidR="00162E1D"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2</w:t>
      </w:r>
      <w:r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.1. Положение в проектно-изыскательской деятельности                             </w:t>
      </w:r>
    </w:p>
    <w:p w:rsidR="00180C13" w:rsidRPr="009B752F" w:rsidRDefault="00180C13" w:rsidP="00180C13">
      <w:pPr>
        <w:ind w:firstLine="54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310F13">
        <w:rPr>
          <w:rFonts w:ascii="Times New Roman" w:hAnsi="Times New Roman" w:cs="Times New Roman"/>
          <w:bCs/>
          <w:iCs/>
          <w:sz w:val="24"/>
          <w:szCs w:val="24"/>
        </w:rPr>
        <w:t>Период деятельности Общества в проектно</w:t>
      </w:r>
      <w:r w:rsidR="00F94C0D">
        <w:rPr>
          <w:rFonts w:ascii="Times New Roman" w:hAnsi="Times New Roman" w:cs="Times New Roman"/>
          <w:bCs/>
          <w:iCs/>
          <w:sz w:val="24"/>
          <w:szCs w:val="24"/>
        </w:rPr>
        <w:t xml:space="preserve">-конструкторской деятельности </w:t>
      </w:r>
      <w:r w:rsidR="00480BF0"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18 </w:t>
      </w:r>
      <w:r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лет. Институт </w:t>
      </w:r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proofErr w:type="spellStart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Сибгипрошахт</w:t>
      </w:r>
      <w:proofErr w:type="spellEnd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r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проектирует предприятия угольной пр</w:t>
      </w:r>
      <w:r w:rsidR="00310F13"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омышленности и прочие объекты </w:t>
      </w:r>
      <w:r w:rsidR="00480BF0"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84</w:t>
      </w:r>
      <w:r w:rsidR="00310F13"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года</w:t>
      </w:r>
      <w:r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.</w:t>
      </w:r>
    </w:p>
    <w:p w:rsidR="00180C13" w:rsidRPr="00F94C0D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В</w:t>
      </w:r>
      <w:r w:rsidRPr="00F94C0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настоящее время в проектной деятельности наблюдается усиление конкуренции. Угольные предприятия Сибири </w:t>
      </w:r>
      <w:r w:rsidR="00480BF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и Дальнего Востока России нуждаю</w:t>
      </w: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тся в модернизации и внедрении новых технологий, что способствует увеличению спроса на проектные работы Общества.</w:t>
      </w:r>
    </w:p>
    <w:p w:rsidR="00180C13" w:rsidRPr="00F94C0D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Общество в 20</w:t>
      </w:r>
      <w:r w:rsidR="00480BF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12</w:t>
      </w: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году было достаточно адаптировано к новым условиям рынка.</w:t>
      </w:r>
    </w:p>
    <w:p w:rsidR="00180C13" w:rsidRPr="00F94C0D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F94C0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Основные конкуренты в отрасли: </w:t>
      </w:r>
      <w:proofErr w:type="gramStart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ЗАО «</w:t>
      </w:r>
      <w:proofErr w:type="spellStart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Гипроуголь</w:t>
      </w:r>
      <w:proofErr w:type="spellEnd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» (г. Новосибирск), ОАО «</w:t>
      </w:r>
      <w:proofErr w:type="spellStart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Кузбассгипрошахт</w:t>
      </w:r>
      <w:proofErr w:type="spellEnd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» (</w:t>
      </w:r>
      <w:r w:rsidRPr="00F94C0D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Кемеровская область), ОАО «</w:t>
      </w:r>
      <w:proofErr w:type="spellStart"/>
      <w:r w:rsidRPr="00F94C0D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Гипрошахт</w:t>
      </w:r>
      <w:proofErr w:type="spellEnd"/>
      <w:r w:rsidRPr="00F94C0D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» (г. Санкт-Петербург), ОАО «</w:t>
      </w:r>
      <w:proofErr w:type="spellStart"/>
      <w:r w:rsidRPr="00F94C0D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Востсибгипрошахт</w:t>
      </w:r>
      <w:proofErr w:type="spellEnd"/>
      <w:r w:rsidRPr="00F94C0D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» (г. Иркутск) и другие бывшие региональные институты министерства угольной промышленности СССР, преобразовавшиеся в АО, а также вновь создаваемые угольными компаниями (напр. «</w:t>
      </w:r>
      <w:proofErr w:type="spellStart"/>
      <w:r w:rsidRPr="00F94C0D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Южкузбассуголь</w:t>
      </w:r>
      <w:proofErr w:type="spellEnd"/>
      <w:r w:rsidRPr="00F94C0D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», г. Новокузнецк) или НИИ (например, НИИОГР, г Челябинск) и проектные отделения институтов.</w:t>
      </w:r>
      <w:proofErr w:type="gramEnd"/>
    </w:p>
    <w:p w:rsidR="00180C13" w:rsidRPr="009B752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Доля Общества на рынке </w:t>
      </w:r>
      <w:proofErr w:type="gramStart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за</w:t>
      </w:r>
      <w:proofErr w:type="gramEnd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последние 3 года </w:t>
      </w:r>
      <w:r w:rsidR="00844830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снизилась с</w:t>
      </w: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5% </w:t>
      </w:r>
      <w:r w:rsidR="00844830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до 3</w:t>
      </w: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%.</w:t>
      </w:r>
    </w:p>
    <w:p w:rsidR="00180C13" w:rsidRPr="009B752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proofErr w:type="gramStart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Максимальная-допустимая</w:t>
      </w:r>
      <w:proofErr w:type="gramEnd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проектная мощность </w:t>
      </w:r>
      <w:r w:rsidR="00844830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130</w:t>
      </w: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млн. руб. в год (в </w:t>
      </w:r>
      <w:proofErr w:type="spellStart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т.ч</w:t>
      </w:r>
      <w:proofErr w:type="spellEnd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. НДС).</w:t>
      </w:r>
    </w:p>
    <w:p w:rsidR="00180C13" w:rsidRPr="009B752F" w:rsidRDefault="00180C13" w:rsidP="00180C13">
      <w:pPr>
        <w:pStyle w:val="ConsNormal"/>
        <w:widowControl/>
        <w:ind w:firstLine="540"/>
        <w:jc w:val="both"/>
        <w:rPr>
          <w:color w:val="000000" w:themeColor="text1"/>
        </w:rPr>
      </w:pP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Данные по загрузке проектировщиков  в 20</w:t>
      </w:r>
      <w:r w:rsidR="00480BF0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12</w:t>
      </w:r>
      <w:r w:rsidR="009B752F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году – 92</w:t>
      </w: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% </w:t>
      </w:r>
      <w:proofErr w:type="gramStart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от</w:t>
      </w:r>
      <w:proofErr w:type="gramEnd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максимально возможной. Причины неполной загрузки:  1. Недостаточный объем заказов; 2. Недостаточный объем комплексных проектов, и как следствие – недозагрузка некоторых специалистов; 3. Д</w:t>
      </w:r>
      <w:r w:rsidR="00844830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ефицит опытных проектировщиков.</w:t>
      </w:r>
    </w:p>
    <w:p w:rsidR="00180C13" w:rsidRPr="00D04C68" w:rsidRDefault="00180C13" w:rsidP="00180C13">
      <w:pPr>
        <w:ind w:firstLine="540"/>
        <w:jc w:val="both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</w:p>
    <w:p w:rsidR="00180C13" w:rsidRPr="00D04C68" w:rsidRDefault="00162E1D" w:rsidP="00180C13">
      <w:pPr>
        <w:ind w:firstLine="540"/>
        <w:jc w:val="both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2</w:t>
      </w:r>
      <w:r w:rsidR="00180C13"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.2. Положение в отрасли «операции с недвижимым имуществом»              </w:t>
      </w:r>
    </w:p>
    <w:p w:rsidR="00180C13" w:rsidRPr="009B752F" w:rsidRDefault="00180C13" w:rsidP="00180C13">
      <w:pPr>
        <w:ind w:firstLine="54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Период деятельности Общества в отрасли «Операции с недв</w:t>
      </w:r>
      <w:r w:rsidR="00480BF0"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ижимым имуществом» составляет 18</w:t>
      </w:r>
      <w:r w:rsidRPr="009B752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лет.</w:t>
      </w:r>
    </w:p>
    <w:p w:rsidR="00180C13" w:rsidRPr="00F94C0D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В</w:t>
      </w:r>
      <w:r w:rsidRPr="00F94C0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настоящее время в деятельности, связанной со сдачей в аренду производственных помещений наблюдается усиление конкуренции в результате строительства новых административных зданий в центральной части города. </w:t>
      </w:r>
    </w:p>
    <w:p w:rsidR="00180C13" w:rsidRPr="00F94C0D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Общество в 20</w:t>
      </w:r>
      <w:r w:rsidR="00480BF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12</w:t>
      </w: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году было достаточно адаптировано к новым условиям рынка.</w:t>
      </w:r>
    </w:p>
    <w:p w:rsidR="00180C13" w:rsidRPr="00F94C0D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F94C0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Основные конкуренты в отрасли: </w:t>
      </w:r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ОАО ПИ «</w:t>
      </w:r>
      <w:proofErr w:type="spellStart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Новосибгражданпроект</w:t>
      </w:r>
      <w:proofErr w:type="spellEnd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», ОАО НО «</w:t>
      </w:r>
      <w:proofErr w:type="spellStart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Теплоэлектропроект</w:t>
      </w:r>
      <w:proofErr w:type="spellEnd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», ОАО «</w:t>
      </w:r>
      <w:proofErr w:type="spellStart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Промстройпроект</w:t>
      </w:r>
      <w:proofErr w:type="spellEnd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», ОАО «</w:t>
      </w:r>
      <w:proofErr w:type="spellStart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Машпроект</w:t>
      </w:r>
      <w:proofErr w:type="spellEnd"/>
      <w:r w:rsidRPr="00F94C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» и многие другие организации.</w:t>
      </w:r>
    </w:p>
    <w:p w:rsidR="00180C13" w:rsidRPr="009B752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Максимально-допустимая производственная мощность в 20</w:t>
      </w:r>
      <w:r w:rsidR="00480BF0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12</w:t>
      </w: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году была </w:t>
      </w:r>
      <w:r w:rsidR="009B752F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60</w:t>
      </w: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млн. руб. в год (в </w:t>
      </w:r>
      <w:proofErr w:type="spellStart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т.ч</w:t>
      </w:r>
      <w:proofErr w:type="spellEnd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. НДС).</w:t>
      </w:r>
    </w:p>
    <w:p w:rsidR="00180C13" w:rsidRPr="00F94C0D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Данные по загрузке в 20</w:t>
      </w:r>
      <w:r w:rsidR="00480BF0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12</w:t>
      </w: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году </w:t>
      </w:r>
      <w:r w:rsidR="00506822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–</w:t>
      </w: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</w:t>
      </w:r>
      <w:r w:rsidR="00F94C0D"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97</w:t>
      </w:r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% </w:t>
      </w:r>
      <w:proofErr w:type="gramStart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от</w:t>
      </w:r>
      <w:proofErr w:type="gramEnd"/>
      <w:r w:rsidRPr="009B752F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максимально возможной. </w:t>
      </w:r>
      <w:r w:rsidRPr="00F94C0D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Основной причиной неполной загрузки являлась сдача в аренду не всех предназначенных для указанн</w:t>
      </w:r>
      <w:r w:rsidR="008421D6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ых целей помещений по причине жё</w:t>
      </w:r>
      <w:r w:rsidRPr="00F94C0D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сткой конкуренции в данной отрасли.</w:t>
      </w:r>
    </w:p>
    <w:p w:rsidR="00180C13" w:rsidRPr="00F73570" w:rsidRDefault="00162E1D" w:rsidP="00F73570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4" w:name="_Toc294012010"/>
      <w:bookmarkStart w:id="5" w:name="_Toc322531705"/>
      <w:r w:rsidRPr="00F73570">
        <w:rPr>
          <w:rFonts w:ascii="Times New Roman" w:hAnsi="Times New Roman" w:cs="Times New Roman"/>
          <w:color w:val="auto"/>
          <w:sz w:val="24"/>
          <w:szCs w:val="24"/>
        </w:rPr>
        <w:t>3</w:t>
      </w:r>
      <w:r w:rsidR="00180C13" w:rsidRPr="00F73570">
        <w:rPr>
          <w:rFonts w:ascii="Times New Roman" w:hAnsi="Times New Roman" w:cs="Times New Roman"/>
          <w:color w:val="auto"/>
          <w:sz w:val="24"/>
          <w:szCs w:val="24"/>
        </w:rPr>
        <w:t>. Приоритетные направления деятельности</w:t>
      </w:r>
      <w:bookmarkEnd w:id="4"/>
      <w:bookmarkEnd w:id="5"/>
    </w:p>
    <w:p w:rsidR="00180C13" w:rsidRPr="00310F13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310F13">
        <w:rPr>
          <w:rFonts w:ascii="Times New Roman" w:hAnsi="Times New Roman" w:cs="Times New Roman"/>
          <w:sz w:val="24"/>
          <w:szCs w:val="24"/>
        </w:rPr>
        <w:t>Приоритетными направлениями деятельности ОАО «</w:t>
      </w:r>
      <w:proofErr w:type="spellStart"/>
      <w:r w:rsidRPr="00310F13">
        <w:rPr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 w:rsidRPr="00310F13">
        <w:rPr>
          <w:rFonts w:ascii="Times New Roman" w:hAnsi="Times New Roman" w:cs="Times New Roman"/>
          <w:sz w:val="24"/>
          <w:szCs w:val="24"/>
        </w:rPr>
        <w:t>» в 20</w:t>
      </w:r>
      <w:r w:rsidR="00480BF0">
        <w:rPr>
          <w:rFonts w:ascii="Times New Roman" w:hAnsi="Times New Roman" w:cs="Times New Roman"/>
          <w:sz w:val="24"/>
          <w:szCs w:val="24"/>
        </w:rPr>
        <w:t>12</w:t>
      </w:r>
      <w:r w:rsidRPr="00310F13">
        <w:rPr>
          <w:rFonts w:ascii="Times New Roman" w:hAnsi="Times New Roman" w:cs="Times New Roman"/>
          <w:sz w:val="24"/>
          <w:szCs w:val="24"/>
        </w:rPr>
        <w:t xml:space="preserve"> году являлись: </w:t>
      </w:r>
    </w:p>
    <w:p w:rsidR="00180C13" w:rsidRDefault="00180C13" w:rsidP="00180C1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10F13">
        <w:rPr>
          <w:rFonts w:ascii="Times New Roman" w:hAnsi="Times New Roman" w:cs="Times New Roman"/>
          <w:sz w:val="24"/>
          <w:szCs w:val="24"/>
        </w:rPr>
        <w:t xml:space="preserve"> - проектно-конструкторская и изыскательская деятельность;</w:t>
      </w:r>
    </w:p>
    <w:p w:rsidR="005F5B67" w:rsidRPr="00310F13" w:rsidRDefault="005F5B67" w:rsidP="00180C1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выполнение функций генподрядчика;</w:t>
      </w:r>
    </w:p>
    <w:p w:rsidR="00180C13" w:rsidRPr="00310F13" w:rsidRDefault="00180C13" w:rsidP="00180C1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10F13">
        <w:rPr>
          <w:rFonts w:ascii="Times New Roman" w:hAnsi="Times New Roman" w:cs="Times New Roman"/>
          <w:sz w:val="24"/>
          <w:szCs w:val="24"/>
        </w:rPr>
        <w:t>- сдача в аренду нежилых помещений.</w:t>
      </w:r>
    </w:p>
    <w:p w:rsidR="00180C13" w:rsidRPr="00310F13" w:rsidRDefault="00180C13" w:rsidP="00180C1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10F13">
        <w:rPr>
          <w:rFonts w:ascii="Times New Roman" w:hAnsi="Times New Roman" w:cs="Times New Roman"/>
          <w:sz w:val="24"/>
          <w:szCs w:val="24"/>
        </w:rPr>
        <w:t>Критериями выбора приоритетных направлений является выручка от реализации указанных работ и услуг.</w:t>
      </w:r>
    </w:p>
    <w:p w:rsidR="00180C13" w:rsidRPr="005F5B67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F5B67">
        <w:rPr>
          <w:rFonts w:ascii="Times New Roman" w:hAnsi="Times New Roman" w:cs="Times New Roman"/>
          <w:color w:val="000000" w:themeColor="text1"/>
          <w:sz w:val="24"/>
          <w:szCs w:val="24"/>
        </w:rPr>
        <w:t>Инвестиционных вложений не было.</w:t>
      </w:r>
    </w:p>
    <w:p w:rsidR="00180C13" w:rsidRPr="005F5B67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F5B67">
        <w:rPr>
          <w:rFonts w:ascii="Times New Roman" w:hAnsi="Times New Roman" w:cs="Times New Roman"/>
          <w:color w:val="000000" w:themeColor="text1"/>
          <w:sz w:val="24"/>
          <w:szCs w:val="24"/>
        </w:rPr>
        <w:t>Участия ОАО «</w:t>
      </w:r>
      <w:proofErr w:type="spellStart"/>
      <w:r w:rsidRPr="005F5B67">
        <w:rPr>
          <w:rFonts w:ascii="Times New Roman" w:hAnsi="Times New Roman" w:cs="Times New Roman"/>
          <w:color w:val="000000" w:themeColor="text1"/>
          <w:sz w:val="24"/>
          <w:szCs w:val="24"/>
        </w:rPr>
        <w:t>Сибгипрошахт</w:t>
      </w:r>
      <w:proofErr w:type="spellEnd"/>
      <w:r w:rsidRPr="005F5B67">
        <w:rPr>
          <w:rFonts w:ascii="Times New Roman" w:hAnsi="Times New Roman" w:cs="Times New Roman"/>
          <w:color w:val="000000" w:themeColor="text1"/>
          <w:sz w:val="24"/>
          <w:szCs w:val="24"/>
        </w:rPr>
        <w:t>» в течение 20</w:t>
      </w:r>
      <w:r w:rsidR="00480BF0"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5F5B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</w:t>
      </w:r>
      <w:r w:rsidR="00971712" w:rsidRPr="005F5B67">
        <w:rPr>
          <w:rFonts w:ascii="Times New Roman" w:hAnsi="Times New Roman" w:cs="Times New Roman"/>
          <w:color w:val="000000" w:themeColor="text1"/>
          <w:sz w:val="24"/>
          <w:szCs w:val="24"/>
        </w:rPr>
        <w:t>у</w:t>
      </w:r>
      <w:r w:rsidRPr="005F5B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коммерческих и некоммерческих организациях не было.</w:t>
      </w:r>
    </w:p>
    <w:p w:rsidR="00180C13" w:rsidRPr="005F5B67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F5B67">
        <w:rPr>
          <w:rFonts w:ascii="Times New Roman" w:hAnsi="Times New Roman" w:cs="Times New Roman"/>
          <w:color w:val="000000" w:themeColor="text1"/>
          <w:sz w:val="24"/>
          <w:szCs w:val="24"/>
        </w:rPr>
        <w:t>Реформирование Общества не проводилось.</w:t>
      </w:r>
    </w:p>
    <w:p w:rsidR="00180C13" w:rsidRPr="00310F13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310F13">
        <w:rPr>
          <w:rFonts w:ascii="Times New Roman" w:hAnsi="Times New Roman" w:cs="Times New Roman"/>
          <w:sz w:val="24"/>
          <w:szCs w:val="24"/>
        </w:rPr>
        <w:t>Качественных изменений в организации работы Общества не было.</w:t>
      </w:r>
    </w:p>
    <w:p w:rsidR="003E609D" w:rsidRDefault="003E609D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6" w:name="_Toc294012011"/>
    </w:p>
    <w:p w:rsidR="00A56B71" w:rsidRPr="00F73570" w:rsidRDefault="00162E1D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7" w:name="_Toc322531706"/>
      <w:r w:rsidRPr="00F73570">
        <w:rPr>
          <w:rFonts w:ascii="Times New Roman" w:hAnsi="Times New Roman" w:cs="Times New Roman"/>
          <w:color w:val="auto"/>
          <w:sz w:val="24"/>
          <w:szCs w:val="24"/>
        </w:rPr>
        <w:t>4</w:t>
      </w:r>
      <w:r w:rsidR="00F36BC1">
        <w:rPr>
          <w:rFonts w:ascii="Times New Roman" w:hAnsi="Times New Roman" w:cs="Times New Roman"/>
          <w:color w:val="auto"/>
          <w:sz w:val="24"/>
          <w:szCs w:val="24"/>
        </w:rPr>
        <w:t>. Отчё</w:t>
      </w:r>
      <w:r w:rsidR="00A56B71" w:rsidRPr="00F73570">
        <w:rPr>
          <w:rFonts w:ascii="Times New Roman" w:hAnsi="Times New Roman" w:cs="Times New Roman"/>
          <w:color w:val="auto"/>
          <w:sz w:val="24"/>
          <w:szCs w:val="24"/>
        </w:rPr>
        <w:t>т совета директоров</w:t>
      </w:r>
      <w:bookmarkEnd w:id="6"/>
      <w:bookmarkEnd w:id="7"/>
    </w:p>
    <w:p w:rsidR="00A56B71" w:rsidRPr="00F73570" w:rsidRDefault="00A56B71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8" w:name="_Toc294012012"/>
      <w:bookmarkStart w:id="9" w:name="_Toc322531707"/>
      <w:r w:rsidRPr="00F73570">
        <w:rPr>
          <w:rFonts w:ascii="Times New Roman" w:hAnsi="Times New Roman" w:cs="Times New Roman"/>
          <w:color w:val="auto"/>
          <w:sz w:val="24"/>
          <w:szCs w:val="24"/>
        </w:rPr>
        <w:t>о результатах развития Общества по приоритетным направлениям</w:t>
      </w:r>
      <w:bookmarkEnd w:id="8"/>
      <w:bookmarkEnd w:id="9"/>
    </w:p>
    <w:p w:rsidR="00A56B71" w:rsidRDefault="00A56B71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10" w:name="_Toc294012013"/>
      <w:bookmarkStart w:id="11" w:name="_Toc322531708"/>
      <w:r w:rsidRPr="00F73570">
        <w:rPr>
          <w:rFonts w:ascii="Times New Roman" w:hAnsi="Times New Roman" w:cs="Times New Roman"/>
          <w:color w:val="auto"/>
          <w:sz w:val="24"/>
          <w:szCs w:val="24"/>
        </w:rPr>
        <w:t>его деятельности</w:t>
      </w:r>
      <w:bookmarkEnd w:id="10"/>
      <w:bookmarkEnd w:id="11"/>
    </w:p>
    <w:p w:rsidR="003E609D" w:rsidRDefault="003E609D" w:rsidP="003E609D"/>
    <w:p w:rsidR="003E609D" w:rsidRPr="003E609D" w:rsidRDefault="003E609D" w:rsidP="003E609D"/>
    <w:p w:rsidR="00A56B71" w:rsidRPr="00E50B81" w:rsidRDefault="00A56B71" w:rsidP="00A56B71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50B81">
        <w:rPr>
          <w:rFonts w:ascii="Times New Roman" w:hAnsi="Times New Roman" w:cs="Times New Roman"/>
          <w:sz w:val="24"/>
          <w:szCs w:val="24"/>
        </w:rPr>
        <w:t>Результаты работы Общества в части приоритетных направлений</w:t>
      </w:r>
    </w:p>
    <w:p w:rsidR="00A56B71" w:rsidRPr="00F11F51" w:rsidRDefault="00A56B71" w:rsidP="00A56B71">
      <w:pPr>
        <w:ind w:left="36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W w:w="9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0"/>
        <w:gridCol w:w="2278"/>
        <w:gridCol w:w="2600"/>
        <w:gridCol w:w="2300"/>
      </w:tblGrid>
      <w:tr w:rsidR="00644553" w:rsidRPr="00644553" w:rsidTr="009B6E48">
        <w:tc>
          <w:tcPr>
            <w:tcW w:w="2030" w:type="dxa"/>
            <w:shd w:val="clear" w:color="auto" w:fill="auto"/>
          </w:tcPr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Вид деятельности</w:t>
            </w:r>
          </w:p>
        </w:tc>
        <w:tc>
          <w:tcPr>
            <w:tcW w:w="2278" w:type="dxa"/>
            <w:shd w:val="clear" w:color="auto" w:fill="auto"/>
          </w:tcPr>
          <w:p w:rsidR="00A56B71" w:rsidRPr="00644553" w:rsidRDefault="00480BF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Выручка без учёта НДС за 2012</w:t>
            </w:r>
            <w:r w:rsidR="00A56B71" w:rsidRPr="00644553">
              <w:rPr>
                <w:rFonts w:ascii="Times New Roman" w:hAnsi="Times New Roman" w:cs="Times New Roman"/>
                <w:sz w:val="24"/>
                <w:szCs w:val="24"/>
              </w:rPr>
              <w:t xml:space="preserve"> год, тыс.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56B71" w:rsidRPr="00644553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2600" w:type="dxa"/>
            <w:shd w:val="clear" w:color="auto" w:fill="auto"/>
          </w:tcPr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Выручка</w:t>
            </w:r>
          </w:p>
          <w:p w:rsidR="00A56B71" w:rsidRPr="00644553" w:rsidRDefault="00E50B8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 xml:space="preserve"> без учё</w:t>
            </w:r>
            <w:r w:rsidR="00A56B71" w:rsidRPr="00644553">
              <w:rPr>
                <w:rFonts w:ascii="Times New Roman" w:hAnsi="Times New Roman" w:cs="Times New Roman"/>
                <w:sz w:val="24"/>
                <w:szCs w:val="24"/>
              </w:rPr>
              <w:t>та НДС</w:t>
            </w:r>
          </w:p>
          <w:p w:rsidR="00A56B71" w:rsidRPr="00644553" w:rsidRDefault="00480BF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 2011</w:t>
            </w:r>
            <w:r w:rsidR="00A56B71" w:rsidRPr="00644553">
              <w:rPr>
                <w:rFonts w:ascii="Times New Roman" w:hAnsi="Times New Roman" w:cs="Times New Roman"/>
                <w:sz w:val="24"/>
                <w:szCs w:val="24"/>
              </w:rPr>
              <w:t xml:space="preserve"> год, тыс.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56B71" w:rsidRPr="00644553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2300" w:type="dxa"/>
            <w:shd w:val="clear" w:color="auto" w:fill="auto"/>
          </w:tcPr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Темп роста выручки</w:t>
            </w:r>
          </w:p>
          <w:p w:rsidR="00A56B71" w:rsidRPr="00644553" w:rsidRDefault="00480BF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2012</w:t>
            </w:r>
            <w:r w:rsidR="00A56B71" w:rsidRPr="00644553">
              <w:rPr>
                <w:rFonts w:ascii="Times New Roman" w:hAnsi="Times New Roman" w:cs="Times New Roman"/>
                <w:sz w:val="24"/>
                <w:szCs w:val="24"/>
              </w:rPr>
              <w:t xml:space="preserve"> году </w:t>
            </w:r>
          </w:p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 xml:space="preserve">по сравнению </w:t>
            </w:r>
          </w:p>
          <w:p w:rsidR="00A56B71" w:rsidRPr="00644553" w:rsidRDefault="00480BF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 2011</w:t>
            </w:r>
            <w:r w:rsidR="00A56B71" w:rsidRPr="00644553">
              <w:rPr>
                <w:rFonts w:ascii="Times New Roman" w:hAnsi="Times New Roman" w:cs="Times New Roman"/>
                <w:sz w:val="24"/>
                <w:szCs w:val="24"/>
              </w:rPr>
              <w:t xml:space="preserve"> годом</w:t>
            </w:r>
          </w:p>
        </w:tc>
      </w:tr>
      <w:tr w:rsidR="00644553" w:rsidRPr="00644553" w:rsidTr="009B6E48">
        <w:tc>
          <w:tcPr>
            <w:tcW w:w="2030" w:type="dxa"/>
            <w:shd w:val="clear" w:color="auto" w:fill="auto"/>
          </w:tcPr>
          <w:p w:rsidR="00A56B71" w:rsidRPr="00644553" w:rsidRDefault="00A56B71" w:rsidP="009B6E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Проектно-конструкторская и изыскательская деятельность</w:t>
            </w:r>
          </w:p>
        </w:tc>
        <w:tc>
          <w:tcPr>
            <w:tcW w:w="2278" w:type="dxa"/>
            <w:shd w:val="clear" w:color="auto" w:fill="auto"/>
          </w:tcPr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6B71" w:rsidRPr="00644553" w:rsidRDefault="006F3B79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92 049</w:t>
            </w:r>
          </w:p>
        </w:tc>
        <w:tc>
          <w:tcPr>
            <w:tcW w:w="2600" w:type="dxa"/>
            <w:shd w:val="clear" w:color="auto" w:fill="auto"/>
          </w:tcPr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  <w:p w:rsidR="00A56B71" w:rsidRPr="00CB584A" w:rsidRDefault="00480BF0" w:rsidP="009B6E48">
            <w:pPr>
              <w:ind w:left="92" w:hanging="92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104 758</w:t>
            </w:r>
          </w:p>
          <w:p w:rsidR="00A56B71" w:rsidRPr="00644553" w:rsidRDefault="00A56B71" w:rsidP="009B6E48">
            <w:pPr>
              <w:ind w:left="92" w:hanging="92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300" w:type="dxa"/>
            <w:shd w:val="clear" w:color="auto" w:fill="auto"/>
          </w:tcPr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6B71" w:rsidRPr="00644553" w:rsidRDefault="006F3B79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0,88</w:t>
            </w:r>
          </w:p>
        </w:tc>
      </w:tr>
      <w:tr w:rsidR="00644553" w:rsidRPr="00644553" w:rsidTr="009B6E48">
        <w:tc>
          <w:tcPr>
            <w:tcW w:w="2030" w:type="dxa"/>
            <w:shd w:val="clear" w:color="auto" w:fill="auto"/>
          </w:tcPr>
          <w:p w:rsidR="00A56B71" w:rsidRPr="00644553" w:rsidRDefault="00A56B71" w:rsidP="009B6E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Сдача в аренду нежилых помещений</w:t>
            </w:r>
          </w:p>
        </w:tc>
        <w:tc>
          <w:tcPr>
            <w:tcW w:w="2278" w:type="dxa"/>
            <w:shd w:val="clear" w:color="auto" w:fill="auto"/>
          </w:tcPr>
          <w:p w:rsidR="00A56B71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4A" w:rsidRPr="00644553" w:rsidRDefault="006F3B79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61 156</w:t>
            </w:r>
          </w:p>
        </w:tc>
        <w:tc>
          <w:tcPr>
            <w:tcW w:w="2600" w:type="dxa"/>
            <w:shd w:val="clear" w:color="auto" w:fill="auto"/>
          </w:tcPr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  <w:p w:rsidR="00A56B71" w:rsidRPr="00644553" w:rsidRDefault="00480BF0" w:rsidP="009B6E48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55 562</w:t>
            </w:r>
          </w:p>
        </w:tc>
        <w:tc>
          <w:tcPr>
            <w:tcW w:w="2300" w:type="dxa"/>
            <w:shd w:val="clear" w:color="auto" w:fill="auto"/>
          </w:tcPr>
          <w:p w:rsidR="00A56B71" w:rsidRDefault="00CB584A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B584A" w:rsidRPr="00644553" w:rsidRDefault="006F3B79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</w:tr>
      <w:tr w:rsidR="00CB584A" w:rsidRPr="00644553" w:rsidTr="009B6E48">
        <w:tc>
          <w:tcPr>
            <w:tcW w:w="2030" w:type="dxa"/>
            <w:shd w:val="clear" w:color="auto" w:fill="auto"/>
          </w:tcPr>
          <w:p w:rsidR="00CB584A" w:rsidRPr="00644553" w:rsidRDefault="00CB584A" w:rsidP="009B6E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Выполнение функций генподрядчика</w:t>
            </w:r>
          </w:p>
        </w:tc>
        <w:tc>
          <w:tcPr>
            <w:tcW w:w="2278" w:type="dxa"/>
            <w:shd w:val="clear" w:color="auto" w:fill="auto"/>
          </w:tcPr>
          <w:p w:rsidR="00CB584A" w:rsidRDefault="00CB584A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4A" w:rsidRDefault="006F3B79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8 468</w:t>
            </w:r>
          </w:p>
        </w:tc>
        <w:tc>
          <w:tcPr>
            <w:tcW w:w="2600" w:type="dxa"/>
            <w:shd w:val="clear" w:color="auto" w:fill="auto"/>
          </w:tcPr>
          <w:p w:rsidR="00CB584A" w:rsidRDefault="00CB584A" w:rsidP="009B6E48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  <w:p w:rsidR="00CB584A" w:rsidRPr="00644553" w:rsidRDefault="00480BF0" w:rsidP="009B6E48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41 240</w:t>
            </w:r>
          </w:p>
        </w:tc>
        <w:tc>
          <w:tcPr>
            <w:tcW w:w="2300" w:type="dxa"/>
            <w:shd w:val="clear" w:color="auto" w:fill="auto"/>
          </w:tcPr>
          <w:p w:rsidR="00CB584A" w:rsidRDefault="00CB584A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4A" w:rsidRDefault="006F3B79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0,21</w:t>
            </w:r>
          </w:p>
        </w:tc>
      </w:tr>
    </w:tbl>
    <w:p w:rsidR="00A56B71" w:rsidRPr="00F11F51" w:rsidRDefault="00A56B71" w:rsidP="00A56B71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A56B71" w:rsidRPr="00644553" w:rsidRDefault="00A56B71" w:rsidP="00A56B71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44553">
        <w:rPr>
          <w:rFonts w:ascii="Times New Roman" w:hAnsi="Times New Roman" w:cs="Times New Roman"/>
          <w:sz w:val="24"/>
          <w:szCs w:val="24"/>
        </w:rPr>
        <w:t>Основные показатели финансово-хозяйственной деятельности Общества</w:t>
      </w:r>
    </w:p>
    <w:p w:rsidR="00A56B71" w:rsidRPr="00F11F51" w:rsidRDefault="00A56B71" w:rsidP="00A56B71">
      <w:pPr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980"/>
        <w:gridCol w:w="1850"/>
        <w:gridCol w:w="2030"/>
      </w:tblGrid>
      <w:tr w:rsidR="00644553" w:rsidRPr="00644553" w:rsidTr="009B6E48">
        <w:tc>
          <w:tcPr>
            <w:tcW w:w="3348" w:type="dxa"/>
            <w:shd w:val="clear" w:color="auto" w:fill="auto"/>
          </w:tcPr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980" w:type="dxa"/>
            <w:shd w:val="clear" w:color="auto" w:fill="auto"/>
          </w:tcPr>
          <w:p w:rsidR="00A56B71" w:rsidRPr="00644553" w:rsidRDefault="00C64246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  <w:r w:rsidR="00A56B71" w:rsidRPr="00644553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850" w:type="dxa"/>
            <w:shd w:val="clear" w:color="auto" w:fill="auto"/>
          </w:tcPr>
          <w:p w:rsidR="00A56B71" w:rsidRPr="00644553" w:rsidRDefault="00C64246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  <w:r w:rsidR="00A56B71" w:rsidRPr="00644553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2030" w:type="dxa"/>
            <w:shd w:val="clear" w:color="auto" w:fill="auto"/>
          </w:tcPr>
          <w:p w:rsidR="00A56B71" w:rsidRPr="00644553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Темп роста</w:t>
            </w:r>
          </w:p>
        </w:tc>
      </w:tr>
      <w:tr w:rsidR="00A56B71" w:rsidRPr="00E05E67" w:rsidTr="009B6E48">
        <w:tc>
          <w:tcPr>
            <w:tcW w:w="3348" w:type="dxa"/>
            <w:shd w:val="clear" w:color="auto" w:fill="auto"/>
          </w:tcPr>
          <w:p w:rsidR="00A56B71" w:rsidRPr="00644553" w:rsidRDefault="00A56B71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Выручка от продажи, тыс.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1980" w:type="dxa"/>
            <w:shd w:val="clear" w:color="auto" w:fill="auto"/>
          </w:tcPr>
          <w:p w:rsidR="00A56B71" w:rsidRPr="00E05E67" w:rsidRDefault="006F3B79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162 649</w:t>
            </w:r>
          </w:p>
        </w:tc>
        <w:tc>
          <w:tcPr>
            <w:tcW w:w="1850" w:type="dxa"/>
            <w:shd w:val="clear" w:color="auto" w:fill="auto"/>
          </w:tcPr>
          <w:p w:rsidR="00A56B71" w:rsidRPr="00E05E67" w:rsidRDefault="00C64246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202 686</w:t>
            </w:r>
          </w:p>
        </w:tc>
        <w:tc>
          <w:tcPr>
            <w:tcW w:w="2030" w:type="dxa"/>
            <w:shd w:val="clear" w:color="auto" w:fill="auto"/>
          </w:tcPr>
          <w:p w:rsidR="00A56B71" w:rsidRPr="00E05E67" w:rsidRDefault="006F3B79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0,8</w:t>
            </w:r>
          </w:p>
        </w:tc>
      </w:tr>
      <w:tr w:rsidR="00A56B71" w:rsidRPr="00E05E67" w:rsidTr="009B6E48">
        <w:tc>
          <w:tcPr>
            <w:tcW w:w="3348" w:type="dxa"/>
            <w:shd w:val="clear" w:color="auto" w:fill="auto"/>
          </w:tcPr>
          <w:p w:rsidR="00A56B71" w:rsidRPr="00644553" w:rsidRDefault="00A56B71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Валовая прибыль, тыс.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1980" w:type="dxa"/>
            <w:shd w:val="clear" w:color="auto" w:fill="auto"/>
          </w:tcPr>
          <w:p w:rsidR="00A56B71" w:rsidRPr="00E05E67" w:rsidRDefault="006F3B79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87 595</w:t>
            </w:r>
          </w:p>
        </w:tc>
        <w:tc>
          <w:tcPr>
            <w:tcW w:w="1850" w:type="dxa"/>
            <w:shd w:val="clear" w:color="auto" w:fill="auto"/>
          </w:tcPr>
          <w:p w:rsidR="00A56B71" w:rsidRPr="00E05E67" w:rsidRDefault="00C64246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89 754</w:t>
            </w:r>
          </w:p>
        </w:tc>
        <w:tc>
          <w:tcPr>
            <w:tcW w:w="2030" w:type="dxa"/>
            <w:shd w:val="clear" w:color="auto" w:fill="auto"/>
          </w:tcPr>
          <w:p w:rsidR="00A56B71" w:rsidRPr="00E05E67" w:rsidRDefault="006F3B79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0,98</w:t>
            </w:r>
          </w:p>
        </w:tc>
      </w:tr>
      <w:tr w:rsidR="00A56B71" w:rsidRPr="00E05E67" w:rsidTr="009B6E48">
        <w:tc>
          <w:tcPr>
            <w:tcW w:w="3348" w:type="dxa"/>
            <w:shd w:val="clear" w:color="auto" w:fill="auto"/>
          </w:tcPr>
          <w:p w:rsidR="00A56B71" w:rsidRPr="00644553" w:rsidRDefault="00A56B71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Чистая прибыль, тыс.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1980" w:type="dxa"/>
            <w:shd w:val="clear" w:color="auto" w:fill="auto"/>
          </w:tcPr>
          <w:p w:rsidR="00A56B71" w:rsidRPr="00E05E67" w:rsidRDefault="006F3B79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32 285</w:t>
            </w:r>
          </w:p>
        </w:tc>
        <w:tc>
          <w:tcPr>
            <w:tcW w:w="1850" w:type="dxa"/>
            <w:shd w:val="clear" w:color="auto" w:fill="auto"/>
          </w:tcPr>
          <w:p w:rsidR="00A56B71" w:rsidRPr="00E05E67" w:rsidRDefault="00C64246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35 481</w:t>
            </w:r>
          </w:p>
        </w:tc>
        <w:tc>
          <w:tcPr>
            <w:tcW w:w="2030" w:type="dxa"/>
            <w:shd w:val="clear" w:color="auto" w:fill="auto"/>
          </w:tcPr>
          <w:p w:rsidR="00A56B71" w:rsidRPr="00E05E67" w:rsidRDefault="006F3B79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0,91</w:t>
            </w:r>
          </w:p>
        </w:tc>
      </w:tr>
      <w:tr w:rsidR="00E05E67" w:rsidRPr="00E05E67" w:rsidTr="009B6E48">
        <w:tc>
          <w:tcPr>
            <w:tcW w:w="3348" w:type="dxa"/>
            <w:shd w:val="clear" w:color="auto" w:fill="auto"/>
          </w:tcPr>
          <w:p w:rsidR="00A56B71" w:rsidRPr="00644553" w:rsidRDefault="00A56B71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Стоимость чистых активов, тыс.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44553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1980" w:type="dxa"/>
            <w:shd w:val="clear" w:color="auto" w:fill="auto"/>
          </w:tcPr>
          <w:p w:rsidR="00E05E67" w:rsidRDefault="00E05E67" w:rsidP="006445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6F3B79" w:rsidRPr="00E05E67" w:rsidRDefault="006F3B79" w:rsidP="00644553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121 383</w:t>
            </w:r>
          </w:p>
        </w:tc>
        <w:tc>
          <w:tcPr>
            <w:tcW w:w="1850" w:type="dxa"/>
            <w:shd w:val="clear" w:color="auto" w:fill="auto"/>
          </w:tcPr>
          <w:p w:rsidR="00E05E67" w:rsidRPr="00E05E67" w:rsidRDefault="00E05E67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A56B71" w:rsidRPr="00E05E67" w:rsidRDefault="00C64246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89 098</w:t>
            </w:r>
          </w:p>
        </w:tc>
        <w:tc>
          <w:tcPr>
            <w:tcW w:w="2030" w:type="dxa"/>
            <w:shd w:val="clear" w:color="auto" w:fill="auto"/>
          </w:tcPr>
          <w:p w:rsidR="00A56B71" w:rsidRPr="00E05E67" w:rsidRDefault="00A56B71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E05E67" w:rsidRPr="00E05E67" w:rsidRDefault="006F3B79" w:rsidP="009B6E48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1,36</w:t>
            </w:r>
          </w:p>
        </w:tc>
      </w:tr>
    </w:tbl>
    <w:p w:rsidR="00A56B71" w:rsidRPr="00F11F51" w:rsidRDefault="00A56B71" w:rsidP="00A56B71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F11F51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</w:p>
    <w:p w:rsidR="00A56B71" w:rsidRPr="00B54A5A" w:rsidRDefault="00A56B71" w:rsidP="00A56B7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56B71" w:rsidRPr="00B54A5A" w:rsidRDefault="00A56B71" w:rsidP="00A56B71">
      <w:pPr>
        <w:ind w:firstLine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3. Кредиторская задолженность (в том числе</w:t>
      </w:r>
      <w:r w:rsidR="00F30395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займам) Общества на 31.12.12</w:t>
      </w: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г. составляет </w:t>
      </w:r>
      <w:r w:rsidR="00B54A5A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609 878</w:t>
      </w: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тыс.</w:t>
      </w:r>
      <w:r w:rsidR="00F75C7D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руб., в том числе задолженность перед федеральным бюджетом составляет </w:t>
      </w:r>
      <w:r w:rsidR="00B54A5A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10 166</w:t>
      </w:r>
      <w:r w:rsidR="00F75C7D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тыс.</w:t>
      </w:r>
      <w:r w:rsidR="00F75C7D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руб. Задолженности по вексельным обязательствам у Общества нет. Просроченной кредиторской задолженности нет. Погашение кредиторской </w:t>
      </w:r>
      <w:r w:rsidR="008421D6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задолженности планируется за счё</w:t>
      </w: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т денежных средств, поступивших в результате погашения дебиторской задолженности и в результате реализации работ (услуг).</w:t>
      </w:r>
    </w:p>
    <w:p w:rsidR="003E609D" w:rsidRDefault="003E609D" w:rsidP="00FC37E2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E609D" w:rsidRDefault="003E609D" w:rsidP="00FC37E2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A56B71" w:rsidRPr="00B54A5A" w:rsidRDefault="00A56B71" w:rsidP="00FC37E2">
      <w:pPr>
        <w:ind w:firstLine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4. Дебиторская за</w:t>
      </w:r>
      <w:r w:rsidR="00F30395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долженность Общества на 31.12.12</w:t>
      </w:r>
      <w:r w:rsidR="00644553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г.</w:t>
      </w: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составляет </w:t>
      </w:r>
      <w:r w:rsidR="00B54A5A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82 528</w:t>
      </w: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тыс.</w:t>
      </w:r>
      <w:r w:rsidR="00F75C7D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руб. Дебиторская задолженность по вексельным обязательствам </w:t>
      </w:r>
      <w:r w:rsidR="003C2DF1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отсутствует</w:t>
      </w:r>
      <w:r w:rsidR="00FC37E2" w:rsidRPr="00B54A5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A56B71" w:rsidRPr="00B54A5A" w:rsidRDefault="00A56B71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A6042" w:rsidRPr="00F11F51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p w:rsidR="004A6042" w:rsidRPr="00F11F51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p w:rsidR="004A6042" w:rsidRPr="005E35D3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4A6042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3E609D" w:rsidRPr="005E35D3" w:rsidRDefault="003E609D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4A6042" w:rsidRPr="005E35D3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1B6596" w:rsidRPr="004A6042" w:rsidRDefault="001B6596" w:rsidP="004A6042">
      <w:pPr>
        <w:pStyle w:val="1"/>
        <w:numPr>
          <w:ilvl w:val="0"/>
          <w:numId w:val="11"/>
        </w:numPr>
        <w:rPr>
          <w:rFonts w:ascii="Times New Roman" w:hAnsi="Times New Roman" w:cs="Times New Roman"/>
          <w:color w:val="auto"/>
          <w:sz w:val="24"/>
          <w:szCs w:val="24"/>
        </w:rPr>
      </w:pPr>
      <w:bookmarkStart w:id="12" w:name="_Toc294012014"/>
      <w:bookmarkStart w:id="13" w:name="_Toc322531709"/>
      <w:r w:rsidRPr="00F73570">
        <w:rPr>
          <w:rFonts w:ascii="Times New Roman" w:hAnsi="Times New Roman" w:cs="Times New Roman"/>
          <w:color w:val="auto"/>
          <w:sz w:val="24"/>
          <w:szCs w:val="24"/>
        </w:rPr>
        <w:lastRenderedPageBreak/>
        <w:t>И</w:t>
      </w:r>
      <w:r w:rsidR="00BD3C63">
        <w:rPr>
          <w:rFonts w:ascii="Times New Roman" w:hAnsi="Times New Roman" w:cs="Times New Roman"/>
          <w:color w:val="auto"/>
          <w:sz w:val="24"/>
          <w:szCs w:val="24"/>
        </w:rPr>
        <w:t>нформация об объё</w:t>
      </w:r>
      <w:r w:rsidRPr="00F73570">
        <w:rPr>
          <w:rFonts w:ascii="Times New Roman" w:hAnsi="Times New Roman" w:cs="Times New Roman"/>
          <w:color w:val="auto"/>
          <w:sz w:val="24"/>
          <w:szCs w:val="24"/>
        </w:rPr>
        <w:t>мах использования энергетических ресурсов</w:t>
      </w:r>
      <w:bookmarkEnd w:id="12"/>
      <w:bookmarkEnd w:id="13"/>
    </w:p>
    <w:p w:rsidR="004A6042" w:rsidRPr="004A6042" w:rsidRDefault="004A6042" w:rsidP="004A6042"/>
    <w:p w:rsidR="004A6042" w:rsidRPr="004A6042" w:rsidRDefault="004A6042" w:rsidP="004A6042"/>
    <w:p w:rsidR="004A6042" w:rsidRPr="004A6042" w:rsidRDefault="004A6042" w:rsidP="004A6042"/>
    <w:tbl>
      <w:tblPr>
        <w:tblW w:w="8804" w:type="dxa"/>
        <w:tblInd w:w="93" w:type="dxa"/>
        <w:tblLook w:val="04A0" w:firstRow="1" w:lastRow="0" w:firstColumn="1" w:lastColumn="0" w:noHBand="0" w:noVBand="1"/>
      </w:tblPr>
      <w:tblGrid>
        <w:gridCol w:w="1294"/>
        <w:gridCol w:w="1088"/>
        <w:gridCol w:w="960"/>
        <w:gridCol w:w="1829"/>
        <w:gridCol w:w="1657"/>
        <w:gridCol w:w="1976"/>
      </w:tblGrid>
      <w:tr w:rsidR="004A6042" w:rsidRPr="00AA7FD2" w:rsidTr="00BD3C63">
        <w:trPr>
          <w:trHeight w:val="255"/>
        </w:trPr>
        <w:tc>
          <w:tcPr>
            <w:tcW w:w="129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AA7FD2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7FD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AA7FD2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7FD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AA7FD2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7FD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AA7FD2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FD2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  <w:tc>
          <w:tcPr>
            <w:tcW w:w="165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AA7FD2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FD2">
              <w:rPr>
                <w:rFonts w:ascii="Times New Roman" w:hAnsi="Times New Roman" w:cs="Times New Roman"/>
                <w:sz w:val="24"/>
                <w:szCs w:val="24"/>
              </w:rPr>
              <w:t>ЕДИНИЦА</w:t>
            </w:r>
          </w:p>
        </w:tc>
        <w:tc>
          <w:tcPr>
            <w:tcW w:w="19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FA474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FD2">
              <w:rPr>
                <w:rFonts w:ascii="Times New Roman" w:hAnsi="Times New Roman" w:cs="Times New Roman"/>
                <w:sz w:val="24"/>
                <w:szCs w:val="24"/>
              </w:rPr>
              <w:t>СУММА,</w:t>
            </w:r>
            <w:r w:rsidR="00BD3C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A7FD2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  <w:r w:rsidR="00FA474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A6042" w:rsidRPr="00F11F51" w:rsidTr="00BD3C63">
        <w:trPr>
          <w:trHeight w:val="270"/>
        </w:trPr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F11F51" w:rsidRDefault="004A6042" w:rsidP="00BD4D07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11F5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F11F51" w:rsidRDefault="004A6042" w:rsidP="00BD4D07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11F5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F11F51" w:rsidRDefault="004A6042" w:rsidP="00BD4D07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11F5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F11F51" w:rsidRDefault="004A6042" w:rsidP="00BD4D07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11F5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 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7735F9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35F9">
              <w:rPr>
                <w:rFonts w:ascii="Times New Roman" w:hAnsi="Times New Roman" w:cs="Times New Roman"/>
                <w:sz w:val="24"/>
                <w:szCs w:val="24"/>
              </w:rPr>
              <w:t>ИЗМЕРЕНИЯ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7735F9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35F9">
              <w:rPr>
                <w:rFonts w:ascii="Times New Roman" w:hAnsi="Times New Roman" w:cs="Times New Roman"/>
                <w:sz w:val="24"/>
                <w:szCs w:val="24"/>
              </w:rPr>
              <w:t>без НДС</w:t>
            </w:r>
          </w:p>
        </w:tc>
      </w:tr>
      <w:tr w:rsidR="00BD3C63" w:rsidRPr="00DD58A0" w:rsidTr="00BD3C63">
        <w:trPr>
          <w:trHeight w:val="255"/>
        </w:trPr>
        <w:tc>
          <w:tcPr>
            <w:tcW w:w="238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ТЕПЛОЭНЕРГИЯ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B54A5A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2246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Гкал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BD3C63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8E5CA0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00B54A5A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725</w:t>
            </w:r>
            <w:r w:rsidR="008E5CA0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00B54A5A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445</w:t>
            </w: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</w:tr>
      <w:tr w:rsidR="00BD3C63" w:rsidRPr="00DD58A0" w:rsidTr="00BD3C63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</w:tr>
      <w:tr w:rsidR="00BD3C63" w:rsidRPr="00DD58A0" w:rsidTr="00BD3C63">
        <w:trPr>
          <w:trHeight w:val="255"/>
        </w:trPr>
        <w:tc>
          <w:tcPr>
            <w:tcW w:w="23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ЭЛЕКТРОЭНЕРГИЯ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B54A5A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1 364 637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Квт</w:t>
            </w:r>
            <w:proofErr w:type="gramStart"/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.ч</w:t>
            </w:r>
            <w:proofErr w:type="spellEnd"/>
            <w:proofErr w:type="gramEnd"/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BD3C63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8E5CA0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00B54A5A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709</w:t>
            </w:r>
            <w:r w:rsidR="008E5CA0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00B54A5A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952</w:t>
            </w:r>
          </w:p>
        </w:tc>
      </w:tr>
      <w:tr w:rsidR="00BD3C63" w:rsidRPr="00DD58A0" w:rsidTr="00BD3C63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</w:tr>
      <w:tr w:rsidR="00BD3C63" w:rsidRPr="00DD58A0" w:rsidTr="00BD3C63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БЕНЗИН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B54A5A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9245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B54A5A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230</w:t>
            </w:r>
            <w:r w:rsidR="008E5CA0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466</w:t>
            </w:r>
            <w:r w:rsidR="00BD3C63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</w:t>
            </w:r>
          </w:p>
        </w:tc>
      </w:tr>
      <w:tr w:rsidR="00BD3C63" w:rsidRPr="00DD58A0" w:rsidTr="00BD3C63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</w:tr>
      <w:tr w:rsidR="00BD3C63" w:rsidRPr="00DD58A0" w:rsidTr="00BD3C63">
        <w:trPr>
          <w:trHeight w:val="255"/>
        </w:trPr>
        <w:tc>
          <w:tcPr>
            <w:tcW w:w="3342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ДИЗЕЛЬНОЕ ТОПЛИВО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B54A5A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12904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B54A5A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335</w:t>
            </w:r>
            <w:r w:rsidR="008E5CA0"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915</w:t>
            </w:r>
          </w:p>
        </w:tc>
      </w:tr>
      <w:tr w:rsidR="00BD3C63" w:rsidRPr="00DD58A0" w:rsidTr="00BD3C63">
        <w:trPr>
          <w:trHeight w:val="270"/>
        </w:trPr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</w:tr>
      <w:tr w:rsidR="00BD3C63" w:rsidRPr="00DD58A0" w:rsidTr="00BD3C63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</w:tr>
      <w:tr w:rsidR="00BD3C63" w:rsidRPr="00DD58A0" w:rsidTr="00BD3C63">
        <w:trPr>
          <w:trHeight w:val="270"/>
        </w:trPr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BD3C63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3C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DD58A0" w:rsidRDefault="004A6042" w:rsidP="00BD4D0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DD58A0" w:rsidRDefault="00B54A5A" w:rsidP="00BD4D07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DD58A0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5 001 778</w:t>
            </w:r>
          </w:p>
        </w:tc>
      </w:tr>
    </w:tbl>
    <w:p w:rsidR="004A6042" w:rsidRPr="004A6042" w:rsidRDefault="004A6042" w:rsidP="004A6042"/>
    <w:p w:rsidR="001B6596" w:rsidRPr="00F73570" w:rsidRDefault="001B6596" w:rsidP="00F73570">
      <w:pPr>
        <w:pStyle w:val="1"/>
        <w:numPr>
          <w:ilvl w:val="0"/>
          <w:numId w:val="3"/>
        </w:numPr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14" w:name="_Toc294012015"/>
      <w:bookmarkStart w:id="15" w:name="_Toc322531710"/>
      <w:r w:rsidRPr="00F73570">
        <w:rPr>
          <w:rFonts w:ascii="Times New Roman" w:hAnsi="Times New Roman" w:cs="Times New Roman"/>
          <w:color w:val="auto"/>
          <w:sz w:val="24"/>
          <w:szCs w:val="24"/>
        </w:rPr>
        <w:t>Перспективы развития открытого акционерного Общества</w:t>
      </w:r>
      <w:bookmarkEnd w:id="14"/>
      <w:bookmarkEnd w:id="15"/>
    </w:p>
    <w:p w:rsidR="001B6596" w:rsidRPr="00C40503" w:rsidRDefault="001B6596" w:rsidP="001B6596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145215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Изменения основной деятельности не предполагается. В зависимости от направления спроса на услуги и работы </w:t>
      </w:r>
      <w:r w:rsidRPr="00145215">
        <w:rPr>
          <w:rFonts w:ascii="Times New Roman" w:hAnsi="Times New Roman" w:cs="Times New Roman"/>
          <w:bCs/>
          <w:sz w:val="24"/>
          <w:szCs w:val="24"/>
        </w:rPr>
        <w:t>Общества</w:t>
      </w:r>
      <w:r w:rsidRPr="00145215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планируется </w:t>
      </w:r>
      <w:r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увеличение</w:t>
      </w:r>
      <w:r w:rsidR="0099019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объё</w:t>
      </w:r>
      <w:r w:rsidRPr="00145215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мов  производства проектной продукции.</w:t>
      </w:r>
      <w:r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</w:t>
      </w: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При наличии достаточных поступлений на обновление основных фондов предполагается их модернизация и реконструкция. При благоприятной экономической ситуации планируется организация новых работ и услуг.</w:t>
      </w:r>
    </w:p>
    <w:p w:rsidR="00180C13" w:rsidRPr="007735F9" w:rsidRDefault="001B6596" w:rsidP="00F73570">
      <w:pPr>
        <w:pStyle w:val="1"/>
        <w:jc w:val="center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bookmarkStart w:id="16" w:name="_Toc294012016"/>
      <w:bookmarkStart w:id="17" w:name="_Toc322531711"/>
      <w:r w:rsidRPr="007735F9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990190">
        <w:rPr>
          <w:rFonts w:ascii="Times New Roman" w:hAnsi="Times New Roman" w:cs="Times New Roman"/>
          <w:color w:val="000000" w:themeColor="text1"/>
          <w:sz w:val="24"/>
          <w:szCs w:val="24"/>
        </w:rPr>
        <w:t>. Отчё</w:t>
      </w:r>
      <w:r w:rsidR="00180C13" w:rsidRPr="00773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 о выплате объявленных дивидендов по акциям </w:t>
      </w:r>
      <w:r w:rsidR="00180C13" w:rsidRPr="007735F9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Общества</w:t>
      </w:r>
      <w:bookmarkEnd w:id="16"/>
      <w:bookmarkEnd w:id="17"/>
    </w:p>
    <w:p w:rsidR="00180C13" w:rsidRPr="007735F9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proofErr w:type="gramStart"/>
      <w:r w:rsidRPr="007735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Сведения об объявленных (начисленных) и о выплаченных дивидендах по акциям Общества, а также о доходах по облигациям:</w:t>
      </w:r>
      <w:proofErr w:type="gramEnd"/>
    </w:p>
    <w:p w:rsidR="00C40503" w:rsidRPr="0097155D" w:rsidRDefault="007735F9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В 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течение 5 последних лет</w:t>
      </w:r>
      <w:r w:rsidR="0088298F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</w:t>
      </w:r>
      <w:r w:rsidR="00180C1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бщим собранием</w:t>
      </w:r>
      <w:r w:rsidR="0088298F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акционеров Общества 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принимались </w:t>
      </w:r>
      <w:r w:rsidR="0088298F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решени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я дивиденды по акциям Общества не начислять и не выплачивать.</w:t>
      </w:r>
    </w:p>
    <w:p w:rsidR="00180C13" w:rsidRDefault="00180C13" w:rsidP="00180C13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0503" w:rsidRDefault="00C40503" w:rsidP="00180C13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6596" w:rsidRPr="00C40503" w:rsidRDefault="001B6596" w:rsidP="005E35D3">
      <w:pPr>
        <w:pStyle w:val="1"/>
        <w:numPr>
          <w:ilvl w:val="0"/>
          <w:numId w:val="12"/>
        </w:numPr>
        <w:spacing w:before="0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8" w:name="_Toc294012017"/>
      <w:bookmarkStart w:id="19" w:name="_Toc322531712"/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Описание основных факторов риска,</w:t>
      </w:r>
      <w:bookmarkEnd w:id="18"/>
      <w:bookmarkEnd w:id="19"/>
    </w:p>
    <w:p w:rsidR="001B6596" w:rsidRPr="00C40503" w:rsidRDefault="001B6596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bookmarkStart w:id="20" w:name="_Toc294012018"/>
      <w:bookmarkStart w:id="21" w:name="_Toc322531713"/>
      <w:proofErr w:type="gramStart"/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связанных</w:t>
      </w:r>
      <w:proofErr w:type="gramEnd"/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деятельностью о</w:t>
      </w:r>
      <w:r w:rsidRPr="00C40503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ткрытого    акционерного Общества</w:t>
      </w:r>
      <w:bookmarkEnd w:id="20"/>
      <w:bookmarkEnd w:id="21"/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i/>
          <w:color w:val="000000" w:themeColor="text1"/>
          <w:sz w:val="24"/>
          <w:szCs w:val="24"/>
        </w:rPr>
      </w:pP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Отраслевые риски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Изменение цен на работы и </w:t>
      </w:r>
      <w:proofErr w:type="gramStart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услуги, используемые эмитентом в своей деятельности могут</w:t>
      </w:r>
      <w:proofErr w:type="gramEnd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вызвать увеличение себестоимости работ и услуг  эмитента и в условиях снижения цен и спроса на реализуемую продукцию (работы, услуги) и уменьшение чистой прибыли  эмитента.</w:t>
      </w:r>
    </w:p>
    <w:p w:rsidR="00C40503" w:rsidRPr="00C40503" w:rsidRDefault="001B6596" w:rsidP="001B6596">
      <w:pPr>
        <w:pStyle w:val="ConsNormal"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Эмитент </w:t>
      </w:r>
      <w:r w:rsidR="00C40503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не 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осуществлял внешнеторговую деятельность.</w:t>
      </w:r>
    </w:p>
    <w:p w:rsidR="001B6596" w:rsidRPr="00C40503" w:rsidRDefault="001B6596" w:rsidP="001B6596">
      <w:pPr>
        <w:pStyle w:val="ConsNormal"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Риск неисполнения эмитентом обязательств перед владельцами эмиссионных ценных бумаг вследствие изменения отраслевой конъюнктуры не описывается ввиду отсутствия у эмитента обязательств по выплате дивидендов владельцам привилегированных акций и выплате процентов и погашению облигаций.</w:t>
      </w:r>
    </w:p>
    <w:p w:rsidR="001B6596" w:rsidRPr="00F11F51" w:rsidRDefault="001B6596" w:rsidP="001B6596">
      <w:pPr>
        <w:pStyle w:val="ConsNormal"/>
        <w:ind w:firstLine="0"/>
        <w:jc w:val="both"/>
        <w:rPr>
          <w:rFonts w:ascii="Times New Roman" w:hAnsi="Times New Roman" w:cs="Times New Roman"/>
          <w:bCs/>
          <w:iCs/>
          <w:color w:val="FF0000"/>
          <w:sz w:val="24"/>
          <w:szCs w:val="24"/>
        </w:rPr>
      </w:pP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Политические риски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Общество зарегистрировано в Российской Федерации и осуществляло свою деятельность </w:t>
      </w: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в угольных регионах Сибири и Дальнего Востока России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, поэтому существенное  влияние на его деятельность оказывают как общие изменения в государстве, так и развитие региона. 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      Данные регионы являются регионами перспективными в отношении дальнейшего экономического развития. 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       За рубежом эмитент </w:t>
      </w:r>
      <w:r w:rsidR="00C40503"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</w:t>
      </w: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осуществлял свою деятельность. Политическая и экономическая ситуация в стране и в мире, военные конфликты, введение чрезвычайного положения, забастовки, стихийные бедствия могут привести к ухудшению положения всей национальной экономики и тем самым привести к ухудшению финансового состояния эмитента.</w:t>
      </w:r>
    </w:p>
    <w:p w:rsidR="001B6596" w:rsidRPr="00C40503" w:rsidRDefault="009F707F" w:rsidP="001B6596">
      <w:pPr>
        <w:pStyle w:val="ConsNormal"/>
        <w:tabs>
          <w:tab w:val="num" w:pos="180"/>
        </w:tabs>
        <w:ind w:firstLine="11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2012</w:t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год в мире и в России отмечен нестабильностью, создавшей неблагоприятный климат для инвестирования в отечественную промышленность и повысивший  политические риски, связанные с нашей страной. Все это, более благоприятные налоговая и финансовая политика других стран способствуют  крупномасштабному вывозу капитала за рубеж, диверсификации бизнеса в другие страны.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Инвестиц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ии в России сопряжены с определё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нными рисками. </w:t>
      </w:r>
    </w:p>
    <w:p w:rsidR="001B6596" w:rsidRPr="00F11F51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FF0000"/>
          <w:sz w:val="24"/>
          <w:szCs w:val="24"/>
        </w:rPr>
      </w:pP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Финансовые риски</w:t>
      </w: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      Эмитент </w:t>
      </w:r>
      <w:r w:rsidR="00C40503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не </w:t>
      </w: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осуществлял внешнеторговые операции. </w:t>
      </w:r>
    </w:p>
    <w:p w:rsidR="001B6596" w:rsidRPr="00C40503" w:rsidRDefault="00C40503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      </w:t>
      </w:r>
      <w:r w:rsidR="001B6596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Колебания валютного курса могут оказать влияние на общий уровень деловой активности в России, что, в свою очере</w:t>
      </w:r>
      <w:r w:rsidR="00990190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дь, повлияет на изменения в объё</w:t>
      </w:r>
      <w:r w:rsidR="001B6596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мах операций на рынке ценных бумаг РФ и, следовательно, на финансовое положение эмитента.</w:t>
      </w: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Предполагаемые действия эмитента на случай отрицательного влияния колебания валютного курса и процентных ставок на деятельность эмитента: при значительном падении курса будут вноситься изменения в договоры.</w:t>
      </w: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В условиях инфляции при росте цен на услуги сторонних организаций (тепло, электроэнергия, железнодорожные услуги и пр.) увеличатся затраты фирмы, соответственно может уменьшиться прибыль. </w:t>
      </w:r>
    </w:p>
    <w:p w:rsidR="001B6596" w:rsidRPr="00C40503" w:rsidRDefault="001B6596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При росте инфляции эмитент планирует уделить особое внимание повышению оборачиваемости обор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отных активов, в основном за счё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 изменения существующих договорных отношений с потребителями с целью сокращения дебиторской задолженности покупателей. В целом влияние инфляционных факторов прогнозируется при составлении финансовых планов компании.</w:t>
      </w:r>
    </w:p>
    <w:p w:rsidR="001B6596" w:rsidRPr="00C40503" w:rsidRDefault="001B6596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Наиболее подвержены изменению в результате влияния указанных финансовых </w:t>
      </w:r>
      <w:proofErr w:type="gramStart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рисков</w:t>
      </w:r>
      <w:proofErr w:type="gramEnd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след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ующие показатели финансовой отчё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тности:</w:t>
      </w:r>
    </w:p>
    <w:p w:rsidR="001B6596" w:rsidRPr="00C40503" w:rsidRDefault="00C40503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Кредиторская задолженность – увеличение сроков оборачиваемости</w:t>
      </w:r>
    </w:p>
    <w:p w:rsidR="001B6596" w:rsidRPr="00C40503" w:rsidRDefault="00C40503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Денежные средства – уменьшение свободных денежных средств</w:t>
      </w:r>
    </w:p>
    <w:p w:rsidR="001B6596" w:rsidRPr="00C40503" w:rsidRDefault="00C40503" w:rsidP="00C40503">
      <w:pPr>
        <w:pStyle w:val="ConsNormal"/>
        <w:tabs>
          <w:tab w:val="left" w:pos="180"/>
        </w:tabs>
        <w:ind w:left="11"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  <w:t xml:space="preserve">- </w:t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Прибыль от основной деятельности – сокращение.</w:t>
      </w:r>
    </w:p>
    <w:p w:rsidR="001B6596" w:rsidRPr="00C40503" w:rsidRDefault="008E5CA0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1B6596"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Выплат по ценным бумагам эмитент не осуществляет.</w:t>
      </w:r>
    </w:p>
    <w:p w:rsidR="001B6596" w:rsidRPr="00C40503" w:rsidRDefault="001B6596" w:rsidP="00C40503">
      <w:pPr>
        <w:pStyle w:val="ConsNormal"/>
        <w:widowControl/>
        <w:spacing w:before="120"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Правовые риски</w:t>
      </w:r>
    </w:p>
    <w:p w:rsidR="001B6596" w:rsidRPr="00C40503" w:rsidRDefault="001B6596" w:rsidP="001B6596">
      <w:pPr>
        <w:pStyle w:val="ConsNormal"/>
        <w:widowControl/>
        <w:spacing w:before="120"/>
        <w:ind w:firstLine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11F51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      </w:t>
      </w:r>
      <w:r w:rsidRPr="00C4050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Существуют следующие риски: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Риски, связанные с изменением валютного регулирования: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изменения правил совершения операций с валютой, что может повлиять на отношения с контрагентами.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Риски, связанные с изменением налогового законодательства: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увеличения налогового бремени, что может уменьшить величину чистой прибыли эмитента;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введения н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овых требований к налоговому учёту и налоговой отчё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тности, что может увеличить издержки на обучение специалистов;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усиления налоговой ответственности за правонарушения.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Риски, связанные с изменением судебной практики: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неблагоприятных для эмитента судебных решений, если у эмитента будут текущие судебные процессы и изменение судебной практики может непосредственно повлиять на их результаты.</w:t>
      </w:r>
    </w:p>
    <w:p w:rsidR="001B6596" w:rsidRPr="00C40503" w:rsidRDefault="001B6596" w:rsidP="001B6596">
      <w:pPr>
        <w:pStyle w:val="ConsNormal"/>
        <w:widowControl/>
        <w:spacing w:before="120"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Риски, связанные с деятельностью эмитента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 Рисков эмитента, связанных с текущими судебными процессами, в которых участвует эмитент; отсутствием возможности продлить дейст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вие лицензии на ведение определё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нного вида деятельности либо использование объектов, нахождение которых в 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lastRenderedPageBreak/>
        <w:t>обороте ограничен</w:t>
      </w:r>
      <w:r w:rsidR="00C40503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о (включая природные ресурсы), 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с возможной ответственностью эмитента по долгам третьих лиц,  нет</w:t>
      </w:r>
      <w:r w:rsidRPr="00C40503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.</w:t>
      </w:r>
    </w:p>
    <w:p w:rsidR="001B6596" w:rsidRPr="00F11F51" w:rsidRDefault="001B6596" w:rsidP="001B6596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FF0000"/>
          <w:sz w:val="24"/>
          <w:szCs w:val="24"/>
        </w:rPr>
      </w:pPr>
    </w:p>
    <w:p w:rsidR="001B6596" w:rsidRPr="00E52DEB" w:rsidRDefault="00F73570" w:rsidP="00F73570">
      <w:pPr>
        <w:pStyle w:val="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2" w:name="_Toc294012019"/>
      <w:bookmarkStart w:id="23" w:name="_Toc322531714"/>
      <w:r w:rsidRPr="00E52DEB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9.</w:t>
      </w:r>
      <w:r w:rsidR="001B6596" w:rsidRPr="00E52DEB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Инф</w:t>
      </w:r>
      <w:r w:rsidR="00990190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ормация </w:t>
      </w:r>
      <w:proofErr w:type="gramStart"/>
      <w:r w:rsidR="00990190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</w:t>
      </w:r>
      <w:proofErr w:type="gramEnd"/>
      <w:r w:rsidR="00990190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совершенных ОАО в отчё</w:t>
      </w:r>
      <w:r w:rsidR="001B6596" w:rsidRPr="00E52DEB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тном году крупных сделок</w:t>
      </w:r>
      <w:bookmarkEnd w:id="22"/>
      <w:bookmarkEnd w:id="23"/>
    </w:p>
    <w:p w:rsidR="001B6596" w:rsidRPr="009B752F" w:rsidRDefault="00E35C29" w:rsidP="001B65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В 2012</w:t>
      </w:r>
      <w:r w:rsidR="001B6596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крупных сделок Обществом не совершалось.</w:t>
      </w:r>
    </w:p>
    <w:p w:rsidR="001B6596" w:rsidRPr="009B752F" w:rsidRDefault="001B6596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B6596" w:rsidRPr="009B752F" w:rsidRDefault="004670A4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4" w:name="_Toc294012020"/>
      <w:bookmarkStart w:id="25" w:name="_Toc322531715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10.</w:t>
      </w:r>
      <w:r w:rsidR="001B6596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Инф</w:t>
      </w:r>
      <w:r w:rsidR="00990190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ормация </w:t>
      </w:r>
      <w:proofErr w:type="gramStart"/>
      <w:r w:rsidR="00990190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proofErr w:type="gramEnd"/>
      <w:r w:rsidR="00990190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совершенных ОАО в отчё</w:t>
      </w:r>
      <w:r w:rsidR="001B6596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тном году сделок,</w:t>
      </w:r>
      <w:bookmarkEnd w:id="24"/>
      <w:bookmarkEnd w:id="25"/>
    </w:p>
    <w:p w:rsidR="001B6596" w:rsidRPr="009B752F" w:rsidRDefault="001B6596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6" w:name="_Toc294012021"/>
      <w:bookmarkStart w:id="27" w:name="_Toc322531716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proofErr w:type="gramStart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совершении</w:t>
      </w:r>
      <w:proofErr w:type="gramEnd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которых имеется заинтересованность</w:t>
      </w:r>
      <w:bookmarkEnd w:id="26"/>
      <w:bookmarkEnd w:id="27"/>
    </w:p>
    <w:p w:rsidR="001B6596" w:rsidRPr="009B752F" w:rsidRDefault="00E35C29" w:rsidP="001B6596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В 2012</w:t>
      </w:r>
      <w:r w:rsidR="001B6596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сделок, совершенных обществом и признаваемых в соответствии с Федеральным законом от 26.12.95 № 208-ФЗ «Об акционерных Обществах» сделками, в совершении которых имелась заинтересованность, не было.  </w:t>
      </w:r>
    </w:p>
    <w:p w:rsidR="00ED724B" w:rsidRPr="00377D0E" w:rsidRDefault="004670A4" w:rsidP="00377D0E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28" w:name="_Toc294012023"/>
      <w:bookmarkStart w:id="29" w:name="_Toc322531717"/>
      <w:r w:rsidRPr="00377D0E">
        <w:rPr>
          <w:rFonts w:ascii="Times New Roman" w:hAnsi="Times New Roman" w:cs="Times New Roman"/>
          <w:color w:val="auto"/>
          <w:sz w:val="24"/>
          <w:szCs w:val="24"/>
        </w:rPr>
        <w:t>1</w:t>
      </w:r>
      <w:r w:rsidR="005E35D3">
        <w:rPr>
          <w:rFonts w:ascii="Times New Roman" w:hAnsi="Times New Roman" w:cs="Times New Roman"/>
          <w:color w:val="auto"/>
          <w:sz w:val="24"/>
          <w:szCs w:val="24"/>
        </w:rPr>
        <w:t>1</w:t>
      </w:r>
      <w:r w:rsidR="00ED724B" w:rsidRPr="00377D0E">
        <w:rPr>
          <w:rFonts w:ascii="Times New Roman" w:hAnsi="Times New Roman" w:cs="Times New Roman"/>
          <w:color w:val="auto"/>
          <w:sz w:val="24"/>
          <w:szCs w:val="24"/>
        </w:rPr>
        <w:t>. Совет директоров</w:t>
      </w:r>
      <w:bookmarkEnd w:id="28"/>
      <w:bookmarkEnd w:id="29"/>
    </w:p>
    <w:p w:rsidR="00ED724B" w:rsidRPr="00EC1285" w:rsidRDefault="00ED724B" w:rsidP="00ED724B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C1285">
        <w:rPr>
          <w:rFonts w:ascii="Times New Roman" w:hAnsi="Times New Roman" w:cs="Times New Roman"/>
          <w:bCs/>
          <w:sz w:val="24"/>
          <w:szCs w:val="24"/>
        </w:rPr>
        <w:t xml:space="preserve">Лица, входящие в состав органов управления </w:t>
      </w:r>
    </w:p>
    <w:p w:rsidR="00ED724B" w:rsidRPr="00EC1285" w:rsidRDefault="00ED724B" w:rsidP="00ED724B">
      <w:pPr>
        <w:pStyle w:val="SubHeading1"/>
        <w:spacing w:before="0" w:after="0"/>
        <w:jc w:val="both"/>
        <w:rPr>
          <w:sz w:val="24"/>
          <w:szCs w:val="24"/>
        </w:rPr>
      </w:pPr>
    </w:p>
    <w:p w:rsidR="00ED724B" w:rsidRPr="00EC1285" w:rsidRDefault="00ED724B" w:rsidP="00ED724B">
      <w:pPr>
        <w:pStyle w:val="SubHeading1"/>
        <w:spacing w:before="0" w:after="0"/>
        <w:jc w:val="both"/>
        <w:rPr>
          <w:color w:val="000000"/>
          <w:spacing w:val="-5"/>
          <w:sz w:val="24"/>
          <w:szCs w:val="24"/>
        </w:rPr>
      </w:pPr>
      <w:r w:rsidRPr="00EC1285">
        <w:rPr>
          <w:sz w:val="24"/>
          <w:szCs w:val="24"/>
        </w:rPr>
        <w:t xml:space="preserve">Совет директоров </w:t>
      </w:r>
      <w:r w:rsidRPr="00EC1285">
        <w:rPr>
          <w:color w:val="000000"/>
          <w:spacing w:val="-5"/>
          <w:sz w:val="24"/>
          <w:szCs w:val="24"/>
        </w:rPr>
        <w:t>ОАО «</w:t>
      </w:r>
      <w:proofErr w:type="spellStart"/>
      <w:r w:rsidRPr="00EC1285">
        <w:rPr>
          <w:color w:val="000000"/>
          <w:spacing w:val="-5"/>
          <w:sz w:val="24"/>
          <w:szCs w:val="24"/>
        </w:rPr>
        <w:t>Сибгипрошахт</w:t>
      </w:r>
      <w:proofErr w:type="spellEnd"/>
      <w:r w:rsidRPr="00EC1285">
        <w:rPr>
          <w:color w:val="000000"/>
          <w:spacing w:val="-5"/>
          <w:sz w:val="24"/>
          <w:szCs w:val="24"/>
        </w:rPr>
        <w:t xml:space="preserve">» с </w:t>
      </w:r>
      <w:r w:rsidR="00E35C29">
        <w:rPr>
          <w:color w:val="000000"/>
          <w:spacing w:val="-5"/>
          <w:sz w:val="24"/>
          <w:szCs w:val="24"/>
        </w:rPr>
        <w:t>23.05.2012</w:t>
      </w:r>
      <w:r w:rsidRPr="00EC1285">
        <w:rPr>
          <w:color w:val="000000"/>
          <w:spacing w:val="-5"/>
          <w:sz w:val="24"/>
          <w:szCs w:val="24"/>
        </w:rPr>
        <w:t>г.</w:t>
      </w:r>
    </w:p>
    <w:p w:rsidR="00ED724B" w:rsidRPr="00EC1285" w:rsidRDefault="00ED724B" w:rsidP="00ED724B">
      <w:pPr>
        <w:pStyle w:val="SubHeading1"/>
        <w:spacing w:before="0" w:after="0"/>
        <w:jc w:val="both"/>
        <w:rPr>
          <w:bCs/>
          <w:i/>
          <w:iCs/>
          <w:sz w:val="24"/>
          <w:szCs w:val="24"/>
        </w:rPr>
      </w:pPr>
      <w:r w:rsidRPr="00EC1285">
        <w:rPr>
          <w:bCs/>
          <w:i/>
          <w:iCs/>
          <w:sz w:val="24"/>
          <w:szCs w:val="24"/>
        </w:rPr>
        <w:t>1. Будько Алексей Владимирович</w:t>
      </w:r>
    </w:p>
    <w:p w:rsidR="00ED724B" w:rsidRPr="00EC1285" w:rsidRDefault="00114F24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2. </w:t>
      </w:r>
      <w:r w:rsidR="00E35C29">
        <w:rPr>
          <w:rFonts w:ascii="Times New Roman" w:hAnsi="Times New Roman" w:cs="Times New Roman"/>
          <w:bCs/>
          <w:i/>
          <w:iCs/>
          <w:sz w:val="24"/>
          <w:szCs w:val="24"/>
        </w:rPr>
        <w:t>Ларченко Александр Николаевич</w:t>
      </w:r>
    </w:p>
    <w:p w:rsidR="00ED724B" w:rsidRDefault="00ED724B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EC1285">
        <w:rPr>
          <w:rFonts w:ascii="Times New Roman" w:hAnsi="Times New Roman" w:cs="Times New Roman"/>
          <w:bCs/>
          <w:i/>
          <w:iCs/>
          <w:sz w:val="24"/>
          <w:szCs w:val="24"/>
        </w:rPr>
        <w:t>3.</w:t>
      </w:r>
      <w:r w:rsidR="00114F24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Pr="00EC1285">
        <w:rPr>
          <w:rFonts w:ascii="Times New Roman" w:hAnsi="Times New Roman" w:cs="Times New Roman"/>
          <w:bCs/>
          <w:i/>
          <w:iCs/>
          <w:sz w:val="24"/>
          <w:szCs w:val="24"/>
        </w:rPr>
        <w:t>Гусев Михаил Вячеславович</w:t>
      </w:r>
    </w:p>
    <w:p w:rsidR="00114F24" w:rsidRPr="00EC1285" w:rsidRDefault="00114F24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4. </w:t>
      </w:r>
      <w:r w:rsidR="00E35C29">
        <w:rPr>
          <w:rFonts w:ascii="Times New Roman" w:hAnsi="Times New Roman" w:cs="Times New Roman"/>
          <w:bCs/>
          <w:i/>
          <w:iCs/>
          <w:sz w:val="24"/>
          <w:szCs w:val="24"/>
        </w:rPr>
        <w:t>Ефремова Елена Владимировна</w:t>
      </w:r>
    </w:p>
    <w:p w:rsidR="00ED724B" w:rsidRPr="00EC1285" w:rsidRDefault="00114F24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5</w:t>
      </w:r>
      <w:r w:rsidR="00ED724B" w:rsidRPr="00EC1285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D724B" w:rsidRPr="00EC1285">
        <w:rPr>
          <w:rFonts w:ascii="Times New Roman" w:hAnsi="Times New Roman" w:cs="Times New Roman"/>
          <w:bCs/>
          <w:i/>
          <w:iCs/>
          <w:sz w:val="24"/>
          <w:szCs w:val="24"/>
        </w:rPr>
        <w:t>Матросов Александр Михайлович</w:t>
      </w:r>
    </w:p>
    <w:p w:rsidR="00ED724B" w:rsidRPr="00EC1285" w:rsidRDefault="00114F24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6</w:t>
      </w:r>
      <w:r w:rsidR="00ED724B" w:rsidRPr="00EC1285">
        <w:rPr>
          <w:rFonts w:ascii="Times New Roman" w:hAnsi="Times New Roman" w:cs="Times New Roman"/>
          <w:bCs/>
          <w:i/>
          <w:iCs/>
          <w:sz w:val="24"/>
          <w:szCs w:val="24"/>
        </w:rPr>
        <w:t>.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E35C29">
        <w:rPr>
          <w:rFonts w:ascii="Times New Roman" w:hAnsi="Times New Roman" w:cs="Times New Roman"/>
          <w:bCs/>
          <w:i/>
          <w:iCs/>
          <w:sz w:val="24"/>
          <w:szCs w:val="24"/>
        </w:rPr>
        <w:t>Киселева</w:t>
      </w:r>
      <w:proofErr w:type="spellEnd"/>
      <w:r w:rsidR="00E35C29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Светлана Викторовна</w:t>
      </w:r>
    </w:p>
    <w:p w:rsidR="00ED724B" w:rsidRPr="00EC1285" w:rsidRDefault="00114F24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7</w:t>
      </w:r>
      <w:r w:rsidR="00ED724B" w:rsidRPr="00EC1285">
        <w:rPr>
          <w:rFonts w:ascii="Times New Roman" w:hAnsi="Times New Roman" w:cs="Times New Roman"/>
          <w:bCs/>
          <w:i/>
          <w:iCs/>
          <w:sz w:val="24"/>
          <w:szCs w:val="24"/>
        </w:rPr>
        <w:t>.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E35C29">
        <w:rPr>
          <w:rFonts w:ascii="Times New Roman" w:hAnsi="Times New Roman" w:cs="Times New Roman"/>
          <w:bCs/>
          <w:i/>
          <w:iCs/>
          <w:sz w:val="24"/>
          <w:szCs w:val="24"/>
        </w:rPr>
        <w:t>Глызин</w:t>
      </w:r>
      <w:proofErr w:type="spellEnd"/>
      <w:r w:rsidR="00E35C29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Александр Сергеевич</w:t>
      </w:r>
    </w:p>
    <w:p w:rsidR="00ED724B" w:rsidRPr="00971712" w:rsidRDefault="00ED724B" w:rsidP="00ED724B">
      <w:pPr>
        <w:pStyle w:val="SubHeading1"/>
        <w:spacing w:before="0" w:after="0"/>
        <w:jc w:val="both"/>
        <w:rPr>
          <w:sz w:val="24"/>
          <w:szCs w:val="24"/>
          <w:highlight w:val="yellow"/>
        </w:rPr>
      </w:pPr>
    </w:p>
    <w:p w:rsidR="00566D8A" w:rsidRDefault="00566D8A" w:rsidP="00433508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D724B" w:rsidRPr="00FB0306" w:rsidRDefault="00ED724B" w:rsidP="00433508">
      <w:pPr>
        <w:pStyle w:val="ConsNormal"/>
        <w:widowControl/>
        <w:ind w:firstLine="540"/>
        <w:jc w:val="both"/>
        <w:rPr>
          <w:bCs/>
        </w:rPr>
      </w:pPr>
      <w:r w:rsidRPr="00FB0306">
        <w:rPr>
          <w:rFonts w:ascii="Times New Roman" w:hAnsi="Times New Roman" w:cs="Times New Roman"/>
          <w:b/>
          <w:bCs/>
          <w:sz w:val="24"/>
          <w:szCs w:val="24"/>
        </w:rPr>
        <w:t xml:space="preserve">Информация о лицах, входящих в состав </w:t>
      </w:r>
      <w:r w:rsidRPr="00433508">
        <w:rPr>
          <w:rFonts w:ascii="Times New Roman" w:hAnsi="Times New Roman" w:cs="Times New Roman"/>
          <w:b/>
          <w:sz w:val="24"/>
          <w:szCs w:val="24"/>
        </w:rPr>
        <w:t>Совет</w:t>
      </w:r>
      <w:r w:rsidR="00433508" w:rsidRPr="00433508">
        <w:rPr>
          <w:rFonts w:ascii="Times New Roman" w:hAnsi="Times New Roman" w:cs="Times New Roman"/>
          <w:b/>
          <w:sz w:val="24"/>
          <w:szCs w:val="24"/>
        </w:rPr>
        <w:t>а</w:t>
      </w:r>
      <w:r w:rsidRPr="00433508">
        <w:rPr>
          <w:rFonts w:ascii="Times New Roman" w:hAnsi="Times New Roman" w:cs="Times New Roman"/>
          <w:b/>
          <w:sz w:val="24"/>
          <w:szCs w:val="24"/>
        </w:rPr>
        <w:t xml:space="preserve"> директоров Общества</w:t>
      </w:r>
    </w:p>
    <w:p w:rsidR="00ED724B" w:rsidRPr="00C36526" w:rsidRDefault="00ED724B" w:rsidP="00ED724B">
      <w:pPr>
        <w:pStyle w:val="210"/>
        <w:spacing w:before="0" w:after="0"/>
        <w:ind w:firstLine="540"/>
        <w:jc w:val="both"/>
        <w:rPr>
          <w:b w:val="0"/>
          <w:bCs w:val="0"/>
        </w:rPr>
      </w:pPr>
    </w:p>
    <w:p w:rsidR="00566D8A" w:rsidRDefault="00566D8A" w:rsidP="00ED7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7D0E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FB0306">
        <w:rPr>
          <w:rFonts w:ascii="Times New Roman" w:hAnsi="Times New Roman" w:cs="Times New Roman"/>
          <w:sz w:val="24"/>
          <w:szCs w:val="24"/>
        </w:rPr>
        <w:t xml:space="preserve">Председатель Совета директоров: </w:t>
      </w:r>
    </w:p>
    <w:p w:rsidR="00ED724B" w:rsidRPr="00377D0E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377D0E">
        <w:rPr>
          <w:rStyle w:val="SUBST"/>
          <w:rFonts w:ascii="Times New Roman" w:hAnsi="Times New Roman" w:cs="Times New Roman"/>
          <w:sz w:val="24"/>
          <w:szCs w:val="24"/>
        </w:rPr>
        <w:t>Матросов</w:t>
      </w:r>
      <w:r w:rsidRPr="00377D0E">
        <w:rPr>
          <w:rFonts w:ascii="Times New Roman" w:hAnsi="Times New Roman" w:cs="Times New Roman"/>
          <w:sz w:val="24"/>
          <w:szCs w:val="24"/>
        </w:rPr>
        <w:t xml:space="preserve"> </w:t>
      </w:r>
      <w:r w:rsidRPr="00377D0E">
        <w:rPr>
          <w:rStyle w:val="SUBST"/>
          <w:rFonts w:ascii="Times New Roman" w:hAnsi="Times New Roman" w:cs="Times New Roman"/>
          <w:sz w:val="24"/>
          <w:szCs w:val="24"/>
        </w:rPr>
        <w:t>Александр</w:t>
      </w:r>
      <w:r w:rsidRPr="00377D0E">
        <w:rPr>
          <w:rFonts w:ascii="Times New Roman" w:hAnsi="Times New Roman" w:cs="Times New Roman"/>
          <w:sz w:val="24"/>
          <w:szCs w:val="24"/>
        </w:rPr>
        <w:t xml:space="preserve"> </w:t>
      </w:r>
      <w:r w:rsidRPr="00377D0E">
        <w:rPr>
          <w:rStyle w:val="SUBST"/>
          <w:rFonts w:ascii="Times New Roman" w:hAnsi="Times New Roman" w:cs="Times New Roman"/>
          <w:sz w:val="24"/>
          <w:szCs w:val="24"/>
        </w:rPr>
        <w:t>Михайлович</w:t>
      </w:r>
    </w:p>
    <w:p w:rsidR="00ED724B" w:rsidRPr="00377D0E" w:rsidRDefault="00ED724B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 w:rsidRPr="00FB0306">
        <w:rPr>
          <w:rFonts w:ascii="Times New Roman" w:hAnsi="Times New Roman" w:cs="Times New Roman"/>
          <w:sz w:val="24"/>
          <w:szCs w:val="24"/>
        </w:rPr>
        <w:t xml:space="preserve">Год рождения: </w:t>
      </w:r>
      <w:r w:rsidRPr="00377D0E">
        <w:rPr>
          <w:rStyle w:val="SUBST"/>
          <w:rFonts w:ascii="Times New Roman" w:hAnsi="Times New Roman" w:cs="Times New Roman"/>
          <w:sz w:val="24"/>
          <w:szCs w:val="24"/>
        </w:rPr>
        <w:t>1966</w:t>
      </w:r>
    </w:p>
    <w:p w:rsidR="004670A4" w:rsidRPr="000E1178" w:rsidRDefault="004670A4" w:rsidP="004670A4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Сведения об образовании: </w:t>
      </w:r>
      <w:proofErr w:type="gramStart"/>
      <w:r w:rsidRPr="000E1178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высшее</w:t>
      </w:r>
      <w:proofErr w:type="gramEnd"/>
    </w:p>
    <w:p w:rsidR="00ED724B" w:rsidRPr="007C5859" w:rsidRDefault="00ED724B" w:rsidP="00ED724B">
      <w:pPr>
        <w:ind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7C5859">
        <w:rPr>
          <w:rFonts w:ascii="Times New Roman" w:hAnsi="Times New Roman" w:cs="Times New Roman"/>
          <w:sz w:val="24"/>
          <w:szCs w:val="24"/>
        </w:rPr>
        <w:t>Должности за последние 5 лет:</w:t>
      </w:r>
      <w:proofErr w:type="gramEnd"/>
    </w:p>
    <w:p w:rsidR="00ED724B" w:rsidRPr="007C5859" w:rsidRDefault="00ED724B" w:rsidP="00ED724B">
      <w:pPr>
        <w:ind w:left="540" w:hanging="540"/>
        <w:rPr>
          <w:rFonts w:ascii="Times New Roman" w:hAnsi="Times New Roman" w:cs="Times New Roman"/>
          <w:sz w:val="24"/>
          <w:szCs w:val="24"/>
        </w:rPr>
      </w:pPr>
      <w:r w:rsidRPr="007C5859">
        <w:rPr>
          <w:rFonts w:ascii="Times New Roman" w:hAnsi="Times New Roman" w:cs="Times New Roman"/>
          <w:sz w:val="24"/>
          <w:szCs w:val="24"/>
        </w:rPr>
        <w:t xml:space="preserve">Период: </w:t>
      </w:r>
      <w:r w:rsidRPr="007C5859">
        <w:rPr>
          <w:rStyle w:val="SUBST"/>
          <w:rFonts w:ascii="Times New Roman" w:hAnsi="Times New Roman" w:cs="Times New Roman"/>
          <w:sz w:val="24"/>
          <w:szCs w:val="24"/>
        </w:rPr>
        <w:t>2001 - наст</w:t>
      </w:r>
      <w:proofErr w:type="gramStart"/>
      <w:r w:rsidRPr="007C5859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gramEnd"/>
      <w:r w:rsidRPr="007C5859">
        <w:rPr>
          <w:rStyle w:val="SUBST"/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C5859">
        <w:rPr>
          <w:rStyle w:val="SUBST"/>
          <w:rFonts w:ascii="Times New Roman" w:hAnsi="Times New Roman" w:cs="Times New Roman"/>
          <w:sz w:val="24"/>
          <w:szCs w:val="24"/>
        </w:rPr>
        <w:t>в</w:t>
      </w:r>
      <w:proofErr w:type="gramEnd"/>
      <w:r w:rsidRPr="007C5859">
        <w:rPr>
          <w:rStyle w:val="SUBST"/>
          <w:rFonts w:ascii="Times New Roman" w:hAnsi="Times New Roman" w:cs="Times New Roman"/>
          <w:sz w:val="24"/>
          <w:szCs w:val="24"/>
        </w:rPr>
        <w:t>ремя</w:t>
      </w:r>
    </w:p>
    <w:p w:rsidR="00ED724B" w:rsidRPr="007C5859" w:rsidRDefault="00ED724B" w:rsidP="00ED724B">
      <w:pPr>
        <w:ind w:left="540" w:hanging="540"/>
        <w:rPr>
          <w:rFonts w:ascii="Times New Roman" w:hAnsi="Times New Roman" w:cs="Times New Roman"/>
          <w:sz w:val="24"/>
          <w:szCs w:val="24"/>
        </w:rPr>
      </w:pPr>
      <w:r w:rsidRPr="007C5859">
        <w:rPr>
          <w:rFonts w:ascii="Times New Roman" w:hAnsi="Times New Roman" w:cs="Times New Roman"/>
          <w:sz w:val="24"/>
          <w:szCs w:val="24"/>
        </w:rPr>
        <w:t>Организация</w:t>
      </w:r>
      <w:r w:rsidRPr="007C5859">
        <w:rPr>
          <w:rFonts w:ascii="Times New Roman" w:hAnsi="Times New Roman" w:cs="Times New Roman"/>
          <w:b/>
          <w:i/>
          <w:sz w:val="24"/>
          <w:szCs w:val="24"/>
        </w:rPr>
        <w:t>: З</w:t>
      </w:r>
      <w:r w:rsidRPr="007C5859">
        <w:rPr>
          <w:rStyle w:val="SUBST"/>
          <w:rFonts w:ascii="Times New Roman" w:hAnsi="Times New Roman" w:cs="Times New Roman"/>
          <w:sz w:val="24"/>
          <w:szCs w:val="24"/>
        </w:rPr>
        <w:t>АО "</w:t>
      </w:r>
      <w:proofErr w:type="spellStart"/>
      <w:r w:rsidRPr="007C5859">
        <w:rPr>
          <w:rStyle w:val="SUBST"/>
          <w:rFonts w:ascii="Times New Roman" w:hAnsi="Times New Roman" w:cs="Times New Roman"/>
          <w:sz w:val="24"/>
          <w:szCs w:val="24"/>
        </w:rPr>
        <w:t>Русфинтех</w:t>
      </w:r>
      <w:proofErr w:type="spellEnd"/>
      <w:r w:rsidRPr="007C5859">
        <w:rPr>
          <w:rStyle w:val="SUBST"/>
          <w:rFonts w:ascii="Times New Roman" w:hAnsi="Times New Roman" w:cs="Times New Roman"/>
          <w:sz w:val="24"/>
          <w:szCs w:val="24"/>
        </w:rPr>
        <w:t>"</w:t>
      </w:r>
    </w:p>
    <w:p w:rsidR="00ED724B" w:rsidRPr="007C5859" w:rsidRDefault="00ED724B" w:rsidP="00ED724B">
      <w:pPr>
        <w:ind w:left="540" w:hanging="540"/>
        <w:rPr>
          <w:rFonts w:ascii="Times New Roman" w:hAnsi="Times New Roman" w:cs="Times New Roman"/>
          <w:sz w:val="24"/>
          <w:szCs w:val="24"/>
        </w:rPr>
      </w:pPr>
      <w:r w:rsidRPr="007C5859">
        <w:rPr>
          <w:rFonts w:ascii="Times New Roman" w:hAnsi="Times New Roman" w:cs="Times New Roman"/>
          <w:sz w:val="24"/>
          <w:szCs w:val="24"/>
        </w:rPr>
        <w:t xml:space="preserve">Должность: </w:t>
      </w:r>
      <w:r w:rsidR="005E35D3" w:rsidRPr="005E35D3">
        <w:rPr>
          <w:rFonts w:ascii="Times New Roman" w:hAnsi="Times New Roman" w:cs="Times New Roman"/>
          <w:b/>
          <w:i/>
          <w:sz w:val="24"/>
          <w:szCs w:val="24"/>
        </w:rPr>
        <w:t>генеральный директор</w:t>
      </w:r>
    </w:p>
    <w:p w:rsidR="00ED724B" w:rsidRPr="000E1178" w:rsidRDefault="00ED724B" w:rsidP="00ED724B">
      <w:pPr>
        <w:pStyle w:val="SubHeading2"/>
        <w:spacing w:before="0" w:after="0"/>
        <w:ind w:hanging="540"/>
        <w:rPr>
          <w:b/>
          <w:i/>
          <w:sz w:val="24"/>
          <w:szCs w:val="24"/>
        </w:rPr>
      </w:pPr>
      <w:r w:rsidRPr="007C5859">
        <w:rPr>
          <w:sz w:val="24"/>
          <w:szCs w:val="24"/>
        </w:rPr>
        <w:t xml:space="preserve">Доля в уставном капитале эмитента: </w:t>
      </w:r>
      <w:r w:rsidRPr="007C5859">
        <w:rPr>
          <w:b/>
          <w:i/>
          <w:sz w:val="24"/>
          <w:szCs w:val="24"/>
        </w:rPr>
        <w:t>7,69%</w:t>
      </w:r>
    </w:p>
    <w:p w:rsidR="00ED724B" w:rsidRPr="000E1178" w:rsidRDefault="00ED724B" w:rsidP="00ED724B">
      <w:pPr>
        <w:pStyle w:val="SubHeading2"/>
        <w:spacing w:before="0" w:after="0"/>
        <w:ind w:hanging="540"/>
        <w:rPr>
          <w:rStyle w:val="SUBST"/>
          <w:sz w:val="24"/>
          <w:szCs w:val="24"/>
        </w:rPr>
      </w:pPr>
      <w:r w:rsidRPr="000E1178">
        <w:rPr>
          <w:sz w:val="24"/>
          <w:szCs w:val="24"/>
        </w:rPr>
        <w:t>Доля принадлежащих обыкновенных акций эмитента:</w:t>
      </w:r>
      <w:r w:rsidRPr="000E1178">
        <w:rPr>
          <w:rStyle w:val="SUBST"/>
          <w:sz w:val="24"/>
          <w:szCs w:val="24"/>
        </w:rPr>
        <w:t xml:space="preserve"> 7,69%</w:t>
      </w:r>
    </w:p>
    <w:p w:rsidR="00ED724B" w:rsidRPr="000E1178" w:rsidRDefault="00ED724B" w:rsidP="00ED724B">
      <w:pPr>
        <w:pStyle w:val="SubHeading2"/>
        <w:spacing w:before="0" w:after="0"/>
        <w:ind w:hanging="540"/>
        <w:rPr>
          <w:sz w:val="24"/>
          <w:szCs w:val="24"/>
        </w:rPr>
      </w:pPr>
      <w:r w:rsidRPr="000E1178">
        <w:rPr>
          <w:sz w:val="24"/>
          <w:szCs w:val="24"/>
        </w:rPr>
        <w:t xml:space="preserve">Доли в дочерних/зависимых обществах эмитента: </w:t>
      </w:r>
      <w:r w:rsidRPr="000E1178">
        <w:rPr>
          <w:rStyle w:val="SUBST"/>
          <w:sz w:val="24"/>
          <w:szCs w:val="24"/>
        </w:rPr>
        <w:t>долей не имеет</w:t>
      </w:r>
    </w:p>
    <w:p w:rsidR="00ED724B" w:rsidRPr="00FB0306" w:rsidRDefault="00ED724B" w:rsidP="00ED724B">
      <w:pPr>
        <w:rPr>
          <w:rFonts w:ascii="Times New Roman" w:hAnsi="Times New Roman" w:cs="Times New Roman"/>
          <w:sz w:val="24"/>
          <w:szCs w:val="24"/>
        </w:rPr>
      </w:pPr>
    </w:p>
    <w:p w:rsidR="00566D8A" w:rsidRDefault="00566D8A" w:rsidP="00ED724B">
      <w:pPr>
        <w:pStyle w:val="SubHeading1"/>
        <w:spacing w:before="120" w:after="0"/>
        <w:jc w:val="both"/>
        <w:rPr>
          <w:sz w:val="24"/>
          <w:szCs w:val="24"/>
        </w:rPr>
      </w:pPr>
    </w:p>
    <w:p w:rsidR="00ED724B" w:rsidRPr="00FB0306" w:rsidRDefault="00ED724B" w:rsidP="00ED724B">
      <w:pPr>
        <w:pStyle w:val="SubHeading1"/>
        <w:spacing w:before="120" w:after="0"/>
        <w:jc w:val="both"/>
        <w:rPr>
          <w:sz w:val="24"/>
          <w:szCs w:val="24"/>
        </w:rPr>
      </w:pPr>
      <w:r w:rsidRPr="00FB0306">
        <w:rPr>
          <w:sz w:val="24"/>
          <w:szCs w:val="24"/>
        </w:rPr>
        <w:t>Члены Совета директоров:</w:t>
      </w:r>
    </w:p>
    <w:p w:rsidR="00ED724B" w:rsidRPr="007C5859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7C5859">
        <w:rPr>
          <w:rStyle w:val="SUBST"/>
          <w:rFonts w:ascii="Times New Roman" w:hAnsi="Times New Roman" w:cs="Times New Roman"/>
          <w:sz w:val="24"/>
          <w:szCs w:val="24"/>
        </w:rPr>
        <w:t>Будько Алексей Владимирович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Год рождения: 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>1973</w:t>
      </w:r>
    </w:p>
    <w:p w:rsidR="00ED724B" w:rsidRPr="000E1178" w:rsidRDefault="00ED724B" w:rsidP="00ED724B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Сведения об образовании: </w:t>
      </w:r>
      <w:proofErr w:type="gramStart"/>
      <w:r w:rsidRPr="000E1178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высшее</w:t>
      </w:r>
      <w:proofErr w:type="gramEnd"/>
    </w:p>
    <w:p w:rsidR="00ED724B" w:rsidRPr="007F6B19" w:rsidRDefault="00ED724B" w:rsidP="00ED724B">
      <w:pPr>
        <w:pStyle w:val="SubHeading2"/>
        <w:spacing w:before="0" w:after="0"/>
        <w:rPr>
          <w:sz w:val="24"/>
          <w:szCs w:val="24"/>
        </w:rPr>
      </w:pPr>
      <w:proofErr w:type="gramStart"/>
      <w:r w:rsidRPr="007F6B19">
        <w:rPr>
          <w:sz w:val="24"/>
          <w:szCs w:val="24"/>
        </w:rPr>
        <w:t>Должности за последние 5 лет:</w:t>
      </w:r>
      <w:proofErr w:type="gramEnd"/>
    </w:p>
    <w:p w:rsidR="007F6B19" w:rsidRPr="007F6B19" w:rsidRDefault="007F6B19" w:rsidP="00ED724B">
      <w:pPr>
        <w:pStyle w:val="SubHeading2"/>
        <w:spacing w:before="0" w:after="0"/>
        <w:rPr>
          <w:i/>
          <w:sz w:val="24"/>
          <w:szCs w:val="24"/>
        </w:rPr>
      </w:pPr>
      <w:r w:rsidRPr="007F6B19">
        <w:rPr>
          <w:i/>
          <w:sz w:val="24"/>
          <w:szCs w:val="24"/>
        </w:rPr>
        <w:t>Сведения отсутствуют</w:t>
      </w:r>
    </w:p>
    <w:p w:rsidR="00ED724B" w:rsidRPr="000E1178" w:rsidRDefault="00ED724B" w:rsidP="00114F24">
      <w:pPr>
        <w:pStyle w:val="SubHeading2"/>
        <w:spacing w:before="0" w:after="0"/>
        <w:ind w:left="-567"/>
        <w:rPr>
          <w:sz w:val="24"/>
          <w:szCs w:val="24"/>
        </w:rPr>
      </w:pPr>
      <w:r w:rsidRPr="000E1178">
        <w:rPr>
          <w:sz w:val="24"/>
          <w:szCs w:val="24"/>
        </w:rPr>
        <w:t xml:space="preserve">Доля в уставном капитале эмитента: </w:t>
      </w:r>
      <w:r w:rsidRPr="000E1178">
        <w:rPr>
          <w:rStyle w:val="SUBST"/>
          <w:sz w:val="24"/>
          <w:szCs w:val="24"/>
        </w:rPr>
        <w:t>доли не имеет</w:t>
      </w:r>
    </w:p>
    <w:p w:rsidR="00ED724B" w:rsidRPr="000E1178" w:rsidRDefault="00ED724B" w:rsidP="00114F24">
      <w:pPr>
        <w:ind w:left="-567"/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 xml:space="preserve"> доли не имеет</w:t>
      </w:r>
    </w:p>
    <w:p w:rsidR="00ED724B" w:rsidRPr="000E1178" w:rsidRDefault="00ED724B" w:rsidP="00114F24">
      <w:pPr>
        <w:ind w:left="-567"/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Pr="007C5859" w:rsidRDefault="00ED724B" w:rsidP="00ED724B">
      <w:pPr>
        <w:shd w:val="clear" w:color="auto" w:fill="FFFFFF"/>
        <w:spacing w:line="288" w:lineRule="exact"/>
        <w:jc w:val="both"/>
        <w:rPr>
          <w:rFonts w:ascii="Times New Roman" w:hAnsi="Times New Roman" w:cs="Times New Roman"/>
          <w:b/>
          <w:bCs/>
          <w:i/>
          <w:iCs/>
          <w:color w:val="000000"/>
          <w:spacing w:val="1"/>
          <w:sz w:val="24"/>
          <w:szCs w:val="24"/>
        </w:rPr>
      </w:pPr>
    </w:p>
    <w:p w:rsidR="00ED724B" w:rsidRPr="007C5859" w:rsidRDefault="00ED724B" w:rsidP="00ED724B">
      <w:pPr>
        <w:shd w:val="clear" w:color="auto" w:fill="FFFFFF"/>
        <w:spacing w:line="288" w:lineRule="exact"/>
        <w:jc w:val="both"/>
        <w:rPr>
          <w:rFonts w:ascii="Times New Roman" w:hAnsi="Times New Roman" w:cs="Times New Roman"/>
          <w:b/>
          <w:bCs/>
          <w:i/>
          <w:iCs/>
          <w:color w:val="000000"/>
          <w:spacing w:val="1"/>
          <w:sz w:val="24"/>
          <w:szCs w:val="24"/>
        </w:rPr>
      </w:pPr>
      <w:r w:rsidRPr="007C5859">
        <w:rPr>
          <w:rFonts w:ascii="Times New Roman" w:hAnsi="Times New Roman" w:cs="Times New Roman"/>
          <w:b/>
          <w:bCs/>
          <w:i/>
          <w:iCs/>
          <w:color w:val="000000"/>
          <w:spacing w:val="1"/>
          <w:sz w:val="24"/>
          <w:szCs w:val="24"/>
        </w:rPr>
        <w:lastRenderedPageBreak/>
        <w:t>Гусев Михаил Вячеславович</w:t>
      </w:r>
    </w:p>
    <w:p w:rsidR="00ED724B" w:rsidRPr="000E1178" w:rsidRDefault="00ED724B" w:rsidP="00ED724B">
      <w:pPr>
        <w:rPr>
          <w:rFonts w:ascii="Times New Roman" w:hAnsi="Times New Roman" w:cs="Times New Roman"/>
          <w:i/>
          <w:iCs/>
          <w:color w:val="000000"/>
          <w:spacing w:val="-1"/>
          <w:sz w:val="24"/>
          <w:szCs w:val="24"/>
        </w:rPr>
      </w:pPr>
      <w:r w:rsidRPr="000E1178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Год рождения: </w:t>
      </w:r>
      <w:r w:rsidRPr="000E1178">
        <w:rPr>
          <w:rFonts w:ascii="Times New Roman" w:hAnsi="Times New Roman" w:cs="Times New Roman"/>
          <w:b/>
          <w:i/>
          <w:iCs/>
          <w:color w:val="000000"/>
          <w:spacing w:val="-1"/>
          <w:sz w:val="24"/>
          <w:szCs w:val="24"/>
        </w:rPr>
        <w:t xml:space="preserve">1973 </w:t>
      </w:r>
      <w:r w:rsidRPr="000E1178">
        <w:rPr>
          <w:rFonts w:ascii="Times New Roman" w:hAnsi="Times New Roman" w:cs="Times New Roman"/>
          <w:i/>
          <w:iCs/>
          <w:color w:val="000000"/>
          <w:spacing w:val="-1"/>
          <w:sz w:val="24"/>
          <w:szCs w:val="24"/>
        </w:rPr>
        <w:t xml:space="preserve"> 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Образование: </w:t>
      </w:r>
      <w:r w:rsidRPr="000E1178">
        <w:rPr>
          <w:rFonts w:ascii="Times New Roman" w:hAnsi="Times New Roman" w:cs="Times New Roman"/>
          <w:b/>
          <w:i/>
          <w:sz w:val="24"/>
          <w:szCs w:val="24"/>
        </w:rPr>
        <w:t>высшее</w:t>
      </w:r>
      <w:r w:rsidRPr="000E11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724B" w:rsidRPr="000E1178" w:rsidRDefault="00ED724B" w:rsidP="00ED724B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proofErr w:type="gramStart"/>
      <w:r w:rsidRPr="000E1178">
        <w:rPr>
          <w:rFonts w:ascii="Times New Roman" w:hAnsi="Times New Roman" w:cs="Times New Roman"/>
          <w:color w:val="000000"/>
          <w:sz w:val="24"/>
          <w:szCs w:val="24"/>
        </w:rPr>
        <w:t>Должности за последние 5 лет:</w:t>
      </w:r>
      <w:proofErr w:type="gramEnd"/>
    </w:p>
    <w:p w:rsidR="00ED724B" w:rsidRPr="000E1178" w:rsidRDefault="00ED724B" w:rsidP="00ED724B">
      <w:pPr>
        <w:ind w:left="567"/>
        <w:rPr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</w:pPr>
      <w:r w:rsidRPr="000E1178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Период:</w:t>
      </w:r>
      <w:r w:rsidRPr="000E1178">
        <w:rPr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 xml:space="preserve"> </w:t>
      </w:r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>2007 – наст</w:t>
      </w:r>
      <w:proofErr w:type="gramStart"/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>.</w:t>
      </w:r>
      <w:proofErr w:type="gramEnd"/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 xml:space="preserve"> </w:t>
      </w:r>
      <w:proofErr w:type="gramStart"/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>в</w:t>
      </w:r>
      <w:proofErr w:type="gramEnd"/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>ремя</w:t>
      </w:r>
    </w:p>
    <w:p w:rsidR="00ED724B" w:rsidRPr="000E1178" w:rsidRDefault="00ED724B" w:rsidP="00ED724B">
      <w:pPr>
        <w:shd w:val="clear" w:color="auto" w:fill="FFFFFF"/>
        <w:spacing w:line="288" w:lineRule="exact"/>
        <w:ind w:left="567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0E1178">
        <w:rPr>
          <w:rFonts w:ascii="Times New Roman" w:hAnsi="Times New Roman" w:cs="Times New Roman"/>
          <w:color w:val="000000"/>
          <w:sz w:val="24"/>
          <w:szCs w:val="24"/>
        </w:rPr>
        <w:t xml:space="preserve">Организация: </w:t>
      </w:r>
      <w:r w:rsidRPr="000E1178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ОАО «ПИ «</w:t>
      </w:r>
      <w:proofErr w:type="spellStart"/>
      <w:r w:rsidRPr="000E1178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Новосибгражданпроект</w:t>
      </w:r>
      <w:proofErr w:type="spellEnd"/>
      <w:r w:rsidRPr="000E1178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»</w:t>
      </w:r>
    </w:p>
    <w:p w:rsidR="00ED724B" w:rsidRPr="000E1178" w:rsidRDefault="00ED724B" w:rsidP="00ED724B">
      <w:pPr>
        <w:shd w:val="clear" w:color="auto" w:fill="FFFFFF"/>
        <w:spacing w:before="7" w:line="288" w:lineRule="exact"/>
        <w:ind w:left="567"/>
        <w:rPr>
          <w:rFonts w:ascii="Times New Roman" w:hAnsi="Times New Roman" w:cs="Times New Roman"/>
          <w:b/>
          <w:i/>
          <w:sz w:val="24"/>
          <w:szCs w:val="24"/>
        </w:rPr>
      </w:pPr>
      <w:r w:rsidRPr="000E1178">
        <w:rPr>
          <w:rFonts w:ascii="Times New Roman" w:hAnsi="Times New Roman" w:cs="Times New Roman"/>
          <w:color w:val="000000"/>
          <w:sz w:val="24"/>
          <w:szCs w:val="24"/>
        </w:rPr>
        <w:t xml:space="preserve">Сфера деятельности: </w:t>
      </w:r>
      <w:r w:rsidRPr="000E1178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проектно-изыскательские работы; </w:t>
      </w:r>
    </w:p>
    <w:p w:rsidR="00ED724B" w:rsidRPr="000E1178" w:rsidRDefault="00ED724B" w:rsidP="00ED724B">
      <w:pPr>
        <w:ind w:left="567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0E1178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Должность: </w:t>
      </w:r>
      <w:r w:rsidRPr="000E1178">
        <w:rPr>
          <w:rFonts w:ascii="Times New Roman" w:hAnsi="Times New Roman" w:cs="Times New Roman"/>
          <w:b/>
          <w:i/>
          <w:color w:val="000000"/>
          <w:sz w:val="24"/>
          <w:szCs w:val="24"/>
        </w:rPr>
        <w:t>генеральный директор</w:t>
      </w:r>
    </w:p>
    <w:p w:rsidR="00ED724B" w:rsidRPr="000E1178" w:rsidRDefault="00ED724B" w:rsidP="00ED724B">
      <w:pPr>
        <w:pStyle w:val="SubHeading2"/>
        <w:spacing w:before="0" w:after="0"/>
        <w:rPr>
          <w:sz w:val="24"/>
          <w:szCs w:val="24"/>
        </w:rPr>
      </w:pPr>
      <w:r w:rsidRPr="000E1178">
        <w:rPr>
          <w:sz w:val="24"/>
          <w:szCs w:val="24"/>
        </w:rPr>
        <w:t xml:space="preserve">Доля в уставном капитале эмитента: </w:t>
      </w:r>
      <w:r w:rsidRPr="000E1178">
        <w:rPr>
          <w:rStyle w:val="SUBST"/>
          <w:sz w:val="24"/>
          <w:szCs w:val="24"/>
        </w:rPr>
        <w:t>доли не имеет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 xml:space="preserve"> доли не имеет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Default="00ED724B" w:rsidP="00ED724B">
      <w:pPr>
        <w:rPr>
          <w:rStyle w:val="SUBST"/>
          <w:b w:val="0"/>
        </w:rPr>
      </w:pPr>
    </w:p>
    <w:p w:rsidR="00566D8A" w:rsidRPr="00FB0306" w:rsidRDefault="00566D8A" w:rsidP="00ED724B">
      <w:pPr>
        <w:rPr>
          <w:rStyle w:val="SUBST"/>
          <w:b w:val="0"/>
        </w:rPr>
      </w:pPr>
    </w:p>
    <w:p w:rsidR="00ED724B" w:rsidRPr="007C5859" w:rsidRDefault="002F06E7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>
        <w:rPr>
          <w:rStyle w:val="SUBST"/>
          <w:rFonts w:ascii="Times New Roman" w:hAnsi="Times New Roman" w:cs="Times New Roman"/>
          <w:sz w:val="24"/>
          <w:szCs w:val="24"/>
        </w:rPr>
        <w:t>Ларченко Александр Николаевич</w:t>
      </w:r>
    </w:p>
    <w:p w:rsidR="00ED724B" w:rsidRPr="006523FE" w:rsidRDefault="00ED724B" w:rsidP="00ED724B">
      <w:pPr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</w:pPr>
      <w:r w:rsidRPr="006523FE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Год рождения: </w:t>
      </w:r>
      <w:r w:rsidR="006523FE" w:rsidRPr="006523FE">
        <w:rPr>
          <w:rFonts w:ascii="Times New Roman" w:hAnsi="Times New Roman" w:cs="Times New Roman"/>
          <w:b/>
          <w:i/>
          <w:iCs/>
          <w:color w:val="000000" w:themeColor="text1"/>
          <w:spacing w:val="-1"/>
          <w:sz w:val="24"/>
          <w:szCs w:val="24"/>
        </w:rPr>
        <w:t>1982</w:t>
      </w:r>
      <w:r w:rsidRPr="006523FE">
        <w:rPr>
          <w:rFonts w:ascii="Times New Roman" w:hAnsi="Times New Roman" w:cs="Times New Roman"/>
          <w:b/>
          <w:i/>
          <w:iCs/>
          <w:color w:val="000000" w:themeColor="text1"/>
          <w:spacing w:val="-1"/>
          <w:sz w:val="24"/>
          <w:szCs w:val="24"/>
        </w:rPr>
        <w:t xml:space="preserve"> </w:t>
      </w:r>
      <w:r w:rsidRPr="006523FE"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  <w:t xml:space="preserve"> </w:t>
      </w:r>
    </w:p>
    <w:p w:rsidR="00ED724B" w:rsidRPr="00D04E2B" w:rsidRDefault="00ED724B" w:rsidP="00ED724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Образование: </w:t>
      </w:r>
      <w:r w:rsidRPr="00D04E2B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высшее</w:t>
      </w: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D724B" w:rsidRPr="006523FE" w:rsidRDefault="00566D8A" w:rsidP="00ED724B">
      <w:pPr>
        <w:shd w:val="clear" w:color="auto" w:fill="FFFFFF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Должность</w:t>
      </w:r>
      <w:r w:rsidR="00ED724B"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на настоящий момент</w:t>
      </w:r>
      <w:r w:rsidR="00ED724B"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6523FE" w:rsidRPr="006523FE" w:rsidRDefault="006523FE" w:rsidP="006523FE">
      <w:pPr>
        <w:shd w:val="clear" w:color="auto" w:fill="FFFFFF"/>
        <w:spacing w:line="288" w:lineRule="exact"/>
        <w:ind w:left="567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Организация: </w:t>
      </w:r>
      <w:r w:rsidRPr="006523F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ОАО «</w:t>
      </w:r>
      <w:proofErr w:type="spellStart"/>
      <w:r w:rsidRPr="006523F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Сибгипрошахт</w:t>
      </w:r>
      <w:proofErr w:type="spellEnd"/>
      <w:r w:rsidRPr="006523F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»</w:t>
      </w:r>
    </w:p>
    <w:p w:rsidR="006523FE" w:rsidRPr="006523FE" w:rsidRDefault="006523FE" w:rsidP="006523FE">
      <w:pPr>
        <w:ind w:left="567"/>
        <w:rPr>
          <w:rFonts w:ascii="Times New Roman" w:hAnsi="Times New Roman" w:cs="Times New Roman"/>
          <w:b/>
          <w:i/>
          <w:color w:val="000000" w:themeColor="text1"/>
          <w:spacing w:val="1"/>
          <w:sz w:val="24"/>
          <w:szCs w:val="24"/>
        </w:rPr>
      </w:pPr>
      <w:r w:rsidRPr="006523FE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Должность: </w:t>
      </w:r>
      <w:r w:rsidRPr="006523FE">
        <w:rPr>
          <w:rFonts w:ascii="Times New Roman" w:hAnsi="Times New Roman" w:cs="Times New Roman"/>
          <w:b/>
          <w:i/>
          <w:color w:val="000000" w:themeColor="text1"/>
          <w:spacing w:val="1"/>
          <w:sz w:val="24"/>
          <w:szCs w:val="24"/>
        </w:rPr>
        <w:t>Заместитель генерального директора по правовым вопросам</w:t>
      </w:r>
    </w:p>
    <w:p w:rsidR="00ED724B" w:rsidRPr="000E1178" w:rsidRDefault="00ED724B" w:rsidP="00ED724B">
      <w:pPr>
        <w:pStyle w:val="SubHeading2"/>
        <w:spacing w:before="0" w:after="0"/>
        <w:rPr>
          <w:sz w:val="24"/>
          <w:szCs w:val="24"/>
        </w:rPr>
      </w:pPr>
      <w:r w:rsidRPr="000E1178">
        <w:rPr>
          <w:sz w:val="24"/>
          <w:szCs w:val="24"/>
        </w:rPr>
        <w:t xml:space="preserve">Доля в уставном капитале эмитента: </w:t>
      </w:r>
      <w:r w:rsidRPr="000E1178">
        <w:rPr>
          <w:rStyle w:val="SUBST"/>
          <w:sz w:val="24"/>
          <w:szCs w:val="24"/>
        </w:rPr>
        <w:t>доли не имеет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 xml:space="preserve"> доли не имеет</w:t>
      </w:r>
    </w:p>
    <w:p w:rsidR="00ED724B" w:rsidRDefault="00ED724B" w:rsidP="00ED724B">
      <w:pPr>
        <w:rPr>
          <w:rStyle w:val="SUBST"/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Default="00ED724B" w:rsidP="00ED724B">
      <w:pPr>
        <w:rPr>
          <w:rStyle w:val="SUBST"/>
          <w:rFonts w:ascii="Times New Roman" w:hAnsi="Times New Roman" w:cs="Times New Roman"/>
          <w:sz w:val="24"/>
          <w:szCs w:val="24"/>
        </w:rPr>
      </w:pPr>
    </w:p>
    <w:p w:rsidR="00566D8A" w:rsidRDefault="00566D8A" w:rsidP="00ED724B">
      <w:pPr>
        <w:rPr>
          <w:rStyle w:val="SUBST"/>
          <w:rFonts w:ascii="Times New Roman" w:hAnsi="Times New Roman" w:cs="Times New Roman"/>
          <w:sz w:val="24"/>
          <w:szCs w:val="24"/>
        </w:rPr>
      </w:pPr>
    </w:p>
    <w:p w:rsidR="00ED724B" w:rsidRPr="00A16BFD" w:rsidRDefault="002F06E7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>
        <w:rPr>
          <w:rStyle w:val="SUBST"/>
          <w:rFonts w:ascii="Times New Roman" w:hAnsi="Times New Roman" w:cs="Times New Roman"/>
          <w:sz w:val="24"/>
          <w:szCs w:val="24"/>
        </w:rPr>
        <w:t>Ефремова Елена Владимировна</w:t>
      </w:r>
    </w:p>
    <w:p w:rsidR="00ED724B" w:rsidRPr="00D04E2B" w:rsidRDefault="00ED724B" w:rsidP="00ED724B">
      <w:pPr>
        <w:jc w:val="both"/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Год рождения: </w:t>
      </w:r>
      <w:r w:rsidR="00EA4A6F" w:rsidRPr="00D04E2B">
        <w:rPr>
          <w:rFonts w:ascii="Times New Roman" w:hAnsi="Times New Roman" w:cs="Times New Roman"/>
          <w:b/>
          <w:color w:val="000000" w:themeColor="text1"/>
          <w:spacing w:val="-1"/>
          <w:sz w:val="24"/>
          <w:szCs w:val="24"/>
        </w:rPr>
        <w:t>1972</w:t>
      </w:r>
    </w:p>
    <w:p w:rsidR="00ED724B" w:rsidRPr="00D04E2B" w:rsidRDefault="00ED724B" w:rsidP="00ED724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Образование: </w:t>
      </w:r>
      <w:r w:rsidR="00D04E2B">
        <w:rPr>
          <w:rFonts w:ascii="Times New Roman" w:hAnsi="Times New Roman" w:cs="Times New Roman"/>
          <w:color w:val="000000" w:themeColor="text1"/>
          <w:sz w:val="24"/>
          <w:szCs w:val="24"/>
        </w:rPr>
        <w:t>высшее</w:t>
      </w:r>
    </w:p>
    <w:p w:rsidR="00EA4A6F" w:rsidRPr="006523FE" w:rsidRDefault="00566D8A" w:rsidP="00EA4A6F">
      <w:pPr>
        <w:shd w:val="clear" w:color="auto" w:fill="FFFFFF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Должность</w:t>
      </w:r>
      <w:r w:rsidR="00EA4A6F"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на настоящий момент</w:t>
      </w:r>
      <w:r w:rsidR="00EA4A6F"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EA4A6F" w:rsidRDefault="00EA4A6F" w:rsidP="00EA4A6F">
      <w:pPr>
        <w:shd w:val="clear" w:color="auto" w:fill="FFFFFF"/>
        <w:spacing w:line="288" w:lineRule="exact"/>
        <w:ind w:left="567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Организация: </w:t>
      </w:r>
      <w:r w:rsidRPr="006523F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ОАО «</w:t>
      </w:r>
      <w:proofErr w:type="spellStart"/>
      <w:r w:rsidRPr="006523F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Сибгипрошахт</w:t>
      </w:r>
      <w:proofErr w:type="spellEnd"/>
      <w:r w:rsidRPr="006523F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»</w:t>
      </w:r>
    </w:p>
    <w:p w:rsidR="00EA4A6F" w:rsidRPr="006523FE" w:rsidRDefault="00EA4A6F" w:rsidP="00EA4A6F">
      <w:pPr>
        <w:shd w:val="clear" w:color="auto" w:fill="FFFFFF"/>
        <w:spacing w:line="288" w:lineRule="exact"/>
        <w:ind w:left="567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Должность: Ведущий экономист аналитик отдела внутреннего аудита</w:t>
      </w:r>
    </w:p>
    <w:p w:rsidR="00ED724B" w:rsidRPr="00D04E2B" w:rsidRDefault="00ED724B" w:rsidP="00ED724B">
      <w:pPr>
        <w:pStyle w:val="SubHeading2"/>
        <w:spacing w:before="0" w:after="0"/>
        <w:jc w:val="both"/>
        <w:rPr>
          <w:color w:val="000000" w:themeColor="text1"/>
          <w:sz w:val="24"/>
          <w:szCs w:val="24"/>
        </w:rPr>
      </w:pPr>
      <w:r w:rsidRPr="00D04E2B">
        <w:rPr>
          <w:color w:val="000000" w:themeColor="text1"/>
          <w:sz w:val="24"/>
          <w:szCs w:val="24"/>
        </w:rPr>
        <w:t xml:space="preserve">Доля в уставном капитале эмитента: </w:t>
      </w:r>
      <w:r w:rsidRPr="00D04E2B">
        <w:rPr>
          <w:rStyle w:val="SUBST"/>
          <w:color w:val="000000" w:themeColor="text1"/>
          <w:sz w:val="24"/>
          <w:szCs w:val="24"/>
        </w:rPr>
        <w:t>доли не имеет</w:t>
      </w:r>
    </w:p>
    <w:p w:rsidR="00ED724B" w:rsidRPr="00D04E2B" w:rsidRDefault="00ED724B" w:rsidP="00ED724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Доля принадлежащих обыкновенных акций эмитента:</w:t>
      </w:r>
      <w:r w:rsidRPr="00D04E2B">
        <w:rPr>
          <w:rStyle w:val="SUBST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доли не имеет</w:t>
      </w:r>
    </w:p>
    <w:p w:rsidR="00ED724B" w:rsidRPr="00D04E2B" w:rsidRDefault="00ED724B" w:rsidP="00ED724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Доли в дочерних/зависимых обществах эмитента: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долей не имеет</w:t>
      </w:r>
    </w:p>
    <w:p w:rsidR="00ED724B" w:rsidRDefault="00ED724B" w:rsidP="00ED724B">
      <w:pPr>
        <w:rPr>
          <w:rFonts w:ascii="Times New Roman" w:hAnsi="Times New Roman" w:cs="Times New Roman"/>
          <w:sz w:val="24"/>
          <w:szCs w:val="24"/>
        </w:rPr>
      </w:pPr>
    </w:p>
    <w:p w:rsidR="00566D8A" w:rsidRPr="000E1178" w:rsidRDefault="00566D8A" w:rsidP="00ED724B">
      <w:pPr>
        <w:rPr>
          <w:rFonts w:ascii="Times New Roman" w:hAnsi="Times New Roman" w:cs="Times New Roman"/>
          <w:sz w:val="24"/>
          <w:szCs w:val="24"/>
        </w:rPr>
      </w:pPr>
    </w:p>
    <w:p w:rsidR="00ED724B" w:rsidRPr="00A16BFD" w:rsidRDefault="008366E1" w:rsidP="00ED724B">
      <w:pPr>
        <w:pStyle w:val="22"/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Киселе</w:t>
      </w:r>
      <w:bookmarkStart w:id="30" w:name="_GoBack"/>
      <w:bookmarkEnd w:id="30"/>
      <w:r w:rsidR="002F06E7">
        <w:rPr>
          <w:b/>
          <w:bCs/>
          <w:i/>
          <w:iCs/>
        </w:rPr>
        <w:t>ва</w:t>
      </w:r>
      <w:proofErr w:type="spellEnd"/>
      <w:r w:rsidR="002F06E7">
        <w:rPr>
          <w:b/>
          <w:bCs/>
          <w:i/>
          <w:iCs/>
        </w:rPr>
        <w:t xml:space="preserve"> Светлана Викторовна</w:t>
      </w:r>
    </w:p>
    <w:p w:rsidR="00ED724B" w:rsidRPr="00D04E2B" w:rsidRDefault="00ED724B" w:rsidP="00ED724B">
      <w:pPr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Год рождения: </w:t>
      </w:r>
      <w:r w:rsidR="00D04E2B"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94456B" w:rsidRPr="00D04E2B" w:rsidRDefault="0094456B" w:rsidP="0094456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Образование: </w:t>
      </w:r>
      <w:r w:rsidR="00D04E2B"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ED724B" w:rsidRPr="00D04E2B" w:rsidRDefault="0094456B" w:rsidP="0094456B">
      <w:pPr>
        <w:jc w:val="both"/>
        <w:rPr>
          <w:rFonts w:ascii="Times New Roman" w:hAnsi="Times New Roman" w:cs="Times New Roman"/>
          <w:b/>
          <w:i/>
          <w:color w:val="000000" w:themeColor="text1"/>
          <w:spacing w:val="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Должность на настоящий момент: </w:t>
      </w:r>
      <w:r w:rsidR="00D04E2B"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ED724B" w:rsidRPr="00D04E2B" w:rsidRDefault="00ED724B" w:rsidP="00ED724B">
      <w:pPr>
        <w:pStyle w:val="SubHeading2"/>
        <w:spacing w:before="0" w:after="0"/>
        <w:rPr>
          <w:color w:val="000000" w:themeColor="text1"/>
          <w:sz w:val="24"/>
          <w:szCs w:val="24"/>
        </w:rPr>
      </w:pPr>
      <w:r w:rsidRPr="00D04E2B">
        <w:rPr>
          <w:color w:val="000000" w:themeColor="text1"/>
          <w:sz w:val="24"/>
          <w:szCs w:val="24"/>
        </w:rPr>
        <w:t xml:space="preserve">Доля в уставном капитале эмитента: </w:t>
      </w:r>
      <w:r w:rsidRPr="00D04E2B">
        <w:rPr>
          <w:rStyle w:val="SUBST"/>
          <w:color w:val="000000" w:themeColor="text1"/>
          <w:sz w:val="24"/>
          <w:szCs w:val="24"/>
        </w:rPr>
        <w:t>доли не имеет</w:t>
      </w:r>
    </w:p>
    <w:p w:rsidR="00ED724B" w:rsidRPr="00D04E2B" w:rsidRDefault="00ED724B" w:rsidP="00ED724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Доля принадлежащих обыкновенных акций эмитента:</w:t>
      </w:r>
      <w:r w:rsidRPr="00D04E2B">
        <w:rPr>
          <w:rStyle w:val="SUBST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доли не имеет</w:t>
      </w:r>
    </w:p>
    <w:p w:rsidR="00ED724B" w:rsidRPr="00D04E2B" w:rsidRDefault="00ED724B" w:rsidP="00ED724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Доли в дочерних/зависимых обществах эмитента: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долей не имеет</w:t>
      </w:r>
    </w:p>
    <w:p w:rsidR="00ED724B" w:rsidRDefault="00ED724B" w:rsidP="00ED724B">
      <w:pPr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</w:p>
    <w:p w:rsidR="00566D8A" w:rsidRDefault="00566D8A" w:rsidP="00ED724B">
      <w:pPr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</w:p>
    <w:p w:rsidR="00ED724B" w:rsidRPr="007C5859" w:rsidRDefault="002F06E7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proofErr w:type="spellStart"/>
      <w:r>
        <w:rPr>
          <w:rStyle w:val="SUBST"/>
          <w:rFonts w:ascii="Times New Roman" w:hAnsi="Times New Roman" w:cs="Times New Roman"/>
          <w:sz w:val="24"/>
          <w:szCs w:val="24"/>
        </w:rPr>
        <w:t>Глызин</w:t>
      </w:r>
      <w:proofErr w:type="spellEnd"/>
      <w:r>
        <w:rPr>
          <w:rStyle w:val="SUBST"/>
          <w:rFonts w:ascii="Times New Roman" w:hAnsi="Times New Roman" w:cs="Times New Roman"/>
          <w:sz w:val="24"/>
          <w:szCs w:val="24"/>
        </w:rPr>
        <w:t xml:space="preserve"> Александр Сергеевич</w:t>
      </w:r>
    </w:p>
    <w:p w:rsidR="00D04E2B" w:rsidRPr="00D04E2B" w:rsidRDefault="00D04E2B" w:rsidP="00D04E2B">
      <w:pPr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</w:pPr>
      <w:bookmarkStart w:id="31" w:name="_Toc294012024"/>
      <w:bookmarkStart w:id="32" w:name="_Toc322531718"/>
      <w:r w:rsidRPr="00D04E2B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Год рождения: </w:t>
      </w: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D04E2B" w:rsidRPr="00D04E2B" w:rsidRDefault="00D04E2B" w:rsidP="00D04E2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Образование: сведения отсутствуют</w:t>
      </w:r>
    </w:p>
    <w:p w:rsidR="00D04E2B" w:rsidRPr="00D04E2B" w:rsidRDefault="00D04E2B" w:rsidP="00D04E2B">
      <w:pPr>
        <w:jc w:val="both"/>
        <w:rPr>
          <w:rFonts w:ascii="Times New Roman" w:hAnsi="Times New Roman" w:cs="Times New Roman"/>
          <w:b/>
          <w:i/>
          <w:color w:val="000000" w:themeColor="text1"/>
          <w:spacing w:val="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Должность на настоящий момент: сведения отсутствуют</w:t>
      </w:r>
    </w:p>
    <w:p w:rsidR="00D04E2B" w:rsidRPr="00D04E2B" w:rsidRDefault="00D04E2B" w:rsidP="00D04E2B">
      <w:pPr>
        <w:pStyle w:val="SubHeading2"/>
        <w:spacing w:before="0" w:after="0"/>
        <w:rPr>
          <w:color w:val="000000" w:themeColor="text1"/>
          <w:sz w:val="24"/>
          <w:szCs w:val="24"/>
        </w:rPr>
      </w:pPr>
      <w:r w:rsidRPr="00D04E2B">
        <w:rPr>
          <w:color w:val="000000" w:themeColor="text1"/>
          <w:sz w:val="24"/>
          <w:szCs w:val="24"/>
        </w:rPr>
        <w:t xml:space="preserve">Доля в уставном капитале эмитента: </w:t>
      </w:r>
      <w:r w:rsidRPr="00D04E2B">
        <w:rPr>
          <w:rStyle w:val="SUBST"/>
          <w:color w:val="000000" w:themeColor="text1"/>
          <w:sz w:val="24"/>
          <w:szCs w:val="24"/>
        </w:rPr>
        <w:t>доли не имеет</w:t>
      </w:r>
    </w:p>
    <w:p w:rsidR="00D04E2B" w:rsidRPr="00D04E2B" w:rsidRDefault="00D04E2B" w:rsidP="00D04E2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Доля принадлежащих обыкновенных акций эмитента:</w:t>
      </w:r>
      <w:r w:rsidRPr="00D04E2B">
        <w:rPr>
          <w:rStyle w:val="SUBST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доли не имеет</w:t>
      </w:r>
    </w:p>
    <w:p w:rsidR="00D04E2B" w:rsidRDefault="00D04E2B" w:rsidP="00D04E2B">
      <w:pPr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Доли в дочерних/зависимых обществах эмитента: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долей не имеет</w:t>
      </w:r>
    </w:p>
    <w:p w:rsidR="00566D8A" w:rsidRDefault="00566D8A" w:rsidP="00D04E2B">
      <w:pPr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6D8A" w:rsidRDefault="00566D8A" w:rsidP="00D04E2B">
      <w:pPr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6D8A" w:rsidRDefault="00566D8A" w:rsidP="00D04E2B">
      <w:pPr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D724B" w:rsidRPr="00377D0E" w:rsidRDefault="004670A4" w:rsidP="00566D8A">
      <w:pPr>
        <w:pStyle w:val="1"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377D0E">
        <w:rPr>
          <w:rFonts w:ascii="Times New Roman" w:hAnsi="Times New Roman" w:cs="Times New Roman"/>
          <w:color w:val="auto"/>
          <w:sz w:val="24"/>
          <w:szCs w:val="24"/>
        </w:rPr>
        <w:lastRenderedPageBreak/>
        <w:t>1</w:t>
      </w:r>
      <w:r w:rsidR="007F6B19">
        <w:rPr>
          <w:rFonts w:ascii="Times New Roman" w:hAnsi="Times New Roman" w:cs="Times New Roman"/>
          <w:color w:val="auto"/>
          <w:sz w:val="24"/>
          <w:szCs w:val="24"/>
        </w:rPr>
        <w:t>2</w:t>
      </w:r>
      <w:r w:rsidR="00ED724B" w:rsidRPr="00377D0E">
        <w:rPr>
          <w:rFonts w:ascii="Times New Roman" w:hAnsi="Times New Roman" w:cs="Times New Roman"/>
          <w:color w:val="auto"/>
          <w:sz w:val="24"/>
          <w:szCs w:val="24"/>
        </w:rPr>
        <w:t>. Единоличный исполнительный орган (Генеральный директор)</w:t>
      </w:r>
      <w:bookmarkEnd w:id="31"/>
      <w:bookmarkEnd w:id="32"/>
    </w:p>
    <w:p w:rsidR="00ED724B" w:rsidRPr="000F76F5" w:rsidRDefault="00ED724B" w:rsidP="00694D26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Приказом от </w:t>
      </w:r>
      <w:r w:rsidRPr="00C36526">
        <w:rPr>
          <w:rFonts w:ascii="Times New Roman" w:hAnsi="Times New Roman" w:cs="Times New Roman"/>
          <w:sz w:val="24"/>
          <w:szCs w:val="24"/>
        </w:rPr>
        <w:t>17.01 2005 № 2/1к, протокол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C36526">
        <w:rPr>
          <w:rFonts w:ascii="Times New Roman" w:hAnsi="Times New Roman" w:cs="Times New Roman"/>
          <w:sz w:val="24"/>
          <w:szCs w:val="24"/>
        </w:rPr>
        <w:t xml:space="preserve"> внеочередного Собрания акционеров от 17.01.05 г. назначен генеральным директором - </w:t>
      </w:r>
      <w:r w:rsidRPr="000F76F5">
        <w:rPr>
          <w:rStyle w:val="SUBST"/>
          <w:rFonts w:ascii="Times New Roman" w:hAnsi="Times New Roman" w:cs="Times New Roman"/>
          <w:i w:val="0"/>
          <w:sz w:val="24"/>
          <w:szCs w:val="24"/>
        </w:rPr>
        <w:t>Куликов Альберт Геннадьевич</w:t>
      </w:r>
    </w:p>
    <w:p w:rsidR="00ED724B" w:rsidRPr="000F76F5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>Год рождения</w:t>
      </w:r>
      <w:r w:rsidRPr="00C3652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F76F5">
        <w:rPr>
          <w:rStyle w:val="SUBST"/>
          <w:rFonts w:ascii="Times New Roman" w:hAnsi="Times New Roman" w:cs="Times New Roman"/>
          <w:sz w:val="24"/>
          <w:szCs w:val="24"/>
        </w:rPr>
        <w:t>1962</w:t>
      </w:r>
    </w:p>
    <w:p w:rsidR="000F76F5" w:rsidRPr="000F76F5" w:rsidRDefault="00ED724B" w:rsidP="00ED724B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Сведения об образовании: </w:t>
      </w:r>
      <w:proofErr w:type="gramStart"/>
      <w:r w:rsidRPr="000F76F5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высшее</w:t>
      </w:r>
      <w:proofErr w:type="gramEnd"/>
      <w:r w:rsidRPr="000F76F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:rsidR="00ED724B" w:rsidRPr="00C36526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36526">
        <w:rPr>
          <w:rFonts w:ascii="Times New Roman" w:hAnsi="Times New Roman" w:cs="Times New Roman"/>
          <w:sz w:val="24"/>
          <w:szCs w:val="24"/>
        </w:rPr>
        <w:t>Должности за последние 5 лет:</w:t>
      </w:r>
      <w:proofErr w:type="gramEnd"/>
    </w:p>
    <w:p w:rsidR="00ED724B" w:rsidRPr="00C36526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Период: </w:t>
      </w:r>
      <w:r w:rsidRPr="000F76F5">
        <w:rPr>
          <w:rStyle w:val="SUBST"/>
          <w:rFonts w:ascii="Times New Roman" w:hAnsi="Times New Roman" w:cs="Times New Roman"/>
          <w:sz w:val="24"/>
          <w:szCs w:val="24"/>
        </w:rPr>
        <w:t>2005 - наст</w:t>
      </w:r>
      <w:proofErr w:type="gramStart"/>
      <w:r w:rsidRPr="000F76F5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gramEnd"/>
      <w:r w:rsidRPr="000F76F5">
        <w:rPr>
          <w:rStyle w:val="SUBST"/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F76F5">
        <w:rPr>
          <w:rStyle w:val="SUBST"/>
          <w:rFonts w:ascii="Times New Roman" w:hAnsi="Times New Roman" w:cs="Times New Roman"/>
          <w:sz w:val="24"/>
          <w:szCs w:val="24"/>
        </w:rPr>
        <w:t>в</w:t>
      </w:r>
      <w:proofErr w:type="gramEnd"/>
      <w:r w:rsidRPr="000F76F5">
        <w:rPr>
          <w:rStyle w:val="SUBST"/>
          <w:rFonts w:ascii="Times New Roman" w:hAnsi="Times New Roman" w:cs="Times New Roman"/>
          <w:sz w:val="24"/>
          <w:szCs w:val="24"/>
        </w:rPr>
        <w:t>ремя</w:t>
      </w:r>
    </w:p>
    <w:p w:rsidR="00ED724B" w:rsidRPr="000F76F5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Организация: </w:t>
      </w:r>
      <w:r w:rsidRPr="000F76F5">
        <w:rPr>
          <w:rStyle w:val="SUBST"/>
          <w:rFonts w:ascii="Times New Roman" w:hAnsi="Times New Roman" w:cs="Times New Roman"/>
          <w:sz w:val="24"/>
          <w:szCs w:val="24"/>
        </w:rPr>
        <w:t>ОАО «</w:t>
      </w:r>
      <w:proofErr w:type="spellStart"/>
      <w:r w:rsidRPr="000F76F5">
        <w:rPr>
          <w:rStyle w:val="SUBST"/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 w:rsidRPr="000F76F5">
        <w:rPr>
          <w:rStyle w:val="SUBST"/>
          <w:rFonts w:ascii="Times New Roman" w:hAnsi="Times New Roman" w:cs="Times New Roman"/>
          <w:sz w:val="24"/>
          <w:szCs w:val="24"/>
        </w:rPr>
        <w:t>»</w:t>
      </w:r>
    </w:p>
    <w:p w:rsidR="00ED724B" w:rsidRPr="000F76F5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Должность: </w:t>
      </w:r>
      <w:r w:rsidRPr="000F76F5">
        <w:rPr>
          <w:rStyle w:val="SUBST"/>
          <w:rFonts w:ascii="Times New Roman" w:hAnsi="Times New Roman" w:cs="Times New Roman"/>
          <w:sz w:val="24"/>
          <w:szCs w:val="24"/>
        </w:rPr>
        <w:t>Генеральный директор</w:t>
      </w:r>
    </w:p>
    <w:p w:rsidR="00ED724B" w:rsidRPr="00C36526" w:rsidRDefault="00ED724B" w:rsidP="00ED724B">
      <w:pPr>
        <w:pStyle w:val="SubHeading2"/>
        <w:spacing w:before="0" w:after="0"/>
        <w:jc w:val="both"/>
        <w:rPr>
          <w:sz w:val="24"/>
          <w:szCs w:val="24"/>
        </w:rPr>
      </w:pPr>
      <w:r w:rsidRPr="00C36526">
        <w:rPr>
          <w:sz w:val="24"/>
          <w:szCs w:val="24"/>
        </w:rPr>
        <w:t xml:space="preserve">Доля в уставном капитале </w:t>
      </w:r>
      <w:r w:rsidRPr="00C36526">
        <w:rPr>
          <w:bCs/>
          <w:sz w:val="24"/>
          <w:szCs w:val="24"/>
        </w:rPr>
        <w:t>Общества</w:t>
      </w:r>
      <w:r w:rsidRPr="00C36526">
        <w:rPr>
          <w:sz w:val="24"/>
          <w:szCs w:val="24"/>
        </w:rPr>
        <w:t xml:space="preserve">: </w:t>
      </w:r>
      <w:r w:rsidRPr="00C36526">
        <w:rPr>
          <w:rStyle w:val="SUBST"/>
          <w:b w:val="0"/>
          <w:sz w:val="24"/>
          <w:szCs w:val="24"/>
        </w:rPr>
        <w:t>доли не имеет</w:t>
      </w:r>
    </w:p>
    <w:p w:rsidR="00ED724B" w:rsidRPr="00C36526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Доля принадлежащих обыкновенных акций </w:t>
      </w:r>
      <w:r w:rsidRPr="00C36526">
        <w:rPr>
          <w:rFonts w:ascii="Times New Roman" w:hAnsi="Times New Roman" w:cs="Times New Roman"/>
          <w:bCs/>
          <w:sz w:val="24"/>
          <w:szCs w:val="24"/>
        </w:rPr>
        <w:t>Общества</w:t>
      </w:r>
      <w:r w:rsidRPr="00C36526">
        <w:rPr>
          <w:rFonts w:ascii="Times New Roman" w:hAnsi="Times New Roman" w:cs="Times New Roman"/>
          <w:sz w:val="24"/>
          <w:szCs w:val="24"/>
        </w:rPr>
        <w:t>:</w:t>
      </w:r>
      <w:r w:rsidRPr="00C36526">
        <w:rPr>
          <w:rStyle w:val="SUBST"/>
          <w:rFonts w:ascii="Times New Roman" w:hAnsi="Times New Roman" w:cs="Times New Roman"/>
          <w:b w:val="0"/>
          <w:sz w:val="24"/>
          <w:szCs w:val="24"/>
        </w:rPr>
        <w:t xml:space="preserve"> доли не имеет</w:t>
      </w:r>
    </w:p>
    <w:p w:rsidR="00ED724B" w:rsidRPr="00C36526" w:rsidRDefault="00ED724B" w:rsidP="00694D26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Общества: </w:t>
      </w:r>
      <w:r w:rsidRPr="00C36526">
        <w:rPr>
          <w:rStyle w:val="SUBST"/>
          <w:rFonts w:ascii="Times New Roman" w:hAnsi="Times New Roman" w:cs="Times New Roman"/>
          <w:b w:val="0"/>
          <w:sz w:val="24"/>
          <w:szCs w:val="24"/>
        </w:rPr>
        <w:t>долей не имеет</w:t>
      </w:r>
    </w:p>
    <w:p w:rsidR="001B6596" w:rsidRPr="000F76F5" w:rsidRDefault="007F6B19" w:rsidP="000F76F5">
      <w:pPr>
        <w:pStyle w:val="2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33" w:name="_Toc294012025"/>
      <w:bookmarkStart w:id="34" w:name="_Toc322531719"/>
      <w:r>
        <w:rPr>
          <w:rFonts w:ascii="Times New Roman" w:hAnsi="Times New Roman" w:cs="Times New Roman"/>
          <w:color w:val="auto"/>
          <w:sz w:val="24"/>
          <w:szCs w:val="24"/>
        </w:rPr>
        <w:t>13</w:t>
      </w:r>
      <w:r w:rsidR="004670A4" w:rsidRPr="000F76F5">
        <w:rPr>
          <w:rFonts w:ascii="Times New Roman" w:hAnsi="Times New Roman" w:cs="Times New Roman"/>
          <w:color w:val="auto"/>
          <w:sz w:val="24"/>
          <w:szCs w:val="24"/>
        </w:rPr>
        <w:t>.</w:t>
      </w:r>
      <w:r w:rsidR="001B6596" w:rsidRPr="000F76F5">
        <w:rPr>
          <w:rFonts w:ascii="Times New Roman" w:hAnsi="Times New Roman" w:cs="Times New Roman"/>
          <w:color w:val="auto"/>
          <w:sz w:val="24"/>
          <w:szCs w:val="24"/>
        </w:rPr>
        <w:t>Сведения о размере вознаграждения единоличного исполнительного органа и членам совета директоров.</w:t>
      </w:r>
      <w:bookmarkEnd w:id="33"/>
      <w:bookmarkEnd w:id="34"/>
    </w:p>
    <w:p w:rsidR="001B6596" w:rsidRDefault="001B6596" w:rsidP="00ED724B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D724B" w:rsidRPr="003A7A0D" w:rsidRDefault="00ED724B" w:rsidP="00ED724B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3A7A0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Сведения о размере вознаграждения, льгот и/или компенсации расходов по исполнитель</w:t>
      </w:r>
      <w:r w:rsidR="00BF645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ному  органу управления  за 2012</w:t>
      </w:r>
      <w:r w:rsidRPr="003A7A0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г.:</w:t>
      </w:r>
    </w:p>
    <w:p w:rsidR="00ED724B" w:rsidRPr="009B752F" w:rsidRDefault="00ED724B" w:rsidP="00ED724B">
      <w:pPr>
        <w:jc w:val="both"/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</w:pPr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Заработная плата (руб</w:t>
      </w:r>
      <w:r w:rsidRPr="009B752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.)</w:t>
      </w:r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9B752F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1 220</w:t>
      </w:r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тыс. руб.</w:t>
      </w:r>
    </w:p>
    <w:p w:rsidR="00ED724B" w:rsidRPr="003A7A0D" w:rsidRDefault="00ED724B" w:rsidP="00ED724B">
      <w:pPr>
        <w:pStyle w:val="ConsNonformat"/>
        <w:widowControl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7A0D">
        <w:rPr>
          <w:rFonts w:ascii="Times New Roman" w:hAnsi="Times New Roman" w:cs="Times New Roman"/>
          <w:color w:val="000000" w:themeColor="text1"/>
          <w:sz w:val="24"/>
          <w:szCs w:val="24"/>
        </w:rPr>
        <w:t>Размер вознаграждения лицу, занимающему должность исполнительного органа, определялся из ус</w:t>
      </w:r>
      <w:r w:rsidR="00990190">
        <w:rPr>
          <w:rFonts w:ascii="Times New Roman" w:hAnsi="Times New Roman" w:cs="Times New Roman"/>
          <w:color w:val="000000" w:themeColor="text1"/>
          <w:sz w:val="24"/>
          <w:szCs w:val="24"/>
        </w:rPr>
        <w:t>ловий трудового договора заключё</w:t>
      </w:r>
      <w:r w:rsidRPr="003A7A0D">
        <w:rPr>
          <w:rFonts w:ascii="Times New Roman" w:hAnsi="Times New Roman" w:cs="Times New Roman"/>
          <w:color w:val="000000" w:themeColor="text1"/>
          <w:sz w:val="24"/>
          <w:szCs w:val="24"/>
        </w:rPr>
        <w:t>нного с указанным лицом.</w:t>
      </w:r>
    </w:p>
    <w:p w:rsidR="00ED724B" w:rsidRPr="003A7A0D" w:rsidRDefault="00ED724B" w:rsidP="00ED724B">
      <w:pPr>
        <w:shd w:val="clear" w:color="auto" w:fill="FFFFFF"/>
        <w:ind w:left="540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3A7A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Вознаграждение членам совета директоров не выплачивалось.</w:t>
      </w:r>
    </w:p>
    <w:p w:rsidR="00180C13" w:rsidRPr="000F76F5" w:rsidRDefault="007F6B19" w:rsidP="000F76F5">
      <w:pPr>
        <w:pStyle w:val="20"/>
        <w:jc w:val="center"/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</w:pPr>
      <w:bookmarkStart w:id="35" w:name="_Toc294012028"/>
      <w:bookmarkStart w:id="36" w:name="_Toc322531720"/>
      <w:r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14</w:t>
      </w:r>
      <w:r w:rsidR="00180C13" w:rsidRPr="000F76F5"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. Сведения о соблюдении Кодекса корпоративного поведения.</w:t>
      </w:r>
      <w:bookmarkEnd w:id="35"/>
      <w:bookmarkEnd w:id="36"/>
    </w:p>
    <w:p w:rsidR="008B2A49" w:rsidRDefault="008B2A49"/>
    <w:p w:rsidR="009B73C8" w:rsidRPr="002E77CA" w:rsidRDefault="002E77CA" w:rsidP="00694D26">
      <w:pPr>
        <w:pStyle w:val="24"/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9B73C8" w:rsidRPr="002E77CA">
        <w:rPr>
          <w:rFonts w:ascii="Times New Roman" w:hAnsi="Times New Roman" w:cs="Times New Roman"/>
          <w:sz w:val="24"/>
          <w:szCs w:val="24"/>
        </w:rPr>
        <w:t>Общество старается совершенствовать корпоративное управление и стремится к максимальной информационной открытости и прозрачности своего бизнеса, а также практическому внедрению Кодекса корпоративного поведения, рекомендованного к применению Распоряжением ФКЦБ РФ от 04.04.2002 г. № 421/р.</w:t>
      </w:r>
    </w:p>
    <w:p w:rsidR="009B73C8" w:rsidRDefault="009B73C8" w:rsidP="009B73C8">
      <w:pPr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E77CA">
        <w:rPr>
          <w:rFonts w:ascii="Times New Roman" w:hAnsi="Times New Roman" w:cs="Times New Roman"/>
          <w:sz w:val="24"/>
          <w:szCs w:val="24"/>
        </w:rPr>
        <w:t>Общество в своей деятельности придерживается Кодекса к</w:t>
      </w:r>
      <w:r w:rsidR="00990190">
        <w:rPr>
          <w:rFonts w:ascii="Times New Roman" w:hAnsi="Times New Roman" w:cs="Times New Roman"/>
          <w:sz w:val="24"/>
          <w:szCs w:val="24"/>
        </w:rPr>
        <w:t>орпоративного поведения и в отчё</w:t>
      </w:r>
      <w:r w:rsidRPr="002E77CA">
        <w:rPr>
          <w:rFonts w:ascii="Times New Roman" w:hAnsi="Times New Roman" w:cs="Times New Roman"/>
          <w:sz w:val="24"/>
          <w:szCs w:val="24"/>
        </w:rPr>
        <w:t>тном году в целом соблюдало Кодекс корпоративного поведения.</w:t>
      </w:r>
      <w:r w:rsidRPr="002E77CA">
        <w:rPr>
          <w:rFonts w:ascii="Times New Roman" w:hAnsi="Times New Roman" w:cs="Times New Roman"/>
          <w:iCs/>
          <w:sz w:val="24"/>
          <w:szCs w:val="24"/>
        </w:rPr>
        <w:t xml:space="preserve"> Акц</w:t>
      </w:r>
      <w:r w:rsidR="00990190">
        <w:rPr>
          <w:rFonts w:ascii="Times New Roman" w:hAnsi="Times New Roman" w:cs="Times New Roman"/>
          <w:iCs/>
          <w:sz w:val="24"/>
          <w:szCs w:val="24"/>
        </w:rPr>
        <w:t>ионерам Общества обеспечены надёжные и эффективные способы учё</w:t>
      </w:r>
      <w:r w:rsidRPr="002E77CA">
        <w:rPr>
          <w:rFonts w:ascii="Times New Roman" w:hAnsi="Times New Roman" w:cs="Times New Roman"/>
          <w:iCs/>
          <w:sz w:val="24"/>
          <w:szCs w:val="24"/>
        </w:rPr>
        <w:t>та прав собственности на акции</w:t>
      </w:r>
      <w:r w:rsidR="002E77CA" w:rsidRPr="002E77CA">
        <w:rPr>
          <w:rFonts w:ascii="Times New Roman" w:hAnsi="Times New Roman" w:cs="Times New Roman"/>
          <w:iCs/>
          <w:sz w:val="24"/>
          <w:szCs w:val="24"/>
        </w:rPr>
        <w:t>.</w:t>
      </w:r>
      <w:r w:rsidRPr="002E77CA">
        <w:rPr>
          <w:rFonts w:ascii="Times New Roman" w:hAnsi="Times New Roman" w:cs="Times New Roman"/>
          <w:iCs/>
          <w:sz w:val="24"/>
          <w:szCs w:val="24"/>
        </w:rPr>
        <w:t xml:space="preserve"> Акционеры извещаются о  проведении общего собрания акционеров не менее чем за 30 дней до даты про</w:t>
      </w:r>
      <w:r w:rsidR="00990190">
        <w:rPr>
          <w:rFonts w:ascii="Times New Roman" w:hAnsi="Times New Roman" w:cs="Times New Roman"/>
          <w:iCs/>
          <w:sz w:val="24"/>
          <w:szCs w:val="24"/>
        </w:rPr>
        <w:t>ведения общего собрания, что даё</w:t>
      </w:r>
      <w:r w:rsidRPr="002E77CA">
        <w:rPr>
          <w:rFonts w:ascii="Times New Roman" w:hAnsi="Times New Roman" w:cs="Times New Roman"/>
          <w:iCs/>
          <w:sz w:val="24"/>
          <w:szCs w:val="24"/>
        </w:rPr>
        <w:t>т акционерам возможность надлежащим образом подготовиться к участию в нем. Акционерам Общества предоставляется возможность ознакомиться со списком лиц, имеющих право участвовать в общем собрании акционеров. Место, дата и время проведения общего собрания определяются таким образом, чтобы у акционеров была реальная и необременительная возможность принять в нем участие. Акционеры имеют право на регулярное и своевременное получение полной и достоверной информации об Обществе посредством предоставления акционерам исчерпывающей информации по каждому вопросу повестки дня при подготовке общего собрания акционеров;  включения в годовой от</w:t>
      </w:r>
      <w:r w:rsidR="00990190">
        <w:rPr>
          <w:rFonts w:ascii="Times New Roman" w:hAnsi="Times New Roman" w:cs="Times New Roman"/>
          <w:iCs/>
          <w:sz w:val="24"/>
          <w:szCs w:val="24"/>
        </w:rPr>
        <w:t>чё</w:t>
      </w:r>
      <w:r w:rsidRPr="002E77CA">
        <w:rPr>
          <w:rFonts w:ascii="Times New Roman" w:hAnsi="Times New Roman" w:cs="Times New Roman"/>
          <w:iCs/>
          <w:sz w:val="24"/>
          <w:szCs w:val="24"/>
        </w:rPr>
        <w:t xml:space="preserve">т, предоставляемый акционерам, необходимой информации, позволяющей оценить итоги деятельности Общества за год. </w:t>
      </w:r>
      <w:r w:rsidRPr="002E77CA">
        <w:rPr>
          <w:rFonts w:ascii="Times New Roman" w:hAnsi="Times New Roman" w:cs="Times New Roman"/>
          <w:bCs/>
          <w:sz w:val="24"/>
          <w:szCs w:val="24"/>
        </w:rPr>
        <w:t xml:space="preserve">Финансово-хозяйственная деятельность Общества осуществляется в соответствии с ежегодно утверждаемым  бизнес-планом Общества, инвестиционной и производственной программами, об исполнении которых Генеральный директор обязан ежеквартально отчитываться перед органами управления Общества. Для осуществления </w:t>
      </w:r>
      <w:proofErr w:type="gramStart"/>
      <w:r w:rsidRPr="002E77CA">
        <w:rPr>
          <w:rFonts w:ascii="Times New Roman" w:hAnsi="Times New Roman" w:cs="Times New Roman"/>
          <w:bCs/>
          <w:sz w:val="24"/>
          <w:szCs w:val="24"/>
        </w:rPr>
        <w:t>контроля за</w:t>
      </w:r>
      <w:proofErr w:type="gramEnd"/>
      <w:r w:rsidRPr="002E77CA">
        <w:rPr>
          <w:rFonts w:ascii="Times New Roman" w:hAnsi="Times New Roman" w:cs="Times New Roman"/>
          <w:bCs/>
          <w:sz w:val="24"/>
          <w:szCs w:val="24"/>
        </w:rPr>
        <w:t xml:space="preserve"> финансово-хозяйственной деятельностью Общества избирается Ревизионная комиссия, дейс</w:t>
      </w:r>
      <w:r w:rsidR="00990190">
        <w:rPr>
          <w:rFonts w:ascii="Times New Roman" w:hAnsi="Times New Roman" w:cs="Times New Roman"/>
          <w:bCs/>
          <w:sz w:val="24"/>
          <w:szCs w:val="24"/>
        </w:rPr>
        <w:t>твующая на основании утверждё</w:t>
      </w:r>
      <w:r w:rsidRPr="002E77CA">
        <w:rPr>
          <w:rFonts w:ascii="Times New Roman" w:hAnsi="Times New Roman" w:cs="Times New Roman"/>
          <w:bCs/>
          <w:sz w:val="24"/>
          <w:szCs w:val="24"/>
        </w:rPr>
        <w:t>нного Положения о Ревизионной комиссии. Для проверки и подтв</w:t>
      </w:r>
      <w:r w:rsidR="00990190">
        <w:rPr>
          <w:rFonts w:ascii="Times New Roman" w:hAnsi="Times New Roman" w:cs="Times New Roman"/>
          <w:bCs/>
          <w:sz w:val="24"/>
          <w:szCs w:val="24"/>
        </w:rPr>
        <w:t>ерждения годовой финансовой отчё</w:t>
      </w:r>
      <w:r w:rsidRPr="002E77CA">
        <w:rPr>
          <w:rFonts w:ascii="Times New Roman" w:hAnsi="Times New Roman" w:cs="Times New Roman"/>
          <w:bCs/>
          <w:sz w:val="24"/>
          <w:szCs w:val="24"/>
        </w:rPr>
        <w:t>тности Общества ежегодно утверждается аудитор Общества, осуществляющий проверку финансово-хозяйственной деятельности в соответствии с требованиями законодательства и на основании договора.</w:t>
      </w:r>
    </w:p>
    <w:p w:rsidR="00027F31" w:rsidRDefault="00027F31" w:rsidP="009B73C8">
      <w:pPr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Полная информация о соблюдении Обществом кодекса корпоративного поведения содержится в  Приложении №1</w:t>
      </w:r>
    </w:p>
    <w:p w:rsidR="003C5525" w:rsidRPr="000F76F5" w:rsidRDefault="00694D26" w:rsidP="000F05EC">
      <w:pPr>
        <w:pStyle w:val="1"/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</w:pPr>
      <w:bookmarkStart w:id="37" w:name="_Toc294012029"/>
      <w:bookmarkStart w:id="38" w:name="_Toc322531721"/>
      <w:r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lastRenderedPageBreak/>
        <w:t>П</w:t>
      </w:r>
      <w:r w:rsidR="003C5525" w:rsidRPr="000F76F5"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риложение №1</w:t>
      </w:r>
      <w:bookmarkEnd w:id="37"/>
      <w:bookmarkEnd w:id="38"/>
    </w:p>
    <w:p w:rsidR="003C5525" w:rsidRDefault="003C5525" w:rsidP="00162E1D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</w:p>
    <w:tbl>
      <w:tblPr>
        <w:tblW w:w="99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40"/>
        <w:gridCol w:w="4528"/>
        <w:gridCol w:w="2340"/>
        <w:gridCol w:w="2520"/>
      </w:tblGrid>
      <w:tr w:rsidR="003C5525" w:rsidRPr="0020586F" w:rsidTr="00433508">
        <w:trPr>
          <w:trHeight w:val="360"/>
          <w:tblHeader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ло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же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ние Ко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дек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са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br/>
              <w:t>кор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по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ра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тив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го по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ве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Со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блю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ет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ся или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br/>
              <w:t>не со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блю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ет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При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ме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ча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ние</w:t>
            </w:r>
          </w:p>
        </w:tc>
      </w:tr>
      <w:tr w:rsidR="003C5525" w:rsidRPr="0020586F" w:rsidTr="00433508">
        <w:tblPrEx>
          <w:tblBorders>
            <w:top w:val="single" w:sz="6" w:space="0" w:color="auto"/>
            <w:left w:val="single" w:sz="6" w:space="0" w:color="auto"/>
            <w:bottom w:val="single" w:sz="4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0"/>
          <w:tblHeader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C5525" w:rsidRPr="0020586F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Общее собрание акционеров</w:t>
            </w:r>
          </w:p>
        </w:tc>
      </w:tr>
      <w:tr w:rsidR="003C5525" w:rsidRPr="0020586F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Извещение акционеров о проведении общего собрания акционеров не менее чем за 30 дней до даты его проведени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я независимо от вопросов, включё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нных в его повестку дня, если законодательством не предусмотрен больший срок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D10DF5" w:rsidP="00433508">
            <w:pPr>
              <w:ind w:left="57" w:right="-177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3C5525" w:rsidRPr="0020586F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232AF" w:rsidP="003232AF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соответствии с п</w:t>
            </w:r>
            <w:r w:rsidR="00D10DF5">
              <w:rPr>
                <w:rFonts w:ascii="Times New Roman" w:hAnsi="Times New Roman" w:cs="Times New Roman"/>
                <w:sz w:val="24"/>
                <w:szCs w:val="24"/>
              </w:rPr>
              <w:t xml:space="preserve">.10.12 </w:t>
            </w:r>
            <w:r w:rsidR="003C5525" w:rsidRPr="0020586F">
              <w:rPr>
                <w:rFonts w:ascii="Times New Roman" w:hAnsi="Times New Roman" w:cs="Times New Roman"/>
                <w:sz w:val="24"/>
                <w:szCs w:val="24"/>
              </w:rPr>
              <w:t>Устав</w:t>
            </w:r>
            <w:r w:rsidR="00D10DF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3C5525" w:rsidRPr="0020586F">
              <w:rPr>
                <w:rFonts w:ascii="Times New Roman" w:hAnsi="Times New Roman" w:cs="Times New Roman"/>
                <w:sz w:val="24"/>
                <w:szCs w:val="24"/>
              </w:rPr>
              <w:t xml:space="preserve"> Общества </w:t>
            </w: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ионеров – до даты окончания приё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ма бюллетеней для голосования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соответствии с.п.4 ст. 51 ФЗ «Об акционерных обществах» список лиц, имеющих право на участие в общем собрании акционеров, предоставляется Обществом для ознако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мления по требованию лиц, включё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нных в этот список и обладающих не менее чем 1% голосов</w:t>
            </w: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дств св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язи, в том числе посредством сети Интернет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Общества данное требование не предусмотрено</w:t>
            </w:r>
          </w:p>
        </w:tc>
      </w:tr>
      <w:tr w:rsidR="003C5525" w:rsidRPr="000F76F5" w:rsidTr="00770A10">
        <w:trPr>
          <w:trHeight w:val="19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 если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учет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его прав на акции осуществляется в системе ведения реестра акционеров, а в случае, если его права на акции учитываются на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счете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депо, – достаточность выписки со счета депо для осуществления вышеуказанных прав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3232AF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со ст. </w:t>
            </w:r>
            <w:r w:rsidR="003232AF" w:rsidRPr="000F76F5">
              <w:rPr>
                <w:rFonts w:ascii="Times New Roman" w:hAnsi="Times New Roman" w:cs="Times New Roman"/>
                <w:sz w:val="24"/>
                <w:szCs w:val="24"/>
              </w:rPr>
              <w:t>10.9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</w:t>
            </w:r>
          </w:p>
        </w:tc>
      </w:tr>
      <w:tr w:rsidR="003C5525" w:rsidRPr="000F76F5" w:rsidTr="00770A10">
        <w:trPr>
          <w:trHeight w:val="1119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ии и ау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дитора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232AF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232AF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Общества данное требование не предусмотрено</w:t>
            </w:r>
          </w:p>
        </w:tc>
      </w:tr>
      <w:tr w:rsidR="003C5525" w:rsidRPr="000F76F5" w:rsidTr="00770A10">
        <w:trPr>
          <w:trHeight w:val="2227"/>
        </w:trPr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ии ау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дитора акционерного общества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 и внутренние документы Общества не содержат таких требований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процедуры регистрации участников общего собрания акционеров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 и внутренние документы Общества не содержат таких требований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Совет директоров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Уставе не содержится</w:t>
            </w: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нной советом директоров процедуры управления рисками в акционерном обществе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Процедура не утверждалась</w:t>
            </w: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права совета директоров принять решение о приостановлении полномочий генерального директора, назначаемого общим собранием акционеров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Генеральный директор назначается Советом директоров. </w:t>
            </w:r>
          </w:p>
        </w:tc>
      </w:tr>
      <w:tr w:rsidR="003C5525" w:rsidRPr="000F76F5" w:rsidTr="0043350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директора, членов правления, руководителей основных структурных подразделений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 частично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со ст. </w:t>
            </w:r>
            <w:r w:rsidR="005D534B" w:rsidRPr="000F76F5">
              <w:rPr>
                <w:rFonts w:ascii="Times New Roman" w:hAnsi="Times New Roman" w:cs="Times New Roman"/>
                <w:sz w:val="24"/>
                <w:szCs w:val="24"/>
              </w:rPr>
              <w:t>12.3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 Совет директоров имеет право утверждать условия Трудового договора с Генеральным директором Общества.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соответствии с п.</w:t>
            </w:r>
            <w:r w:rsidR="005D534B" w:rsidRPr="000F76F5">
              <w:rPr>
                <w:rFonts w:ascii="Times New Roman" w:hAnsi="Times New Roman" w:cs="Times New Roman"/>
                <w:sz w:val="24"/>
                <w:szCs w:val="24"/>
              </w:rPr>
              <w:t>12.3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</w:t>
            </w:r>
          </w:p>
        </w:tc>
      </w:tr>
      <w:tr w:rsidR="003C5525" w:rsidRPr="000F76F5" w:rsidTr="00433508">
        <w:trPr>
          <w:trHeight w:val="30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 том, что при утверждении условий договоров с генеральным директором (управляющей организацией, управляющим) и членами правления голоса членов совета директоров, являющихся генеральным директором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и членами правления, при подсчё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те голосов не учитываются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 внутренними документами Общества данное требование не предусмотрено</w:t>
            </w:r>
          </w:p>
        </w:tc>
      </w:tr>
      <w:tr w:rsidR="003C5525" w:rsidRPr="000F76F5" w:rsidTr="00433508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совета директоров акционерного общества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соответствии с п. 1</w:t>
            </w:r>
            <w:r w:rsidR="005D534B" w:rsidRPr="000F76F5">
              <w:rPr>
                <w:rFonts w:ascii="Times New Roman" w:hAnsi="Times New Roman" w:cs="Times New Roman"/>
                <w:sz w:val="24"/>
                <w:szCs w:val="24"/>
              </w:rPr>
              <w:t>1.6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</w:t>
            </w:r>
          </w:p>
        </w:tc>
      </w:tr>
      <w:tr w:rsidR="003C5525" w:rsidRPr="000F76F5" w:rsidTr="00433508">
        <w:trPr>
          <w:trHeight w:val="18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обязанности членов совета директоров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раскрывать совету директоров информацию об этом конфликте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Внутренние акты не принимались</w:t>
            </w:r>
          </w:p>
        </w:tc>
      </w:tr>
      <w:tr w:rsidR="003C5525" w:rsidRPr="000F76F5" w:rsidTr="005D534B">
        <w:trPr>
          <w:trHeight w:val="1119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обязанности членов совета директоров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письменно уведомлять совет директоров о намерении совершить сделки с ценными бумагами акционерного общества, членами совета директоров     которого они являются, или его дочерних (зависимых) обществ, а также раскрывать информацию о совершенных ими сделках с такими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ценными бумагами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Такие внутренние документы  Обществом не утверждены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Проведение заседаний совета директоров акционерного общества в течение года, за к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оторый составляется годовой отчё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 акционерного общества, с периодичностью не реже одного раза в шесть недель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порядка проведения заседаний совета директоров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4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положения о необходимости одобрения советом директоров сделок акционерного общества на сумму 10 и более процентов стоимости активов общества, за исключением сделок, совершаемых в процессе обычной хозяйственной деятельности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E7CCE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П.5.1.1. трудового договора генерального директора</w:t>
            </w:r>
          </w:p>
        </w:tc>
      </w:tr>
      <w:tr w:rsidR="003C5525" w:rsidRPr="000F76F5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права членов совета директоров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функций, а также ответственности за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непредоставление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такой информации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D5A39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комитета совета директоров по стратегическому планированию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D5A39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составе комитета по аудиту только независимых и неисполнительных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Осуществление руководства комитетом по аудиту независимым директором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права доступа всех членов комитета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по аудиту к любым документам и информации акционерного общества при условии неразглашения ими конфиденциальной информации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D5A39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Осуществление руководства комитетом по кадрам и вознаграждениям независимым директором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кадрам и вознаграждениям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комитета по кадрам и вознаграждениям должностных лиц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кадрам и вознаграждениям</w:t>
            </w: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Создание комитета совета директоров по рискам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Создание комитета совета директоров по урегулированию корпоративных конфликтов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комитета по урегулированию корпоративных конфликтов должностных лиц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по урегулированию корпоративных конфликтов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Осуществление руководства комитетом по урегулированию корпоративных конфликтов независимым директором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по урегулированию корпоративных конфликтов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нных советом директоров внутренних документов акционерного общества, предусматривающих порядок формирования и работы комитетов совета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порядка определения кворума совета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директоров, позволяющего обеспечивать обязательное участие независимых директоров в заседаниях совета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338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Исполнительные органы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Общества данное требование не предусмотрено</w:t>
            </w:r>
          </w:p>
        </w:tc>
      </w:tr>
      <w:tr w:rsidR="003C5525" w:rsidRPr="000F76F5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положения о необходимости одобрения правлением сделок с недвижимостью, получения акционерным обществом кредитов, если указанные сделки не относятся к крупным сделкам и их совершение не относится к обычной хозяйственной деятельности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П.5.1.2 трудового договора с генеральным директором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A09CB" w:rsidP="003A09C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pStyle w:val="7"/>
              <w:numPr>
                <w:ilvl w:val="0"/>
                <w:numId w:val="0"/>
              </w:numPr>
              <w:spacing w:after="0"/>
              <w:rPr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3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Если функции единоличного исполнительного органа выполняются управляющей организацией или управляющим – соответствие генерального 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Рекомендация соблюдается, однако Устав и внутренние документы Общества не содержат положений, которые устанавливали бы перечисленные в Рекомендации ограничения для лиц, входящих в состав исполнительных органов Общества</w:t>
            </w: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Функции единоличного исполнительного органа Общества управляющей организации (управляющему) не передавались</w:t>
            </w:r>
          </w:p>
        </w:tc>
      </w:tr>
      <w:tr w:rsidR="003C5525" w:rsidRPr="000F76F5" w:rsidTr="00433508">
        <w:trPr>
          <w:trHeight w:val="18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совет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Функции единоличного исполнительного органа Общества управляющей организации (управляющему) не передавались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Представление исполнительными органами акцион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ерного общества ежемесячных отчё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тов о своей работе совету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23139E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23139E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Отчё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ты о деятельности Общества предоставляются Совету директоров еже</w:t>
            </w:r>
            <w:r w:rsidR="0023139E" w:rsidRPr="000F76F5">
              <w:rPr>
                <w:rFonts w:ascii="Times New Roman" w:hAnsi="Times New Roman" w:cs="Times New Roman"/>
                <w:sz w:val="24"/>
                <w:szCs w:val="24"/>
              </w:rPr>
              <w:t>месячно</w:t>
            </w:r>
          </w:p>
        </w:tc>
      </w:tr>
      <w:tr w:rsidR="003C5525" w:rsidRPr="000F76F5" w:rsidTr="0043350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 частично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A61F3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Указано в трудовом договоре с генеральным директором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Секретарь общества</w:t>
            </w:r>
          </w:p>
        </w:tc>
      </w:tr>
      <w:tr w:rsidR="003C5525" w:rsidRPr="000F76F5" w:rsidTr="00433508">
        <w:trPr>
          <w:trHeight w:val="70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23139E" w:rsidP="0023139E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23139E" w:rsidP="0023139E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акционерного общества требований к кандидатуре секретаря общества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данные требования не определены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Существенные корпоративные действия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или внутренних документах акционерного общества требования об одобрении крупной сделки до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ее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совершения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. 24 п. 15.1 Устава Общества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1D4923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1D4923" w:rsidRPr="000F76F5">
              <w:rPr>
                <w:rFonts w:ascii="Times New Roman" w:hAnsi="Times New Roman" w:cs="Times New Roman"/>
                <w:sz w:val="24"/>
                <w:szCs w:val="24"/>
              </w:rPr>
              <w:t>10.3.16 п.10.3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</w:t>
            </w:r>
          </w:p>
        </w:tc>
      </w:tr>
      <w:tr w:rsidR="003C5525" w:rsidRPr="000F76F5" w:rsidTr="00433508">
        <w:trPr>
          <w:trHeight w:val="31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принятие советом директоров до окончания предполагаемого срока приобретения акций решения о выпуске дополнительных акций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, о выпуске ценных бумаг, конвертируемых в акции, или ценных бумаг, предоставляющих право приобретения акций общества, даже если право принятия такого решения предоставлено ему уставом)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Данное требование Уставом Общества не определено</w:t>
            </w:r>
          </w:p>
        </w:tc>
      </w:tr>
      <w:tr w:rsidR="003C5525" w:rsidRPr="000F76F5" w:rsidTr="00433508">
        <w:trPr>
          <w:trHeight w:val="706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Раскрытие информации</w:t>
            </w:r>
          </w:p>
        </w:tc>
      </w:tr>
      <w:tr w:rsidR="003C5525" w:rsidRPr="000F76F5" w:rsidTr="001D4923">
        <w:trPr>
          <w:trHeight w:val="1771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1D4923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1D4923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или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или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Перечень информации, документов и материалов определяется Советом директоров Общества при подготовке к проведению Общего собрания акционеров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 частично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0F9F" w:rsidRDefault="003C5525" w:rsidP="00D60F9F">
            <w:pPr>
              <w:pStyle w:val="ae"/>
            </w:pPr>
            <w:r w:rsidRPr="000F76F5">
              <w:t xml:space="preserve">Раскрытие информации происходит </w:t>
            </w:r>
            <w:r w:rsidR="00E17C3E">
              <w:t>в сети Интернет</w:t>
            </w:r>
            <w:r w:rsidRPr="000F76F5">
              <w:t xml:space="preserve"> </w:t>
            </w:r>
            <w:r w:rsidR="00D60F9F" w:rsidRPr="00D60F9F">
              <w:t>http://disclosure.1prime.ru/portal/default.aspx?emId=5406015159</w:t>
            </w:r>
          </w:p>
          <w:p w:rsidR="003C5525" w:rsidRPr="00E17C3E" w:rsidRDefault="003C5525" w:rsidP="00D60F9F">
            <w:pPr>
              <w:ind w:left="-2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иным образом оказать существенное влияние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7E2DCB" w:rsidP="007E2DC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Данное требование не отражено во внутренних документах Общества. </w:t>
            </w:r>
          </w:p>
        </w:tc>
      </w:tr>
      <w:tr w:rsidR="003C5525" w:rsidRPr="000F76F5" w:rsidTr="00433508">
        <w:trPr>
          <w:trHeight w:val="18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Контроль за</w:t>
            </w:r>
            <w:proofErr w:type="gramEnd"/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финансово-хозяйственной деятельностью</w:t>
            </w:r>
          </w:p>
        </w:tc>
      </w:tr>
      <w:tr w:rsidR="003C5525" w:rsidRPr="000F76F5" w:rsidTr="00433508">
        <w:trPr>
          <w:trHeight w:val="703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нных советом директоров процедур внутреннего </w:t>
            </w:r>
            <w:proofErr w:type="gramStart"/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финансово-хозяйственной деятельностью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Ревизионная комиссия Общества избирается Общим собранием акционеров</w:t>
            </w:r>
          </w:p>
        </w:tc>
      </w:tr>
      <w:tr w:rsidR="003C5525" w:rsidRPr="000F76F5" w:rsidTr="00433508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срока представления в контрольно-ревизионную службу документов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и материалов для оценки проведё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EC24E2" w:rsidP="00EC24E2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886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общества обязанности контрольно-ревизионной службы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сообщать о выявленных нарушениях комитету по аудиту, а в случае его отсутствия – совету директоров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О результатах проверок финансово-хозяйственной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деятельности Общества Ревизионная комиссия докладывает Общему собранию акционеров</w:t>
            </w: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Данное требование не предусмотрено Уставом Общества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порядка согласования нестандартной операции с советом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документа, определяющего порядок проведения проверок финансово-хозяйственной деятельности акционерного общества ревизионной комиссией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EC24E2" w:rsidP="00EC24E2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29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EC24E2" w:rsidP="00EC24E2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Дивиденды</w:t>
            </w: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документа, которым руководствуется совет директоров при принятии рекомендаций о размере дивидендов (Положения о дивидендной политике)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Положении о дивидендной политике порядка определения минимальной доли чистой прибыли акционерного общества, направляемой на выплату дивидендов, и условий, при которых не выплачиваются или не полностью выплачиваются дивиденды по привилегированным акциям, разме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р дивидендов по которым определё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 в уставе ОАО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Рекомендации, касающиеся условий выплаты дивидендов по привилегированным акциям, к Обществу не применимы ввиду отсутствия в Компании данной категории акций</w:t>
            </w:r>
          </w:p>
        </w:tc>
      </w:tr>
      <w:tr w:rsidR="003C5525" w:rsidRPr="0020586F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Опубликование сведений о дивидендной политике акцион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ерного общества и вносимых в неё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изменениях в периодическом издании, предусмотренном уставом акционерного общества для опубликования сообщений о проведении общих собраний акционеров, а также размещение указанных сведений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 веб-сайте акционерного общества в сети Интернет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C5525" w:rsidRPr="0020586F" w:rsidRDefault="003C5525" w:rsidP="003C5525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3C5525" w:rsidRPr="0020586F" w:rsidSect="00D10DF5">
      <w:footerReference w:type="even" r:id="rId10"/>
      <w:footerReference w:type="default" r:id="rId11"/>
      <w:pgSz w:w="11906" w:h="16838"/>
      <w:pgMar w:top="907" w:right="1134" w:bottom="90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308" w:rsidRDefault="002E7308">
      <w:r>
        <w:separator/>
      </w:r>
    </w:p>
  </w:endnote>
  <w:endnote w:type="continuationSeparator" w:id="0">
    <w:p w:rsidR="002E7308" w:rsidRDefault="002E7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erminal">
    <w:altName w:val="Arial"/>
    <w:panose1 w:val="00000000000000000000"/>
    <w:charset w:val="00"/>
    <w:family w:val="swiss"/>
    <w:notTrueType/>
    <w:pitch w:val="default"/>
    <w:sig w:usb0="00001A87" w:usb1="00000000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E2B" w:rsidRDefault="00D04E2B" w:rsidP="00971712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D04E2B" w:rsidRDefault="00D04E2B" w:rsidP="00971712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E2B" w:rsidRDefault="00D04E2B" w:rsidP="00971712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366E1">
      <w:rPr>
        <w:rStyle w:val="a9"/>
        <w:noProof/>
      </w:rPr>
      <w:t>10</w:t>
    </w:r>
    <w:r>
      <w:rPr>
        <w:rStyle w:val="a9"/>
      </w:rPr>
      <w:fldChar w:fldCharType="end"/>
    </w:r>
  </w:p>
  <w:p w:rsidR="00D04E2B" w:rsidRDefault="00D04E2B" w:rsidP="00971712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308" w:rsidRDefault="002E7308">
      <w:r>
        <w:separator/>
      </w:r>
    </w:p>
  </w:footnote>
  <w:footnote w:type="continuationSeparator" w:id="0">
    <w:p w:rsidR="002E7308" w:rsidRDefault="002E73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250AA"/>
    <w:multiLevelType w:val="hybridMultilevel"/>
    <w:tmpl w:val="3DEA86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7A256A"/>
    <w:multiLevelType w:val="singleLevel"/>
    <w:tmpl w:val="19FC2AD6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2">
    <w:nsid w:val="34D03F09"/>
    <w:multiLevelType w:val="hybridMultilevel"/>
    <w:tmpl w:val="1A1053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A7610A"/>
    <w:multiLevelType w:val="hybridMultilevel"/>
    <w:tmpl w:val="27B00028"/>
    <w:lvl w:ilvl="0" w:tplc="2A6E4352">
      <w:start w:val="10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AE14D69"/>
    <w:multiLevelType w:val="hybridMultilevel"/>
    <w:tmpl w:val="853854F6"/>
    <w:lvl w:ilvl="0" w:tplc="5AB40914">
      <w:start w:val="2"/>
      <w:numFmt w:val="bullet"/>
      <w:lvlText w:val="-"/>
      <w:lvlJc w:val="left"/>
      <w:pPr>
        <w:tabs>
          <w:tab w:val="num" w:pos="371"/>
        </w:tabs>
        <w:ind w:left="3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91"/>
        </w:tabs>
        <w:ind w:left="10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11"/>
        </w:tabs>
        <w:ind w:left="18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31"/>
        </w:tabs>
        <w:ind w:left="25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51"/>
        </w:tabs>
        <w:ind w:left="32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71"/>
        </w:tabs>
        <w:ind w:left="39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91"/>
        </w:tabs>
        <w:ind w:left="46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11"/>
        </w:tabs>
        <w:ind w:left="54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31"/>
        </w:tabs>
        <w:ind w:left="6131" w:hanging="360"/>
      </w:pPr>
      <w:rPr>
        <w:rFonts w:ascii="Wingdings" w:hAnsi="Wingdings" w:hint="default"/>
      </w:rPr>
    </w:lvl>
  </w:abstractNum>
  <w:abstractNum w:abstractNumId="5">
    <w:nsid w:val="51B56386"/>
    <w:multiLevelType w:val="hybridMultilevel"/>
    <w:tmpl w:val="F3FA58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572376D"/>
    <w:multiLevelType w:val="hybridMultilevel"/>
    <w:tmpl w:val="62909CC4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426F6C"/>
    <w:multiLevelType w:val="hybridMultilevel"/>
    <w:tmpl w:val="3DEA86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F8A0247"/>
    <w:multiLevelType w:val="hybridMultilevel"/>
    <w:tmpl w:val="6D164DB8"/>
    <w:lvl w:ilvl="0" w:tplc="041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425C6E"/>
    <w:multiLevelType w:val="hybridMultilevel"/>
    <w:tmpl w:val="D49CDB7E"/>
    <w:lvl w:ilvl="0" w:tplc="08D632D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2E50A66"/>
    <w:multiLevelType w:val="hybridMultilevel"/>
    <w:tmpl w:val="719C019A"/>
    <w:lvl w:ilvl="0" w:tplc="F9B0866C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5A03AD7"/>
    <w:multiLevelType w:val="multilevel"/>
    <w:tmpl w:val="A874EC4E"/>
    <w:lvl w:ilvl="0">
      <w:start w:val="1"/>
      <w:numFmt w:val="decimal"/>
      <w:pStyle w:val="a"/>
      <w:suff w:val="space"/>
      <w:lvlText w:val="%1."/>
      <w:lvlJc w:val="left"/>
      <w:pPr>
        <w:ind w:firstLine="567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pStyle w:val="2"/>
      <w:suff w:val="space"/>
      <w:lvlText w:val="%1.%2."/>
      <w:lvlJc w:val="left"/>
      <w:pPr>
        <w:ind w:firstLine="567"/>
      </w:pPr>
      <w:rPr>
        <w:rFonts w:hint="default"/>
        <w:sz w:val="28"/>
        <w:szCs w:val="28"/>
      </w:rPr>
    </w:lvl>
    <w:lvl w:ilvl="2">
      <w:start w:val="1"/>
      <w:numFmt w:val="decimal"/>
      <w:pStyle w:val="3"/>
      <w:suff w:val="space"/>
      <w:lvlText w:val="%1.%2.%3."/>
      <w:lvlJc w:val="left"/>
      <w:pPr>
        <w:ind w:firstLine="567"/>
      </w:pPr>
      <w:rPr>
        <w:rFonts w:hint="default"/>
        <w:sz w:val="28"/>
        <w:szCs w:val="28"/>
      </w:rPr>
    </w:lvl>
    <w:lvl w:ilvl="3">
      <w:start w:val="1"/>
      <w:numFmt w:val="bullet"/>
      <w:lvlRestart w:val="0"/>
      <w:pStyle w:val="4"/>
      <w:suff w:val="space"/>
      <w:lvlText w:val="-"/>
      <w:lvlJc w:val="left"/>
      <w:pPr>
        <w:ind w:firstLine="567"/>
      </w:pPr>
      <w:rPr>
        <w:rFonts w:ascii="Symbol" w:hAnsi="Symbol" w:cs="Symbol" w:hint="default"/>
        <w:sz w:val="24"/>
        <w:szCs w:val="24"/>
      </w:rPr>
    </w:lvl>
    <w:lvl w:ilvl="4">
      <w:start w:val="1"/>
      <w:numFmt w:val="decimal"/>
      <w:suff w:val="space"/>
      <w:lvlText w:val="%5)"/>
      <w:lvlJc w:val="left"/>
      <w:pPr>
        <w:ind w:firstLine="567"/>
      </w:pPr>
      <w:rPr>
        <w:rFonts w:hint="default"/>
        <w:sz w:val="24"/>
        <w:szCs w:val="24"/>
      </w:rPr>
    </w:lvl>
    <w:lvl w:ilvl="5">
      <w:start w:val="1"/>
      <w:numFmt w:val="none"/>
      <w:pStyle w:val="6"/>
      <w:suff w:val="nothing"/>
      <w:lvlText w:val=""/>
      <w:lvlJc w:val="left"/>
      <w:pPr>
        <w:ind w:firstLine="567"/>
      </w:pPr>
      <w:rPr>
        <w:rFonts w:hint="default"/>
      </w:rPr>
    </w:lvl>
    <w:lvl w:ilvl="6">
      <w:start w:val="1"/>
      <w:numFmt w:val="none"/>
      <w:pStyle w:val="7"/>
      <w:suff w:val="nothing"/>
      <w:lvlText w:val=""/>
      <w:lvlJc w:val="left"/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7"/>
  </w:num>
  <w:num w:numId="4">
    <w:abstractNumId w:val="1"/>
  </w:num>
  <w:num w:numId="5">
    <w:abstractNumId w:val="2"/>
  </w:num>
  <w:num w:numId="6">
    <w:abstractNumId w:val="4"/>
  </w:num>
  <w:num w:numId="7">
    <w:abstractNumId w:val="8"/>
  </w:num>
  <w:num w:numId="8">
    <w:abstractNumId w:val="11"/>
  </w:num>
  <w:num w:numId="9">
    <w:abstractNumId w:val="0"/>
  </w:num>
  <w:num w:numId="10">
    <w:abstractNumId w:val="6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C13"/>
    <w:rsid w:val="0001330F"/>
    <w:rsid w:val="0002794C"/>
    <w:rsid w:val="00027F31"/>
    <w:rsid w:val="000C2A3B"/>
    <w:rsid w:val="000E2C71"/>
    <w:rsid w:val="000F02C0"/>
    <w:rsid w:val="000F05EC"/>
    <w:rsid w:val="000F76F5"/>
    <w:rsid w:val="00114F24"/>
    <w:rsid w:val="00121D5B"/>
    <w:rsid w:val="00124813"/>
    <w:rsid w:val="00140B21"/>
    <w:rsid w:val="00162E1D"/>
    <w:rsid w:val="00166307"/>
    <w:rsid w:val="00180C13"/>
    <w:rsid w:val="001A299B"/>
    <w:rsid w:val="001B6596"/>
    <w:rsid w:val="001D01DD"/>
    <w:rsid w:val="001D4923"/>
    <w:rsid w:val="001E3A8A"/>
    <w:rsid w:val="001F5D0B"/>
    <w:rsid w:val="0020586F"/>
    <w:rsid w:val="002307CA"/>
    <w:rsid w:val="0023139E"/>
    <w:rsid w:val="00246025"/>
    <w:rsid w:val="00270612"/>
    <w:rsid w:val="002826F7"/>
    <w:rsid w:val="002E7308"/>
    <w:rsid w:val="002E77CA"/>
    <w:rsid w:val="002F06E7"/>
    <w:rsid w:val="002F27DB"/>
    <w:rsid w:val="00306666"/>
    <w:rsid w:val="00310F13"/>
    <w:rsid w:val="0031573C"/>
    <w:rsid w:val="003232AF"/>
    <w:rsid w:val="003371A9"/>
    <w:rsid w:val="00356D00"/>
    <w:rsid w:val="00377D0E"/>
    <w:rsid w:val="00381674"/>
    <w:rsid w:val="003A09CB"/>
    <w:rsid w:val="003A7A0D"/>
    <w:rsid w:val="003C1B9E"/>
    <w:rsid w:val="003C2DF1"/>
    <w:rsid w:val="003C5525"/>
    <w:rsid w:val="003D1F6C"/>
    <w:rsid w:val="003E609D"/>
    <w:rsid w:val="003E7CCE"/>
    <w:rsid w:val="00433508"/>
    <w:rsid w:val="00434B8A"/>
    <w:rsid w:val="00440253"/>
    <w:rsid w:val="00460E28"/>
    <w:rsid w:val="004670A4"/>
    <w:rsid w:val="00480BF0"/>
    <w:rsid w:val="004833F3"/>
    <w:rsid w:val="004A6042"/>
    <w:rsid w:val="004A61F3"/>
    <w:rsid w:val="004D5A39"/>
    <w:rsid w:val="004E03EE"/>
    <w:rsid w:val="004E4BB8"/>
    <w:rsid w:val="00506822"/>
    <w:rsid w:val="00553DFE"/>
    <w:rsid w:val="00566D8A"/>
    <w:rsid w:val="005D534B"/>
    <w:rsid w:val="005D778C"/>
    <w:rsid w:val="005E35D3"/>
    <w:rsid w:val="005F5B67"/>
    <w:rsid w:val="00635886"/>
    <w:rsid w:val="00644553"/>
    <w:rsid w:val="006523FE"/>
    <w:rsid w:val="00656827"/>
    <w:rsid w:val="00690F99"/>
    <w:rsid w:val="00694D26"/>
    <w:rsid w:val="006B6485"/>
    <w:rsid w:val="006F3B79"/>
    <w:rsid w:val="0070154E"/>
    <w:rsid w:val="0074151E"/>
    <w:rsid w:val="00741613"/>
    <w:rsid w:val="00770A10"/>
    <w:rsid w:val="007735F9"/>
    <w:rsid w:val="007A15C0"/>
    <w:rsid w:val="007C5859"/>
    <w:rsid w:val="007E099D"/>
    <w:rsid w:val="007E2DCB"/>
    <w:rsid w:val="007E7560"/>
    <w:rsid w:val="007F1752"/>
    <w:rsid w:val="007F33E0"/>
    <w:rsid w:val="007F6B19"/>
    <w:rsid w:val="007F77B1"/>
    <w:rsid w:val="00816676"/>
    <w:rsid w:val="008273E6"/>
    <w:rsid w:val="00835575"/>
    <w:rsid w:val="008366E1"/>
    <w:rsid w:val="0083688C"/>
    <w:rsid w:val="008421D6"/>
    <w:rsid w:val="00844830"/>
    <w:rsid w:val="0088298F"/>
    <w:rsid w:val="008A3C5B"/>
    <w:rsid w:val="008B2A49"/>
    <w:rsid w:val="008E5CA0"/>
    <w:rsid w:val="009128FA"/>
    <w:rsid w:val="0092241F"/>
    <w:rsid w:val="0094456B"/>
    <w:rsid w:val="0097155D"/>
    <w:rsid w:val="00971712"/>
    <w:rsid w:val="00990190"/>
    <w:rsid w:val="009B2CE0"/>
    <w:rsid w:val="009B6E48"/>
    <w:rsid w:val="009B73C8"/>
    <w:rsid w:val="009B752F"/>
    <w:rsid w:val="009D028C"/>
    <w:rsid w:val="009F2F02"/>
    <w:rsid w:val="009F707F"/>
    <w:rsid w:val="009F7B7E"/>
    <w:rsid w:val="00A16BFD"/>
    <w:rsid w:val="00A44CE8"/>
    <w:rsid w:val="00A56B71"/>
    <w:rsid w:val="00A6395F"/>
    <w:rsid w:val="00AA6CF2"/>
    <w:rsid w:val="00AD7A4D"/>
    <w:rsid w:val="00B11FE5"/>
    <w:rsid w:val="00B54A5A"/>
    <w:rsid w:val="00B55C1A"/>
    <w:rsid w:val="00B71E1F"/>
    <w:rsid w:val="00BB43F6"/>
    <w:rsid w:val="00BD3C63"/>
    <w:rsid w:val="00BD4D07"/>
    <w:rsid w:val="00BF6455"/>
    <w:rsid w:val="00C40503"/>
    <w:rsid w:val="00C4385F"/>
    <w:rsid w:val="00C64246"/>
    <w:rsid w:val="00CB584A"/>
    <w:rsid w:val="00CD0FB9"/>
    <w:rsid w:val="00D04C68"/>
    <w:rsid w:val="00D04E2B"/>
    <w:rsid w:val="00D10DF5"/>
    <w:rsid w:val="00D11049"/>
    <w:rsid w:val="00D32F27"/>
    <w:rsid w:val="00D35129"/>
    <w:rsid w:val="00D36F56"/>
    <w:rsid w:val="00D52FA2"/>
    <w:rsid w:val="00D60F9F"/>
    <w:rsid w:val="00DD58A0"/>
    <w:rsid w:val="00DF2DFD"/>
    <w:rsid w:val="00DF3BD2"/>
    <w:rsid w:val="00E05E67"/>
    <w:rsid w:val="00E13914"/>
    <w:rsid w:val="00E17C3E"/>
    <w:rsid w:val="00E35C29"/>
    <w:rsid w:val="00E50B81"/>
    <w:rsid w:val="00E52DEB"/>
    <w:rsid w:val="00E53511"/>
    <w:rsid w:val="00E7588D"/>
    <w:rsid w:val="00EA4A6F"/>
    <w:rsid w:val="00EC1285"/>
    <w:rsid w:val="00EC24E2"/>
    <w:rsid w:val="00ED724B"/>
    <w:rsid w:val="00EE59FD"/>
    <w:rsid w:val="00EF5DA8"/>
    <w:rsid w:val="00F11F51"/>
    <w:rsid w:val="00F13087"/>
    <w:rsid w:val="00F30395"/>
    <w:rsid w:val="00F36BC1"/>
    <w:rsid w:val="00F73570"/>
    <w:rsid w:val="00F75C7D"/>
    <w:rsid w:val="00F94C0D"/>
    <w:rsid w:val="00FA474E"/>
    <w:rsid w:val="00FC37E2"/>
    <w:rsid w:val="00FE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D04C68"/>
    <w:pPr>
      <w:widowControl w:val="0"/>
      <w:autoSpaceDE w:val="0"/>
      <w:autoSpaceDN w:val="0"/>
      <w:adjustRightInd w:val="0"/>
      <w:spacing w:after="0" w:line="240" w:lineRule="auto"/>
    </w:pPr>
    <w:rPr>
      <w:rFonts w:ascii="Terminal" w:eastAsia="Times New Roman" w:hAnsi="Terminal" w:cs="Terminal"/>
      <w:sz w:val="20"/>
      <w:szCs w:val="20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0F05E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0F05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qFormat/>
    <w:rsid w:val="003C5525"/>
    <w:pPr>
      <w:keepNext/>
      <w:widowControl/>
      <w:autoSpaceDE/>
      <w:autoSpaceDN/>
      <w:adjustRightInd/>
      <w:spacing w:line="360" w:lineRule="auto"/>
      <w:ind w:firstLine="851"/>
      <w:jc w:val="center"/>
      <w:outlineLvl w:val="2"/>
    </w:pPr>
    <w:rPr>
      <w:rFonts w:ascii="Times New Roman" w:hAnsi="Times New Roman" w:cs="Times New Roman"/>
      <w:b/>
      <w:bCs/>
      <w:sz w:val="28"/>
      <w:szCs w:val="28"/>
    </w:rPr>
  </w:style>
  <w:style w:type="paragraph" w:styleId="40">
    <w:name w:val="heading 4"/>
    <w:basedOn w:val="a0"/>
    <w:next w:val="a0"/>
    <w:link w:val="41"/>
    <w:uiPriority w:val="9"/>
    <w:unhideWhenUsed/>
    <w:qFormat/>
    <w:rsid w:val="000F05E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rsid w:val="00180C13"/>
    <w:rPr>
      <w:color w:val="0000FF"/>
      <w:u w:val="single"/>
    </w:rPr>
  </w:style>
  <w:style w:type="paragraph" w:styleId="a5">
    <w:name w:val="Plain Text"/>
    <w:basedOn w:val="a0"/>
    <w:link w:val="a6"/>
    <w:rsid w:val="00180C13"/>
    <w:pPr>
      <w:widowControl/>
      <w:autoSpaceDE/>
      <w:autoSpaceDN/>
      <w:adjustRightInd/>
    </w:pPr>
    <w:rPr>
      <w:rFonts w:ascii="Courier New" w:hAnsi="Courier New" w:cs="Times New Roman"/>
    </w:rPr>
  </w:style>
  <w:style w:type="character" w:customStyle="1" w:styleId="a6">
    <w:name w:val="Текст Знак"/>
    <w:basedOn w:val="a1"/>
    <w:link w:val="a5"/>
    <w:rsid w:val="00180C13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180C1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nformat">
    <w:name w:val="ConsNonformat"/>
    <w:rsid w:val="00180C1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ubHeading1">
    <w:name w:val="Sub Heading 1"/>
    <w:rsid w:val="00180C13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lang w:eastAsia="ru-RU"/>
    </w:rPr>
  </w:style>
  <w:style w:type="character" w:customStyle="1" w:styleId="SUBST">
    <w:name w:val="__SUBST"/>
    <w:rsid w:val="00180C13"/>
    <w:rPr>
      <w:b/>
      <w:bCs/>
      <w:i/>
      <w:iCs/>
      <w:sz w:val="22"/>
      <w:szCs w:val="22"/>
    </w:rPr>
  </w:style>
  <w:style w:type="paragraph" w:styleId="22">
    <w:name w:val="Body Text 2"/>
    <w:basedOn w:val="a0"/>
    <w:link w:val="23"/>
    <w:rsid w:val="00180C13"/>
    <w:pPr>
      <w:widowControl/>
      <w:autoSpaceDE/>
      <w:autoSpaceDN/>
      <w:adjustRightInd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23">
    <w:name w:val="Основной текст 2 Знак"/>
    <w:basedOn w:val="a1"/>
    <w:link w:val="22"/>
    <w:rsid w:val="00180C1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0">
    <w:name w:val="Заголовок 21"/>
    <w:rsid w:val="00180C13"/>
    <w:pPr>
      <w:widowControl w:val="0"/>
      <w:autoSpaceDE w:val="0"/>
      <w:autoSpaceDN w:val="0"/>
      <w:adjustRightInd w:val="0"/>
      <w:spacing w:before="360" w:after="4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ubHeading2">
    <w:name w:val="Sub Heading 2"/>
    <w:rsid w:val="00180C13"/>
    <w:pPr>
      <w:widowControl w:val="0"/>
      <w:autoSpaceDE w:val="0"/>
      <w:autoSpaceDN w:val="0"/>
      <w:adjustRightInd w:val="0"/>
      <w:spacing w:before="160" w:after="40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footer"/>
    <w:basedOn w:val="a0"/>
    <w:link w:val="a8"/>
    <w:rsid w:val="00180C1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1"/>
    <w:link w:val="a7"/>
    <w:rsid w:val="00180C13"/>
    <w:rPr>
      <w:rFonts w:ascii="Terminal" w:eastAsia="Times New Roman" w:hAnsi="Terminal" w:cs="Terminal"/>
      <w:sz w:val="20"/>
      <w:szCs w:val="20"/>
      <w:lang w:eastAsia="ru-RU"/>
    </w:rPr>
  </w:style>
  <w:style w:type="character" w:styleId="a9">
    <w:name w:val="page number"/>
    <w:basedOn w:val="a1"/>
    <w:rsid w:val="00180C13"/>
  </w:style>
  <w:style w:type="paragraph" w:styleId="24">
    <w:name w:val="Body Text Indent 2"/>
    <w:basedOn w:val="a0"/>
    <w:link w:val="25"/>
    <w:uiPriority w:val="99"/>
    <w:semiHidden/>
    <w:unhideWhenUsed/>
    <w:rsid w:val="009B73C8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9B73C8"/>
    <w:rPr>
      <w:rFonts w:ascii="Terminal" w:eastAsia="Times New Roman" w:hAnsi="Terminal" w:cs="Terminal"/>
      <w:sz w:val="20"/>
      <w:szCs w:val="20"/>
      <w:lang w:eastAsia="ru-RU"/>
    </w:rPr>
  </w:style>
  <w:style w:type="paragraph" w:styleId="aa">
    <w:name w:val="List Paragraph"/>
    <w:basedOn w:val="a0"/>
    <w:uiPriority w:val="34"/>
    <w:qFormat/>
    <w:rsid w:val="00162E1D"/>
    <w:pPr>
      <w:ind w:left="720"/>
      <w:contextualSpacing/>
    </w:pPr>
  </w:style>
  <w:style w:type="character" w:customStyle="1" w:styleId="31">
    <w:name w:val="Заголовок 3 Знак"/>
    <w:basedOn w:val="a1"/>
    <w:link w:val="30"/>
    <w:rsid w:val="003C5525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">
    <w:name w:val="List Number"/>
    <w:basedOn w:val="a0"/>
    <w:rsid w:val="003C5525"/>
    <w:pPr>
      <w:keepNext/>
      <w:widowControl/>
      <w:numPr>
        <w:numId w:val="8"/>
      </w:numPr>
      <w:autoSpaceDE/>
      <w:autoSpaceDN/>
      <w:adjustRightInd/>
      <w:spacing w:before="360" w:after="240"/>
      <w:jc w:val="center"/>
    </w:pPr>
    <w:rPr>
      <w:rFonts w:ascii="Times New Roman" w:hAnsi="Times New Roman" w:cs="Times New Roman"/>
      <w:b/>
      <w:bCs/>
      <w:caps/>
      <w:sz w:val="28"/>
      <w:szCs w:val="28"/>
    </w:rPr>
  </w:style>
  <w:style w:type="paragraph" w:customStyle="1" w:styleId="2">
    <w:name w:val="Список уровень 2"/>
    <w:basedOn w:val="a0"/>
    <w:rsid w:val="003C5525"/>
    <w:pPr>
      <w:widowControl/>
      <w:numPr>
        <w:ilvl w:val="1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4">
    <w:name w:val="Список уровень 4"/>
    <w:basedOn w:val="2"/>
    <w:rsid w:val="003C5525"/>
    <w:pPr>
      <w:numPr>
        <w:ilvl w:val="3"/>
      </w:numPr>
      <w:tabs>
        <w:tab w:val="num" w:pos="3060"/>
      </w:tabs>
      <w:ind w:left="3060" w:firstLine="0"/>
    </w:pPr>
  </w:style>
  <w:style w:type="paragraph" w:customStyle="1" w:styleId="7">
    <w:name w:val="Список уровень 7"/>
    <w:basedOn w:val="6"/>
    <w:rsid w:val="003C5525"/>
    <w:pPr>
      <w:numPr>
        <w:ilvl w:val="6"/>
      </w:numPr>
      <w:tabs>
        <w:tab w:val="num" w:pos="5220"/>
      </w:tabs>
      <w:ind w:left="5220" w:firstLine="0"/>
      <w:jc w:val="left"/>
    </w:pPr>
  </w:style>
  <w:style w:type="paragraph" w:customStyle="1" w:styleId="6">
    <w:name w:val="Список уровень 6"/>
    <w:basedOn w:val="a0"/>
    <w:rsid w:val="003C5525"/>
    <w:pPr>
      <w:widowControl/>
      <w:numPr>
        <w:ilvl w:val="5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3">
    <w:name w:val="Список уровень 3"/>
    <w:basedOn w:val="2"/>
    <w:rsid w:val="003C5525"/>
    <w:pPr>
      <w:numPr>
        <w:ilvl w:val="2"/>
      </w:numPr>
      <w:tabs>
        <w:tab w:val="num" w:pos="2340"/>
      </w:tabs>
      <w:ind w:left="2340" w:firstLine="0"/>
    </w:pPr>
  </w:style>
  <w:style w:type="character" w:customStyle="1" w:styleId="10">
    <w:name w:val="Заголовок 1 Знак"/>
    <w:basedOn w:val="a1"/>
    <w:link w:val="1"/>
    <w:uiPriority w:val="9"/>
    <w:rsid w:val="000F05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1">
    <w:name w:val="Заголовок 2 Знак"/>
    <w:basedOn w:val="a1"/>
    <w:link w:val="20"/>
    <w:uiPriority w:val="9"/>
    <w:rsid w:val="000F05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41">
    <w:name w:val="Заголовок 4 Знак"/>
    <w:basedOn w:val="a1"/>
    <w:link w:val="40"/>
    <w:uiPriority w:val="9"/>
    <w:rsid w:val="000F05EC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paragraph" w:styleId="ab">
    <w:name w:val="TOC Heading"/>
    <w:basedOn w:val="1"/>
    <w:next w:val="a0"/>
    <w:uiPriority w:val="39"/>
    <w:unhideWhenUsed/>
    <w:qFormat/>
    <w:rsid w:val="000F05EC"/>
    <w:pPr>
      <w:widowControl/>
      <w:autoSpaceDE/>
      <w:autoSpaceDN/>
      <w:adjustRightInd/>
      <w:spacing w:line="276" w:lineRule="auto"/>
      <w:outlineLvl w:val="9"/>
    </w:pPr>
  </w:style>
  <w:style w:type="paragraph" w:styleId="11">
    <w:name w:val="toc 1"/>
    <w:basedOn w:val="a0"/>
    <w:next w:val="a0"/>
    <w:autoRedefine/>
    <w:uiPriority w:val="39"/>
    <w:unhideWhenUsed/>
    <w:rsid w:val="000F05EC"/>
    <w:pPr>
      <w:spacing w:after="100"/>
    </w:pPr>
  </w:style>
  <w:style w:type="paragraph" w:styleId="26">
    <w:name w:val="toc 2"/>
    <w:basedOn w:val="a0"/>
    <w:next w:val="a0"/>
    <w:autoRedefine/>
    <w:uiPriority w:val="39"/>
    <w:unhideWhenUsed/>
    <w:rsid w:val="00AD7A4D"/>
    <w:pPr>
      <w:tabs>
        <w:tab w:val="right" w:leader="dot" w:pos="9344"/>
      </w:tabs>
      <w:spacing w:after="100"/>
    </w:pPr>
  </w:style>
  <w:style w:type="paragraph" w:styleId="ac">
    <w:name w:val="Balloon Text"/>
    <w:basedOn w:val="a0"/>
    <w:link w:val="ad"/>
    <w:uiPriority w:val="99"/>
    <w:semiHidden/>
    <w:unhideWhenUsed/>
    <w:rsid w:val="000F05EC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1"/>
    <w:link w:val="ac"/>
    <w:uiPriority w:val="99"/>
    <w:semiHidden/>
    <w:rsid w:val="000F05EC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0"/>
    <w:uiPriority w:val="99"/>
    <w:semiHidden/>
    <w:unhideWhenUsed/>
    <w:rsid w:val="00D60F9F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D04C68"/>
    <w:pPr>
      <w:widowControl w:val="0"/>
      <w:autoSpaceDE w:val="0"/>
      <w:autoSpaceDN w:val="0"/>
      <w:adjustRightInd w:val="0"/>
      <w:spacing w:after="0" w:line="240" w:lineRule="auto"/>
    </w:pPr>
    <w:rPr>
      <w:rFonts w:ascii="Terminal" w:eastAsia="Times New Roman" w:hAnsi="Terminal" w:cs="Terminal"/>
      <w:sz w:val="20"/>
      <w:szCs w:val="20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0F05E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0F05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qFormat/>
    <w:rsid w:val="003C5525"/>
    <w:pPr>
      <w:keepNext/>
      <w:widowControl/>
      <w:autoSpaceDE/>
      <w:autoSpaceDN/>
      <w:adjustRightInd/>
      <w:spacing w:line="360" w:lineRule="auto"/>
      <w:ind w:firstLine="851"/>
      <w:jc w:val="center"/>
      <w:outlineLvl w:val="2"/>
    </w:pPr>
    <w:rPr>
      <w:rFonts w:ascii="Times New Roman" w:hAnsi="Times New Roman" w:cs="Times New Roman"/>
      <w:b/>
      <w:bCs/>
      <w:sz w:val="28"/>
      <w:szCs w:val="28"/>
    </w:rPr>
  </w:style>
  <w:style w:type="paragraph" w:styleId="40">
    <w:name w:val="heading 4"/>
    <w:basedOn w:val="a0"/>
    <w:next w:val="a0"/>
    <w:link w:val="41"/>
    <w:uiPriority w:val="9"/>
    <w:unhideWhenUsed/>
    <w:qFormat/>
    <w:rsid w:val="000F05E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rsid w:val="00180C13"/>
    <w:rPr>
      <w:color w:val="0000FF"/>
      <w:u w:val="single"/>
    </w:rPr>
  </w:style>
  <w:style w:type="paragraph" w:styleId="a5">
    <w:name w:val="Plain Text"/>
    <w:basedOn w:val="a0"/>
    <w:link w:val="a6"/>
    <w:rsid w:val="00180C13"/>
    <w:pPr>
      <w:widowControl/>
      <w:autoSpaceDE/>
      <w:autoSpaceDN/>
      <w:adjustRightInd/>
    </w:pPr>
    <w:rPr>
      <w:rFonts w:ascii="Courier New" w:hAnsi="Courier New" w:cs="Times New Roman"/>
    </w:rPr>
  </w:style>
  <w:style w:type="character" w:customStyle="1" w:styleId="a6">
    <w:name w:val="Текст Знак"/>
    <w:basedOn w:val="a1"/>
    <w:link w:val="a5"/>
    <w:rsid w:val="00180C13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180C1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nformat">
    <w:name w:val="ConsNonformat"/>
    <w:rsid w:val="00180C1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ubHeading1">
    <w:name w:val="Sub Heading 1"/>
    <w:rsid w:val="00180C13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lang w:eastAsia="ru-RU"/>
    </w:rPr>
  </w:style>
  <w:style w:type="character" w:customStyle="1" w:styleId="SUBST">
    <w:name w:val="__SUBST"/>
    <w:rsid w:val="00180C13"/>
    <w:rPr>
      <w:b/>
      <w:bCs/>
      <w:i/>
      <w:iCs/>
      <w:sz w:val="22"/>
      <w:szCs w:val="22"/>
    </w:rPr>
  </w:style>
  <w:style w:type="paragraph" w:styleId="22">
    <w:name w:val="Body Text 2"/>
    <w:basedOn w:val="a0"/>
    <w:link w:val="23"/>
    <w:rsid w:val="00180C13"/>
    <w:pPr>
      <w:widowControl/>
      <w:autoSpaceDE/>
      <w:autoSpaceDN/>
      <w:adjustRightInd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23">
    <w:name w:val="Основной текст 2 Знак"/>
    <w:basedOn w:val="a1"/>
    <w:link w:val="22"/>
    <w:rsid w:val="00180C1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0">
    <w:name w:val="Заголовок 21"/>
    <w:rsid w:val="00180C13"/>
    <w:pPr>
      <w:widowControl w:val="0"/>
      <w:autoSpaceDE w:val="0"/>
      <w:autoSpaceDN w:val="0"/>
      <w:adjustRightInd w:val="0"/>
      <w:spacing w:before="360" w:after="4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ubHeading2">
    <w:name w:val="Sub Heading 2"/>
    <w:rsid w:val="00180C13"/>
    <w:pPr>
      <w:widowControl w:val="0"/>
      <w:autoSpaceDE w:val="0"/>
      <w:autoSpaceDN w:val="0"/>
      <w:adjustRightInd w:val="0"/>
      <w:spacing w:before="160" w:after="40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footer"/>
    <w:basedOn w:val="a0"/>
    <w:link w:val="a8"/>
    <w:rsid w:val="00180C1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1"/>
    <w:link w:val="a7"/>
    <w:rsid w:val="00180C13"/>
    <w:rPr>
      <w:rFonts w:ascii="Terminal" w:eastAsia="Times New Roman" w:hAnsi="Terminal" w:cs="Terminal"/>
      <w:sz w:val="20"/>
      <w:szCs w:val="20"/>
      <w:lang w:eastAsia="ru-RU"/>
    </w:rPr>
  </w:style>
  <w:style w:type="character" w:styleId="a9">
    <w:name w:val="page number"/>
    <w:basedOn w:val="a1"/>
    <w:rsid w:val="00180C13"/>
  </w:style>
  <w:style w:type="paragraph" w:styleId="24">
    <w:name w:val="Body Text Indent 2"/>
    <w:basedOn w:val="a0"/>
    <w:link w:val="25"/>
    <w:uiPriority w:val="99"/>
    <w:semiHidden/>
    <w:unhideWhenUsed/>
    <w:rsid w:val="009B73C8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9B73C8"/>
    <w:rPr>
      <w:rFonts w:ascii="Terminal" w:eastAsia="Times New Roman" w:hAnsi="Terminal" w:cs="Terminal"/>
      <w:sz w:val="20"/>
      <w:szCs w:val="20"/>
      <w:lang w:eastAsia="ru-RU"/>
    </w:rPr>
  </w:style>
  <w:style w:type="paragraph" w:styleId="aa">
    <w:name w:val="List Paragraph"/>
    <w:basedOn w:val="a0"/>
    <w:uiPriority w:val="34"/>
    <w:qFormat/>
    <w:rsid w:val="00162E1D"/>
    <w:pPr>
      <w:ind w:left="720"/>
      <w:contextualSpacing/>
    </w:pPr>
  </w:style>
  <w:style w:type="character" w:customStyle="1" w:styleId="31">
    <w:name w:val="Заголовок 3 Знак"/>
    <w:basedOn w:val="a1"/>
    <w:link w:val="30"/>
    <w:rsid w:val="003C5525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">
    <w:name w:val="List Number"/>
    <w:basedOn w:val="a0"/>
    <w:rsid w:val="003C5525"/>
    <w:pPr>
      <w:keepNext/>
      <w:widowControl/>
      <w:numPr>
        <w:numId w:val="8"/>
      </w:numPr>
      <w:autoSpaceDE/>
      <w:autoSpaceDN/>
      <w:adjustRightInd/>
      <w:spacing w:before="360" w:after="240"/>
      <w:jc w:val="center"/>
    </w:pPr>
    <w:rPr>
      <w:rFonts w:ascii="Times New Roman" w:hAnsi="Times New Roman" w:cs="Times New Roman"/>
      <w:b/>
      <w:bCs/>
      <w:caps/>
      <w:sz w:val="28"/>
      <w:szCs w:val="28"/>
    </w:rPr>
  </w:style>
  <w:style w:type="paragraph" w:customStyle="1" w:styleId="2">
    <w:name w:val="Список уровень 2"/>
    <w:basedOn w:val="a0"/>
    <w:rsid w:val="003C5525"/>
    <w:pPr>
      <w:widowControl/>
      <w:numPr>
        <w:ilvl w:val="1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4">
    <w:name w:val="Список уровень 4"/>
    <w:basedOn w:val="2"/>
    <w:rsid w:val="003C5525"/>
    <w:pPr>
      <w:numPr>
        <w:ilvl w:val="3"/>
      </w:numPr>
      <w:tabs>
        <w:tab w:val="num" w:pos="3060"/>
      </w:tabs>
      <w:ind w:left="3060" w:firstLine="0"/>
    </w:pPr>
  </w:style>
  <w:style w:type="paragraph" w:customStyle="1" w:styleId="7">
    <w:name w:val="Список уровень 7"/>
    <w:basedOn w:val="6"/>
    <w:rsid w:val="003C5525"/>
    <w:pPr>
      <w:numPr>
        <w:ilvl w:val="6"/>
      </w:numPr>
      <w:tabs>
        <w:tab w:val="num" w:pos="5220"/>
      </w:tabs>
      <w:ind w:left="5220" w:firstLine="0"/>
      <w:jc w:val="left"/>
    </w:pPr>
  </w:style>
  <w:style w:type="paragraph" w:customStyle="1" w:styleId="6">
    <w:name w:val="Список уровень 6"/>
    <w:basedOn w:val="a0"/>
    <w:rsid w:val="003C5525"/>
    <w:pPr>
      <w:widowControl/>
      <w:numPr>
        <w:ilvl w:val="5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3">
    <w:name w:val="Список уровень 3"/>
    <w:basedOn w:val="2"/>
    <w:rsid w:val="003C5525"/>
    <w:pPr>
      <w:numPr>
        <w:ilvl w:val="2"/>
      </w:numPr>
      <w:tabs>
        <w:tab w:val="num" w:pos="2340"/>
      </w:tabs>
      <w:ind w:left="2340" w:firstLine="0"/>
    </w:pPr>
  </w:style>
  <w:style w:type="character" w:customStyle="1" w:styleId="10">
    <w:name w:val="Заголовок 1 Знак"/>
    <w:basedOn w:val="a1"/>
    <w:link w:val="1"/>
    <w:uiPriority w:val="9"/>
    <w:rsid w:val="000F05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1">
    <w:name w:val="Заголовок 2 Знак"/>
    <w:basedOn w:val="a1"/>
    <w:link w:val="20"/>
    <w:uiPriority w:val="9"/>
    <w:rsid w:val="000F05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41">
    <w:name w:val="Заголовок 4 Знак"/>
    <w:basedOn w:val="a1"/>
    <w:link w:val="40"/>
    <w:uiPriority w:val="9"/>
    <w:rsid w:val="000F05EC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paragraph" w:styleId="ab">
    <w:name w:val="TOC Heading"/>
    <w:basedOn w:val="1"/>
    <w:next w:val="a0"/>
    <w:uiPriority w:val="39"/>
    <w:unhideWhenUsed/>
    <w:qFormat/>
    <w:rsid w:val="000F05EC"/>
    <w:pPr>
      <w:widowControl/>
      <w:autoSpaceDE/>
      <w:autoSpaceDN/>
      <w:adjustRightInd/>
      <w:spacing w:line="276" w:lineRule="auto"/>
      <w:outlineLvl w:val="9"/>
    </w:pPr>
  </w:style>
  <w:style w:type="paragraph" w:styleId="11">
    <w:name w:val="toc 1"/>
    <w:basedOn w:val="a0"/>
    <w:next w:val="a0"/>
    <w:autoRedefine/>
    <w:uiPriority w:val="39"/>
    <w:unhideWhenUsed/>
    <w:rsid w:val="000F05EC"/>
    <w:pPr>
      <w:spacing w:after="100"/>
    </w:pPr>
  </w:style>
  <w:style w:type="paragraph" w:styleId="26">
    <w:name w:val="toc 2"/>
    <w:basedOn w:val="a0"/>
    <w:next w:val="a0"/>
    <w:autoRedefine/>
    <w:uiPriority w:val="39"/>
    <w:unhideWhenUsed/>
    <w:rsid w:val="00AD7A4D"/>
    <w:pPr>
      <w:tabs>
        <w:tab w:val="right" w:leader="dot" w:pos="9344"/>
      </w:tabs>
      <w:spacing w:after="100"/>
    </w:pPr>
  </w:style>
  <w:style w:type="paragraph" w:styleId="ac">
    <w:name w:val="Balloon Text"/>
    <w:basedOn w:val="a0"/>
    <w:link w:val="ad"/>
    <w:uiPriority w:val="99"/>
    <w:semiHidden/>
    <w:unhideWhenUsed/>
    <w:rsid w:val="000F05EC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1"/>
    <w:link w:val="ac"/>
    <w:uiPriority w:val="99"/>
    <w:semiHidden/>
    <w:rsid w:val="000F05EC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0"/>
    <w:uiPriority w:val="99"/>
    <w:semiHidden/>
    <w:unhideWhenUsed/>
    <w:rsid w:val="00D60F9F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97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31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84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sgsh@cn.ru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A5F7E0-1EA7-47C1-B53B-D52181672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23</Pages>
  <Words>6724</Words>
  <Characters>38333</Characters>
  <Application>Microsoft Office Word</Application>
  <DocSecurity>0</DocSecurity>
  <Lines>319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SGSH</Company>
  <LinksUpToDate>false</LinksUpToDate>
  <CharactersWithSpaces>44968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Елена Яковлева</cp:lastModifiedBy>
  <cp:revision>31</cp:revision>
  <cp:lastPrinted>2013-05-17T07:17:00Z</cp:lastPrinted>
  <dcterms:created xsi:type="dcterms:W3CDTF">2013-05-15T05:35:00Z</dcterms:created>
  <dcterms:modified xsi:type="dcterms:W3CDTF">2013-05-17T07:22:00Z</dcterms:modified>
</cp:coreProperties>
</file>