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theme/themeOverride2.xml" ContentType="application/vnd.openxmlformats-officedocument.themeOverride+xml"/>
  <Default Extension="jpeg" ContentType="image/jpeg"/>
  <Default Extension="wmf" ContentType="image/x-wmf"/>
  <Default Extension="emf" ContentType="image/x-emf"/>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38FD" w:rsidRDefault="002638FD">
      <w:pPr>
        <w:rPr>
          <w:rFonts w:ascii="Tahoma" w:hAnsi="Tahoma" w:cs="Tahoma"/>
          <w:lang w:val="ru-RU"/>
        </w:rPr>
      </w:pPr>
    </w:p>
    <w:p w:rsidR="00A744CA" w:rsidRDefault="00A744CA">
      <w:pPr>
        <w:rPr>
          <w:rFonts w:ascii="Tahoma" w:hAnsi="Tahoma" w:cs="Tahoma"/>
          <w:lang w:val="ru-RU"/>
        </w:rPr>
      </w:pPr>
    </w:p>
    <w:p w:rsidR="00A744CA" w:rsidRPr="00A744CA" w:rsidRDefault="00A744CA">
      <w:pPr>
        <w:rPr>
          <w:rFonts w:ascii="Tahoma" w:hAnsi="Tahoma" w:cs="Tahoma"/>
          <w:lang w:val="ru-RU"/>
        </w:rPr>
      </w:pPr>
    </w:p>
    <w:tbl>
      <w:tblPr>
        <w:tblW w:w="0" w:type="auto"/>
        <w:tblLayout w:type="fixed"/>
        <w:tblCellMar>
          <w:left w:w="0" w:type="dxa"/>
          <w:right w:w="0" w:type="dxa"/>
        </w:tblCellMar>
        <w:tblLook w:val="01E0"/>
      </w:tblPr>
      <w:tblGrid>
        <w:gridCol w:w="3969"/>
        <w:gridCol w:w="5245"/>
      </w:tblGrid>
      <w:tr w:rsidR="008D619A" w:rsidRPr="001303BC" w:rsidTr="000F2659">
        <w:trPr>
          <w:trHeight w:val="540"/>
        </w:trPr>
        <w:tc>
          <w:tcPr>
            <w:tcW w:w="3969" w:type="dxa"/>
          </w:tcPr>
          <w:p w:rsidR="008D619A" w:rsidRPr="00FB4AFD" w:rsidRDefault="008D619A" w:rsidP="00A744CA">
            <w:pPr>
              <w:tabs>
                <w:tab w:val="left" w:pos="6231"/>
              </w:tabs>
              <w:spacing w:line="360" w:lineRule="auto"/>
              <w:ind w:right="-357"/>
              <w:rPr>
                <w:rFonts w:ascii="Tahoma" w:hAnsi="Tahoma" w:cs="Tahoma"/>
                <w:b/>
                <w:i/>
                <w:color w:val="4D4D4D"/>
                <w:sz w:val="24"/>
                <w:szCs w:val="22"/>
                <w:lang w:val="ru-RU"/>
              </w:rPr>
            </w:pPr>
          </w:p>
        </w:tc>
        <w:tc>
          <w:tcPr>
            <w:tcW w:w="5245" w:type="dxa"/>
          </w:tcPr>
          <w:p w:rsidR="008D619A" w:rsidRPr="00FB4AFD" w:rsidRDefault="008D619A" w:rsidP="000F2659">
            <w:pPr>
              <w:tabs>
                <w:tab w:val="left" w:pos="6231"/>
              </w:tabs>
              <w:ind w:left="-283" w:firstLine="283"/>
              <w:jc w:val="right"/>
              <w:rPr>
                <w:rFonts w:ascii="Tahoma" w:hAnsi="Tahoma" w:cs="Tahoma"/>
                <w:b/>
                <w:bCs/>
                <w:i/>
                <w:sz w:val="24"/>
                <w:szCs w:val="22"/>
                <w:lang w:val="ru-RU"/>
              </w:rPr>
            </w:pPr>
            <w:r w:rsidRPr="00FB4AFD">
              <w:rPr>
                <w:rFonts w:ascii="Tahoma" w:hAnsi="Tahoma" w:cs="Tahoma"/>
                <w:b/>
                <w:bCs/>
                <w:i/>
                <w:sz w:val="24"/>
                <w:szCs w:val="22"/>
                <w:lang w:val="ru-RU"/>
              </w:rPr>
              <w:t>Предварительно утвержден</w:t>
            </w:r>
          </w:p>
          <w:p w:rsidR="008D619A" w:rsidRPr="00FB4AFD" w:rsidRDefault="008D619A" w:rsidP="000F2659">
            <w:pPr>
              <w:tabs>
                <w:tab w:val="left" w:pos="6231"/>
              </w:tabs>
              <w:ind w:left="-283" w:firstLine="283"/>
              <w:jc w:val="right"/>
              <w:rPr>
                <w:rFonts w:ascii="Tahoma" w:hAnsi="Tahoma" w:cs="Tahoma"/>
                <w:b/>
                <w:bCs/>
                <w:i/>
                <w:sz w:val="24"/>
                <w:szCs w:val="22"/>
                <w:lang w:val="ru-RU"/>
              </w:rPr>
            </w:pPr>
            <w:r w:rsidRPr="00FB4AFD">
              <w:rPr>
                <w:rFonts w:ascii="Tahoma" w:hAnsi="Tahoma" w:cs="Tahoma"/>
                <w:b/>
                <w:bCs/>
                <w:i/>
                <w:sz w:val="24"/>
                <w:szCs w:val="22"/>
                <w:lang w:val="ru-RU"/>
              </w:rPr>
              <w:t>Советом директоров ОАО «П</w:t>
            </w:r>
            <w:r w:rsidR="00A744CA" w:rsidRPr="00FB4AFD">
              <w:rPr>
                <w:rFonts w:ascii="Tahoma" w:hAnsi="Tahoma" w:cs="Tahoma"/>
                <w:b/>
                <w:bCs/>
                <w:i/>
                <w:sz w:val="24"/>
                <w:szCs w:val="22"/>
                <w:lang w:val="ru-RU"/>
              </w:rPr>
              <w:t>Н</w:t>
            </w:r>
            <w:r w:rsidRPr="00FB4AFD">
              <w:rPr>
                <w:rFonts w:ascii="Tahoma" w:hAnsi="Tahoma" w:cs="Tahoma"/>
                <w:b/>
                <w:bCs/>
                <w:i/>
                <w:sz w:val="24"/>
                <w:szCs w:val="22"/>
                <w:lang w:val="ru-RU"/>
              </w:rPr>
              <w:t>К»</w:t>
            </w:r>
          </w:p>
          <w:p w:rsidR="002068E9" w:rsidRDefault="002068E9" w:rsidP="002068E9">
            <w:pPr>
              <w:tabs>
                <w:tab w:val="left" w:pos="6231"/>
              </w:tabs>
              <w:ind w:firstLine="283"/>
              <w:rPr>
                <w:rFonts w:ascii="Tahoma" w:hAnsi="Tahoma" w:cs="Tahoma"/>
                <w:b/>
                <w:bCs/>
                <w:i/>
                <w:sz w:val="24"/>
                <w:szCs w:val="22"/>
                <w:lang w:val="ru-RU"/>
              </w:rPr>
            </w:pPr>
            <w:r>
              <w:rPr>
                <w:rFonts w:ascii="Tahoma" w:hAnsi="Tahoma" w:cs="Tahoma"/>
                <w:b/>
                <w:bCs/>
                <w:i/>
                <w:sz w:val="24"/>
                <w:szCs w:val="22"/>
                <w:lang w:val="ru-RU"/>
              </w:rPr>
              <w:t xml:space="preserve">           </w:t>
            </w:r>
            <w:r w:rsidR="0005082D">
              <w:rPr>
                <w:rFonts w:ascii="Tahoma" w:hAnsi="Tahoma" w:cs="Tahoma"/>
                <w:b/>
                <w:bCs/>
                <w:i/>
                <w:sz w:val="24"/>
                <w:szCs w:val="22"/>
                <w:lang w:val="ru-RU"/>
              </w:rPr>
              <w:t xml:space="preserve">   </w:t>
            </w:r>
            <w:proofErr w:type="gramStart"/>
            <w:r w:rsidR="00B603B9">
              <w:rPr>
                <w:rFonts w:ascii="Tahoma" w:hAnsi="Tahoma" w:cs="Tahoma"/>
                <w:b/>
                <w:bCs/>
                <w:i/>
                <w:sz w:val="24"/>
                <w:szCs w:val="22"/>
                <w:lang w:val="ru-RU"/>
              </w:rPr>
              <w:t>(Протокол от «</w:t>
            </w:r>
            <w:r w:rsidR="0005082D">
              <w:rPr>
                <w:rFonts w:ascii="Tahoma" w:hAnsi="Tahoma" w:cs="Tahoma"/>
                <w:b/>
                <w:bCs/>
                <w:i/>
                <w:sz w:val="24"/>
                <w:szCs w:val="22"/>
                <w:lang w:val="ru-RU"/>
              </w:rPr>
              <w:t>23</w:t>
            </w:r>
            <w:r w:rsidR="00B175ED" w:rsidRPr="00FB4AFD">
              <w:rPr>
                <w:rFonts w:ascii="Tahoma" w:hAnsi="Tahoma" w:cs="Tahoma"/>
                <w:b/>
                <w:bCs/>
                <w:i/>
                <w:sz w:val="24"/>
                <w:szCs w:val="22"/>
                <w:lang w:val="ru-RU"/>
              </w:rPr>
              <w:t>»</w:t>
            </w:r>
            <w:r w:rsidR="0005082D">
              <w:rPr>
                <w:rFonts w:ascii="Tahoma" w:hAnsi="Tahoma" w:cs="Tahoma"/>
                <w:b/>
                <w:bCs/>
                <w:i/>
                <w:sz w:val="24"/>
                <w:szCs w:val="22"/>
                <w:lang w:val="ru-RU"/>
              </w:rPr>
              <w:t xml:space="preserve"> мая</w:t>
            </w:r>
            <w:r w:rsidR="002376DC" w:rsidRPr="00FB4AFD">
              <w:rPr>
                <w:rFonts w:ascii="Tahoma" w:hAnsi="Tahoma" w:cs="Tahoma"/>
                <w:b/>
                <w:bCs/>
                <w:i/>
                <w:sz w:val="24"/>
                <w:szCs w:val="22"/>
                <w:lang w:val="ru-RU"/>
              </w:rPr>
              <w:t xml:space="preserve"> 201</w:t>
            </w:r>
            <w:r w:rsidR="00E25FA3">
              <w:rPr>
                <w:rFonts w:ascii="Tahoma" w:hAnsi="Tahoma" w:cs="Tahoma"/>
                <w:b/>
                <w:bCs/>
                <w:i/>
                <w:sz w:val="24"/>
                <w:szCs w:val="22"/>
                <w:lang w:val="ru-RU"/>
              </w:rPr>
              <w:t>4</w:t>
            </w:r>
            <w:r>
              <w:rPr>
                <w:rFonts w:ascii="Tahoma" w:hAnsi="Tahoma" w:cs="Tahoma"/>
                <w:b/>
                <w:bCs/>
                <w:i/>
                <w:sz w:val="24"/>
                <w:szCs w:val="22"/>
                <w:lang w:val="ru-RU"/>
              </w:rPr>
              <w:t xml:space="preserve"> г.        </w:t>
            </w:r>
            <w:proofErr w:type="gramEnd"/>
          </w:p>
          <w:p w:rsidR="008D619A" w:rsidRPr="00FB4AFD" w:rsidRDefault="002068E9" w:rsidP="002068E9">
            <w:pPr>
              <w:tabs>
                <w:tab w:val="left" w:pos="6231"/>
              </w:tabs>
              <w:ind w:firstLine="283"/>
              <w:rPr>
                <w:rFonts w:ascii="Tahoma" w:hAnsi="Tahoma" w:cs="Tahoma"/>
                <w:b/>
                <w:bCs/>
                <w:i/>
                <w:sz w:val="24"/>
                <w:szCs w:val="22"/>
                <w:lang w:val="ru-RU"/>
              </w:rPr>
            </w:pPr>
            <w:r>
              <w:rPr>
                <w:rFonts w:ascii="Tahoma" w:hAnsi="Tahoma" w:cs="Tahoma"/>
                <w:b/>
                <w:bCs/>
                <w:i/>
                <w:sz w:val="24"/>
                <w:szCs w:val="22"/>
                <w:lang w:val="ru-RU"/>
              </w:rPr>
              <w:t xml:space="preserve">                                                   </w:t>
            </w:r>
            <w:proofErr w:type="gramStart"/>
            <w:r w:rsidR="008D619A" w:rsidRPr="00FB4AFD">
              <w:rPr>
                <w:rFonts w:ascii="Tahoma" w:hAnsi="Tahoma" w:cs="Tahoma"/>
                <w:b/>
                <w:bCs/>
                <w:i/>
                <w:sz w:val="24"/>
                <w:szCs w:val="22"/>
                <w:lang w:val="ru-RU"/>
              </w:rPr>
              <w:t>№</w:t>
            </w:r>
            <w:r w:rsidR="0005082D">
              <w:rPr>
                <w:rFonts w:ascii="Tahoma" w:hAnsi="Tahoma" w:cs="Tahoma"/>
                <w:b/>
                <w:bCs/>
                <w:i/>
                <w:sz w:val="24"/>
                <w:szCs w:val="22"/>
                <w:lang w:val="ru-RU"/>
              </w:rPr>
              <w:t>5</w:t>
            </w:r>
            <w:r w:rsidR="000F2659">
              <w:rPr>
                <w:rFonts w:ascii="Tahoma" w:hAnsi="Tahoma" w:cs="Tahoma"/>
                <w:b/>
                <w:bCs/>
                <w:i/>
                <w:sz w:val="24"/>
                <w:szCs w:val="22"/>
                <w:lang w:val="ru-RU"/>
              </w:rPr>
              <w:t>/201</w:t>
            </w:r>
            <w:r w:rsidR="00E25FA3">
              <w:rPr>
                <w:rFonts w:ascii="Tahoma" w:hAnsi="Tahoma" w:cs="Tahoma"/>
                <w:b/>
                <w:bCs/>
                <w:i/>
                <w:sz w:val="24"/>
                <w:szCs w:val="22"/>
                <w:lang w:val="ru-RU"/>
              </w:rPr>
              <w:t>4</w:t>
            </w:r>
            <w:r w:rsidR="008D619A" w:rsidRPr="00FB4AFD">
              <w:rPr>
                <w:rFonts w:ascii="Tahoma" w:hAnsi="Tahoma" w:cs="Tahoma"/>
                <w:b/>
                <w:bCs/>
                <w:i/>
                <w:sz w:val="24"/>
                <w:szCs w:val="22"/>
                <w:lang w:val="ru-RU"/>
              </w:rPr>
              <w:t>)</w:t>
            </w:r>
            <w:proofErr w:type="gramEnd"/>
          </w:p>
          <w:p w:rsidR="008D619A" w:rsidRPr="00FB4AFD" w:rsidRDefault="008D619A" w:rsidP="000F2659">
            <w:pPr>
              <w:tabs>
                <w:tab w:val="left" w:pos="6231"/>
              </w:tabs>
              <w:ind w:left="-283" w:firstLine="283"/>
              <w:jc w:val="right"/>
              <w:rPr>
                <w:rFonts w:ascii="Tahoma" w:hAnsi="Tahoma" w:cs="Tahoma"/>
                <w:b/>
                <w:i/>
                <w:sz w:val="24"/>
                <w:szCs w:val="22"/>
                <w:lang w:val="ru-RU"/>
              </w:rPr>
            </w:pPr>
          </w:p>
          <w:p w:rsidR="008D619A" w:rsidRPr="00FB4AFD" w:rsidRDefault="008D619A" w:rsidP="000F2659">
            <w:pPr>
              <w:tabs>
                <w:tab w:val="left" w:pos="6231"/>
              </w:tabs>
              <w:ind w:firstLine="283"/>
              <w:jc w:val="right"/>
              <w:rPr>
                <w:rFonts w:ascii="Tahoma" w:hAnsi="Tahoma" w:cs="Tahoma"/>
                <w:b/>
                <w:bCs/>
                <w:i/>
                <w:sz w:val="24"/>
                <w:szCs w:val="22"/>
                <w:lang w:val="ru-RU"/>
              </w:rPr>
            </w:pPr>
            <w:r w:rsidRPr="00FB4AFD">
              <w:rPr>
                <w:rFonts w:ascii="Tahoma" w:hAnsi="Tahoma" w:cs="Tahoma"/>
                <w:b/>
                <w:bCs/>
                <w:i/>
                <w:sz w:val="24"/>
                <w:szCs w:val="22"/>
                <w:lang w:val="ru-RU"/>
              </w:rPr>
              <w:t>Председатель Совета директоров</w:t>
            </w:r>
          </w:p>
          <w:p w:rsidR="008D619A" w:rsidRPr="00FB4AFD" w:rsidRDefault="000F2659" w:rsidP="00E25FA3">
            <w:pPr>
              <w:tabs>
                <w:tab w:val="left" w:pos="6231"/>
              </w:tabs>
              <w:rPr>
                <w:rFonts w:ascii="Tahoma" w:hAnsi="Tahoma" w:cs="Tahoma"/>
                <w:b/>
                <w:i/>
                <w:sz w:val="24"/>
                <w:szCs w:val="22"/>
                <w:lang w:val="ru-RU"/>
              </w:rPr>
            </w:pPr>
            <w:r>
              <w:rPr>
                <w:rFonts w:ascii="Tahoma" w:hAnsi="Tahoma" w:cs="Tahoma"/>
                <w:b/>
                <w:bCs/>
                <w:i/>
                <w:sz w:val="24"/>
                <w:szCs w:val="22"/>
                <w:lang w:val="ru-RU"/>
              </w:rPr>
              <w:t xml:space="preserve">                                                     </w:t>
            </w:r>
            <w:r w:rsidR="00E25FA3">
              <w:rPr>
                <w:rFonts w:ascii="Tahoma" w:hAnsi="Tahoma" w:cs="Tahoma"/>
                <w:b/>
                <w:bCs/>
                <w:i/>
                <w:sz w:val="24"/>
                <w:szCs w:val="22"/>
                <w:lang w:val="ru-RU"/>
              </w:rPr>
              <w:t>В.Н. Супрун</w:t>
            </w:r>
          </w:p>
        </w:tc>
      </w:tr>
    </w:tbl>
    <w:p w:rsidR="006840DA" w:rsidRPr="00FB4AFD" w:rsidRDefault="006840DA" w:rsidP="00112DAB">
      <w:pPr>
        <w:tabs>
          <w:tab w:val="left" w:pos="4536"/>
        </w:tabs>
        <w:jc w:val="center"/>
        <w:rPr>
          <w:rFonts w:ascii="Tahoma" w:hAnsi="Tahoma" w:cs="Tahoma"/>
          <w:b/>
          <w:i/>
          <w:sz w:val="28"/>
          <w:szCs w:val="28"/>
          <w:lang w:val="ru-RU"/>
        </w:rPr>
      </w:pPr>
    </w:p>
    <w:p w:rsidR="006840DA" w:rsidRDefault="006840DA" w:rsidP="00B8688A">
      <w:pPr>
        <w:jc w:val="center"/>
        <w:rPr>
          <w:rFonts w:ascii="Tahoma" w:hAnsi="Tahoma" w:cs="Tahoma"/>
          <w:b/>
          <w:sz w:val="28"/>
          <w:szCs w:val="28"/>
          <w:lang w:val="ru-RU"/>
        </w:rPr>
      </w:pPr>
    </w:p>
    <w:p w:rsidR="000F2659" w:rsidRDefault="000F2659" w:rsidP="00B8688A">
      <w:pPr>
        <w:jc w:val="center"/>
        <w:rPr>
          <w:rFonts w:ascii="Tahoma" w:hAnsi="Tahoma" w:cs="Tahoma"/>
          <w:b/>
          <w:sz w:val="28"/>
          <w:szCs w:val="28"/>
          <w:lang w:val="ru-RU"/>
        </w:rPr>
      </w:pPr>
    </w:p>
    <w:p w:rsidR="000F2659" w:rsidRDefault="000F2659" w:rsidP="00B8688A">
      <w:pPr>
        <w:jc w:val="center"/>
        <w:rPr>
          <w:rFonts w:ascii="Tahoma" w:hAnsi="Tahoma" w:cs="Tahoma"/>
          <w:b/>
          <w:sz w:val="28"/>
          <w:szCs w:val="28"/>
          <w:lang w:val="ru-RU"/>
        </w:rPr>
      </w:pPr>
    </w:p>
    <w:p w:rsidR="003105EB" w:rsidRPr="003105EB" w:rsidRDefault="003105EB" w:rsidP="003105EB">
      <w:pPr>
        <w:tabs>
          <w:tab w:val="left" w:pos="1800"/>
        </w:tabs>
        <w:spacing w:line="360" w:lineRule="auto"/>
        <w:ind w:left="720" w:right="21" w:hanging="720"/>
        <w:jc w:val="center"/>
        <w:rPr>
          <w:rFonts w:ascii="Tahoma" w:hAnsi="Tahoma" w:cs="Tahoma"/>
          <w:b/>
          <w:sz w:val="32"/>
          <w:szCs w:val="32"/>
          <w:lang w:val="ru-RU"/>
        </w:rPr>
      </w:pPr>
      <w:r w:rsidRPr="003105EB">
        <w:rPr>
          <w:rFonts w:ascii="Tahoma" w:hAnsi="Tahoma" w:cs="Tahoma"/>
          <w:b/>
          <w:sz w:val="32"/>
          <w:szCs w:val="32"/>
          <w:lang w:val="ru-RU"/>
        </w:rPr>
        <w:t>ГОДОВОЙ ОТЧЕТ</w:t>
      </w:r>
    </w:p>
    <w:p w:rsidR="003105EB" w:rsidRDefault="003105EB" w:rsidP="003105EB">
      <w:pPr>
        <w:tabs>
          <w:tab w:val="left" w:pos="1800"/>
        </w:tabs>
        <w:spacing w:line="360" w:lineRule="auto"/>
        <w:ind w:left="720" w:right="21" w:hanging="720"/>
        <w:jc w:val="center"/>
        <w:rPr>
          <w:rFonts w:ascii="Tahoma" w:hAnsi="Tahoma" w:cs="Tahoma"/>
          <w:b/>
          <w:sz w:val="24"/>
          <w:lang w:val="ru-RU"/>
        </w:rPr>
      </w:pPr>
    </w:p>
    <w:p w:rsidR="003105EB" w:rsidRPr="003105EB" w:rsidRDefault="003105EB" w:rsidP="003105EB">
      <w:pPr>
        <w:tabs>
          <w:tab w:val="left" w:pos="1800"/>
        </w:tabs>
        <w:spacing w:line="360" w:lineRule="auto"/>
        <w:ind w:left="720" w:right="21" w:hanging="720"/>
        <w:jc w:val="center"/>
        <w:rPr>
          <w:rFonts w:ascii="Tahoma" w:hAnsi="Tahoma" w:cs="Tahoma"/>
          <w:b/>
          <w:sz w:val="24"/>
          <w:lang w:val="ru-RU"/>
        </w:rPr>
      </w:pPr>
      <w:r w:rsidRPr="003105EB">
        <w:rPr>
          <w:rFonts w:ascii="Tahoma" w:hAnsi="Tahoma" w:cs="Tahoma"/>
          <w:b/>
          <w:sz w:val="24"/>
          <w:lang w:val="ru-RU"/>
        </w:rPr>
        <w:t>ОТКРЫТОГО АКЦИОНЕРНОГО ОБЩЕСТВА</w:t>
      </w:r>
    </w:p>
    <w:p w:rsidR="003105EB" w:rsidRPr="003105EB" w:rsidRDefault="003105EB" w:rsidP="003105EB">
      <w:pPr>
        <w:tabs>
          <w:tab w:val="left" w:pos="1800"/>
        </w:tabs>
        <w:spacing w:line="360" w:lineRule="auto"/>
        <w:ind w:left="720" w:right="21" w:hanging="720"/>
        <w:jc w:val="center"/>
        <w:rPr>
          <w:rFonts w:ascii="Tahoma" w:hAnsi="Tahoma" w:cs="Tahoma"/>
          <w:b/>
          <w:sz w:val="24"/>
          <w:lang w:val="ru-RU"/>
        </w:rPr>
      </w:pPr>
      <w:r w:rsidRPr="003105EB">
        <w:rPr>
          <w:rFonts w:ascii="Tahoma" w:hAnsi="Tahoma" w:cs="Tahoma"/>
          <w:b/>
          <w:sz w:val="24"/>
          <w:lang w:val="ru-RU"/>
        </w:rPr>
        <w:t>«Первая нерудная компания»</w:t>
      </w:r>
    </w:p>
    <w:p w:rsidR="003105EB" w:rsidRPr="003105EB" w:rsidRDefault="002C6783" w:rsidP="003105EB">
      <w:pPr>
        <w:tabs>
          <w:tab w:val="left" w:pos="1800"/>
        </w:tabs>
        <w:spacing w:line="360" w:lineRule="auto"/>
        <w:ind w:left="720" w:right="21" w:hanging="720"/>
        <w:jc w:val="center"/>
        <w:rPr>
          <w:rFonts w:ascii="Tahoma" w:hAnsi="Tahoma" w:cs="Tahoma"/>
          <w:b/>
          <w:sz w:val="24"/>
          <w:lang w:val="ru-RU"/>
        </w:rPr>
      </w:pPr>
      <w:r>
        <w:rPr>
          <w:rFonts w:ascii="Tahoma" w:hAnsi="Tahoma" w:cs="Tahoma"/>
          <w:b/>
          <w:sz w:val="24"/>
          <w:lang w:val="ru-RU"/>
        </w:rPr>
        <w:t>по результатам работы за 201</w:t>
      </w:r>
      <w:r w:rsidR="00E25FA3">
        <w:rPr>
          <w:rFonts w:ascii="Tahoma" w:hAnsi="Tahoma" w:cs="Tahoma"/>
          <w:b/>
          <w:sz w:val="24"/>
          <w:lang w:val="ru-RU"/>
        </w:rPr>
        <w:t>3</w:t>
      </w:r>
      <w:r w:rsidR="003105EB" w:rsidRPr="003105EB">
        <w:rPr>
          <w:rFonts w:ascii="Tahoma" w:hAnsi="Tahoma" w:cs="Tahoma"/>
          <w:b/>
          <w:sz w:val="24"/>
          <w:lang w:val="ru-RU"/>
        </w:rPr>
        <w:t xml:space="preserve"> год</w:t>
      </w:r>
    </w:p>
    <w:p w:rsidR="006840DA" w:rsidRPr="003105EB" w:rsidRDefault="006840DA" w:rsidP="003105EB">
      <w:pPr>
        <w:tabs>
          <w:tab w:val="left" w:pos="1800"/>
        </w:tabs>
        <w:spacing w:line="360" w:lineRule="auto"/>
        <w:ind w:left="720" w:right="21" w:hanging="720"/>
        <w:jc w:val="center"/>
        <w:rPr>
          <w:rFonts w:ascii="Tahoma" w:hAnsi="Tahoma" w:cs="Tahoma"/>
          <w:b/>
          <w:sz w:val="24"/>
          <w:lang w:val="ru-RU"/>
        </w:rPr>
      </w:pPr>
    </w:p>
    <w:p w:rsidR="006840DA" w:rsidRDefault="006840DA" w:rsidP="000C4CA4">
      <w:pPr>
        <w:ind w:firstLine="540"/>
        <w:jc w:val="center"/>
        <w:rPr>
          <w:rFonts w:ascii="Tahoma" w:hAnsi="Tahoma" w:cs="Tahoma"/>
          <w:lang w:val="ru-RU"/>
        </w:rPr>
      </w:pPr>
    </w:p>
    <w:p w:rsidR="00A744CA" w:rsidRDefault="00A744CA" w:rsidP="000C4CA4">
      <w:pPr>
        <w:ind w:firstLine="540"/>
        <w:jc w:val="center"/>
        <w:rPr>
          <w:rFonts w:ascii="Tahoma" w:hAnsi="Tahoma" w:cs="Tahoma"/>
          <w:lang w:val="ru-RU"/>
        </w:rPr>
      </w:pPr>
    </w:p>
    <w:p w:rsidR="00A744CA" w:rsidRDefault="00A744CA" w:rsidP="000C4CA4">
      <w:pPr>
        <w:ind w:firstLine="540"/>
        <w:jc w:val="center"/>
        <w:rPr>
          <w:rFonts w:ascii="Tahoma" w:hAnsi="Tahoma" w:cs="Tahoma"/>
          <w:lang w:val="ru-RU"/>
        </w:rPr>
      </w:pPr>
    </w:p>
    <w:p w:rsidR="00A744CA" w:rsidRDefault="00A744CA" w:rsidP="000C4CA4">
      <w:pPr>
        <w:ind w:firstLine="540"/>
        <w:jc w:val="center"/>
        <w:rPr>
          <w:rFonts w:ascii="Tahoma" w:hAnsi="Tahoma" w:cs="Tahoma"/>
          <w:lang w:val="ru-RU"/>
        </w:rPr>
      </w:pPr>
    </w:p>
    <w:p w:rsidR="00841DC9" w:rsidRDefault="00841DC9" w:rsidP="000C4CA4">
      <w:pPr>
        <w:ind w:firstLine="540"/>
        <w:jc w:val="center"/>
        <w:rPr>
          <w:rFonts w:ascii="Tahoma" w:hAnsi="Tahoma" w:cs="Tahoma"/>
          <w:lang w:val="ru-RU"/>
        </w:rPr>
      </w:pPr>
    </w:p>
    <w:p w:rsidR="008D619A" w:rsidRDefault="008D619A" w:rsidP="008D619A">
      <w:pPr>
        <w:ind w:firstLine="540"/>
        <w:jc w:val="center"/>
        <w:rPr>
          <w:rFonts w:ascii="Tahoma" w:hAnsi="Tahoma" w:cs="Tahoma"/>
          <w:lang w:val="ru-RU"/>
        </w:rPr>
      </w:pPr>
    </w:p>
    <w:tbl>
      <w:tblPr>
        <w:tblW w:w="7196" w:type="dxa"/>
        <w:tblLayout w:type="fixed"/>
        <w:tblLook w:val="0000"/>
      </w:tblPr>
      <w:tblGrid>
        <w:gridCol w:w="3652"/>
        <w:gridCol w:w="567"/>
        <w:gridCol w:w="2977"/>
      </w:tblGrid>
      <w:tr w:rsidR="000F2659" w:rsidRPr="00A07B50" w:rsidTr="000F2659">
        <w:trPr>
          <w:cantSplit/>
          <w:trHeight w:val="176"/>
        </w:trPr>
        <w:tc>
          <w:tcPr>
            <w:tcW w:w="3652" w:type="dxa"/>
            <w:vAlign w:val="center"/>
          </w:tcPr>
          <w:p w:rsidR="000F2659" w:rsidRPr="00A744CA" w:rsidRDefault="000F2659" w:rsidP="00A744CA">
            <w:pPr>
              <w:pStyle w:val="1000"/>
              <w:jc w:val="left"/>
              <w:rPr>
                <w:rFonts w:ascii="Tahoma" w:hAnsi="Tahoma" w:cs="Tahoma"/>
                <w:b/>
              </w:rPr>
            </w:pPr>
            <w:r w:rsidRPr="00A744CA">
              <w:rPr>
                <w:rFonts w:ascii="Tahoma" w:hAnsi="Tahoma" w:cs="Tahoma"/>
                <w:b/>
                <w:sz w:val="24"/>
                <w:szCs w:val="24"/>
              </w:rPr>
              <w:t xml:space="preserve">Генеральный  директор </w:t>
            </w:r>
          </w:p>
        </w:tc>
        <w:tc>
          <w:tcPr>
            <w:tcW w:w="567" w:type="dxa"/>
            <w:vAlign w:val="center"/>
          </w:tcPr>
          <w:p w:rsidR="000F2659" w:rsidRPr="00A744CA" w:rsidRDefault="000F2659" w:rsidP="00A744CA">
            <w:pPr>
              <w:rPr>
                <w:rFonts w:ascii="Tahoma" w:hAnsi="Tahoma" w:cs="Tahoma"/>
                <w:b/>
              </w:rPr>
            </w:pPr>
          </w:p>
        </w:tc>
        <w:tc>
          <w:tcPr>
            <w:tcW w:w="2977" w:type="dxa"/>
            <w:vAlign w:val="center"/>
          </w:tcPr>
          <w:p w:rsidR="000F2659" w:rsidRPr="00A744CA" w:rsidRDefault="0005082D" w:rsidP="00A744CA">
            <w:pPr>
              <w:pStyle w:val="1000"/>
              <w:ind w:left="318"/>
              <w:jc w:val="left"/>
              <w:rPr>
                <w:rFonts w:ascii="Tahoma" w:hAnsi="Tahoma" w:cs="Tahoma"/>
                <w:b/>
                <w:sz w:val="24"/>
                <w:szCs w:val="24"/>
              </w:rPr>
            </w:pPr>
            <w:r>
              <w:rPr>
                <w:rFonts w:ascii="Tahoma" w:hAnsi="Tahoma" w:cs="Tahoma"/>
                <w:b/>
                <w:sz w:val="24"/>
                <w:szCs w:val="24"/>
              </w:rPr>
              <w:t xml:space="preserve">  </w:t>
            </w:r>
            <w:r w:rsidR="00E25FA3">
              <w:rPr>
                <w:rFonts w:ascii="Tahoma" w:hAnsi="Tahoma" w:cs="Tahoma"/>
                <w:b/>
                <w:sz w:val="24"/>
                <w:szCs w:val="24"/>
              </w:rPr>
              <w:t>С.А. Порошин</w:t>
            </w:r>
          </w:p>
        </w:tc>
      </w:tr>
      <w:tr w:rsidR="000F2659" w:rsidRPr="00A07B50" w:rsidTr="000F2659">
        <w:trPr>
          <w:cantSplit/>
          <w:trHeight w:val="412"/>
        </w:trPr>
        <w:tc>
          <w:tcPr>
            <w:tcW w:w="3652" w:type="dxa"/>
            <w:vAlign w:val="center"/>
          </w:tcPr>
          <w:p w:rsidR="000F2659" w:rsidRPr="00A07B50" w:rsidRDefault="000F2659" w:rsidP="00A744CA">
            <w:pPr>
              <w:rPr>
                <w:rFonts w:ascii="Tahoma" w:hAnsi="Tahoma" w:cs="Tahoma"/>
                <w:b/>
                <w:lang w:val="ru-RU"/>
              </w:rPr>
            </w:pPr>
          </w:p>
        </w:tc>
        <w:tc>
          <w:tcPr>
            <w:tcW w:w="567" w:type="dxa"/>
            <w:vAlign w:val="center"/>
          </w:tcPr>
          <w:p w:rsidR="000F2659" w:rsidRDefault="000F2659" w:rsidP="00A744CA">
            <w:pPr>
              <w:rPr>
                <w:rFonts w:ascii="Tahoma" w:hAnsi="Tahoma" w:cs="Tahoma"/>
                <w:b/>
                <w:lang w:val="ru-RU"/>
              </w:rPr>
            </w:pPr>
          </w:p>
          <w:p w:rsidR="0005082D" w:rsidRDefault="0005082D" w:rsidP="00A744CA">
            <w:pPr>
              <w:rPr>
                <w:rFonts w:ascii="Tahoma" w:hAnsi="Tahoma" w:cs="Tahoma"/>
                <w:b/>
                <w:lang w:val="ru-RU"/>
              </w:rPr>
            </w:pPr>
          </w:p>
          <w:p w:rsidR="0005082D" w:rsidRPr="00A07B50" w:rsidRDefault="0005082D" w:rsidP="00A744CA">
            <w:pPr>
              <w:rPr>
                <w:rFonts w:ascii="Tahoma" w:hAnsi="Tahoma" w:cs="Tahoma"/>
                <w:b/>
                <w:lang w:val="ru-RU"/>
              </w:rPr>
            </w:pPr>
          </w:p>
        </w:tc>
        <w:tc>
          <w:tcPr>
            <w:tcW w:w="2977" w:type="dxa"/>
            <w:vAlign w:val="center"/>
          </w:tcPr>
          <w:p w:rsidR="000F2659" w:rsidRPr="00A07B50" w:rsidRDefault="000F2659" w:rsidP="00A744CA">
            <w:pPr>
              <w:ind w:left="318"/>
              <w:rPr>
                <w:rFonts w:ascii="Tahoma" w:hAnsi="Tahoma" w:cs="Tahoma"/>
                <w:b/>
                <w:lang w:val="ru-RU"/>
              </w:rPr>
            </w:pPr>
          </w:p>
        </w:tc>
      </w:tr>
      <w:tr w:rsidR="000F2659" w:rsidRPr="00A07B50" w:rsidTr="000F2659">
        <w:trPr>
          <w:cantSplit/>
          <w:trHeight w:val="176"/>
        </w:trPr>
        <w:tc>
          <w:tcPr>
            <w:tcW w:w="3652" w:type="dxa"/>
            <w:vAlign w:val="center"/>
          </w:tcPr>
          <w:p w:rsidR="000F2659" w:rsidRPr="00A744CA" w:rsidRDefault="000F2659" w:rsidP="00A744CA">
            <w:pPr>
              <w:pStyle w:val="1000"/>
              <w:jc w:val="left"/>
              <w:rPr>
                <w:rFonts w:ascii="Tahoma" w:hAnsi="Tahoma" w:cs="Tahoma"/>
                <w:b/>
                <w:sz w:val="24"/>
                <w:szCs w:val="24"/>
              </w:rPr>
            </w:pPr>
            <w:r w:rsidRPr="00A744CA">
              <w:rPr>
                <w:rFonts w:ascii="Tahoma" w:hAnsi="Tahoma" w:cs="Tahoma"/>
                <w:b/>
                <w:sz w:val="24"/>
                <w:szCs w:val="24"/>
              </w:rPr>
              <w:t xml:space="preserve">Главный бухгалтер </w:t>
            </w:r>
          </w:p>
        </w:tc>
        <w:tc>
          <w:tcPr>
            <w:tcW w:w="567" w:type="dxa"/>
            <w:vAlign w:val="center"/>
          </w:tcPr>
          <w:p w:rsidR="000F2659" w:rsidRPr="00A07B50" w:rsidRDefault="000F2659" w:rsidP="00A744CA">
            <w:pPr>
              <w:rPr>
                <w:rFonts w:ascii="Tahoma" w:hAnsi="Tahoma" w:cs="Tahoma"/>
                <w:b/>
                <w:lang w:val="ru-RU"/>
              </w:rPr>
            </w:pPr>
          </w:p>
        </w:tc>
        <w:tc>
          <w:tcPr>
            <w:tcW w:w="2977" w:type="dxa"/>
            <w:vAlign w:val="center"/>
          </w:tcPr>
          <w:p w:rsidR="000F2659" w:rsidRPr="00A744CA" w:rsidRDefault="0005082D" w:rsidP="00A744CA">
            <w:pPr>
              <w:pStyle w:val="1000"/>
              <w:ind w:left="318"/>
              <w:jc w:val="left"/>
              <w:rPr>
                <w:rFonts w:ascii="Tahoma" w:hAnsi="Tahoma" w:cs="Tahoma"/>
                <w:b/>
                <w:sz w:val="24"/>
                <w:szCs w:val="24"/>
              </w:rPr>
            </w:pPr>
            <w:r>
              <w:rPr>
                <w:rFonts w:ascii="Tahoma" w:hAnsi="Tahoma" w:cs="Tahoma"/>
                <w:b/>
                <w:sz w:val="24"/>
                <w:szCs w:val="24"/>
              </w:rPr>
              <w:t xml:space="preserve">  </w:t>
            </w:r>
            <w:r w:rsidR="000F2659" w:rsidRPr="00A744CA">
              <w:rPr>
                <w:rFonts w:ascii="Tahoma" w:hAnsi="Tahoma" w:cs="Tahoma"/>
                <w:b/>
                <w:sz w:val="24"/>
                <w:szCs w:val="24"/>
              </w:rPr>
              <w:t>Е.А. Копылова</w:t>
            </w:r>
          </w:p>
        </w:tc>
      </w:tr>
    </w:tbl>
    <w:p w:rsidR="00B8688A" w:rsidRDefault="00B8688A" w:rsidP="000C4CA4">
      <w:pPr>
        <w:ind w:firstLine="540"/>
        <w:jc w:val="center"/>
        <w:rPr>
          <w:rFonts w:ascii="Tahoma" w:hAnsi="Tahoma" w:cs="Tahoma"/>
          <w:lang w:val="ru-RU"/>
        </w:rPr>
      </w:pPr>
    </w:p>
    <w:p w:rsidR="00A744CA" w:rsidRDefault="00A744CA">
      <w:pPr>
        <w:rPr>
          <w:rFonts w:ascii="Tahoma" w:hAnsi="Tahoma" w:cs="Tahoma"/>
          <w:lang w:val="ru-RU"/>
        </w:rPr>
      </w:pPr>
      <w:r>
        <w:rPr>
          <w:rFonts w:ascii="Tahoma" w:hAnsi="Tahoma" w:cs="Tahoma"/>
          <w:lang w:val="ru-RU"/>
        </w:rPr>
        <w:br w:type="page"/>
      </w:r>
    </w:p>
    <w:p w:rsidR="00B9179D" w:rsidRDefault="00B9179D" w:rsidP="00F859AB">
      <w:pPr>
        <w:tabs>
          <w:tab w:val="left" w:pos="1800"/>
        </w:tabs>
        <w:spacing w:line="360" w:lineRule="auto"/>
        <w:ind w:left="720" w:right="21" w:hanging="720"/>
        <w:jc w:val="center"/>
        <w:rPr>
          <w:rFonts w:cs="Arial"/>
          <w:szCs w:val="20"/>
          <w:lang w:val="ru-RU"/>
        </w:rPr>
      </w:pPr>
    </w:p>
    <w:p w:rsidR="00F859AB" w:rsidRDefault="00F859AB" w:rsidP="00F859AB">
      <w:pPr>
        <w:tabs>
          <w:tab w:val="left" w:pos="1800"/>
        </w:tabs>
        <w:spacing w:line="360" w:lineRule="auto"/>
        <w:ind w:left="720" w:right="21" w:hanging="720"/>
        <w:jc w:val="center"/>
        <w:rPr>
          <w:rFonts w:ascii="Tahoma" w:hAnsi="Tahoma" w:cs="Tahoma"/>
          <w:b/>
          <w:sz w:val="24"/>
          <w:lang w:val="ru-RU"/>
        </w:rPr>
      </w:pPr>
      <w:bookmarkStart w:id="0" w:name="_Toc196124561"/>
      <w:bookmarkStart w:id="1" w:name="_Toc196124565"/>
      <w:r>
        <w:rPr>
          <w:rFonts w:ascii="Tahoma" w:hAnsi="Tahoma" w:cs="Tahoma"/>
          <w:b/>
          <w:sz w:val="24"/>
          <w:lang w:val="ru-RU"/>
        </w:rPr>
        <w:t>СОДЕРЖАНИЕ</w:t>
      </w:r>
    </w:p>
    <w:p w:rsidR="00CF30A3" w:rsidRPr="00D51759" w:rsidRDefault="00D51759" w:rsidP="00F859AB">
      <w:pPr>
        <w:tabs>
          <w:tab w:val="left" w:pos="1800"/>
        </w:tabs>
        <w:spacing w:line="360" w:lineRule="auto"/>
        <w:ind w:left="720" w:right="21" w:hanging="720"/>
        <w:jc w:val="center"/>
        <w:rPr>
          <w:rFonts w:ascii="Tahoma" w:hAnsi="Tahoma" w:cs="Tahoma"/>
          <w:sz w:val="24"/>
          <w:lang w:val="ru-RU"/>
        </w:rPr>
      </w:pPr>
      <w:r w:rsidRPr="00D51759">
        <w:rPr>
          <w:rFonts w:ascii="Tahoma" w:hAnsi="Tahoma" w:cs="Tahoma"/>
          <w:sz w:val="24"/>
          <w:lang w:val="ru-RU"/>
        </w:rPr>
        <w:t xml:space="preserve">     ВВЕДЕНИЕ…………………………</w:t>
      </w:r>
      <w:r>
        <w:rPr>
          <w:rFonts w:ascii="Tahoma" w:hAnsi="Tahoma" w:cs="Tahoma"/>
          <w:sz w:val="24"/>
          <w:lang w:val="ru-RU"/>
        </w:rPr>
        <w:t>………………….</w:t>
      </w:r>
      <w:r w:rsidRPr="00D51759">
        <w:rPr>
          <w:rFonts w:ascii="Tahoma" w:hAnsi="Tahoma" w:cs="Tahoma"/>
          <w:sz w:val="24"/>
          <w:lang w:val="ru-RU"/>
        </w:rPr>
        <w:t>……………………………………………</w:t>
      </w:r>
      <w:r>
        <w:rPr>
          <w:rFonts w:ascii="Tahoma" w:hAnsi="Tahoma" w:cs="Tahoma"/>
          <w:sz w:val="24"/>
          <w:lang w:val="ru-RU"/>
        </w:rPr>
        <w:t>……</w:t>
      </w:r>
      <w:r w:rsidRPr="00D51759">
        <w:rPr>
          <w:rFonts w:ascii="Tahoma" w:hAnsi="Tahoma" w:cs="Tahoma"/>
          <w:sz w:val="24"/>
          <w:lang w:val="ru-RU"/>
        </w:rPr>
        <w:t>……….</w:t>
      </w:r>
      <w:r w:rsidR="00867327">
        <w:rPr>
          <w:rFonts w:ascii="Tahoma" w:hAnsi="Tahoma" w:cs="Tahoma"/>
          <w:sz w:val="24"/>
          <w:lang w:val="ru-RU"/>
        </w:rPr>
        <w:t>4</w:t>
      </w:r>
    </w:p>
    <w:p w:rsidR="00F859AB" w:rsidRPr="001C7C42" w:rsidRDefault="00F859AB" w:rsidP="00C23725">
      <w:pPr>
        <w:pStyle w:val="af5"/>
        <w:numPr>
          <w:ilvl w:val="0"/>
          <w:numId w:val="14"/>
        </w:numPr>
        <w:tabs>
          <w:tab w:val="left" w:pos="1800"/>
        </w:tabs>
        <w:spacing w:line="360" w:lineRule="auto"/>
        <w:ind w:right="21"/>
        <w:jc w:val="left"/>
        <w:rPr>
          <w:rFonts w:ascii="Tahoma" w:hAnsi="Tahoma" w:cs="Tahoma"/>
          <w:sz w:val="24"/>
        </w:rPr>
      </w:pPr>
      <w:r w:rsidRPr="00897F1D">
        <w:rPr>
          <w:rFonts w:ascii="Tahoma" w:hAnsi="Tahoma" w:cs="Tahoma"/>
          <w:sz w:val="24"/>
        </w:rPr>
        <w:t>ОБЩИЕ СВЕДЕНИЯ</w:t>
      </w:r>
      <w:r w:rsidRPr="009F1FEA">
        <w:rPr>
          <w:rFonts w:ascii="Tahoma" w:hAnsi="Tahoma" w:cs="Tahoma"/>
          <w:sz w:val="24"/>
        </w:rPr>
        <w:t>…………</w:t>
      </w:r>
      <w:r w:rsidR="009F1FEA">
        <w:rPr>
          <w:rFonts w:ascii="Tahoma" w:hAnsi="Tahoma" w:cs="Tahoma"/>
          <w:sz w:val="24"/>
        </w:rPr>
        <w:t>…</w:t>
      </w:r>
      <w:r w:rsidR="001C7C42" w:rsidRPr="009F1FEA">
        <w:rPr>
          <w:rFonts w:ascii="Tahoma" w:hAnsi="Tahoma" w:cs="Tahoma"/>
          <w:sz w:val="24"/>
        </w:rPr>
        <w:t>…………………………………………………………………………..</w:t>
      </w:r>
      <w:r w:rsidR="00867327">
        <w:rPr>
          <w:rFonts w:ascii="Tahoma" w:hAnsi="Tahoma" w:cs="Tahoma"/>
          <w:sz w:val="24"/>
        </w:rPr>
        <w:t>6</w:t>
      </w:r>
    </w:p>
    <w:p w:rsidR="00F859AB" w:rsidRPr="000268FD" w:rsidRDefault="00F859AB" w:rsidP="00C23725">
      <w:pPr>
        <w:pStyle w:val="af5"/>
        <w:numPr>
          <w:ilvl w:val="1"/>
          <w:numId w:val="14"/>
        </w:numPr>
        <w:tabs>
          <w:tab w:val="left" w:pos="1800"/>
        </w:tabs>
        <w:spacing w:line="360" w:lineRule="auto"/>
        <w:ind w:right="21"/>
        <w:jc w:val="left"/>
        <w:rPr>
          <w:rFonts w:ascii="Tahoma" w:hAnsi="Tahoma" w:cs="Tahoma"/>
          <w:sz w:val="24"/>
        </w:rPr>
      </w:pPr>
      <w:r w:rsidRPr="000268FD">
        <w:rPr>
          <w:rFonts w:ascii="Tahoma" w:hAnsi="Tahoma" w:cs="Tahoma"/>
          <w:sz w:val="24"/>
        </w:rPr>
        <w:t>Географическое положение………………………………………………………………………</w:t>
      </w:r>
      <w:r w:rsidR="00867327">
        <w:rPr>
          <w:rFonts w:ascii="Tahoma" w:hAnsi="Tahoma" w:cs="Tahoma"/>
          <w:sz w:val="24"/>
        </w:rPr>
        <w:t>6</w:t>
      </w:r>
    </w:p>
    <w:p w:rsidR="00F859AB" w:rsidRPr="000268FD" w:rsidRDefault="00F859AB" w:rsidP="00C23725">
      <w:pPr>
        <w:pStyle w:val="af5"/>
        <w:numPr>
          <w:ilvl w:val="1"/>
          <w:numId w:val="14"/>
        </w:numPr>
        <w:tabs>
          <w:tab w:val="left" w:pos="1800"/>
        </w:tabs>
        <w:spacing w:line="360" w:lineRule="auto"/>
        <w:ind w:right="21"/>
        <w:jc w:val="left"/>
      </w:pPr>
      <w:r w:rsidRPr="000268FD">
        <w:rPr>
          <w:rFonts w:ascii="Tahoma" w:hAnsi="Tahoma" w:cs="Tahoma"/>
          <w:sz w:val="24"/>
        </w:rPr>
        <w:t>Краткая история……</w:t>
      </w:r>
      <w:r w:rsidR="009F1FEA" w:rsidRPr="000268FD">
        <w:rPr>
          <w:rFonts w:ascii="Tahoma" w:hAnsi="Tahoma" w:cs="Tahoma"/>
          <w:sz w:val="24"/>
        </w:rPr>
        <w:t>…</w:t>
      </w:r>
      <w:r w:rsidR="00615A46" w:rsidRPr="000268FD">
        <w:rPr>
          <w:rFonts w:ascii="Tahoma" w:hAnsi="Tahoma" w:cs="Tahoma"/>
          <w:sz w:val="24"/>
        </w:rPr>
        <w:t>……………………………………………………………………………….</w:t>
      </w:r>
      <w:r w:rsidR="00867327">
        <w:rPr>
          <w:rFonts w:ascii="Tahoma" w:hAnsi="Tahoma" w:cs="Tahoma"/>
          <w:sz w:val="24"/>
        </w:rPr>
        <w:t>7</w:t>
      </w:r>
      <w:r w:rsidRPr="000268FD">
        <w:t xml:space="preserve"> </w:t>
      </w:r>
    </w:p>
    <w:p w:rsidR="00F859AB" w:rsidRPr="000268FD" w:rsidRDefault="00F859AB" w:rsidP="00C23725">
      <w:pPr>
        <w:pStyle w:val="af5"/>
        <w:numPr>
          <w:ilvl w:val="1"/>
          <w:numId w:val="14"/>
        </w:numPr>
        <w:tabs>
          <w:tab w:val="left" w:pos="1800"/>
        </w:tabs>
        <w:spacing w:line="360" w:lineRule="auto"/>
        <w:ind w:right="21"/>
        <w:jc w:val="left"/>
        <w:rPr>
          <w:rFonts w:ascii="Tahoma" w:hAnsi="Tahoma" w:cs="Tahoma"/>
          <w:sz w:val="24"/>
        </w:rPr>
      </w:pPr>
      <w:r w:rsidRPr="000268FD">
        <w:rPr>
          <w:rFonts w:ascii="Tahoma" w:hAnsi="Tahoma" w:cs="Tahoma"/>
          <w:sz w:val="24"/>
        </w:rPr>
        <w:t>Организационная структура</w:t>
      </w:r>
      <w:r w:rsidR="00867327">
        <w:rPr>
          <w:rFonts w:ascii="Tahoma" w:hAnsi="Tahoma" w:cs="Tahoma"/>
          <w:sz w:val="24"/>
        </w:rPr>
        <w:t>……………………………………………………………………..7</w:t>
      </w:r>
    </w:p>
    <w:p w:rsidR="00F859AB" w:rsidRPr="000268FD" w:rsidRDefault="00F859AB" w:rsidP="00C23725">
      <w:pPr>
        <w:pStyle w:val="af5"/>
        <w:numPr>
          <w:ilvl w:val="1"/>
          <w:numId w:val="14"/>
        </w:numPr>
        <w:tabs>
          <w:tab w:val="left" w:pos="1800"/>
        </w:tabs>
        <w:spacing w:line="360" w:lineRule="auto"/>
        <w:ind w:right="21"/>
        <w:jc w:val="left"/>
      </w:pPr>
      <w:r w:rsidRPr="000268FD">
        <w:rPr>
          <w:rFonts w:ascii="Tahoma" w:hAnsi="Tahoma" w:cs="Tahoma"/>
          <w:sz w:val="24"/>
        </w:rPr>
        <w:t>Основные показатели</w:t>
      </w:r>
      <w:r w:rsidR="00615A46" w:rsidRPr="000268FD">
        <w:rPr>
          <w:rFonts w:ascii="Tahoma" w:hAnsi="Tahoma" w:cs="Tahoma"/>
          <w:sz w:val="24"/>
        </w:rPr>
        <w:t>……………………………………………………………………………</w:t>
      </w:r>
      <w:r w:rsidR="00B166B5" w:rsidRPr="000268FD">
        <w:rPr>
          <w:rFonts w:ascii="Tahoma" w:hAnsi="Tahoma" w:cs="Tahoma"/>
          <w:sz w:val="24"/>
        </w:rPr>
        <w:t>…</w:t>
      </w:r>
      <w:r w:rsidR="00867327">
        <w:rPr>
          <w:rFonts w:ascii="Tahoma" w:hAnsi="Tahoma" w:cs="Tahoma"/>
          <w:sz w:val="24"/>
        </w:rPr>
        <w:t>9</w:t>
      </w:r>
      <w:r w:rsidRPr="000268FD">
        <w:t xml:space="preserve"> </w:t>
      </w:r>
    </w:p>
    <w:p w:rsidR="00F859AB" w:rsidRPr="000268FD" w:rsidRDefault="00F859AB" w:rsidP="00C23725">
      <w:pPr>
        <w:pStyle w:val="af5"/>
        <w:numPr>
          <w:ilvl w:val="1"/>
          <w:numId w:val="14"/>
        </w:numPr>
        <w:tabs>
          <w:tab w:val="left" w:pos="1800"/>
        </w:tabs>
        <w:spacing w:line="360" w:lineRule="auto"/>
        <w:ind w:right="21"/>
        <w:jc w:val="left"/>
        <w:rPr>
          <w:rFonts w:ascii="Tahoma" w:hAnsi="Tahoma" w:cs="Tahoma"/>
          <w:sz w:val="24"/>
        </w:rPr>
      </w:pPr>
      <w:r w:rsidRPr="000268FD">
        <w:rPr>
          <w:rFonts w:ascii="Tahoma" w:hAnsi="Tahoma" w:cs="Tahoma"/>
          <w:sz w:val="24"/>
        </w:rPr>
        <w:t>Конкурентное окружение и факторы риска……………………………………………</w:t>
      </w:r>
      <w:r w:rsidR="00E74CD0" w:rsidRPr="000268FD">
        <w:rPr>
          <w:rFonts w:ascii="Tahoma" w:hAnsi="Tahoma" w:cs="Tahoma"/>
          <w:sz w:val="24"/>
        </w:rPr>
        <w:t>..12</w:t>
      </w:r>
    </w:p>
    <w:p w:rsidR="00F859AB" w:rsidRPr="000C6D19" w:rsidRDefault="00F859AB" w:rsidP="00C23725">
      <w:pPr>
        <w:pStyle w:val="af5"/>
        <w:numPr>
          <w:ilvl w:val="0"/>
          <w:numId w:val="14"/>
        </w:numPr>
        <w:tabs>
          <w:tab w:val="left" w:pos="1800"/>
        </w:tabs>
        <w:spacing w:line="360" w:lineRule="auto"/>
        <w:ind w:right="21"/>
        <w:rPr>
          <w:rFonts w:ascii="Tahoma" w:hAnsi="Tahoma" w:cs="Tahoma"/>
          <w:sz w:val="24"/>
        </w:rPr>
      </w:pPr>
      <w:r w:rsidRPr="000268FD">
        <w:rPr>
          <w:rFonts w:ascii="Tahoma" w:hAnsi="Tahoma" w:cs="Tahoma"/>
          <w:sz w:val="24"/>
        </w:rPr>
        <w:t>КОРПОРАТИВНОЕ УПРАВЛЕНИЕ…………………………………………………………………</w:t>
      </w:r>
      <w:r w:rsidR="00B166B5" w:rsidRPr="000268FD">
        <w:rPr>
          <w:rFonts w:ascii="Tahoma" w:hAnsi="Tahoma" w:cs="Tahoma"/>
          <w:sz w:val="24"/>
        </w:rPr>
        <w:t>…</w:t>
      </w:r>
      <w:r w:rsidR="00867327">
        <w:rPr>
          <w:rFonts w:ascii="Tahoma" w:hAnsi="Tahoma" w:cs="Tahoma"/>
          <w:sz w:val="24"/>
        </w:rPr>
        <w:t>15</w:t>
      </w:r>
    </w:p>
    <w:p w:rsidR="00F859AB" w:rsidRPr="000C6D19" w:rsidRDefault="00F859AB" w:rsidP="00C23725">
      <w:pPr>
        <w:pStyle w:val="af5"/>
        <w:numPr>
          <w:ilvl w:val="1"/>
          <w:numId w:val="14"/>
        </w:numPr>
        <w:tabs>
          <w:tab w:val="left" w:pos="1800"/>
        </w:tabs>
        <w:spacing w:line="360" w:lineRule="auto"/>
        <w:ind w:right="21"/>
        <w:jc w:val="left"/>
        <w:rPr>
          <w:rFonts w:ascii="Tahoma" w:hAnsi="Tahoma" w:cs="Tahoma"/>
          <w:sz w:val="24"/>
        </w:rPr>
      </w:pPr>
      <w:r w:rsidRPr="000C6D19">
        <w:rPr>
          <w:rFonts w:ascii="Tahoma" w:hAnsi="Tahoma" w:cs="Tahoma"/>
          <w:sz w:val="24"/>
        </w:rPr>
        <w:t>Сведения о соблюдении Кодекса корпоративного поведения………………</w:t>
      </w:r>
      <w:r>
        <w:rPr>
          <w:rFonts w:ascii="Tahoma" w:hAnsi="Tahoma" w:cs="Tahoma"/>
          <w:sz w:val="24"/>
        </w:rPr>
        <w:t>.</w:t>
      </w:r>
      <w:r w:rsidRPr="000C6D19">
        <w:rPr>
          <w:rFonts w:ascii="Tahoma" w:hAnsi="Tahoma" w:cs="Tahoma"/>
          <w:sz w:val="24"/>
        </w:rPr>
        <w:t>…</w:t>
      </w:r>
      <w:r w:rsidR="00867327">
        <w:rPr>
          <w:rFonts w:ascii="Tahoma" w:hAnsi="Tahoma" w:cs="Tahoma"/>
          <w:sz w:val="24"/>
        </w:rPr>
        <w:t>15</w:t>
      </w:r>
    </w:p>
    <w:p w:rsidR="00F859AB" w:rsidRPr="00897F1D" w:rsidRDefault="00615A46" w:rsidP="00C23725">
      <w:pPr>
        <w:pStyle w:val="af5"/>
        <w:numPr>
          <w:ilvl w:val="1"/>
          <w:numId w:val="14"/>
        </w:numPr>
        <w:tabs>
          <w:tab w:val="left" w:pos="1800"/>
        </w:tabs>
        <w:spacing w:line="360" w:lineRule="auto"/>
        <w:ind w:right="21"/>
        <w:jc w:val="left"/>
        <w:rPr>
          <w:rFonts w:ascii="Tahoma" w:hAnsi="Tahoma" w:cs="Tahoma"/>
          <w:sz w:val="24"/>
        </w:rPr>
      </w:pPr>
      <w:r>
        <w:rPr>
          <w:rFonts w:ascii="Tahoma" w:hAnsi="Tahoma" w:cs="Tahoma"/>
          <w:sz w:val="24"/>
        </w:rPr>
        <w:t xml:space="preserve">Органы управления и </w:t>
      </w:r>
      <w:r w:rsidR="00E74CD0">
        <w:rPr>
          <w:rFonts w:ascii="Tahoma" w:hAnsi="Tahoma" w:cs="Tahoma"/>
          <w:sz w:val="24"/>
        </w:rPr>
        <w:t>контроля…</w:t>
      </w:r>
      <w:r w:rsidR="00F859AB">
        <w:rPr>
          <w:rFonts w:ascii="Tahoma" w:hAnsi="Tahoma" w:cs="Tahoma"/>
          <w:sz w:val="24"/>
        </w:rPr>
        <w:t>……………………………………………………………</w:t>
      </w:r>
      <w:r w:rsidR="00867327">
        <w:rPr>
          <w:rFonts w:ascii="Tahoma" w:hAnsi="Tahoma" w:cs="Tahoma"/>
          <w:sz w:val="24"/>
        </w:rPr>
        <w:t>17</w:t>
      </w:r>
    </w:p>
    <w:p w:rsidR="00F859AB" w:rsidRPr="00897F1D" w:rsidRDefault="00615A46" w:rsidP="00C23725">
      <w:pPr>
        <w:pStyle w:val="af5"/>
        <w:numPr>
          <w:ilvl w:val="1"/>
          <w:numId w:val="14"/>
        </w:numPr>
        <w:tabs>
          <w:tab w:val="left" w:pos="1800"/>
        </w:tabs>
        <w:spacing w:line="360" w:lineRule="auto"/>
        <w:ind w:right="21"/>
        <w:jc w:val="left"/>
        <w:rPr>
          <w:rFonts w:ascii="Tahoma" w:hAnsi="Tahoma" w:cs="Tahoma"/>
          <w:sz w:val="24"/>
        </w:rPr>
      </w:pPr>
      <w:r w:rsidRPr="00897F1D">
        <w:rPr>
          <w:rFonts w:ascii="Tahoma" w:hAnsi="Tahoma" w:cs="Tahoma"/>
          <w:sz w:val="24"/>
        </w:rPr>
        <w:t>Акционерный капитал</w:t>
      </w:r>
      <w:r w:rsidR="00F859AB" w:rsidRPr="00897F1D">
        <w:rPr>
          <w:rFonts w:ascii="Tahoma" w:hAnsi="Tahoma" w:cs="Tahoma"/>
          <w:sz w:val="24"/>
        </w:rPr>
        <w:t xml:space="preserve"> </w:t>
      </w:r>
      <w:r w:rsidR="00F859AB">
        <w:rPr>
          <w:rFonts w:ascii="Tahoma" w:hAnsi="Tahoma" w:cs="Tahoma"/>
          <w:sz w:val="24"/>
        </w:rPr>
        <w:t>……………………………</w:t>
      </w:r>
      <w:r>
        <w:rPr>
          <w:rFonts w:ascii="Tahoma" w:hAnsi="Tahoma" w:cs="Tahoma"/>
          <w:sz w:val="24"/>
        </w:rPr>
        <w:t>…………….</w:t>
      </w:r>
      <w:r w:rsidR="00F859AB">
        <w:rPr>
          <w:rFonts w:ascii="Tahoma" w:hAnsi="Tahoma" w:cs="Tahoma"/>
          <w:sz w:val="24"/>
        </w:rPr>
        <w:t>………………………………</w:t>
      </w:r>
      <w:r w:rsidR="009F1FEA">
        <w:rPr>
          <w:rFonts w:ascii="Tahoma" w:hAnsi="Tahoma" w:cs="Tahoma"/>
          <w:sz w:val="24"/>
        </w:rPr>
        <w:t>..2</w:t>
      </w:r>
      <w:r w:rsidR="006E4B8E">
        <w:rPr>
          <w:rFonts w:ascii="Tahoma" w:hAnsi="Tahoma" w:cs="Tahoma"/>
          <w:sz w:val="24"/>
        </w:rPr>
        <w:t>3</w:t>
      </w:r>
    </w:p>
    <w:p w:rsidR="00F859AB" w:rsidRPr="00897F1D" w:rsidRDefault="00F859AB" w:rsidP="00C23725">
      <w:pPr>
        <w:pStyle w:val="af5"/>
        <w:numPr>
          <w:ilvl w:val="0"/>
          <w:numId w:val="14"/>
        </w:numPr>
        <w:tabs>
          <w:tab w:val="left" w:pos="1800"/>
        </w:tabs>
        <w:spacing w:line="360" w:lineRule="auto"/>
        <w:ind w:right="21"/>
        <w:jc w:val="left"/>
        <w:rPr>
          <w:rFonts w:ascii="Tahoma" w:hAnsi="Tahoma" w:cs="Tahoma"/>
          <w:sz w:val="24"/>
        </w:rPr>
      </w:pPr>
      <w:r w:rsidRPr="00897F1D">
        <w:rPr>
          <w:rFonts w:ascii="Tahoma" w:hAnsi="Tahoma" w:cs="Tahoma"/>
          <w:sz w:val="24"/>
        </w:rPr>
        <w:t>ОСНОВНЫЕ ПРОИЗВОДСТВЕННЫЕ ПОКАЗАТЕЛИ</w:t>
      </w:r>
      <w:r>
        <w:rPr>
          <w:rFonts w:ascii="Tahoma" w:hAnsi="Tahoma" w:cs="Tahoma"/>
          <w:sz w:val="24"/>
        </w:rPr>
        <w:t>…………………………………………</w:t>
      </w:r>
      <w:r w:rsidR="00615A46">
        <w:rPr>
          <w:rFonts w:ascii="Tahoma" w:hAnsi="Tahoma" w:cs="Tahoma"/>
          <w:sz w:val="24"/>
        </w:rPr>
        <w:t>.</w:t>
      </w:r>
      <w:r>
        <w:rPr>
          <w:rFonts w:ascii="Tahoma" w:hAnsi="Tahoma" w:cs="Tahoma"/>
          <w:sz w:val="24"/>
        </w:rPr>
        <w:t>.</w:t>
      </w:r>
      <w:r w:rsidR="00E74CD0">
        <w:rPr>
          <w:rFonts w:ascii="Tahoma" w:hAnsi="Tahoma" w:cs="Tahoma"/>
          <w:sz w:val="24"/>
        </w:rPr>
        <w:t>2</w:t>
      </w:r>
      <w:r w:rsidR="006E4B8E">
        <w:rPr>
          <w:rFonts w:ascii="Tahoma" w:hAnsi="Tahoma" w:cs="Tahoma"/>
          <w:sz w:val="24"/>
        </w:rPr>
        <w:t>4</w:t>
      </w:r>
    </w:p>
    <w:p w:rsidR="00F859AB" w:rsidRPr="00300B75" w:rsidRDefault="00F859AB" w:rsidP="00C23725">
      <w:pPr>
        <w:pStyle w:val="af5"/>
        <w:numPr>
          <w:ilvl w:val="0"/>
          <w:numId w:val="14"/>
        </w:numPr>
        <w:tabs>
          <w:tab w:val="left" w:pos="1800"/>
        </w:tabs>
        <w:spacing w:line="360" w:lineRule="auto"/>
        <w:ind w:right="21"/>
        <w:rPr>
          <w:rFonts w:ascii="Tahoma" w:hAnsi="Tahoma" w:cs="Tahoma"/>
          <w:sz w:val="24"/>
        </w:rPr>
      </w:pPr>
      <w:r w:rsidRPr="00300B75">
        <w:rPr>
          <w:rFonts w:ascii="Tahoma" w:hAnsi="Tahoma" w:cs="Tahoma"/>
          <w:sz w:val="24"/>
        </w:rPr>
        <w:t xml:space="preserve"> ОСНОВНЫЕ ПОКАЗАТЕЛИ </w:t>
      </w:r>
      <w:proofErr w:type="gramStart"/>
      <w:r w:rsidRPr="00300B75">
        <w:rPr>
          <w:rFonts w:ascii="Tahoma" w:hAnsi="Tahoma" w:cs="Tahoma"/>
          <w:sz w:val="24"/>
        </w:rPr>
        <w:t>БУХГАЛТЕРСКОЙ</w:t>
      </w:r>
      <w:proofErr w:type="gramEnd"/>
      <w:r w:rsidRPr="00300B75">
        <w:rPr>
          <w:rFonts w:ascii="Tahoma" w:hAnsi="Tahoma" w:cs="Tahoma"/>
          <w:sz w:val="24"/>
        </w:rPr>
        <w:t xml:space="preserve"> И ФИНАНСОВОЙ </w:t>
      </w:r>
    </w:p>
    <w:p w:rsidR="00F859AB" w:rsidRPr="00897F1D" w:rsidRDefault="00F859AB" w:rsidP="00F859AB">
      <w:pPr>
        <w:pStyle w:val="af5"/>
        <w:tabs>
          <w:tab w:val="left" w:pos="1800"/>
        </w:tabs>
        <w:spacing w:line="360" w:lineRule="auto"/>
        <w:ind w:left="1080" w:right="21"/>
        <w:jc w:val="left"/>
        <w:rPr>
          <w:rFonts w:ascii="Tahoma" w:hAnsi="Tahoma" w:cs="Tahoma"/>
          <w:sz w:val="24"/>
        </w:rPr>
      </w:pPr>
      <w:r w:rsidRPr="00897F1D">
        <w:rPr>
          <w:rFonts w:ascii="Tahoma" w:hAnsi="Tahoma" w:cs="Tahoma"/>
          <w:sz w:val="24"/>
        </w:rPr>
        <w:t>ОТЧЕТНОСТИ</w:t>
      </w:r>
      <w:r>
        <w:rPr>
          <w:rFonts w:ascii="Tahoma" w:hAnsi="Tahoma" w:cs="Tahoma"/>
          <w:sz w:val="24"/>
        </w:rPr>
        <w:t>…………………………………</w:t>
      </w:r>
      <w:r w:rsidR="00E74CD0">
        <w:rPr>
          <w:rFonts w:ascii="Tahoma" w:hAnsi="Tahoma" w:cs="Tahoma"/>
          <w:sz w:val="24"/>
        </w:rPr>
        <w:t>……………………………………………………….2</w:t>
      </w:r>
      <w:r w:rsidR="00867327">
        <w:rPr>
          <w:rFonts w:ascii="Tahoma" w:hAnsi="Tahoma" w:cs="Tahoma"/>
          <w:sz w:val="24"/>
        </w:rPr>
        <w:t>6</w:t>
      </w:r>
    </w:p>
    <w:p w:rsidR="00F859AB" w:rsidRPr="00897F1D" w:rsidRDefault="00B166B5" w:rsidP="00C23725">
      <w:pPr>
        <w:pStyle w:val="af5"/>
        <w:numPr>
          <w:ilvl w:val="1"/>
          <w:numId w:val="14"/>
        </w:numPr>
        <w:tabs>
          <w:tab w:val="left" w:pos="1800"/>
        </w:tabs>
        <w:spacing w:line="360" w:lineRule="auto"/>
        <w:ind w:right="21"/>
        <w:jc w:val="left"/>
        <w:rPr>
          <w:rFonts w:ascii="Tahoma" w:hAnsi="Tahoma" w:cs="Tahoma"/>
          <w:sz w:val="24"/>
        </w:rPr>
      </w:pPr>
      <w:r>
        <w:rPr>
          <w:rFonts w:ascii="Tahoma" w:hAnsi="Tahoma" w:cs="Tahoma"/>
          <w:sz w:val="24"/>
        </w:rPr>
        <w:t xml:space="preserve"> Основные положения учетной </w:t>
      </w:r>
      <w:r w:rsidR="00F859AB" w:rsidRPr="00897F1D">
        <w:rPr>
          <w:rFonts w:ascii="Tahoma" w:hAnsi="Tahoma" w:cs="Tahoma"/>
          <w:sz w:val="24"/>
        </w:rPr>
        <w:t>политики</w:t>
      </w:r>
      <w:r w:rsidR="00E74CD0">
        <w:rPr>
          <w:rFonts w:ascii="Tahoma" w:hAnsi="Tahoma" w:cs="Tahoma"/>
          <w:sz w:val="24"/>
        </w:rPr>
        <w:t>……………………………………………</w:t>
      </w:r>
      <w:r>
        <w:rPr>
          <w:rFonts w:ascii="Tahoma" w:hAnsi="Tahoma" w:cs="Tahoma"/>
          <w:sz w:val="24"/>
        </w:rPr>
        <w:t>….</w:t>
      </w:r>
      <w:r w:rsidR="00E74CD0">
        <w:rPr>
          <w:rFonts w:ascii="Tahoma" w:hAnsi="Tahoma" w:cs="Tahoma"/>
          <w:sz w:val="24"/>
        </w:rPr>
        <w:t>.2</w:t>
      </w:r>
      <w:r w:rsidR="00867327">
        <w:rPr>
          <w:rFonts w:ascii="Tahoma" w:hAnsi="Tahoma" w:cs="Tahoma"/>
          <w:sz w:val="24"/>
        </w:rPr>
        <w:t>6</w:t>
      </w:r>
    </w:p>
    <w:p w:rsidR="00F859AB" w:rsidRPr="00897F1D" w:rsidRDefault="00F859AB" w:rsidP="00C23725">
      <w:pPr>
        <w:pStyle w:val="af5"/>
        <w:numPr>
          <w:ilvl w:val="1"/>
          <w:numId w:val="14"/>
        </w:numPr>
        <w:tabs>
          <w:tab w:val="left" w:pos="1800"/>
        </w:tabs>
        <w:spacing w:line="360" w:lineRule="auto"/>
        <w:ind w:right="21"/>
        <w:jc w:val="left"/>
        <w:rPr>
          <w:rFonts w:ascii="Tahoma" w:hAnsi="Tahoma" w:cs="Tahoma"/>
          <w:sz w:val="24"/>
        </w:rPr>
      </w:pPr>
      <w:r w:rsidRPr="00897F1D">
        <w:rPr>
          <w:rFonts w:ascii="Tahoma" w:hAnsi="Tahoma" w:cs="Tahoma"/>
          <w:sz w:val="24"/>
        </w:rPr>
        <w:t xml:space="preserve"> Анализ результатов деятельности и финансового положения</w:t>
      </w:r>
      <w:r w:rsidR="00867327">
        <w:rPr>
          <w:rFonts w:ascii="Tahoma" w:hAnsi="Tahoma" w:cs="Tahoma"/>
          <w:sz w:val="24"/>
        </w:rPr>
        <w:t>……………..…29</w:t>
      </w:r>
    </w:p>
    <w:p w:rsidR="00F859AB" w:rsidRPr="00897F1D" w:rsidRDefault="00F859AB" w:rsidP="00C23725">
      <w:pPr>
        <w:pStyle w:val="af5"/>
        <w:numPr>
          <w:ilvl w:val="1"/>
          <w:numId w:val="14"/>
        </w:numPr>
        <w:tabs>
          <w:tab w:val="left" w:pos="1800"/>
        </w:tabs>
        <w:spacing w:line="360" w:lineRule="auto"/>
        <w:ind w:right="21"/>
        <w:jc w:val="left"/>
        <w:rPr>
          <w:rFonts w:ascii="Tahoma" w:hAnsi="Tahoma" w:cs="Tahoma"/>
          <w:webHidden/>
          <w:sz w:val="24"/>
        </w:rPr>
      </w:pPr>
      <w:r w:rsidRPr="00897F1D">
        <w:rPr>
          <w:rFonts w:ascii="Tahoma" w:hAnsi="Tahoma" w:cs="Tahoma"/>
          <w:sz w:val="24"/>
        </w:rPr>
        <w:t>Бухгалтерский баланс</w:t>
      </w:r>
      <w:r w:rsidRPr="00897F1D">
        <w:rPr>
          <w:rFonts w:ascii="Tahoma" w:hAnsi="Tahoma" w:cs="Tahoma"/>
          <w:webHidden/>
          <w:sz w:val="24"/>
        </w:rPr>
        <w:tab/>
      </w:r>
      <w:r>
        <w:rPr>
          <w:rFonts w:ascii="Tahoma" w:hAnsi="Tahoma" w:cs="Tahoma"/>
          <w:webHidden/>
          <w:sz w:val="24"/>
        </w:rPr>
        <w:t>……………………………………………………………………………</w:t>
      </w:r>
      <w:r w:rsidR="006E3A89">
        <w:rPr>
          <w:rFonts w:ascii="Tahoma" w:hAnsi="Tahoma" w:cs="Tahoma"/>
          <w:webHidden/>
          <w:sz w:val="24"/>
        </w:rPr>
        <w:t>.38</w:t>
      </w:r>
    </w:p>
    <w:p w:rsidR="00F859AB" w:rsidRDefault="006E4B8E" w:rsidP="00C23725">
      <w:pPr>
        <w:pStyle w:val="af5"/>
        <w:numPr>
          <w:ilvl w:val="1"/>
          <w:numId w:val="14"/>
        </w:numPr>
        <w:tabs>
          <w:tab w:val="left" w:pos="1800"/>
        </w:tabs>
        <w:spacing w:line="360" w:lineRule="auto"/>
        <w:ind w:right="21"/>
        <w:jc w:val="left"/>
        <w:rPr>
          <w:rFonts w:ascii="Tahoma" w:hAnsi="Tahoma" w:cs="Tahoma"/>
          <w:sz w:val="24"/>
        </w:rPr>
      </w:pPr>
      <w:r>
        <w:rPr>
          <w:rFonts w:ascii="Tahoma" w:hAnsi="Tahoma" w:cs="Tahoma"/>
          <w:sz w:val="24"/>
        </w:rPr>
        <w:t xml:space="preserve">Отчет о финансовых результатах </w:t>
      </w:r>
      <w:r w:rsidR="00F859AB">
        <w:rPr>
          <w:rFonts w:ascii="Tahoma" w:hAnsi="Tahoma" w:cs="Tahoma"/>
          <w:sz w:val="24"/>
        </w:rPr>
        <w:t>……………………………………………………….…</w:t>
      </w:r>
      <w:r w:rsidR="006E3A89">
        <w:rPr>
          <w:rFonts w:ascii="Tahoma" w:hAnsi="Tahoma" w:cs="Tahoma"/>
          <w:sz w:val="24"/>
        </w:rPr>
        <w:t>.41</w:t>
      </w:r>
    </w:p>
    <w:p w:rsidR="008C56BD" w:rsidRPr="00897F1D" w:rsidRDefault="003555CE" w:rsidP="00C23725">
      <w:pPr>
        <w:pStyle w:val="af5"/>
        <w:numPr>
          <w:ilvl w:val="1"/>
          <w:numId w:val="14"/>
        </w:numPr>
        <w:tabs>
          <w:tab w:val="left" w:pos="1800"/>
        </w:tabs>
        <w:spacing w:line="360" w:lineRule="auto"/>
        <w:ind w:right="21"/>
        <w:jc w:val="left"/>
        <w:rPr>
          <w:rFonts w:ascii="Tahoma" w:hAnsi="Tahoma" w:cs="Tahoma"/>
          <w:sz w:val="24"/>
        </w:rPr>
      </w:pPr>
      <w:r>
        <w:rPr>
          <w:rFonts w:ascii="Tahoma" w:hAnsi="Tahoma" w:cs="Tahoma"/>
          <w:sz w:val="24"/>
        </w:rPr>
        <w:t>Аудиторское заключение</w:t>
      </w:r>
      <w:r w:rsidR="008C56BD">
        <w:rPr>
          <w:rFonts w:ascii="Tahoma" w:hAnsi="Tahoma" w:cs="Tahoma"/>
          <w:sz w:val="24"/>
        </w:rPr>
        <w:t>…………………………..……………………………………………4</w:t>
      </w:r>
      <w:r w:rsidR="006E3A89">
        <w:rPr>
          <w:rFonts w:ascii="Tahoma" w:hAnsi="Tahoma" w:cs="Tahoma"/>
          <w:sz w:val="24"/>
        </w:rPr>
        <w:t>3</w:t>
      </w:r>
    </w:p>
    <w:p w:rsidR="00F859AB" w:rsidRPr="00897F1D" w:rsidRDefault="00F859AB" w:rsidP="00C23725">
      <w:pPr>
        <w:pStyle w:val="af5"/>
        <w:numPr>
          <w:ilvl w:val="0"/>
          <w:numId w:val="14"/>
        </w:numPr>
        <w:tabs>
          <w:tab w:val="left" w:pos="1800"/>
        </w:tabs>
        <w:spacing w:line="360" w:lineRule="auto"/>
        <w:ind w:right="21"/>
        <w:jc w:val="left"/>
        <w:rPr>
          <w:rFonts w:ascii="Tahoma" w:hAnsi="Tahoma" w:cs="Tahoma"/>
          <w:sz w:val="24"/>
        </w:rPr>
      </w:pPr>
      <w:r w:rsidRPr="00897F1D">
        <w:rPr>
          <w:rFonts w:ascii="Tahoma" w:hAnsi="Tahoma" w:cs="Tahoma"/>
          <w:sz w:val="24"/>
        </w:rPr>
        <w:t>РАСПРЕДЕЛЕНИЕ ПРИБЫЛИ</w:t>
      </w:r>
      <w:r>
        <w:rPr>
          <w:rFonts w:ascii="Tahoma" w:hAnsi="Tahoma" w:cs="Tahoma"/>
          <w:sz w:val="24"/>
        </w:rPr>
        <w:t>………………………………………………………………………</w:t>
      </w:r>
      <w:r w:rsidR="00E74CD0">
        <w:rPr>
          <w:rFonts w:ascii="Tahoma" w:hAnsi="Tahoma" w:cs="Tahoma"/>
          <w:sz w:val="24"/>
        </w:rPr>
        <w:t>…</w:t>
      </w:r>
      <w:r w:rsidR="00867327">
        <w:rPr>
          <w:rFonts w:ascii="Tahoma" w:hAnsi="Tahoma" w:cs="Tahoma"/>
          <w:sz w:val="24"/>
        </w:rPr>
        <w:t>4</w:t>
      </w:r>
      <w:r w:rsidR="006E3A89">
        <w:rPr>
          <w:rFonts w:ascii="Tahoma" w:hAnsi="Tahoma" w:cs="Tahoma"/>
          <w:sz w:val="24"/>
        </w:rPr>
        <w:t>5</w:t>
      </w:r>
    </w:p>
    <w:p w:rsidR="00F859AB" w:rsidRPr="00897F1D" w:rsidRDefault="00F859AB" w:rsidP="00C23725">
      <w:pPr>
        <w:pStyle w:val="af5"/>
        <w:numPr>
          <w:ilvl w:val="0"/>
          <w:numId w:val="14"/>
        </w:numPr>
        <w:tabs>
          <w:tab w:val="left" w:pos="1800"/>
        </w:tabs>
        <w:spacing w:line="360" w:lineRule="auto"/>
        <w:ind w:right="21"/>
        <w:jc w:val="left"/>
        <w:rPr>
          <w:rFonts w:ascii="Tahoma" w:hAnsi="Tahoma" w:cs="Tahoma"/>
          <w:sz w:val="24"/>
        </w:rPr>
      </w:pPr>
      <w:r w:rsidRPr="00897F1D">
        <w:rPr>
          <w:rFonts w:ascii="Tahoma" w:hAnsi="Tahoma" w:cs="Tahoma"/>
          <w:sz w:val="24"/>
        </w:rPr>
        <w:t xml:space="preserve">ИНВЕСТИЦИОННАЯ ДЕЯТЕЛЬНОСТЬ </w:t>
      </w:r>
      <w:r>
        <w:rPr>
          <w:rFonts w:ascii="Tahoma" w:hAnsi="Tahoma" w:cs="Tahoma"/>
          <w:sz w:val="24"/>
        </w:rPr>
        <w:t>……………………………………………………………</w:t>
      </w:r>
      <w:r w:rsidR="00867327">
        <w:rPr>
          <w:rFonts w:ascii="Tahoma" w:hAnsi="Tahoma" w:cs="Tahoma"/>
          <w:sz w:val="24"/>
        </w:rPr>
        <w:t>4</w:t>
      </w:r>
      <w:r w:rsidR="006E3A89">
        <w:rPr>
          <w:rFonts w:ascii="Tahoma" w:hAnsi="Tahoma" w:cs="Tahoma"/>
          <w:sz w:val="24"/>
        </w:rPr>
        <w:t>5</w:t>
      </w:r>
    </w:p>
    <w:p w:rsidR="00F859AB" w:rsidRPr="00897F1D" w:rsidRDefault="00F859AB" w:rsidP="00C23725">
      <w:pPr>
        <w:pStyle w:val="af5"/>
        <w:numPr>
          <w:ilvl w:val="1"/>
          <w:numId w:val="14"/>
        </w:numPr>
        <w:tabs>
          <w:tab w:val="left" w:pos="1800"/>
        </w:tabs>
        <w:spacing w:line="360" w:lineRule="auto"/>
        <w:ind w:right="21"/>
        <w:jc w:val="left"/>
        <w:rPr>
          <w:rFonts w:ascii="Tahoma" w:hAnsi="Tahoma" w:cs="Tahoma"/>
          <w:sz w:val="24"/>
        </w:rPr>
      </w:pPr>
      <w:r w:rsidRPr="00897F1D">
        <w:rPr>
          <w:rFonts w:ascii="Tahoma" w:hAnsi="Tahoma" w:cs="Tahoma"/>
          <w:sz w:val="24"/>
        </w:rPr>
        <w:t>Инвестиции Общества</w:t>
      </w:r>
      <w:r w:rsidR="00E74CD0">
        <w:rPr>
          <w:rFonts w:ascii="Tahoma" w:hAnsi="Tahoma" w:cs="Tahoma"/>
          <w:sz w:val="24"/>
        </w:rPr>
        <w:t>………………………………………………………………………….…</w:t>
      </w:r>
      <w:r w:rsidR="00867327">
        <w:rPr>
          <w:rFonts w:ascii="Tahoma" w:hAnsi="Tahoma" w:cs="Tahoma"/>
          <w:sz w:val="24"/>
        </w:rPr>
        <w:t>4</w:t>
      </w:r>
      <w:r w:rsidR="006E3A89">
        <w:rPr>
          <w:rFonts w:ascii="Tahoma" w:hAnsi="Tahoma" w:cs="Tahoma"/>
          <w:sz w:val="24"/>
        </w:rPr>
        <w:t>5</w:t>
      </w:r>
    </w:p>
    <w:p w:rsidR="00F859AB" w:rsidRPr="00897F1D" w:rsidRDefault="00F859AB" w:rsidP="00C23725">
      <w:pPr>
        <w:pStyle w:val="af5"/>
        <w:numPr>
          <w:ilvl w:val="1"/>
          <w:numId w:val="14"/>
        </w:numPr>
        <w:tabs>
          <w:tab w:val="left" w:pos="1800"/>
        </w:tabs>
        <w:spacing w:line="360" w:lineRule="auto"/>
        <w:ind w:right="21"/>
        <w:jc w:val="left"/>
        <w:rPr>
          <w:rFonts w:ascii="Tahoma" w:hAnsi="Tahoma" w:cs="Tahoma"/>
          <w:sz w:val="24"/>
        </w:rPr>
      </w:pPr>
      <w:r w:rsidRPr="00897F1D">
        <w:rPr>
          <w:rFonts w:ascii="Tahoma" w:hAnsi="Tahoma" w:cs="Tahoma"/>
          <w:sz w:val="24"/>
        </w:rPr>
        <w:t xml:space="preserve"> Источники финансирования инвестиционных программ</w:t>
      </w:r>
      <w:r>
        <w:rPr>
          <w:rFonts w:ascii="Tahoma" w:hAnsi="Tahoma" w:cs="Tahoma"/>
          <w:sz w:val="24"/>
        </w:rPr>
        <w:t>…………………………</w:t>
      </w:r>
      <w:r w:rsidR="00867327">
        <w:rPr>
          <w:rFonts w:ascii="Tahoma" w:hAnsi="Tahoma" w:cs="Tahoma"/>
          <w:sz w:val="24"/>
        </w:rPr>
        <w:t>4</w:t>
      </w:r>
      <w:r w:rsidR="006E3A89">
        <w:rPr>
          <w:rFonts w:ascii="Tahoma" w:hAnsi="Tahoma" w:cs="Tahoma"/>
          <w:sz w:val="24"/>
        </w:rPr>
        <w:t>6</w:t>
      </w:r>
    </w:p>
    <w:p w:rsidR="00F859AB" w:rsidRDefault="00F859AB" w:rsidP="00C23725">
      <w:pPr>
        <w:pStyle w:val="af5"/>
        <w:numPr>
          <w:ilvl w:val="1"/>
          <w:numId w:val="14"/>
        </w:numPr>
        <w:tabs>
          <w:tab w:val="left" w:pos="1800"/>
        </w:tabs>
        <w:spacing w:line="360" w:lineRule="auto"/>
        <w:ind w:right="21"/>
        <w:jc w:val="left"/>
        <w:rPr>
          <w:rFonts w:ascii="Tahoma" w:hAnsi="Tahoma" w:cs="Tahoma"/>
          <w:sz w:val="24"/>
        </w:rPr>
      </w:pPr>
      <w:r w:rsidRPr="00897F1D">
        <w:rPr>
          <w:rFonts w:ascii="Tahoma" w:hAnsi="Tahoma" w:cs="Tahoma"/>
          <w:sz w:val="24"/>
        </w:rPr>
        <w:t>Структура капиталовложений по направлениям вложений</w:t>
      </w:r>
      <w:r>
        <w:rPr>
          <w:rFonts w:ascii="Tahoma" w:hAnsi="Tahoma" w:cs="Tahoma"/>
          <w:sz w:val="24"/>
        </w:rPr>
        <w:t>……………</w:t>
      </w:r>
      <w:r w:rsidR="00867327">
        <w:rPr>
          <w:rFonts w:ascii="Tahoma" w:hAnsi="Tahoma" w:cs="Tahoma"/>
          <w:sz w:val="24"/>
        </w:rPr>
        <w:t>…..……4</w:t>
      </w:r>
      <w:r w:rsidR="006E3A89">
        <w:rPr>
          <w:rFonts w:ascii="Tahoma" w:hAnsi="Tahoma" w:cs="Tahoma"/>
          <w:sz w:val="24"/>
        </w:rPr>
        <w:t>6</w:t>
      </w:r>
    </w:p>
    <w:p w:rsidR="006E4B8E" w:rsidRDefault="006E4B8E" w:rsidP="00C23725">
      <w:pPr>
        <w:pStyle w:val="af5"/>
        <w:numPr>
          <w:ilvl w:val="1"/>
          <w:numId w:val="14"/>
        </w:numPr>
        <w:tabs>
          <w:tab w:val="left" w:pos="1800"/>
        </w:tabs>
        <w:spacing w:line="360" w:lineRule="auto"/>
        <w:ind w:right="21"/>
        <w:jc w:val="left"/>
        <w:rPr>
          <w:rFonts w:ascii="Tahoma" w:hAnsi="Tahoma" w:cs="Tahoma"/>
          <w:sz w:val="24"/>
        </w:rPr>
      </w:pPr>
      <w:r>
        <w:rPr>
          <w:rFonts w:ascii="Tahoma" w:hAnsi="Tahoma" w:cs="Tahoma"/>
          <w:sz w:val="24"/>
        </w:rPr>
        <w:t>Непрофильные финансовые в</w:t>
      </w:r>
      <w:r w:rsidR="008C56BD">
        <w:rPr>
          <w:rFonts w:ascii="Tahoma" w:hAnsi="Tahoma" w:cs="Tahoma"/>
          <w:sz w:val="24"/>
        </w:rPr>
        <w:t>ложения……………………………………………….....4</w:t>
      </w:r>
      <w:r w:rsidR="006E3A89">
        <w:rPr>
          <w:rFonts w:ascii="Tahoma" w:hAnsi="Tahoma" w:cs="Tahoma"/>
          <w:sz w:val="24"/>
        </w:rPr>
        <w:t>6</w:t>
      </w:r>
    </w:p>
    <w:p w:rsidR="006E4B8E" w:rsidRPr="00897F1D" w:rsidRDefault="006E4B8E" w:rsidP="00C23725">
      <w:pPr>
        <w:pStyle w:val="af5"/>
        <w:numPr>
          <w:ilvl w:val="1"/>
          <w:numId w:val="14"/>
        </w:numPr>
        <w:tabs>
          <w:tab w:val="left" w:pos="1800"/>
        </w:tabs>
        <w:spacing w:line="360" w:lineRule="auto"/>
        <w:ind w:right="21"/>
        <w:jc w:val="left"/>
        <w:rPr>
          <w:rFonts w:ascii="Tahoma" w:hAnsi="Tahoma" w:cs="Tahoma"/>
          <w:sz w:val="24"/>
        </w:rPr>
      </w:pPr>
      <w:r>
        <w:rPr>
          <w:rFonts w:ascii="Tahoma" w:hAnsi="Tahoma" w:cs="Tahoma"/>
          <w:sz w:val="24"/>
        </w:rPr>
        <w:t>Привлечение кредитных ресурсов п</w:t>
      </w:r>
      <w:r w:rsidR="008C56BD">
        <w:rPr>
          <w:rFonts w:ascii="Tahoma" w:hAnsi="Tahoma" w:cs="Tahoma"/>
          <w:sz w:val="24"/>
        </w:rPr>
        <w:t>од инвестиционные проекты……………4</w:t>
      </w:r>
      <w:r w:rsidR="006E3A89">
        <w:rPr>
          <w:rFonts w:ascii="Tahoma" w:hAnsi="Tahoma" w:cs="Tahoma"/>
          <w:sz w:val="24"/>
        </w:rPr>
        <w:t>6</w:t>
      </w:r>
    </w:p>
    <w:p w:rsidR="00F859AB" w:rsidRPr="00897F1D" w:rsidRDefault="00F859AB" w:rsidP="00C23725">
      <w:pPr>
        <w:pStyle w:val="af5"/>
        <w:numPr>
          <w:ilvl w:val="0"/>
          <w:numId w:val="14"/>
        </w:numPr>
        <w:tabs>
          <w:tab w:val="left" w:pos="1800"/>
        </w:tabs>
        <w:spacing w:line="360" w:lineRule="auto"/>
        <w:ind w:right="21"/>
        <w:jc w:val="left"/>
        <w:rPr>
          <w:rFonts w:ascii="Tahoma" w:hAnsi="Tahoma" w:cs="Tahoma"/>
          <w:sz w:val="24"/>
        </w:rPr>
      </w:pPr>
      <w:r w:rsidRPr="00897F1D">
        <w:rPr>
          <w:rFonts w:ascii="Tahoma" w:hAnsi="Tahoma" w:cs="Tahoma"/>
          <w:sz w:val="24"/>
        </w:rPr>
        <w:t>ИНФОРМАЦИОННЫЕ ТЕХНОЛОГИИ</w:t>
      </w:r>
      <w:r>
        <w:rPr>
          <w:rFonts w:ascii="Tahoma" w:hAnsi="Tahoma" w:cs="Tahoma"/>
          <w:sz w:val="24"/>
        </w:rPr>
        <w:t>………………………………………………………………</w:t>
      </w:r>
      <w:r w:rsidR="008C56BD">
        <w:rPr>
          <w:rFonts w:ascii="Tahoma" w:hAnsi="Tahoma" w:cs="Tahoma"/>
          <w:sz w:val="24"/>
        </w:rPr>
        <w:t>4</w:t>
      </w:r>
      <w:r w:rsidR="006E3A89">
        <w:rPr>
          <w:rFonts w:ascii="Tahoma" w:hAnsi="Tahoma" w:cs="Tahoma"/>
          <w:sz w:val="24"/>
        </w:rPr>
        <w:t>7</w:t>
      </w:r>
    </w:p>
    <w:p w:rsidR="00F859AB" w:rsidRPr="00897F1D" w:rsidRDefault="00A07B50" w:rsidP="00C23725">
      <w:pPr>
        <w:pStyle w:val="af5"/>
        <w:numPr>
          <w:ilvl w:val="0"/>
          <w:numId w:val="14"/>
        </w:numPr>
        <w:tabs>
          <w:tab w:val="left" w:pos="1800"/>
        </w:tabs>
        <w:spacing w:line="360" w:lineRule="auto"/>
        <w:ind w:right="21"/>
        <w:jc w:val="left"/>
        <w:rPr>
          <w:rFonts w:ascii="Tahoma" w:hAnsi="Tahoma" w:cs="Tahoma"/>
          <w:sz w:val="24"/>
        </w:rPr>
      </w:pPr>
      <w:r>
        <w:rPr>
          <w:rFonts w:ascii="Tahoma" w:hAnsi="Tahoma" w:cs="Tahoma"/>
          <w:sz w:val="24"/>
        </w:rPr>
        <w:t>КАДРОВАЯ И СОЦИАЛЬНАЯ ПОЛИТИКА..</w:t>
      </w:r>
      <w:r w:rsidR="003C06B7">
        <w:rPr>
          <w:rFonts w:ascii="Tahoma" w:hAnsi="Tahoma" w:cs="Tahoma"/>
          <w:sz w:val="24"/>
        </w:rPr>
        <w:t>……………………………………………………..</w:t>
      </w:r>
      <w:r w:rsidR="00867327">
        <w:rPr>
          <w:rFonts w:ascii="Tahoma" w:hAnsi="Tahoma" w:cs="Tahoma"/>
          <w:sz w:val="24"/>
        </w:rPr>
        <w:t>4</w:t>
      </w:r>
      <w:r w:rsidR="006E3A89">
        <w:rPr>
          <w:rFonts w:ascii="Tahoma" w:hAnsi="Tahoma" w:cs="Tahoma"/>
          <w:sz w:val="24"/>
        </w:rPr>
        <w:t>9</w:t>
      </w:r>
    </w:p>
    <w:p w:rsidR="00F859AB" w:rsidRPr="00897F1D" w:rsidRDefault="00F859AB" w:rsidP="00C23725">
      <w:pPr>
        <w:pStyle w:val="af5"/>
        <w:numPr>
          <w:ilvl w:val="1"/>
          <w:numId w:val="14"/>
        </w:numPr>
        <w:tabs>
          <w:tab w:val="left" w:pos="1800"/>
        </w:tabs>
        <w:spacing w:line="360" w:lineRule="auto"/>
        <w:ind w:right="21"/>
        <w:jc w:val="left"/>
        <w:rPr>
          <w:rFonts w:ascii="Tahoma" w:hAnsi="Tahoma" w:cs="Tahoma"/>
          <w:sz w:val="24"/>
        </w:rPr>
      </w:pPr>
      <w:r w:rsidRPr="00897F1D">
        <w:rPr>
          <w:rFonts w:ascii="Tahoma" w:hAnsi="Tahoma" w:cs="Tahoma"/>
          <w:sz w:val="24"/>
        </w:rPr>
        <w:t xml:space="preserve">Структура работающих по </w:t>
      </w:r>
      <w:r w:rsidR="006E4B8E">
        <w:rPr>
          <w:rFonts w:ascii="Tahoma" w:hAnsi="Tahoma" w:cs="Tahoma"/>
          <w:sz w:val="24"/>
        </w:rPr>
        <w:t>к</w:t>
      </w:r>
      <w:r w:rsidRPr="00897F1D">
        <w:rPr>
          <w:rFonts w:ascii="Tahoma" w:hAnsi="Tahoma" w:cs="Tahoma"/>
          <w:sz w:val="24"/>
        </w:rPr>
        <w:t>атегориям должностей</w:t>
      </w:r>
      <w:r>
        <w:rPr>
          <w:rFonts w:ascii="Tahoma" w:hAnsi="Tahoma" w:cs="Tahoma"/>
          <w:sz w:val="24"/>
        </w:rPr>
        <w:t>………………………………</w:t>
      </w:r>
      <w:r w:rsidR="008C56BD">
        <w:rPr>
          <w:rFonts w:ascii="Tahoma" w:hAnsi="Tahoma" w:cs="Tahoma"/>
          <w:sz w:val="24"/>
        </w:rPr>
        <w:t>…5</w:t>
      </w:r>
      <w:r w:rsidR="006E3A89">
        <w:rPr>
          <w:rFonts w:ascii="Tahoma" w:hAnsi="Tahoma" w:cs="Tahoma"/>
          <w:sz w:val="24"/>
        </w:rPr>
        <w:t>2</w:t>
      </w:r>
    </w:p>
    <w:p w:rsidR="00F859AB" w:rsidRPr="00897F1D" w:rsidRDefault="00F859AB" w:rsidP="00C23725">
      <w:pPr>
        <w:pStyle w:val="af5"/>
        <w:numPr>
          <w:ilvl w:val="1"/>
          <w:numId w:val="14"/>
        </w:numPr>
        <w:tabs>
          <w:tab w:val="left" w:pos="1800"/>
        </w:tabs>
        <w:spacing w:line="360" w:lineRule="auto"/>
        <w:ind w:right="21"/>
        <w:jc w:val="left"/>
        <w:rPr>
          <w:rFonts w:ascii="Tahoma" w:hAnsi="Tahoma" w:cs="Tahoma"/>
          <w:sz w:val="24"/>
        </w:rPr>
      </w:pPr>
      <w:r w:rsidRPr="00897F1D">
        <w:rPr>
          <w:rFonts w:ascii="Tahoma" w:hAnsi="Tahoma" w:cs="Tahoma"/>
          <w:sz w:val="24"/>
        </w:rPr>
        <w:t>Возрастной состав работников</w:t>
      </w:r>
      <w:r>
        <w:rPr>
          <w:rFonts w:ascii="Tahoma" w:hAnsi="Tahoma" w:cs="Tahoma"/>
          <w:sz w:val="24"/>
        </w:rPr>
        <w:t>………………………………………………………………</w:t>
      </w:r>
      <w:r w:rsidR="009F1FEA">
        <w:rPr>
          <w:rFonts w:ascii="Tahoma" w:hAnsi="Tahoma" w:cs="Tahoma"/>
          <w:sz w:val="24"/>
        </w:rPr>
        <w:t>.</w:t>
      </w:r>
      <w:r w:rsidR="008C56BD">
        <w:rPr>
          <w:rFonts w:ascii="Tahoma" w:hAnsi="Tahoma" w:cs="Tahoma"/>
          <w:sz w:val="24"/>
        </w:rPr>
        <w:t>5</w:t>
      </w:r>
      <w:r w:rsidR="006E3A89">
        <w:rPr>
          <w:rFonts w:ascii="Tahoma" w:hAnsi="Tahoma" w:cs="Tahoma"/>
          <w:sz w:val="24"/>
        </w:rPr>
        <w:t>2</w:t>
      </w:r>
    </w:p>
    <w:p w:rsidR="00F859AB" w:rsidRPr="00897F1D" w:rsidRDefault="00F859AB" w:rsidP="00C23725">
      <w:pPr>
        <w:pStyle w:val="af5"/>
        <w:numPr>
          <w:ilvl w:val="1"/>
          <w:numId w:val="14"/>
        </w:numPr>
        <w:tabs>
          <w:tab w:val="left" w:pos="1800"/>
        </w:tabs>
        <w:spacing w:line="360" w:lineRule="auto"/>
        <w:ind w:right="21"/>
        <w:jc w:val="left"/>
        <w:rPr>
          <w:rFonts w:ascii="Tahoma" w:hAnsi="Tahoma" w:cs="Tahoma"/>
          <w:sz w:val="24"/>
        </w:rPr>
      </w:pPr>
      <w:r w:rsidRPr="00897F1D">
        <w:rPr>
          <w:rFonts w:ascii="Tahoma" w:hAnsi="Tahoma" w:cs="Tahoma"/>
          <w:sz w:val="24"/>
        </w:rPr>
        <w:lastRenderedPageBreak/>
        <w:t>Текучесть кадров</w:t>
      </w:r>
      <w:r>
        <w:rPr>
          <w:rFonts w:ascii="Tahoma" w:hAnsi="Tahoma" w:cs="Tahoma"/>
          <w:sz w:val="24"/>
        </w:rPr>
        <w:t>……………………………………………………………………………………</w:t>
      </w:r>
      <w:r w:rsidR="008C56BD">
        <w:rPr>
          <w:rFonts w:ascii="Tahoma" w:hAnsi="Tahoma" w:cs="Tahoma"/>
          <w:sz w:val="24"/>
        </w:rPr>
        <w:t>5</w:t>
      </w:r>
      <w:r w:rsidR="006E3A89">
        <w:rPr>
          <w:rFonts w:ascii="Tahoma" w:hAnsi="Tahoma" w:cs="Tahoma"/>
          <w:sz w:val="24"/>
        </w:rPr>
        <w:t>3</w:t>
      </w:r>
    </w:p>
    <w:p w:rsidR="00F859AB" w:rsidRPr="00897F1D" w:rsidRDefault="00F859AB" w:rsidP="00C23725">
      <w:pPr>
        <w:pStyle w:val="af5"/>
        <w:numPr>
          <w:ilvl w:val="1"/>
          <w:numId w:val="14"/>
        </w:numPr>
        <w:tabs>
          <w:tab w:val="left" w:pos="1800"/>
        </w:tabs>
        <w:spacing w:line="360" w:lineRule="auto"/>
        <w:ind w:right="21"/>
        <w:jc w:val="left"/>
        <w:rPr>
          <w:rFonts w:ascii="Tahoma" w:hAnsi="Tahoma" w:cs="Tahoma"/>
          <w:sz w:val="24"/>
        </w:rPr>
      </w:pPr>
      <w:r w:rsidRPr="00897F1D">
        <w:rPr>
          <w:rFonts w:ascii="Tahoma" w:hAnsi="Tahoma" w:cs="Tahoma"/>
          <w:sz w:val="24"/>
        </w:rPr>
        <w:t>Ка</w:t>
      </w:r>
      <w:r>
        <w:rPr>
          <w:rFonts w:ascii="Tahoma" w:hAnsi="Tahoma" w:cs="Tahoma"/>
          <w:sz w:val="24"/>
        </w:rPr>
        <w:t>ч</w:t>
      </w:r>
      <w:r w:rsidRPr="00897F1D">
        <w:rPr>
          <w:rFonts w:ascii="Tahoma" w:hAnsi="Tahoma" w:cs="Tahoma"/>
          <w:sz w:val="24"/>
        </w:rPr>
        <w:t>ественный состав работников</w:t>
      </w:r>
      <w:r>
        <w:rPr>
          <w:rFonts w:ascii="Tahoma" w:hAnsi="Tahoma" w:cs="Tahoma"/>
          <w:sz w:val="24"/>
        </w:rPr>
        <w:t>.</w:t>
      </w:r>
      <w:r w:rsidRPr="00897F1D">
        <w:rPr>
          <w:rFonts w:ascii="Tahoma" w:hAnsi="Tahoma" w:cs="Tahoma"/>
          <w:sz w:val="24"/>
        </w:rPr>
        <w:t xml:space="preserve"> Система развития персонала</w:t>
      </w:r>
      <w:r>
        <w:rPr>
          <w:rFonts w:ascii="Tahoma" w:hAnsi="Tahoma" w:cs="Tahoma"/>
          <w:sz w:val="24"/>
        </w:rPr>
        <w:t>……………</w:t>
      </w:r>
      <w:r w:rsidR="008C56BD">
        <w:rPr>
          <w:rFonts w:ascii="Tahoma" w:hAnsi="Tahoma" w:cs="Tahoma"/>
          <w:sz w:val="24"/>
        </w:rPr>
        <w:t>..</w:t>
      </w:r>
      <w:r w:rsidR="00867327">
        <w:rPr>
          <w:rFonts w:ascii="Tahoma" w:hAnsi="Tahoma" w:cs="Tahoma"/>
          <w:sz w:val="24"/>
        </w:rPr>
        <w:t>5</w:t>
      </w:r>
      <w:r w:rsidR="006E3A89">
        <w:rPr>
          <w:rFonts w:ascii="Tahoma" w:hAnsi="Tahoma" w:cs="Tahoma"/>
          <w:sz w:val="24"/>
        </w:rPr>
        <w:t>4</w:t>
      </w:r>
    </w:p>
    <w:p w:rsidR="00F859AB" w:rsidRPr="00897F1D" w:rsidRDefault="00A07B50" w:rsidP="00C23725">
      <w:pPr>
        <w:pStyle w:val="af5"/>
        <w:numPr>
          <w:ilvl w:val="0"/>
          <w:numId w:val="14"/>
        </w:numPr>
        <w:tabs>
          <w:tab w:val="left" w:pos="1800"/>
        </w:tabs>
        <w:spacing w:line="360" w:lineRule="auto"/>
        <w:ind w:right="21"/>
        <w:jc w:val="left"/>
        <w:rPr>
          <w:rFonts w:ascii="Tahoma" w:hAnsi="Tahoma" w:cs="Tahoma"/>
          <w:sz w:val="24"/>
        </w:rPr>
      </w:pPr>
      <w:r>
        <w:rPr>
          <w:rFonts w:ascii="Tahoma" w:hAnsi="Tahoma" w:cs="Tahoma"/>
          <w:sz w:val="24"/>
        </w:rPr>
        <w:t>ЗАДАЧИ, ПЕРСПЕКТИВЫ И СТРАТЕГИИЯ РАЗВИТИЯ ОБЩЕСТВА</w:t>
      </w:r>
      <w:r w:rsidR="00F859AB">
        <w:rPr>
          <w:rFonts w:ascii="Tahoma" w:hAnsi="Tahoma" w:cs="Tahoma"/>
          <w:sz w:val="24"/>
        </w:rPr>
        <w:t>…………………….</w:t>
      </w:r>
      <w:r w:rsidR="00867327">
        <w:rPr>
          <w:rFonts w:ascii="Tahoma" w:hAnsi="Tahoma" w:cs="Tahoma"/>
          <w:sz w:val="24"/>
        </w:rPr>
        <w:t>5</w:t>
      </w:r>
      <w:r w:rsidR="006E3A89">
        <w:rPr>
          <w:rFonts w:ascii="Tahoma" w:hAnsi="Tahoma" w:cs="Tahoma"/>
          <w:sz w:val="24"/>
        </w:rPr>
        <w:t>6</w:t>
      </w:r>
    </w:p>
    <w:p w:rsidR="00F859AB" w:rsidRDefault="006E4B8E" w:rsidP="00C23725">
      <w:pPr>
        <w:pStyle w:val="af5"/>
        <w:numPr>
          <w:ilvl w:val="0"/>
          <w:numId w:val="14"/>
        </w:numPr>
        <w:tabs>
          <w:tab w:val="left" w:pos="1800"/>
        </w:tabs>
        <w:spacing w:line="360" w:lineRule="auto"/>
        <w:ind w:right="21"/>
        <w:jc w:val="left"/>
        <w:rPr>
          <w:rFonts w:ascii="Tahoma" w:hAnsi="Tahoma" w:cs="Tahoma"/>
          <w:sz w:val="24"/>
        </w:rPr>
      </w:pPr>
      <w:r>
        <w:rPr>
          <w:rFonts w:ascii="Tahoma" w:hAnsi="Tahoma" w:cs="Tahoma"/>
          <w:sz w:val="24"/>
        </w:rPr>
        <w:t xml:space="preserve"> </w:t>
      </w:r>
      <w:proofErr w:type="spellStart"/>
      <w:r w:rsidR="00F859AB" w:rsidRPr="00897F1D">
        <w:rPr>
          <w:rFonts w:ascii="Tahoma" w:hAnsi="Tahoma" w:cs="Tahoma"/>
          <w:sz w:val="24"/>
        </w:rPr>
        <w:t>Справочая</w:t>
      </w:r>
      <w:proofErr w:type="spellEnd"/>
      <w:r w:rsidR="00F859AB" w:rsidRPr="00897F1D">
        <w:rPr>
          <w:rFonts w:ascii="Tahoma" w:hAnsi="Tahoma" w:cs="Tahoma"/>
          <w:sz w:val="24"/>
        </w:rPr>
        <w:t xml:space="preserve"> информация</w:t>
      </w:r>
      <w:r w:rsidR="00F859AB">
        <w:rPr>
          <w:rFonts w:ascii="Tahoma" w:hAnsi="Tahoma" w:cs="Tahoma"/>
          <w:sz w:val="24"/>
        </w:rPr>
        <w:t>……………………………………………………………………………</w:t>
      </w:r>
      <w:r w:rsidR="008C56BD">
        <w:rPr>
          <w:rFonts w:ascii="Tahoma" w:hAnsi="Tahoma" w:cs="Tahoma"/>
          <w:sz w:val="24"/>
        </w:rPr>
        <w:t>..</w:t>
      </w:r>
      <w:r w:rsidR="00F859AB">
        <w:rPr>
          <w:rFonts w:ascii="Tahoma" w:hAnsi="Tahoma" w:cs="Tahoma"/>
          <w:sz w:val="24"/>
        </w:rPr>
        <w:t>.</w:t>
      </w:r>
      <w:r w:rsidR="00867327">
        <w:rPr>
          <w:rFonts w:ascii="Tahoma" w:hAnsi="Tahoma" w:cs="Tahoma"/>
          <w:sz w:val="24"/>
        </w:rPr>
        <w:t>5</w:t>
      </w:r>
      <w:r w:rsidR="006E3A89">
        <w:rPr>
          <w:rFonts w:ascii="Tahoma" w:hAnsi="Tahoma" w:cs="Tahoma"/>
          <w:sz w:val="24"/>
        </w:rPr>
        <w:t>9</w:t>
      </w:r>
    </w:p>
    <w:p w:rsidR="00F859AB" w:rsidRDefault="00F859AB" w:rsidP="003457FA">
      <w:pPr>
        <w:pStyle w:val="3"/>
        <w:jc w:val="center"/>
        <w:rPr>
          <w:rStyle w:val="af1"/>
          <w:rFonts w:ascii="Tahoma" w:hAnsi="Tahoma" w:cs="Tahoma"/>
          <w:b w:val="0"/>
          <w:color w:val="000000" w:themeColor="text1"/>
          <w:szCs w:val="28"/>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60451A" w:rsidRDefault="0060451A" w:rsidP="00F859AB">
      <w:pPr>
        <w:rPr>
          <w:lang w:val="ru-RU" w:eastAsia="ru-RU"/>
        </w:rPr>
      </w:pPr>
    </w:p>
    <w:p w:rsidR="0060451A" w:rsidRDefault="0060451A" w:rsidP="00F859AB">
      <w:pPr>
        <w:rPr>
          <w:lang w:val="ru-RU" w:eastAsia="ru-RU"/>
        </w:rPr>
      </w:pPr>
    </w:p>
    <w:p w:rsidR="0060451A" w:rsidRDefault="0060451A" w:rsidP="00F859AB">
      <w:pPr>
        <w:rPr>
          <w:lang w:val="ru-RU" w:eastAsia="ru-RU"/>
        </w:rPr>
      </w:pPr>
    </w:p>
    <w:p w:rsidR="0060451A" w:rsidRDefault="0060451A" w:rsidP="00F859AB">
      <w:pPr>
        <w:rPr>
          <w:lang w:val="ru-RU" w:eastAsia="ru-RU"/>
        </w:rPr>
      </w:pPr>
    </w:p>
    <w:p w:rsidR="0060451A" w:rsidRDefault="0060451A" w:rsidP="00F859AB">
      <w:pPr>
        <w:rPr>
          <w:lang w:val="ru-RU" w:eastAsia="ru-RU"/>
        </w:rPr>
      </w:pPr>
    </w:p>
    <w:p w:rsidR="00F859AB" w:rsidRDefault="00F859AB" w:rsidP="00F859AB">
      <w:pPr>
        <w:rPr>
          <w:lang w:val="ru-RU" w:eastAsia="ru-RU"/>
        </w:rPr>
      </w:pPr>
    </w:p>
    <w:bookmarkEnd w:id="0"/>
    <w:p w:rsidR="00D51759" w:rsidRDefault="00D51759" w:rsidP="000268FD">
      <w:pPr>
        <w:tabs>
          <w:tab w:val="left" w:pos="9781"/>
          <w:tab w:val="left" w:pos="10348"/>
        </w:tabs>
        <w:autoSpaceDE w:val="0"/>
        <w:autoSpaceDN w:val="0"/>
        <w:adjustRightInd w:val="0"/>
        <w:spacing w:line="360" w:lineRule="auto"/>
        <w:ind w:right="851" w:firstLine="540"/>
        <w:jc w:val="both"/>
        <w:rPr>
          <w:rFonts w:ascii="Tahoma" w:hAnsi="Tahoma" w:cs="Tahoma"/>
          <w:sz w:val="24"/>
          <w:lang w:val="ru-RU"/>
        </w:rPr>
      </w:pPr>
    </w:p>
    <w:p w:rsidR="00D51759" w:rsidRDefault="00D51759" w:rsidP="000268FD">
      <w:pPr>
        <w:tabs>
          <w:tab w:val="left" w:pos="9781"/>
          <w:tab w:val="left" w:pos="10348"/>
        </w:tabs>
        <w:autoSpaceDE w:val="0"/>
        <w:autoSpaceDN w:val="0"/>
        <w:adjustRightInd w:val="0"/>
        <w:spacing w:line="360" w:lineRule="auto"/>
        <w:ind w:right="851" w:firstLine="540"/>
        <w:jc w:val="both"/>
        <w:rPr>
          <w:rFonts w:ascii="Tahoma" w:hAnsi="Tahoma" w:cs="Tahoma"/>
          <w:sz w:val="24"/>
          <w:lang w:val="ru-RU"/>
        </w:rPr>
      </w:pPr>
      <w:r>
        <w:rPr>
          <w:rFonts w:ascii="Tahoma" w:hAnsi="Tahoma" w:cs="Tahoma"/>
          <w:sz w:val="24"/>
          <w:lang w:val="ru-RU"/>
        </w:rPr>
        <w:lastRenderedPageBreak/>
        <w:t>ВВЕДЕНИЕ</w:t>
      </w:r>
    </w:p>
    <w:p w:rsidR="00D51759" w:rsidRPr="0058135E" w:rsidRDefault="00D51759" w:rsidP="0058135E">
      <w:pPr>
        <w:tabs>
          <w:tab w:val="left" w:pos="9781"/>
          <w:tab w:val="left" w:pos="10348"/>
        </w:tabs>
        <w:autoSpaceDE w:val="0"/>
        <w:autoSpaceDN w:val="0"/>
        <w:adjustRightInd w:val="0"/>
        <w:spacing w:line="360" w:lineRule="auto"/>
        <w:ind w:right="-1" w:firstLine="540"/>
        <w:jc w:val="both"/>
        <w:rPr>
          <w:rFonts w:ascii="Tahoma" w:hAnsi="Tahoma" w:cs="Tahoma"/>
          <w:sz w:val="24"/>
          <w:lang w:val="ru-RU"/>
        </w:rPr>
      </w:pPr>
      <w:r w:rsidRPr="0058135E">
        <w:rPr>
          <w:rFonts w:ascii="Tahoma" w:hAnsi="Tahoma" w:cs="Tahoma"/>
          <w:sz w:val="24"/>
          <w:lang w:val="ru-RU"/>
        </w:rPr>
        <w:t>Открытое акционерное общество «Первая нерудная компания» (ОАО «ПНК») является одной из ведущих компаний на рынке нерудных строительных материалов.  Компания осуществляет свою основную деятельность в сфере производства щебня для обеспечения железнодорожного, промышленного и гражданского строительства.</w:t>
      </w:r>
    </w:p>
    <w:p w:rsidR="00D51759" w:rsidRPr="0058135E" w:rsidRDefault="00D51759" w:rsidP="0058135E">
      <w:pPr>
        <w:tabs>
          <w:tab w:val="left" w:pos="9781"/>
          <w:tab w:val="left" w:pos="10348"/>
        </w:tabs>
        <w:autoSpaceDE w:val="0"/>
        <w:autoSpaceDN w:val="0"/>
        <w:adjustRightInd w:val="0"/>
        <w:spacing w:line="360" w:lineRule="auto"/>
        <w:ind w:right="-1" w:firstLine="540"/>
        <w:jc w:val="both"/>
        <w:rPr>
          <w:rFonts w:ascii="Tahoma" w:hAnsi="Tahoma" w:cs="Tahoma"/>
          <w:sz w:val="24"/>
          <w:lang w:val="ru-RU"/>
        </w:rPr>
      </w:pPr>
      <w:r w:rsidRPr="0058135E">
        <w:rPr>
          <w:rFonts w:ascii="Tahoma" w:hAnsi="Tahoma" w:cs="Tahoma"/>
          <w:sz w:val="24"/>
          <w:lang w:val="ru-RU"/>
        </w:rPr>
        <w:t xml:space="preserve"> ОАО «ПНК» было создано в начале 2008 года с целью обеспечения гарантированных поставок путевого щебня для ОАО «РЖД», способствуя тем самым развитию транспортной инфраструктуры, обеспечению безопасных и надежных железнодорожных перевозок.</w:t>
      </w:r>
    </w:p>
    <w:p w:rsidR="00D51759" w:rsidRPr="0058135E" w:rsidRDefault="00F42C55" w:rsidP="0058135E">
      <w:pPr>
        <w:tabs>
          <w:tab w:val="left" w:pos="9781"/>
          <w:tab w:val="left" w:pos="10348"/>
        </w:tabs>
        <w:autoSpaceDE w:val="0"/>
        <w:autoSpaceDN w:val="0"/>
        <w:adjustRightInd w:val="0"/>
        <w:spacing w:line="360" w:lineRule="auto"/>
        <w:ind w:right="-1" w:firstLine="540"/>
        <w:jc w:val="both"/>
        <w:rPr>
          <w:rFonts w:ascii="Tahoma" w:hAnsi="Tahoma" w:cs="Tahoma"/>
          <w:sz w:val="24"/>
          <w:lang w:val="ru-RU"/>
        </w:rPr>
      </w:pPr>
      <w:proofErr w:type="gramStart"/>
      <w:r>
        <w:rPr>
          <w:rFonts w:ascii="Tahoma" w:hAnsi="Tahoma" w:cs="Tahoma"/>
          <w:sz w:val="24"/>
          <w:lang w:val="ru-RU"/>
        </w:rPr>
        <w:t xml:space="preserve">За время существования </w:t>
      </w:r>
      <w:r w:rsidR="00D51759" w:rsidRPr="0058135E">
        <w:rPr>
          <w:rFonts w:ascii="Tahoma" w:hAnsi="Tahoma" w:cs="Tahoma"/>
          <w:sz w:val="24"/>
          <w:lang w:val="ru-RU"/>
        </w:rPr>
        <w:t>ОАО «ПНК» принимает активное участие в реализации многих федеральных программ, в том числе в Стратегии развития железнодорожного транспорта Российской Федерации до 2030 года, в Федеральной целевой программе «Развитие транспортной системы России 2010 -2015 г.»  ОАО «ПНК» участв</w:t>
      </w:r>
      <w:r>
        <w:rPr>
          <w:rFonts w:ascii="Tahoma" w:hAnsi="Tahoma" w:cs="Tahoma"/>
          <w:sz w:val="24"/>
          <w:lang w:val="ru-RU"/>
        </w:rPr>
        <w:t>овало</w:t>
      </w:r>
      <w:r w:rsidR="00D51759" w:rsidRPr="0058135E">
        <w:rPr>
          <w:rFonts w:ascii="Tahoma" w:hAnsi="Tahoma" w:cs="Tahoma"/>
          <w:sz w:val="24"/>
          <w:lang w:val="ru-RU"/>
        </w:rPr>
        <w:t xml:space="preserve"> в создании </w:t>
      </w:r>
      <w:r>
        <w:rPr>
          <w:rFonts w:ascii="Tahoma" w:hAnsi="Tahoma" w:cs="Tahoma"/>
          <w:sz w:val="24"/>
          <w:lang w:val="ru-RU"/>
        </w:rPr>
        <w:t>автодорожной</w:t>
      </w:r>
      <w:r w:rsidR="00D51759" w:rsidRPr="0058135E">
        <w:rPr>
          <w:rFonts w:ascii="Tahoma" w:hAnsi="Tahoma" w:cs="Tahoma"/>
          <w:sz w:val="24"/>
          <w:lang w:val="ru-RU"/>
        </w:rPr>
        <w:t xml:space="preserve"> магистрал</w:t>
      </w:r>
      <w:r>
        <w:rPr>
          <w:rFonts w:ascii="Tahoma" w:hAnsi="Tahoma" w:cs="Tahoma"/>
          <w:sz w:val="24"/>
          <w:lang w:val="ru-RU"/>
        </w:rPr>
        <w:t>и Чита-Хабаровск, спортивных</w:t>
      </w:r>
      <w:r w:rsidR="00D51759" w:rsidRPr="0058135E">
        <w:rPr>
          <w:rFonts w:ascii="Tahoma" w:hAnsi="Tahoma" w:cs="Tahoma"/>
          <w:sz w:val="24"/>
          <w:lang w:val="ru-RU"/>
        </w:rPr>
        <w:t xml:space="preserve"> объект</w:t>
      </w:r>
      <w:r>
        <w:rPr>
          <w:rFonts w:ascii="Tahoma" w:hAnsi="Tahoma" w:cs="Tahoma"/>
          <w:sz w:val="24"/>
          <w:lang w:val="ru-RU"/>
        </w:rPr>
        <w:t>ов</w:t>
      </w:r>
      <w:r w:rsidR="00D51759" w:rsidRPr="0058135E">
        <w:rPr>
          <w:rFonts w:ascii="Tahoma" w:hAnsi="Tahoma" w:cs="Tahoma"/>
          <w:sz w:val="24"/>
          <w:lang w:val="ru-RU"/>
        </w:rPr>
        <w:t xml:space="preserve"> Ун</w:t>
      </w:r>
      <w:r>
        <w:rPr>
          <w:rFonts w:ascii="Tahoma" w:hAnsi="Tahoma" w:cs="Tahoma"/>
          <w:sz w:val="24"/>
          <w:lang w:val="ru-RU"/>
        </w:rPr>
        <w:t xml:space="preserve">иверсиады – 2013 года в Казани, </w:t>
      </w:r>
      <w:r w:rsidR="00D51759" w:rsidRPr="0058135E">
        <w:rPr>
          <w:rFonts w:ascii="Tahoma" w:hAnsi="Tahoma" w:cs="Tahoma"/>
          <w:sz w:val="24"/>
          <w:lang w:val="ru-RU"/>
        </w:rPr>
        <w:t>а также в развитии Монгольской железной дороги</w:t>
      </w:r>
      <w:r w:rsidR="00A73C9C">
        <w:rPr>
          <w:rFonts w:ascii="Tahoma" w:hAnsi="Tahoma" w:cs="Tahoma"/>
          <w:sz w:val="24"/>
          <w:lang w:val="ru-RU"/>
        </w:rPr>
        <w:t xml:space="preserve"> и</w:t>
      </w:r>
      <w:proofErr w:type="gramEnd"/>
      <w:r w:rsidR="00A73C9C">
        <w:rPr>
          <w:rFonts w:ascii="Tahoma" w:hAnsi="Tahoma" w:cs="Tahoma"/>
          <w:sz w:val="24"/>
          <w:lang w:val="ru-RU"/>
        </w:rPr>
        <w:t xml:space="preserve"> </w:t>
      </w:r>
      <w:r w:rsidR="00A73C9C" w:rsidRPr="0058135E">
        <w:rPr>
          <w:rFonts w:ascii="Tahoma" w:hAnsi="Tahoma" w:cs="Tahoma"/>
          <w:sz w:val="24"/>
          <w:lang w:val="ru-RU"/>
        </w:rPr>
        <w:t>в строительстве объектов Олимпиады-2014 года.</w:t>
      </w:r>
      <w:r>
        <w:rPr>
          <w:rFonts w:ascii="Tahoma" w:hAnsi="Tahoma" w:cs="Tahoma"/>
          <w:sz w:val="24"/>
          <w:lang w:val="ru-RU"/>
        </w:rPr>
        <w:t xml:space="preserve"> В настоящее время</w:t>
      </w:r>
      <w:r w:rsidR="00D51759" w:rsidRPr="0058135E">
        <w:rPr>
          <w:rFonts w:ascii="Tahoma" w:hAnsi="Tahoma" w:cs="Tahoma"/>
          <w:sz w:val="24"/>
          <w:lang w:val="ru-RU"/>
        </w:rPr>
        <w:t xml:space="preserve"> Общество ведет активную политику п</w:t>
      </w:r>
      <w:r w:rsidR="00A73C9C">
        <w:rPr>
          <w:rFonts w:ascii="Tahoma" w:hAnsi="Tahoma" w:cs="Tahoma"/>
          <w:sz w:val="24"/>
          <w:lang w:val="ru-RU"/>
        </w:rPr>
        <w:t>о расширению рынка сбыта в КНДР</w:t>
      </w:r>
      <w:r>
        <w:rPr>
          <w:rFonts w:ascii="Tahoma" w:hAnsi="Tahoma" w:cs="Tahoma"/>
          <w:sz w:val="24"/>
          <w:lang w:val="ru-RU"/>
        </w:rPr>
        <w:t xml:space="preserve">, </w:t>
      </w:r>
      <w:r w:rsidR="00F50392">
        <w:rPr>
          <w:rFonts w:ascii="Tahoma" w:hAnsi="Tahoma" w:cs="Tahoma"/>
          <w:sz w:val="24"/>
          <w:lang w:val="ru-RU"/>
        </w:rPr>
        <w:t>планирует</w:t>
      </w:r>
      <w:r w:rsidR="00736001" w:rsidRPr="00736001">
        <w:rPr>
          <w:rFonts w:ascii="Tahoma" w:hAnsi="Tahoma" w:cs="Tahoma"/>
          <w:sz w:val="24"/>
          <w:lang w:val="ru-RU"/>
        </w:rPr>
        <w:t xml:space="preserve"> </w:t>
      </w:r>
      <w:r>
        <w:rPr>
          <w:rFonts w:ascii="Tahoma" w:hAnsi="Tahoma" w:cs="Tahoma"/>
          <w:sz w:val="24"/>
          <w:lang w:val="ru-RU"/>
        </w:rPr>
        <w:t>участ</w:t>
      </w:r>
      <w:r w:rsidR="00F50392">
        <w:rPr>
          <w:rFonts w:ascii="Tahoma" w:hAnsi="Tahoma" w:cs="Tahoma"/>
          <w:sz w:val="24"/>
          <w:lang w:val="ru-RU"/>
        </w:rPr>
        <w:t>ие</w:t>
      </w:r>
      <w:r>
        <w:rPr>
          <w:rFonts w:ascii="Tahoma" w:hAnsi="Tahoma" w:cs="Tahoma"/>
          <w:sz w:val="24"/>
          <w:lang w:val="ru-RU"/>
        </w:rPr>
        <w:t xml:space="preserve"> в строительстве таких крупных объектов </w:t>
      </w:r>
      <w:r w:rsidRPr="0058135E">
        <w:rPr>
          <w:rFonts w:ascii="Tahoma" w:hAnsi="Tahoma" w:cs="Tahoma"/>
          <w:sz w:val="24"/>
          <w:lang w:val="ru-RU"/>
        </w:rPr>
        <w:t>как</w:t>
      </w:r>
      <w:r>
        <w:rPr>
          <w:rFonts w:ascii="Tahoma" w:hAnsi="Tahoma" w:cs="Tahoma"/>
          <w:sz w:val="24"/>
          <w:lang w:val="ru-RU"/>
        </w:rPr>
        <w:t xml:space="preserve"> Космодром «Восточный», </w:t>
      </w:r>
      <w:r w:rsidR="00736001">
        <w:rPr>
          <w:rFonts w:ascii="Tahoma" w:hAnsi="Tahoma" w:cs="Tahoma"/>
          <w:sz w:val="24"/>
          <w:lang w:val="ru-RU"/>
        </w:rPr>
        <w:t>Б</w:t>
      </w:r>
      <w:r>
        <w:rPr>
          <w:rFonts w:ascii="Tahoma" w:hAnsi="Tahoma" w:cs="Tahoma"/>
          <w:sz w:val="24"/>
          <w:lang w:val="ru-RU"/>
        </w:rPr>
        <w:t>айкало-Амурская магистраль</w:t>
      </w:r>
      <w:r w:rsidR="00736001">
        <w:rPr>
          <w:rFonts w:ascii="Tahoma" w:hAnsi="Tahoma" w:cs="Tahoma"/>
          <w:sz w:val="24"/>
          <w:lang w:val="ru-RU"/>
        </w:rPr>
        <w:t>,</w:t>
      </w:r>
      <w:r>
        <w:rPr>
          <w:rFonts w:ascii="Tahoma" w:hAnsi="Tahoma" w:cs="Tahoma"/>
          <w:sz w:val="24"/>
          <w:lang w:val="ru-RU"/>
        </w:rPr>
        <w:t xml:space="preserve"> Транссибирской</w:t>
      </w:r>
      <w:r w:rsidR="00F50392">
        <w:rPr>
          <w:rFonts w:ascii="Tahoma" w:hAnsi="Tahoma" w:cs="Tahoma"/>
          <w:sz w:val="24"/>
          <w:lang w:val="ru-RU"/>
        </w:rPr>
        <w:t xml:space="preserve"> железнодорожная </w:t>
      </w:r>
      <w:r>
        <w:rPr>
          <w:rFonts w:ascii="Tahoma" w:hAnsi="Tahoma" w:cs="Tahoma"/>
          <w:sz w:val="24"/>
          <w:lang w:val="ru-RU"/>
        </w:rPr>
        <w:t>магистрал</w:t>
      </w:r>
      <w:r w:rsidR="00F50392">
        <w:rPr>
          <w:rFonts w:ascii="Tahoma" w:hAnsi="Tahoma" w:cs="Tahoma"/>
          <w:sz w:val="24"/>
          <w:lang w:val="ru-RU"/>
        </w:rPr>
        <w:t>ь</w:t>
      </w:r>
      <w:r>
        <w:rPr>
          <w:rFonts w:ascii="Tahoma" w:hAnsi="Tahoma" w:cs="Tahoma"/>
          <w:sz w:val="24"/>
          <w:lang w:val="ru-RU"/>
        </w:rPr>
        <w:t xml:space="preserve">. </w:t>
      </w:r>
      <w:r w:rsidRPr="0058135E">
        <w:rPr>
          <w:rFonts w:ascii="Tahoma" w:hAnsi="Tahoma" w:cs="Tahoma"/>
          <w:sz w:val="24"/>
          <w:lang w:val="ru-RU"/>
        </w:rPr>
        <w:t xml:space="preserve"> </w:t>
      </w:r>
    </w:p>
    <w:p w:rsidR="00BA159D" w:rsidRPr="000268FD" w:rsidRDefault="00BA159D" w:rsidP="00D51759">
      <w:pPr>
        <w:tabs>
          <w:tab w:val="left" w:pos="9781"/>
          <w:tab w:val="left" w:pos="10348"/>
        </w:tabs>
        <w:autoSpaceDE w:val="0"/>
        <w:autoSpaceDN w:val="0"/>
        <w:adjustRightInd w:val="0"/>
        <w:spacing w:line="360" w:lineRule="auto"/>
        <w:ind w:right="-1" w:firstLine="540"/>
        <w:jc w:val="both"/>
        <w:rPr>
          <w:rFonts w:ascii="Tahoma" w:hAnsi="Tahoma" w:cs="Tahoma"/>
          <w:sz w:val="24"/>
          <w:lang w:val="ru-RU"/>
        </w:rPr>
      </w:pPr>
      <w:r w:rsidRPr="000268FD">
        <w:rPr>
          <w:rFonts w:ascii="Tahoma" w:hAnsi="Tahoma" w:cs="Tahoma"/>
          <w:sz w:val="24"/>
          <w:lang w:val="ru-RU"/>
        </w:rPr>
        <w:t>Основной задачей ОАО «ПНК»</w:t>
      </w:r>
      <w:r w:rsidR="00F42C55">
        <w:rPr>
          <w:rFonts w:ascii="Tahoma" w:hAnsi="Tahoma" w:cs="Tahoma"/>
          <w:sz w:val="24"/>
          <w:lang w:val="ru-RU"/>
        </w:rPr>
        <w:t xml:space="preserve"> в 2014</w:t>
      </w:r>
      <w:r w:rsidR="0058135E">
        <w:rPr>
          <w:rFonts w:ascii="Tahoma" w:hAnsi="Tahoma" w:cs="Tahoma"/>
          <w:sz w:val="24"/>
          <w:lang w:val="ru-RU"/>
        </w:rPr>
        <w:t xml:space="preserve"> г.</w:t>
      </w:r>
      <w:r w:rsidRPr="000268FD">
        <w:rPr>
          <w:rFonts w:ascii="Tahoma" w:hAnsi="Tahoma" w:cs="Tahoma"/>
          <w:sz w:val="24"/>
          <w:lang w:val="ru-RU"/>
        </w:rPr>
        <w:t xml:space="preserve"> является производство и отгрузка щебеночной продукции для нужд ОАО «РЖД» и получение максимальной прибыли от ее реализации. Для чего ведется ежедневная работа с Ц</w:t>
      </w:r>
      <w:r w:rsidR="0058135E">
        <w:rPr>
          <w:rFonts w:ascii="Tahoma" w:hAnsi="Tahoma" w:cs="Tahoma"/>
          <w:sz w:val="24"/>
          <w:lang w:val="ru-RU"/>
        </w:rPr>
        <w:t>ентральной дирекцией ремонта пути</w:t>
      </w:r>
      <w:r w:rsidRPr="000268FD">
        <w:rPr>
          <w:rFonts w:ascii="Tahoma" w:hAnsi="Tahoma" w:cs="Tahoma"/>
          <w:sz w:val="24"/>
          <w:lang w:val="ru-RU"/>
        </w:rPr>
        <w:t xml:space="preserve"> – филиалом</w:t>
      </w:r>
      <w:r w:rsidR="0058135E">
        <w:rPr>
          <w:rFonts w:ascii="Tahoma" w:hAnsi="Tahoma" w:cs="Tahoma"/>
          <w:sz w:val="24"/>
          <w:lang w:val="ru-RU"/>
        </w:rPr>
        <w:t xml:space="preserve"> ОАО </w:t>
      </w:r>
      <w:r w:rsidRPr="000268FD">
        <w:rPr>
          <w:rFonts w:ascii="Tahoma" w:hAnsi="Tahoma" w:cs="Tahoma"/>
          <w:sz w:val="24"/>
          <w:lang w:val="ru-RU"/>
        </w:rPr>
        <w:t xml:space="preserve">«РЖД», направленная на осуществления принятых Обществом обязательств. </w:t>
      </w:r>
    </w:p>
    <w:p w:rsidR="00BA159D" w:rsidRDefault="00BA159D" w:rsidP="00D51759">
      <w:pPr>
        <w:tabs>
          <w:tab w:val="left" w:pos="9781"/>
          <w:tab w:val="left" w:pos="10348"/>
        </w:tabs>
        <w:autoSpaceDE w:val="0"/>
        <w:autoSpaceDN w:val="0"/>
        <w:adjustRightInd w:val="0"/>
        <w:spacing w:line="360" w:lineRule="auto"/>
        <w:ind w:right="-1" w:firstLine="540"/>
        <w:jc w:val="both"/>
        <w:rPr>
          <w:rFonts w:ascii="Tahoma" w:hAnsi="Tahoma" w:cs="Tahoma"/>
          <w:sz w:val="24"/>
          <w:lang w:val="ru-RU"/>
        </w:rPr>
      </w:pPr>
      <w:r w:rsidRPr="000268FD">
        <w:rPr>
          <w:rFonts w:ascii="Tahoma" w:hAnsi="Tahoma" w:cs="Tahoma"/>
          <w:sz w:val="24"/>
          <w:lang w:val="ru-RU"/>
        </w:rPr>
        <w:t xml:space="preserve">Помимо производства и отгрузки продукции для нужд ОАО «РЖД», Общество ведет работу на реализацию щебня строительных фракций. Расширение рынка сбыта щебня, удовлетворения запросов потребителей строительного щебня, получением максимальной прибыли, вот что является одной из основных задач Общества. Для осуществления поставленных задач, Общество организует ввод на заводы кадровые единицы имеющих опыт реализации нерудных материалов. Заключает долговременные контракты с крупными потребителями щебеночной продукции. Совместно с ЦФТО и прочими собственниками подвижного состава разрабатывают </w:t>
      </w:r>
      <w:r w:rsidRPr="000268FD">
        <w:rPr>
          <w:rFonts w:ascii="Tahoma" w:hAnsi="Tahoma" w:cs="Tahoma"/>
          <w:sz w:val="24"/>
          <w:lang w:val="ru-RU"/>
        </w:rPr>
        <w:lastRenderedPageBreak/>
        <w:t xml:space="preserve">максимально выгодные </w:t>
      </w:r>
      <w:proofErr w:type="spellStart"/>
      <w:r w:rsidRPr="000268FD">
        <w:rPr>
          <w:rFonts w:ascii="Tahoma" w:hAnsi="Tahoma" w:cs="Tahoma"/>
          <w:sz w:val="24"/>
          <w:lang w:val="ru-RU"/>
        </w:rPr>
        <w:t>логистические</w:t>
      </w:r>
      <w:proofErr w:type="spellEnd"/>
      <w:r w:rsidRPr="000268FD">
        <w:rPr>
          <w:rFonts w:ascii="Tahoma" w:hAnsi="Tahoma" w:cs="Tahoma"/>
          <w:sz w:val="24"/>
          <w:lang w:val="ru-RU"/>
        </w:rPr>
        <w:t xml:space="preserve"> схемы. Своевременно реагирует на колебания регионального рынка сбыта строительного щебня, гибко </w:t>
      </w:r>
      <w:proofErr w:type="gramStart"/>
      <w:r w:rsidRPr="000268FD">
        <w:rPr>
          <w:rFonts w:ascii="Tahoma" w:hAnsi="Tahoma" w:cs="Tahoma"/>
          <w:sz w:val="24"/>
          <w:lang w:val="ru-RU"/>
        </w:rPr>
        <w:t>подходит к ценовой политике учитывая</w:t>
      </w:r>
      <w:proofErr w:type="gramEnd"/>
      <w:r w:rsidRPr="000268FD">
        <w:rPr>
          <w:rFonts w:ascii="Tahoma" w:hAnsi="Tahoma" w:cs="Tahoma"/>
          <w:sz w:val="24"/>
          <w:lang w:val="ru-RU"/>
        </w:rPr>
        <w:t xml:space="preserve"> затратную часть, направленную на выпуск щебня. На ближайшие годы Общество планирует увеличить объем реализации строительного щебня в дальних регионах (Красноярский край, Иркутская область, Забайкальский край, </w:t>
      </w:r>
      <w:proofErr w:type="spellStart"/>
      <w:r w:rsidRPr="000268FD">
        <w:rPr>
          <w:rFonts w:ascii="Tahoma" w:hAnsi="Tahoma" w:cs="Tahoma"/>
          <w:sz w:val="24"/>
          <w:lang w:val="ru-RU"/>
        </w:rPr>
        <w:t>Дальне-Восточный</w:t>
      </w:r>
      <w:proofErr w:type="spellEnd"/>
      <w:r w:rsidRPr="000268FD">
        <w:rPr>
          <w:rFonts w:ascii="Tahoma" w:hAnsi="Tahoma" w:cs="Tahoma"/>
          <w:sz w:val="24"/>
          <w:lang w:val="ru-RU"/>
        </w:rPr>
        <w:t xml:space="preserve"> регион), начать осуществление отгрузки и реализации складированного и ранее наработанного строительного щебня. В тоже время Общество направляет все усилия на поддержание ранее сложившихся партнерских отношений с потребителями строительного щебня в регионах, где реализация его осуществляется в полном объеме. </w:t>
      </w:r>
    </w:p>
    <w:p w:rsidR="00A73C9C" w:rsidRPr="000268FD" w:rsidRDefault="00A73C9C" w:rsidP="00D51759">
      <w:pPr>
        <w:tabs>
          <w:tab w:val="left" w:pos="9781"/>
          <w:tab w:val="left" w:pos="10348"/>
        </w:tabs>
        <w:autoSpaceDE w:val="0"/>
        <w:autoSpaceDN w:val="0"/>
        <w:adjustRightInd w:val="0"/>
        <w:spacing w:line="360" w:lineRule="auto"/>
        <w:ind w:right="-1" w:firstLine="540"/>
        <w:jc w:val="both"/>
        <w:rPr>
          <w:rFonts w:ascii="Tahoma" w:hAnsi="Tahoma" w:cs="Tahoma"/>
          <w:sz w:val="24"/>
          <w:lang w:val="ru-RU"/>
        </w:rPr>
      </w:pPr>
    </w:p>
    <w:p w:rsidR="00BA159D" w:rsidRDefault="00BA159D" w:rsidP="00D51759">
      <w:pPr>
        <w:pStyle w:val="1"/>
        <w:tabs>
          <w:tab w:val="left" w:pos="10348"/>
        </w:tabs>
        <w:spacing w:before="0" w:after="0" w:line="360" w:lineRule="auto"/>
        <w:ind w:left="360" w:right="426"/>
        <w:jc w:val="both"/>
        <w:rPr>
          <w:rFonts w:ascii="Tahoma" w:hAnsi="Tahoma" w:cs="Tahoma"/>
          <w:sz w:val="24"/>
          <w:szCs w:val="24"/>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F42C55" w:rsidRDefault="00F42C55" w:rsidP="00830496">
      <w:pPr>
        <w:rPr>
          <w:lang w:val="ru-RU" w:eastAsia="ja-JP"/>
        </w:rPr>
      </w:pPr>
    </w:p>
    <w:p w:rsidR="00F42C55" w:rsidRDefault="00F42C55" w:rsidP="00830496">
      <w:pPr>
        <w:rPr>
          <w:lang w:val="ru-RU" w:eastAsia="ja-JP"/>
        </w:rPr>
      </w:pPr>
    </w:p>
    <w:p w:rsidR="006E3A89" w:rsidRDefault="006E3A89" w:rsidP="00830496">
      <w:pPr>
        <w:rPr>
          <w:lang w:val="ru-RU" w:eastAsia="ja-JP"/>
        </w:rPr>
      </w:pPr>
    </w:p>
    <w:p w:rsidR="00F42C55" w:rsidRDefault="00F42C55" w:rsidP="00830496">
      <w:pPr>
        <w:rPr>
          <w:lang w:val="ru-RU" w:eastAsia="ja-JP"/>
        </w:rPr>
      </w:pPr>
    </w:p>
    <w:p w:rsidR="00F42C55" w:rsidRDefault="00F42C55" w:rsidP="00830496">
      <w:pPr>
        <w:rPr>
          <w:lang w:val="ru-RU" w:eastAsia="ja-JP"/>
        </w:rPr>
      </w:pPr>
    </w:p>
    <w:p w:rsidR="00F42C55" w:rsidRDefault="00F42C55" w:rsidP="00830496">
      <w:pPr>
        <w:rPr>
          <w:lang w:val="ru-RU" w:eastAsia="ja-JP"/>
        </w:rPr>
      </w:pPr>
    </w:p>
    <w:p w:rsidR="00946ABE" w:rsidRDefault="00946ABE" w:rsidP="008F025C">
      <w:pPr>
        <w:pStyle w:val="1"/>
        <w:numPr>
          <w:ilvl w:val="0"/>
          <w:numId w:val="1"/>
        </w:numPr>
        <w:tabs>
          <w:tab w:val="clear" w:pos="360"/>
          <w:tab w:val="num" w:pos="567"/>
          <w:tab w:val="left" w:pos="10348"/>
        </w:tabs>
        <w:spacing w:before="0" w:after="0" w:line="360" w:lineRule="auto"/>
        <w:ind w:right="426"/>
        <w:jc w:val="both"/>
        <w:rPr>
          <w:rFonts w:ascii="Tahoma" w:hAnsi="Tahoma" w:cs="Tahoma"/>
          <w:sz w:val="24"/>
          <w:szCs w:val="24"/>
        </w:rPr>
      </w:pPr>
      <w:r w:rsidRPr="0055083C">
        <w:rPr>
          <w:rFonts w:ascii="Tahoma" w:hAnsi="Tahoma" w:cs="Tahoma"/>
          <w:sz w:val="24"/>
          <w:szCs w:val="24"/>
        </w:rPr>
        <w:lastRenderedPageBreak/>
        <w:t xml:space="preserve">ОБЩИЕ </w:t>
      </w:r>
      <w:r w:rsidRPr="0066460F">
        <w:rPr>
          <w:rFonts w:ascii="Tahoma" w:hAnsi="Tahoma" w:cs="Tahoma"/>
          <w:sz w:val="24"/>
          <w:szCs w:val="24"/>
        </w:rPr>
        <w:t>СВЕДЕНИЯ</w:t>
      </w:r>
      <w:bookmarkEnd w:id="1"/>
    </w:p>
    <w:p w:rsidR="00946ABE" w:rsidRPr="0066460F" w:rsidRDefault="00885635" w:rsidP="00885635">
      <w:pPr>
        <w:pStyle w:val="ae"/>
        <w:numPr>
          <w:ilvl w:val="1"/>
          <w:numId w:val="1"/>
        </w:numPr>
        <w:tabs>
          <w:tab w:val="num" w:pos="720"/>
          <w:tab w:val="left" w:pos="851"/>
        </w:tabs>
        <w:spacing w:after="0" w:line="360" w:lineRule="auto"/>
        <w:ind w:right="426"/>
        <w:outlineLvl w:val="1"/>
        <w:rPr>
          <w:rFonts w:ascii="Tahoma" w:hAnsi="Tahoma" w:cs="Tahoma"/>
          <w:b/>
          <w:sz w:val="24"/>
          <w:lang w:val="ru-RU"/>
        </w:rPr>
      </w:pPr>
      <w:bookmarkStart w:id="2" w:name="_Toc196124566"/>
      <w:r>
        <w:rPr>
          <w:rFonts w:ascii="Tahoma" w:hAnsi="Tahoma" w:cs="Tahoma"/>
          <w:b/>
          <w:sz w:val="24"/>
          <w:lang w:val="ru-RU"/>
        </w:rPr>
        <w:t xml:space="preserve"> </w:t>
      </w:r>
      <w:r w:rsidR="00946ABE" w:rsidRPr="0066460F">
        <w:rPr>
          <w:rFonts w:ascii="Tahoma" w:hAnsi="Tahoma" w:cs="Tahoma"/>
          <w:b/>
          <w:sz w:val="24"/>
          <w:lang w:val="ru-RU"/>
        </w:rPr>
        <w:t>Географическое положение</w:t>
      </w:r>
      <w:bookmarkEnd w:id="2"/>
    </w:p>
    <w:p w:rsidR="00946ABE" w:rsidRPr="000D2FB4" w:rsidRDefault="00946ABE" w:rsidP="00D51759">
      <w:pPr>
        <w:tabs>
          <w:tab w:val="left" w:pos="9781"/>
          <w:tab w:val="left" w:pos="10348"/>
        </w:tabs>
        <w:autoSpaceDE w:val="0"/>
        <w:autoSpaceDN w:val="0"/>
        <w:adjustRightInd w:val="0"/>
        <w:spacing w:line="360" w:lineRule="auto"/>
        <w:ind w:right="-1" w:firstLine="540"/>
        <w:jc w:val="both"/>
        <w:rPr>
          <w:rFonts w:ascii="Tahoma" w:hAnsi="Tahoma" w:cs="Tahoma"/>
          <w:sz w:val="24"/>
          <w:lang w:val="ru-RU"/>
        </w:rPr>
      </w:pPr>
      <w:r w:rsidRPr="00952849">
        <w:rPr>
          <w:rFonts w:ascii="Tahoma" w:hAnsi="Tahoma" w:cs="Tahoma"/>
          <w:sz w:val="24"/>
          <w:lang w:val="ru-RU"/>
        </w:rPr>
        <w:t>Открыто</w:t>
      </w:r>
      <w:r w:rsidR="002A7E1F" w:rsidRPr="00952849">
        <w:rPr>
          <w:rFonts w:ascii="Tahoma" w:hAnsi="Tahoma" w:cs="Tahoma"/>
          <w:sz w:val="24"/>
          <w:lang w:val="ru-RU"/>
        </w:rPr>
        <w:t>е акционерное общество «Первая нерудн</w:t>
      </w:r>
      <w:r w:rsidRPr="00952849">
        <w:rPr>
          <w:rFonts w:ascii="Tahoma" w:hAnsi="Tahoma" w:cs="Tahoma"/>
          <w:sz w:val="24"/>
          <w:lang w:val="ru-RU"/>
        </w:rPr>
        <w:t>ая компания» (далее по тексту ОАО «П</w:t>
      </w:r>
      <w:r w:rsidR="002A7E1F" w:rsidRPr="00952849">
        <w:rPr>
          <w:rFonts w:ascii="Tahoma" w:hAnsi="Tahoma" w:cs="Tahoma"/>
          <w:sz w:val="24"/>
          <w:lang w:val="ru-RU"/>
        </w:rPr>
        <w:t>Н</w:t>
      </w:r>
      <w:r w:rsidRPr="00952849">
        <w:rPr>
          <w:rFonts w:ascii="Tahoma" w:hAnsi="Tahoma" w:cs="Tahoma"/>
          <w:sz w:val="24"/>
          <w:lang w:val="ru-RU"/>
        </w:rPr>
        <w:t>К», Компания, Общество)</w:t>
      </w:r>
      <w:r w:rsidR="00237734" w:rsidRPr="00952849">
        <w:rPr>
          <w:rFonts w:ascii="Tahoma" w:hAnsi="Tahoma" w:cs="Tahoma"/>
          <w:sz w:val="24"/>
          <w:lang w:val="ru-RU"/>
        </w:rPr>
        <w:t>,</w:t>
      </w:r>
      <w:r w:rsidR="0066460F" w:rsidRPr="00952849">
        <w:rPr>
          <w:rFonts w:ascii="Tahoma" w:hAnsi="Tahoma" w:cs="Tahoma"/>
          <w:sz w:val="24"/>
          <w:lang w:val="ru-RU"/>
        </w:rPr>
        <w:t xml:space="preserve"> </w:t>
      </w:r>
      <w:r w:rsidR="009F2AB6" w:rsidRPr="00952849">
        <w:rPr>
          <w:rFonts w:ascii="Tahoma" w:hAnsi="Tahoma" w:cs="Tahoma"/>
          <w:sz w:val="24"/>
          <w:lang w:val="ru-RU"/>
        </w:rPr>
        <w:t xml:space="preserve">крупнейшая компания в области добычи и переработки нерудных полезных ископаемых. </w:t>
      </w:r>
      <w:r w:rsidR="009F2AB6" w:rsidRPr="000D2FB4">
        <w:rPr>
          <w:rFonts w:ascii="Tahoma" w:hAnsi="Tahoma" w:cs="Tahoma"/>
          <w:sz w:val="24"/>
          <w:lang w:val="ru-RU"/>
        </w:rPr>
        <w:t>В ее состав входят 18 щебеночных заводов – фил</w:t>
      </w:r>
      <w:r w:rsidR="00F22823">
        <w:rPr>
          <w:rFonts w:ascii="Tahoma" w:hAnsi="Tahoma" w:cs="Tahoma"/>
          <w:sz w:val="24"/>
          <w:lang w:val="ru-RU"/>
        </w:rPr>
        <w:t>иалов Общества, расположенных по всей территории</w:t>
      </w:r>
      <w:r w:rsidR="009F2AB6" w:rsidRPr="000D2FB4">
        <w:rPr>
          <w:rFonts w:ascii="Tahoma" w:hAnsi="Tahoma" w:cs="Tahoma"/>
          <w:sz w:val="24"/>
          <w:lang w:val="ru-RU"/>
        </w:rPr>
        <w:t xml:space="preserve"> Российск</w:t>
      </w:r>
      <w:r w:rsidR="00F22823">
        <w:rPr>
          <w:rFonts w:ascii="Tahoma" w:hAnsi="Tahoma" w:cs="Tahoma"/>
          <w:sz w:val="24"/>
          <w:lang w:val="ru-RU"/>
        </w:rPr>
        <w:t>ой Ф</w:t>
      </w:r>
      <w:r w:rsidR="000D2FB4" w:rsidRPr="000D2FB4">
        <w:rPr>
          <w:rFonts w:ascii="Tahoma" w:hAnsi="Tahoma" w:cs="Tahoma"/>
          <w:sz w:val="24"/>
          <w:lang w:val="ru-RU"/>
        </w:rPr>
        <w:t xml:space="preserve">едерации, что позволяет эффективно и оперативно удовлетворять </w:t>
      </w:r>
      <w:r w:rsidR="0066460F" w:rsidRPr="000D2FB4">
        <w:rPr>
          <w:rFonts w:ascii="Tahoma" w:hAnsi="Tahoma" w:cs="Tahoma"/>
          <w:sz w:val="24"/>
          <w:lang w:val="ru-RU"/>
        </w:rPr>
        <w:t xml:space="preserve">потребность </w:t>
      </w:r>
      <w:r w:rsidR="000D2FB4" w:rsidRPr="000D2FB4">
        <w:rPr>
          <w:rFonts w:ascii="Tahoma" w:hAnsi="Tahoma" w:cs="Tahoma"/>
          <w:sz w:val="24"/>
          <w:lang w:val="ru-RU"/>
        </w:rPr>
        <w:t xml:space="preserve">в щебёночной продукции </w:t>
      </w:r>
      <w:r w:rsidR="0066460F" w:rsidRPr="000D2FB4">
        <w:rPr>
          <w:rFonts w:ascii="Tahoma" w:hAnsi="Tahoma" w:cs="Tahoma"/>
          <w:sz w:val="24"/>
          <w:lang w:val="ru-RU"/>
        </w:rPr>
        <w:t>железных дорог – филиалов ОАО «РЖД»</w:t>
      </w:r>
      <w:r w:rsidR="000D2FB4" w:rsidRPr="000D2FB4">
        <w:rPr>
          <w:rFonts w:ascii="Tahoma" w:hAnsi="Tahoma" w:cs="Tahoma"/>
          <w:sz w:val="24"/>
          <w:lang w:val="ru-RU"/>
        </w:rPr>
        <w:t xml:space="preserve"> и других потребителей. </w:t>
      </w:r>
      <w:r w:rsidR="0066460F" w:rsidRPr="000D2FB4">
        <w:rPr>
          <w:rFonts w:ascii="Tahoma" w:hAnsi="Tahoma" w:cs="Tahoma"/>
          <w:sz w:val="24"/>
          <w:lang w:val="ru-RU"/>
        </w:rPr>
        <w:t xml:space="preserve"> </w:t>
      </w:r>
    </w:p>
    <w:p w:rsidR="00946ABE" w:rsidRPr="002F0351" w:rsidRDefault="00946ABE" w:rsidP="00D51759">
      <w:pPr>
        <w:tabs>
          <w:tab w:val="left" w:pos="9781"/>
          <w:tab w:val="left" w:pos="10348"/>
        </w:tabs>
        <w:spacing w:line="360" w:lineRule="auto"/>
        <w:ind w:right="-1" w:firstLine="567"/>
        <w:jc w:val="both"/>
        <w:rPr>
          <w:rFonts w:ascii="Tahoma" w:hAnsi="Tahoma" w:cs="Tahoma"/>
          <w:sz w:val="24"/>
          <w:lang w:val="ru-RU"/>
        </w:rPr>
      </w:pPr>
      <w:r w:rsidRPr="002F0351">
        <w:rPr>
          <w:rFonts w:ascii="Tahoma" w:hAnsi="Tahoma" w:cs="Tahoma"/>
          <w:sz w:val="24"/>
          <w:lang w:val="ru-RU"/>
        </w:rPr>
        <w:t xml:space="preserve">Место нахождения Компании – </w:t>
      </w:r>
      <w:proofErr w:type="gramStart"/>
      <w:r w:rsidRPr="002F0351">
        <w:rPr>
          <w:rFonts w:ascii="Tahoma" w:hAnsi="Tahoma" w:cs="Tahoma"/>
          <w:sz w:val="24"/>
          <w:lang w:val="ru-RU"/>
        </w:rPr>
        <w:t>г</w:t>
      </w:r>
      <w:proofErr w:type="gramEnd"/>
      <w:r w:rsidRPr="002F0351">
        <w:rPr>
          <w:rFonts w:ascii="Tahoma" w:hAnsi="Tahoma" w:cs="Tahoma"/>
          <w:sz w:val="24"/>
          <w:lang w:val="ru-RU"/>
        </w:rPr>
        <w:t>. Москва.</w:t>
      </w:r>
    </w:p>
    <w:p w:rsidR="00FA3D66" w:rsidRPr="000E385D" w:rsidRDefault="0066460F" w:rsidP="00D51759">
      <w:pPr>
        <w:tabs>
          <w:tab w:val="left" w:pos="10348"/>
        </w:tabs>
        <w:spacing w:line="360" w:lineRule="auto"/>
        <w:ind w:right="-1" w:firstLine="567"/>
        <w:jc w:val="both"/>
        <w:rPr>
          <w:rFonts w:ascii="Tahoma" w:hAnsi="Tahoma" w:cs="Tahoma"/>
          <w:sz w:val="24"/>
          <w:szCs w:val="22"/>
          <w:lang w:val="ru-RU"/>
        </w:rPr>
      </w:pPr>
      <w:r w:rsidRPr="0066460F">
        <w:rPr>
          <w:rFonts w:ascii="Tahoma" w:hAnsi="Tahoma" w:cs="Tahoma"/>
          <w:sz w:val="24"/>
          <w:szCs w:val="22"/>
          <w:lang w:val="ru-RU"/>
        </w:rPr>
        <w:t>Место нахождения филиалов Компании представлено на Схеме №1.</w:t>
      </w:r>
    </w:p>
    <w:p w:rsidR="00FA3D66" w:rsidRPr="00C21776" w:rsidRDefault="000E385D" w:rsidP="00F739E4">
      <w:pPr>
        <w:tabs>
          <w:tab w:val="left" w:pos="10348"/>
        </w:tabs>
        <w:spacing w:line="360" w:lineRule="auto"/>
        <w:ind w:right="851"/>
        <w:jc w:val="right"/>
        <w:rPr>
          <w:rFonts w:ascii="Tahoma" w:hAnsi="Tahoma" w:cs="Tahoma"/>
          <w:sz w:val="24"/>
          <w:u w:val="single"/>
          <w:lang w:val="ru-RU"/>
        </w:rPr>
      </w:pPr>
      <w:r w:rsidRPr="00C21776">
        <w:rPr>
          <w:rFonts w:ascii="Tahoma" w:hAnsi="Tahoma" w:cs="Tahoma"/>
          <w:sz w:val="24"/>
          <w:u w:val="single"/>
          <w:lang w:val="ru-RU"/>
        </w:rPr>
        <w:t>Схема №</w:t>
      </w:r>
      <w:r w:rsidR="004B19CA" w:rsidRPr="00C21776">
        <w:rPr>
          <w:rFonts w:ascii="Tahoma" w:hAnsi="Tahoma" w:cs="Tahoma"/>
          <w:sz w:val="24"/>
          <w:u w:val="single"/>
          <w:lang w:val="ru-RU"/>
        </w:rPr>
        <w:t xml:space="preserve"> 1</w:t>
      </w:r>
    </w:p>
    <w:p w:rsidR="000E385D" w:rsidRPr="000E385D" w:rsidRDefault="000E385D" w:rsidP="008F025C">
      <w:pPr>
        <w:tabs>
          <w:tab w:val="left" w:pos="10348"/>
        </w:tabs>
        <w:spacing w:line="360" w:lineRule="auto"/>
        <w:ind w:right="426"/>
        <w:jc w:val="right"/>
        <w:rPr>
          <w:rFonts w:ascii="Tahoma" w:hAnsi="Tahoma" w:cs="Tahoma"/>
          <w:sz w:val="24"/>
          <w:u w:val="single"/>
          <w:lang w:val="ru-RU"/>
        </w:rPr>
      </w:pPr>
    </w:p>
    <w:p w:rsidR="00946ABE" w:rsidRPr="002639D8" w:rsidRDefault="00946ABE" w:rsidP="00F739E4">
      <w:pPr>
        <w:tabs>
          <w:tab w:val="left" w:pos="10348"/>
        </w:tabs>
        <w:spacing w:line="360" w:lineRule="auto"/>
        <w:ind w:right="851"/>
        <w:jc w:val="center"/>
        <w:rPr>
          <w:rFonts w:ascii="Tahoma" w:hAnsi="Tahoma" w:cs="Tahoma"/>
          <w:b/>
          <w:sz w:val="24"/>
          <w:u w:val="single"/>
          <w:lang w:val="ru-RU"/>
        </w:rPr>
      </w:pPr>
      <w:r w:rsidRPr="002639D8">
        <w:rPr>
          <w:rFonts w:ascii="Tahoma" w:hAnsi="Tahoma" w:cs="Tahoma"/>
          <w:b/>
          <w:sz w:val="24"/>
          <w:u w:val="single"/>
          <w:lang w:val="ru-RU"/>
        </w:rPr>
        <w:t>Географическое расположение структурных подразделений</w:t>
      </w:r>
      <w:r w:rsidR="000E385D" w:rsidRPr="002639D8">
        <w:rPr>
          <w:rFonts w:ascii="Tahoma" w:hAnsi="Tahoma" w:cs="Tahoma"/>
          <w:b/>
          <w:sz w:val="24"/>
          <w:u w:val="single"/>
          <w:lang w:val="ru-RU"/>
        </w:rPr>
        <w:t xml:space="preserve"> </w:t>
      </w:r>
      <w:r w:rsidR="002639D8">
        <w:rPr>
          <w:rFonts w:ascii="Tahoma" w:hAnsi="Tahoma" w:cs="Tahoma"/>
          <w:b/>
          <w:sz w:val="24"/>
          <w:u w:val="single"/>
          <w:lang w:val="ru-RU"/>
        </w:rPr>
        <w:t xml:space="preserve">                   </w:t>
      </w:r>
      <w:r w:rsidR="000E385D" w:rsidRPr="002639D8">
        <w:rPr>
          <w:rFonts w:ascii="Tahoma" w:hAnsi="Tahoma" w:cs="Tahoma"/>
          <w:b/>
          <w:sz w:val="24"/>
          <w:u w:val="single"/>
          <w:lang w:val="ru-RU"/>
        </w:rPr>
        <w:t>ОАО «ПНК»</w:t>
      </w:r>
    </w:p>
    <w:p w:rsidR="00DB434B" w:rsidRPr="00FA3D66" w:rsidRDefault="00217DBB" w:rsidP="008F025C">
      <w:pPr>
        <w:tabs>
          <w:tab w:val="left" w:pos="10348"/>
        </w:tabs>
        <w:spacing w:line="360" w:lineRule="auto"/>
        <w:ind w:right="426"/>
        <w:jc w:val="center"/>
        <w:rPr>
          <w:rFonts w:ascii="Tahoma" w:hAnsi="Tahoma" w:cs="Tahoma"/>
          <w:b/>
          <w:sz w:val="24"/>
          <w:lang w:val="ru-RU"/>
        </w:rPr>
      </w:pPr>
      <w:r>
        <w:rPr>
          <w:rFonts w:ascii="Tahoma" w:hAnsi="Tahoma" w:cs="Tahoma"/>
          <w:b/>
          <w:noProof/>
          <w:sz w:val="24"/>
          <w:lang w:val="ru-RU" w:eastAsia="ru-RU"/>
        </w:rPr>
        <w:drawing>
          <wp:inline distT="0" distB="0" distL="0" distR="0">
            <wp:extent cx="6120130" cy="3350260"/>
            <wp:effectExtent l="19050" t="0" r="0" b="0"/>
            <wp:docPr id="1" name="Рисунок 0" descr="PNK1копировани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NK1копирование.jpg"/>
                    <pic:cNvPicPr/>
                  </pic:nvPicPr>
                  <pic:blipFill>
                    <a:blip r:embed="rId9" cstate="print"/>
                    <a:stretch>
                      <a:fillRect/>
                    </a:stretch>
                  </pic:blipFill>
                  <pic:spPr>
                    <a:xfrm>
                      <a:off x="0" y="0"/>
                      <a:ext cx="6120130" cy="3350260"/>
                    </a:xfrm>
                    <a:prstGeom prst="rect">
                      <a:avLst/>
                    </a:prstGeom>
                  </pic:spPr>
                </pic:pic>
              </a:graphicData>
            </a:graphic>
          </wp:inline>
        </w:drawing>
      </w:r>
    </w:p>
    <w:p w:rsidR="009A4862" w:rsidRPr="00FA3D66" w:rsidRDefault="00DB434B" w:rsidP="008F025C">
      <w:pPr>
        <w:widowControl w:val="0"/>
        <w:tabs>
          <w:tab w:val="left" w:pos="10348"/>
        </w:tabs>
        <w:autoSpaceDE w:val="0"/>
        <w:autoSpaceDN w:val="0"/>
        <w:adjustRightInd w:val="0"/>
        <w:spacing w:line="1" w:lineRule="exact"/>
        <w:ind w:right="426"/>
        <w:rPr>
          <w:sz w:val="2"/>
          <w:szCs w:val="2"/>
        </w:rPr>
      </w:pPr>
      <w:r>
        <w:rPr>
          <w:noProof/>
          <w:sz w:val="2"/>
          <w:szCs w:val="2"/>
          <w:lang w:val="ru-RU" w:eastAsia="ru-RU"/>
        </w:rPr>
        <w:drawing>
          <wp:inline distT="0" distB="0" distL="0" distR="0">
            <wp:extent cx="5172075" cy="3000375"/>
            <wp:effectExtent l="1905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a:stretch>
                      <a:fillRect/>
                    </a:stretch>
                  </pic:blipFill>
                  <pic:spPr bwMode="auto">
                    <a:xfrm>
                      <a:off x="0" y="0"/>
                      <a:ext cx="5172075" cy="3000375"/>
                    </a:xfrm>
                    <a:prstGeom prst="rect">
                      <a:avLst/>
                    </a:prstGeom>
                    <a:noFill/>
                    <a:ln w="9525">
                      <a:noFill/>
                      <a:miter lim="800000"/>
                      <a:headEnd/>
                      <a:tailEnd/>
                    </a:ln>
                  </pic:spPr>
                </pic:pic>
              </a:graphicData>
            </a:graphic>
          </wp:inline>
        </w:drawing>
      </w:r>
      <w:r w:rsidR="009A4862">
        <w:rPr>
          <w:rFonts w:cs="Arial"/>
          <w:sz w:val="22"/>
          <w:szCs w:val="22"/>
          <w:lang w:val="ru-RU"/>
        </w:rPr>
        <w:br w:type="page"/>
      </w:r>
    </w:p>
    <w:p w:rsidR="00946ABE" w:rsidRPr="00DE0C6B" w:rsidRDefault="00946ABE" w:rsidP="00885635">
      <w:pPr>
        <w:pStyle w:val="ae"/>
        <w:numPr>
          <w:ilvl w:val="1"/>
          <w:numId w:val="1"/>
        </w:numPr>
        <w:tabs>
          <w:tab w:val="left" w:pos="10348"/>
        </w:tabs>
        <w:spacing w:after="0" w:line="360" w:lineRule="auto"/>
        <w:ind w:left="567" w:right="426" w:hanging="567"/>
        <w:jc w:val="both"/>
        <w:outlineLvl w:val="1"/>
        <w:rPr>
          <w:rFonts w:ascii="Tahoma" w:hAnsi="Tahoma" w:cs="Tahoma"/>
          <w:b/>
          <w:sz w:val="24"/>
          <w:lang w:val="ru-RU"/>
        </w:rPr>
      </w:pPr>
      <w:bookmarkStart w:id="3" w:name="_Toc196124567"/>
      <w:r w:rsidRPr="00DE0C6B">
        <w:rPr>
          <w:rFonts w:ascii="Tahoma" w:hAnsi="Tahoma" w:cs="Tahoma"/>
          <w:b/>
          <w:sz w:val="24"/>
          <w:lang w:val="ru-RU"/>
        </w:rPr>
        <w:lastRenderedPageBreak/>
        <w:t>Краткая история</w:t>
      </w:r>
      <w:bookmarkEnd w:id="3"/>
    </w:p>
    <w:tbl>
      <w:tblPr>
        <w:tblW w:w="10356" w:type="dxa"/>
        <w:jc w:val="center"/>
        <w:tblInd w:w="4310" w:type="dxa"/>
        <w:tblLook w:val="04A0"/>
      </w:tblPr>
      <w:tblGrid>
        <w:gridCol w:w="799"/>
        <w:gridCol w:w="3032"/>
        <w:gridCol w:w="799"/>
        <w:gridCol w:w="4927"/>
        <w:gridCol w:w="799"/>
      </w:tblGrid>
      <w:tr w:rsidR="00946ABE" w:rsidRPr="0005082D" w:rsidTr="00885635">
        <w:trPr>
          <w:gridAfter w:val="1"/>
          <w:wAfter w:w="799" w:type="dxa"/>
          <w:jc w:val="center"/>
        </w:trPr>
        <w:tc>
          <w:tcPr>
            <w:tcW w:w="3831" w:type="dxa"/>
            <w:gridSpan w:val="2"/>
          </w:tcPr>
          <w:p w:rsidR="00946ABE" w:rsidRPr="00A125FA" w:rsidRDefault="00A125FA" w:rsidP="00885635">
            <w:pPr>
              <w:tabs>
                <w:tab w:val="left" w:pos="10348"/>
              </w:tabs>
              <w:autoSpaceDE w:val="0"/>
              <w:autoSpaceDN w:val="0"/>
              <w:adjustRightInd w:val="0"/>
              <w:ind w:left="251" w:right="24"/>
              <w:rPr>
                <w:rFonts w:ascii="Tahoma" w:hAnsi="Tahoma" w:cs="Tahoma"/>
                <w:b/>
                <w:sz w:val="24"/>
                <w:lang w:val="ru-RU"/>
              </w:rPr>
            </w:pPr>
            <w:r>
              <w:rPr>
                <w:rFonts w:ascii="Tahoma" w:hAnsi="Tahoma" w:cs="Tahoma"/>
                <w:b/>
                <w:sz w:val="24"/>
                <w:lang w:val="ru-RU"/>
              </w:rPr>
              <w:t>2008 год</w:t>
            </w:r>
          </w:p>
        </w:tc>
        <w:tc>
          <w:tcPr>
            <w:tcW w:w="5726" w:type="dxa"/>
            <w:gridSpan w:val="2"/>
          </w:tcPr>
          <w:p w:rsidR="00946ABE" w:rsidRPr="000533BE" w:rsidRDefault="00946ABE" w:rsidP="00885635">
            <w:pPr>
              <w:tabs>
                <w:tab w:val="left" w:pos="10348"/>
              </w:tabs>
              <w:autoSpaceDE w:val="0"/>
              <w:autoSpaceDN w:val="0"/>
              <w:adjustRightInd w:val="0"/>
              <w:spacing w:line="288" w:lineRule="auto"/>
              <w:ind w:right="24"/>
              <w:jc w:val="both"/>
              <w:rPr>
                <w:rFonts w:ascii="Tahoma" w:hAnsi="Tahoma" w:cs="Tahoma"/>
                <w:sz w:val="24"/>
                <w:lang w:val="ru-RU"/>
              </w:rPr>
            </w:pPr>
            <w:r w:rsidRPr="000533BE">
              <w:rPr>
                <w:rFonts w:ascii="Tahoma" w:hAnsi="Tahoma" w:cs="Tahoma"/>
                <w:sz w:val="24"/>
                <w:lang w:val="ru-RU"/>
              </w:rPr>
              <w:t>ОАО «П</w:t>
            </w:r>
            <w:r w:rsidR="000533BE">
              <w:rPr>
                <w:rFonts w:ascii="Tahoma" w:hAnsi="Tahoma" w:cs="Tahoma"/>
                <w:sz w:val="24"/>
                <w:lang w:val="ru-RU"/>
              </w:rPr>
              <w:t>Н</w:t>
            </w:r>
            <w:r w:rsidRPr="000533BE">
              <w:rPr>
                <w:rFonts w:ascii="Tahoma" w:hAnsi="Tahoma" w:cs="Tahoma"/>
                <w:sz w:val="24"/>
                <w:lang w:val="ru-RU"/>
              </w:rPr>
              <w:t xml:space="preserve">К» было зарегистрировано за основным государственным регистрационным номером </w:t>
            </w:r>
            <w:r w:rsidR="000533BE" w:rsidRPr="000533BE">
              <w:rPr>
                <w:rFonts w:ascii="Tahoma" w:hAnsi="Tahoma" w:cs="Tahoma"/>
                <w:sz w:val="24"/>
                <w:szCs w:val="28"/>
                <w:lang w:val="ru-RU"/>
              </w:rPr>
              <w:t>1087746575652</w:t>
            </w:r>
            <w:r w:rsidRPr="000533BE">
              <w:rPr>
                <w:rFonts w:ascii="Tahoma" w:hAnsi="Tahoma" w:cs="Tahoma"/>
                <w:sz w:val="22"/>
                <w:lang w:val="ru-RU"/>
              </w:rPr>
              <w:t xml:space="preserve"> </w:t>
            </w:r>
            <w:r w:rsidRPr="000533BE">
              <w:rPr>
                <w:rFonts w:ascii="Tahoma" w:hAnsi="Tahoma" w:cs="Tahoma"/>
                <w:sz w:val="24"/>
                <w:lang w:val="ru-RU"/>
              </w:rPr>
              <w:t xml:space="preserve">Межрайонной инспекцией Федеральной налоговой службы №46 по </w:t>
            </w:r>
            <w:proofErr w:type="gramStart"/>
            <w:r w:rsidRPr="000533BE">
              <w:rPr>
                <w:rFonts w:ascii="Tahoma" w:hAnsi="Tahoma" w:cs="Tahoma"/>
                <w:sz w:val="24"/>
                <w:lang w:val="ru-RU"/>
              </w:rPr>
              <w:t>г</w:t>
            </w:r>
            <w:proofErr w:type="gramEnd"/>
            <w:r w:rsidRPr="000533BE">
              <w:rPr>
                <w:rFonts w:ascii="Tahoma" w:hAnsi="Tahoma" w:cs="Tahoma"/>
                <w:sz w:val="24"/>
                <w:lang w:val="ru-RU"/>
              </w:rPr>
              <w:t xml:space="preserve">. Москве. </w:t>
            </w:r>
          </w:p>
        </w:tc>
      </w:tr>
      <w:tr w:rsidR="00312A9F" w:rsidRPr="0005082D" w:rsidTr="00885635">
        <w:trPr>
          <w:gridAfter w:val="1"/>
          <w:wAfter w:w="799" w:type="dxa"/>
          <w:jc w:val="center"/>
        </w:trPr>
        <w:tc>
          <w:tcPr>
            <w:tcW w:w="3831" w:type="dxa"/>
            <w:gridSpan w:val="2"/>
          </w:tcPr>
          <w:p w:rsidR="005100E1" w:rsidRPr="009242D1" w:rsidRDefault="005100E1"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5100E1" w:rsidRPr="009242D1" w:rsidRDefault="005100E1"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5100E1" w:rsidRPr="009242D1" w:rsidRDefault="005100E1"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5100E1" w:rsidRPr="009242D1" w:rsidRDefault="005100E1"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5100E1" w:rsidRPr="009242D1" w:rsidRDefault="00A125FA" w:rsidP="00A125FA">
            <w:pPr>
              <w:tabs>
                <w:tab w:val="left" w:pos="10348"/>
              </w:tabs>
              <w:autoSpaceDE w:val="0"/>
              <w:autoSpaceDN w:val="0"/>
              <w:adjustRightInd w:val="0"/>
              <w:spacing w:line="288" w:lineRule="auto"/>
              <w:ind w:right="24"/>
              <w:jc w:val="both"/>
              <w:rPr>
                <w:rFonts w:ascii="Tahoma" w:hAnsi="Tahoma" w:cs="Tahoma"/>
                <w:b/>
                <w:color w:val="000000"/>
                <w:sz w:val="24"/>
                <w:lang w:val="ru-RU"/>
              </w:rPr>
            </w:pPr>
            <w:r w:rsidRPr="009242D1">
              <w:rPr>
                <w:rFonts w:ascii="Tahoma" w:hAnsi="Tahoma" w:cs="Tahoma"/>
                <w:b/>
                <w:color w:val="000000"/>
                <w:sz w:val="24"/>
                <w:lang w:val="ru-RU"/>
              </w:rPr>
              <w:t xml:space="preserve">   </w:t>
            </w:r>
            <w:r w:rsidR="005100E1" w:rsidRPr="009242D1">
              <w:rPr>
                <w:rFonts w:ascii="Tahoma" w:hAnsi="Tahoma" w:cs="Tahoma"/>
                <w:b/>
                <w:color w:val="000000"/>
                <w:sz w:val="24"/>
                <w:lang w:val="ru-RU"/>
              </w:rPr>
              <w:t>2009 года</w:t>
            </w:r>
          </w:p>
          <w:p w:rsidR="000D2FB4" w:rsidRPr="009242D1" w:rsidRDefault="000D2FB4"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0D2FB4" w:rsidRPr="009242D1" w:rsidRDefault="000D2FB4"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Pr="009242D1"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Pr="009242D1"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r w:rsidRPr="009242D1">
              <w:rPr>
                <w:rFonts w:ascii="Tahoma" w:hAnsi="Tahoma" w:cs="Tahoma"/>
                <w:b/>
                <w:color w:val="000000"/>
                <w:sz w:val="24"/>
                <w:lang w:val="ru-RU"/>
              </w:rPr>
              <w:t>2010 года</w:t>
            </w:r>
          </w:p>
          <w:p w:rsidR="008C5CD6" w:rsidRPr="009242D1"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Pr="009242D1"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Pr="009242D1"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Pr="009242D1"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Pr="009242D1"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r w:rsidRPr="009242D1">
              <w:rPr>
                <w:rFonts w:ascii="Tahoma" w:hAnsi="Tahoma" w:cs="Tahoma"/>
                <w:b/>
                <w:color w:val="000000"/>
                <w:sz w:val="24"/>
                <w:lang w:val="ru-RU"/>
              </w:rPr>
              <w:t>2011 год</w:t>
            </w:r>
          </w:p>
          <w:p w:rsidR="008C5CD6" w:rsidRPr="009242D1"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Pr="009242D1"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Pr="009242D1"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r w:rsidRPr="009242D1">
              <w:rPr>
                <w:rFonts w:ascii="Tahoma" w:hAnsi="Tahoma" w:cs="Tahoma"/>
                <w:b/>
                <w:color w:val="000000"/>
                <w:sz w:val="24"/>
                <w:lang w:val="ru-RU"/>
              </w:rPr>
              <w:t>2012 год</w:t>
            </w:r>
          </w:p>
          <w:p w:rsidR="00E25FA3" w:rsidRPr="009242D1" w:rsidRDefault="00E25FA3"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E25FA3" w:rsidRPr="009242D1" w:rsidRDefault="00E25FA3"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E25FA3" w:rsidRPr="009242D1" w:rsidRDefault="00E25FA3"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E25FA3" w:rsidRPr="009242D1" w:rsidRDefault="00E25FA3"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E25FA3" w:rsidRPr="009242D1" w:rsidRDefault="00E25FA3"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E25FA3" w:rsidRPr="009242D1" w:rsidRDefault="00E25FA3"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r w:rsidRPr="009242D1">
              <w:rPr>
                <w:rFonts w:ascii="Tahoma" w:hAnsi="Tahoma" w:cs="Tahoma"/>
                <w:b/>
                <w:color w:val="000000"/>
                <w:sz w:val="24"/>
                <w:lang w:val="ru-RU"/>
              </w:rPr>
              <w:t>2013 год</w:t>
            </w:r>
          </w:p>
        </w:tc>
        <w:tc>
          <w:tcPr>
            <w:tcW w:w="5726" w:type="dxa"/>
            <w:gridSpan w:val="2"/>
          </w:tcPr>
          <w:p w:rsidR="00253BF1" w:rsidRPr="009242D1" w:rsidRDefault="00253BF1" w:rsidP="00885635">
            <w:pPr>
              <w:tabs>
                <w:tab w:val="left" w:pos="10348"/>
              </w:tabs>
              <w:autoSpaceDE w:val="0"/>
              <w:autoSpaceDN w:val="0"/>
              <w:adjustRightInd w:val="0"/>
              <w:spacing w:line="288" w:lineRule="auto"/>
              <w:ind w:right="24"/>
              <w:jc w:val="both"/>
              <w:rPr>
                <w:rFonts w:ascii="Tahoma" w:hAnsi="Tahoma" w:cs="Tahoma"/>
                <w:color w:val="000000"/>
                <w:sz w:val="24"/>
                <w:lang w:val="ru-RU"/>
              </w:rPr>
            </w:pPr>
            <w:r w:rsidRPr="009242D1">
              <w:rPr>
                <w:rFonts w:ascii="Tahoma" w:hAnsi="Tahoma" w:cs="Tahoma"/>
                <w:color w:val="000000"/>
                <w:sz w:val="24"/>
                <w:lang w:val="ru-RU"/>
              </w:rPr>
              <w:t>Продажа 1 акции АНО «Центр организации обеспечения структурной реформы на железнодорожном транспорте» - ОАО «</w:t>
            </w:r>
            <w:proofErr w:type="spellStart"/>
            <w:r w:rsidRPr="009242D1">
              <w:rPr>
                <w:rFonts w:ascii="Tahoma" w:hAnsi="Tahoma" w:cs="Tahoma"/>
                <w:color w:val="000000"/>
                <w:sz w:val="24"/>
                <w:lang w:val="ru-RU"/>
              </w:rPr>
              <w:t>Баминвест</w:t>
            </w:r>
            <w:proofErr w:type="spellEnd"/>
            <w:r w:rsidRPr="009242D1">
              <w:rPr>
                <w:rFonts w:ascii="Tahoma" w:hAnsi="Tahoma" w:cs="Tahoma"/>
                <w:color w:val="000000"/>
                <w:sz w:val="24"/>
                <w:lang w:val="ru-RU"/>
              </w:rPr>
              <w:t>»</w:t>
            </w:r>
          </w:p>
          <w:p w:rsidR="008C5CD6" w:rsidRPr="009242D1" w:rsidRDefault="008C5CD6" w:rsidP="00885635">
            <w:pPr>
              <w:tabs>
                <w:tab w:val="left" w:pos="10348"/>
              </w:tabs>
              <w:autoSpaceDE w:val="0"/>
              <w:autoSpaceDN w:val="0"/>
              <w:adjustRightInd w:val="0"/>
              <w:spacing w:line="288" w:lineRule="auto"/>
              <w:ind w:right="24"/>
              <w:jc w:val="both"/>
              <w:rPr>
                <w:rFonts w:ascii="Tahoma" w:hAnsi="Tahoma" w:cs="Tahoma"/>
                <w:color w:val="000000"/>
                <w:sz w:val="24"/>
                <w:lang w:val="ru-RU"/>
              </w:rPr>
            </w:pPr>
            <w:r w:rsidRPr="009242D1">
              <w:rPr>
                <w:rFonts w:ascii="Tahoma" w:hAnsi="Tahoma" w:cs="Tahoma"/>
                <w:color w:val="000000"/>
                <w:sz w:val="24"/>
                <w:lang w:val="ru-RU"/>
              </w:rPr>
              <w:t>Тотальное техническое обновление производственных мощностей филиалов Общества, что позволило увеличить объемы поставки путевого щебня.</w:t>
            </w:r>
          </w:p>
          <w:p w:rsidR="008C5CD6" w:rsidRPr="009242D1" w:rsidRDefault="008C5CD6" w:rsidP="00885635">
            <w:pPr>
              <w:tabs>
                <w:tab w:val="left" w:pos="10348"/>
              </w:tabs>
              <w:autoSpaceDE w:val="0"/>
              <w:autoSpaceDN w:val="0"/>
              <w:adjustRightInd w:val="0"/>
              <w:spacing w:line="288" w:lineRule="auto"/>
              <w:ind w:right="24"/>
              <w:jc w:val="both"/>
              <w:rPr>
                <w:rFonts w:ascii="Tahoma" w:hAnsi="Tahoma" w:cs="Tahoma"/>
                <w:color w:val="000000"/>
                <w:sz w:val="24"/>
                <w:lang w:val="ru-RU"/>
              </w:rPr>
            </w:pPr>
            <w:r w:rsidRPr="009242D1">
              <w:rPr>
                <w:rFonts w:ascii="Tahoma" w:hAnsi="Tahoma" w:cs="Tahoma"/>
                <w:color w:val="000000"/>
                <w:sz w:val="24"/>
                <w:lang w:val="ru-RU"/>
              </w:rPr>
              <w:t>Обществом взяты повышенные обязательства по обеспечению путевым щебнем всех железных дорог Российской Федерации. Итогом чего явилось 100%-ое выполнение корпоративного заказа.</w:t>
            </w:r>
          </w:p>
          <w:p w:rsidR="00250A44" w:rsidRPr="009242D1" w:rsidRDefault="008C5CD6" w:rsidP="008C5CD6">
            <w:pPr>
              <w:tabs>
                <w:tab w:val="left" w:pos="10348"/>
              </w:tabs>
              <w:autoSpaceDE w:val="0"/>
              <w:autoSpaceDN w:val="0"/>
              <w:adjustRightInd w:val="0"/>
              <w:spacing w:line="288" w:lineRule="auto"/>
              <w:ind w:right="24"/>
              <w:jc w:val="both"/>
              <w:rPr>
                <w:rFonts w:ascii="Tahoma" w:hAnsi="Tahoma" w:cs="Tahoma"/>
                <w:color w:val="000000"/>
                <w:sz w:val="24"/>
                <w:lang w:val="ru-RU"/>
              </w:rPr>
            </w:pPr>
            <w:r w:rsidRPr="009242D1">
              <w:rPr>
                <w:rFonts w:ascii="Tahoma" w:hAnsi="Tahoma" w:cs="Tahoma"/>
                <w:color w:val="000000"/>
                <w:sz w:val="24"/>
                <w:lang w:val="ru-RU"/>
              </w:rPr>
              <w:t xml:space="preserve">Общество выходит на рынок ближнего зарубежья, заключив контракты с Украиной и другими государствами СНГ. </w:t>
            </w:r>
          </w:p>
          <w:p w:rsidR="008C5CD6" w:rsidRPr="009242D1" w:rsidRDefault="008C5CD6" w:rsidP="008C5CD6">
            <w:pPr>
              <w:tabs>
                <w:tab w:val="left" w:pos="10348"/>
              </w:tabs>
              <w:autoSpaceDE w:val="0"/>
              <w:autoSpaceDN w:val="0"/>
              <w:adjustRightInd w:val="0"/>
              <w:spacing w:line="288" w:lineRule="auto"/>
              <w:ind w:right="24"/>
              <w:jc w:val="both"/>
              <w:rPr>
                <w:rFonts w:ascii="Tahoma" w:hAnsi="Tahoma" w:cs="Tahoma"/>
                <w:color w:val="000000"/>
                <w:sz w:val="24"/>
                <w:lang w:val="ru-RU"/>
              </w:rPr>
            </w:pPr>
            <w:r w:rsidRPr="009242D1">
              <w:rPr>
                <w:rFonts w:ascii="Tahoma" w:hAnsi="Tahoma" w:cs="Tahoma"/>
                <w:color w:val="000000"/>
                <w:sz w:val="24"/>
                <w:lang w:val="ru-RU"/>
              </w:rPr>
              <w:t>После длительного экономического кризиса Общество нашло возможность оптимизировать свои затраты, повысить эффективность производства, тем самым выйти на положительный уровень и повысить инвестиционную привлекательность</w:t>
            </w:r>
            <w:r w:rsidR="00E25FA3" w:rsidRPr="009242D1">
              <w:rPr>
                <w:rFonts w:ascii="Tahoma" w:hAnsi="Tahoma" w:cs="Tahoma"/>
                <w:color w:val="000000"/>
                <w:sz w:val="24"/>
                <w:lang w:val="ru-RU"/>
              </w:rPr>
              <w:t>.</w:t>
            </w:r>
          </w:p>
          <w:p w:rsidR="00E25FA3" w:rsidRPr="009242D1" w:rsidRDefault="00F50392" w:rsidP="00F50392">
            <w:pPr>
              <w:tabs>
                <w:tab w:val="left" w:pos="10348"/>
              </w:tabs>
              <w:autoSpaceDE w:val="0"/>
              <w:autoSpaceDN w:val="0"/>
              <w:adjustRightInd w:val="0"/>
              <w:spacing w:line="288" w:lineRule="auto"/>
              <w:ind w:right="24"/>
              <w:jc w:val="both"/>
              <w:rPr>
                <w:rFonts w:ascii="Tahoma" w:hAnsi="Tahoma" w:cs="Tahoma"/>
                <w:color w:val="000000"/>
                <w:sz w:val="24"/>
                <w:lang w:val="ru-RU"/>
              </w:rPr>
            </w:pPr>
            <w:r w:rsidRPr="009242D1">
              <w:rPr>
                <w:rFonts w:ascii="Tahoma" w:hAnsi="Tahoma" w:cs="Tahoma"/>
                <w:color w:val="000000"/>
                <w:sz w:val="24"/>
                <w:lang w:val="ru-RU"/>
              </w:rPr>
              <w:t xml:space="preserve">Общество продолжало курс на оптимизацию себестоимости затрат и поддержании </w:t>
            </w:r>
            <w:proofErr w:type="spellStart"/>
            <w:r w:rsidRPr="009242D1">
              <w:rPr>
                <w:rFonts w:ascii="Tahoma" w:hAnsi="Tahoma" w:cs="Tahoma"/>
                <w:color w:val="000000"/>
                <w:sz w:val="24"/>
                <w:lang w:val="ru-RU"/>
              </w:rPr>
              <w:t>полжительного</w:t>
            </w:r>
            <w:proofErr w:type="spellEnd"/>
            <w:r w:rsidRPr="009242D1">
              <w:rPr>
                <w:rFonts w:ascii="Tahoma" w:hAnsi="Tahoma" w:cs="Tahoma"/>
                <w:color w:val="000000"/>
                <w:sz w:val="24"/>
                <w:lang w:val="ru-RU"/>
              </w:rPr>
              <w:t xml:space="preserve"> финансового результата.  Принимало участие</w:t>
            </w:r>
            <w:r w:rsidR="00F42C55" w:rsidRPr="009242D1">
              <w:rPr>
                <w:rFonts w:ascii="Tahoma" w:hAnsi="Tahoma" w:cs="Tahoma"/>
                <w:color w:val="000000"/>
                <w:sz w:val="24"/>
                <w:lang w:val="ru-RU"/>
              </w:rPr>
              <w:t xml:space="preserve"> в строительстве объектов Олимпиада – 2014 год, </w:t>
            </w:r>
            <w:r w:rsidRPr="009242D1">
              <w:rPr>
                <w:rFonts w:ascii="Tahoma" w:hAnsi="Tahoma" w:cs="Tahoma"/>
                <w:color w:val="000000"/>
                <w:sz w:val="24"/>
                <w:lang w:val="ru-RU"/>
              </w:rPr>
              <w:t xml:space="preserve">и </w:t>
            </w:r>
            <w:r w:rsidR="009242D1" w:rsidRPr="009242D1">
              <w:rPr>
                <w:rFonts w:ascii="Tahoma" w:hAnsi="Tahoma" w:cs="Tahoma"/>
                <w:color w:val="000000"/>
                <w:sz w:val="24"/>
                <w:lang w:val="ru-RU"/>
              </w:rPr>
              <w:t>добилось участия в строительстве</w:t>
            </w:r>
            <w:r w:rsidRPr="009242D1">
              <w:rPr>
                <w:rFonts w:ascii="Tahoma" w:hAnsi="Tahoma" w:cs="Tahoma"/>
                <w:color w:val="000000"/>
                <w:sz w:val="24"/>
                <w:lang w:val="ru-RU"/>
              </w:rPr>
              <w:t xml:space="preserve"> космодрома «Восточный»</w:t>
            </w:r>
          </w:p>
        </w:tc>
      </w:tr>
      <w:tr w:rsidR="00271095" w:rsidRPr="0005082D" w:rsidTr="00885635">
        <w:trPr>
          <w:gridBefore w:val="1"/>
          <w:wBefore w:w="799" w:type="dxa"/>
          <w:jc w:val="center"/>
        </w:trPr>
        <w:tc>
          <w:tcPr>
            <w:tcW w:w="3831" w:type="dxa"/>
            <w:gridSpan w:val="2"/>
          </w:tcPr>
          <w:p w:rsidR="00F859AB" w:rsidRPr="00312A9F" w:rsidRDefault="00F859AB" w:rsidP="00885635">
            <w:pPr>
              <w:autoSpaceDE w:val="0"/>
              <w:autoSpaceDN w:val="0"/>
              <w:adjustRightInd w:val="0"/>
              <w:ind w:right="24"/>
              <w:rPr>
                <w:rFonts w:ascii="Tahoma" w:hAnsi="Tahoma" w:cs="Tahoma"/>
                <w:b/>
                <w:sz w:val="24"/>
                <w:lang w:val="ru-RU"/>
              </w:rPr>
            </w:pPr>
          </w:p>
        </w:tc>
        <w:tc>
          <w:tcPr>
            <w:tcW w:w="5726" w:type="dxa"/>
            <w:gridSpan w:val="2"/>
          </w:tcPr>
          <w:p w:rsidR="00271095" w:rsidRPr="00271095" w:rsidRDefault="00271095" w:rsidP="00885635">
            <w:pPr>
              <w:spacing w:line="360" w:lineRule="auto"/>
              <w:ind w:right="24"/>
              <w:jc w:val="center"/>
              <w:rPr>
                <w:sz w:val="28"/>
                <w:szCs w:val="28"/>
                <w:lang w:val="ru-RU"/>
              </w:rPr>
            </w:pPr>
          </w:p>
        </w:tc>
      </w:tr>
    </w:tbl>
    <w:p w:rsidR="00946ABE" w:rsidRPr="0039195F" w:rsidRDefault="00E87BB8" w:rsidP="00885635">
      <w:pPr>
        <w:pStyle w:val="ae"/>
        <w:numPr>
          <w:ilvl w:val="1"/>
          <w:numId w:val="1"/>
        </w:numPr>
        <w:spacing w:after="0" w:line="360" w:lineRule="auto"/>
        <w:ind w:left="0" w:right="24" w:firstLine="567"/>
        <w:jc w:val="both"/>
        <w:outlineLvl w:val="1"/>
        <w:rPr>
          <w:rFonts w:ascii="Tahoma" w:hAnsi="Tahoma" w:cs="Tahoma"/>
          <w:b/>
          <w:sz w:val="24"/>
          <w:lang w:val="ru-RU"/>
        </w:rPr>
      </w:pPr>
      <w:bookmarkStart w:id="4" w:name="_Toc196124568"/>
      <w:r>
        <w:rPr>
          <w:rFonts w:ascii="Tahoma" w:hAnsi="Tahoma" w:cs="Tahoma"/>
          <w:b/>
          <w:sz w:val="24"/>
          <w:lang w:val="ru-RU"/>
        </w:rPr>
        <w:t>Организационная с</w:t>
      </w:r>
      <w:r w:rsidR="00946ABE" w:rsidRPr="0039195F">
        <w:rPr>
          <w:rFonts w:ascii="Tahoma" w:hAnsi="Tahoma" w:cs="Tahoma"/>
          <w:b/>
          <w:sz w:val="24"/>
          <w:lang w:val="ru-RU"/>
        </w:rPr>
        <w:t>труктура</w:t>
      </w:r>
      <w:bookmarkEnd w:id="4"/>
    </w:p>
    <w:p w:rsidR="00253BF1" w:rsidRPr="00237734" w:rsidRDefault="00253BF1" w:rsidP="00885635">
      <w:pPr>
        <w:autoSpaceDE w:val="0"/>
        <w:autoSpaceDN w:val="0"/>
        <w:adjustRightInd w:val="0"/>
        <w:spacing w:line="360" w:lineRule="auto"/>
        <w:ind w:right="24" w:firstLine="540"/>
        <w:jc w:val="both"/>
        <w:rPr>
          <w:rFonts w:ascii="Tahoma" w:hAnsi="Tahoma" w:cs="Tahoma"/>
          <w:sz w:val="24"/>
          <w:lang w:val="ru-RU"/>
        </w:rPr>
      </w:pPr>
      <w:r w:rsidRPr="00237734">
        <w:rPr>
          <w:rFonts w:ascii="Tahoma" w:hAnsi="Tahoma" w:cs="Tahoma"/>
          <w:sz w:val="24"/>
          <w:lang w:val="ru-RU"/>
        </w:rPr>
        <w:t xml:space="preserve">Структура управления аппарата </w:t>
      </w:r>
      <w:r w:rsidR="002013F5">
        <w:rPr>
          <w:rFonts w:ascii="Tahoma" w:hAnsi="Tahoma" w:cs="Tahoma"/>
          <w:sz w:val="24"/>
          <w:lang w:val="ru-RU"/>
        </w:rPr>
        <w:t xml:space="preserve">управления </w:t>
      </w:r>
      <w:r w:rsidRPr="00237734">
        <w:rPr>
          <w:rFonts w:ascii="Tahoma" w:hAnsi="Tahoma" w:cs="Tahoma"/>
          <w:sz w:val="24"/>
          <w:lang w:val="ru-RU"/>
        </w:rPr>
        <w:t xml:space="preserve">и филиалов построена по линейно-функциональному типу, обеспечивающему четкую вертикальную интеграцию и </w:t>
      </w:r>
      <w:r w:rsidRPr="00237734">
        <w:rPr>
          <w:rFonts w:ascii="Tahoma" w:hAnsi="Tahoma" w:cs="Tahoma"/>
          <w:sz w:val="24"/>
          <w:lang w:val="ru-RU"/>
        </w:rPr>
        <w:lastRenderedPageBreak/>
        <w:t>централизацию принятия ключевых решений. Месторасположение филиалов Компании совпадает с дислокацией филиалов – железных дорог ОАО «РЖД».</w:t>
      </w:r>
    </w:p>
    <w:p w:rsidR="00253BF1" w:rsidRDefault="00C1415F" w:rsidP="00F739E4">
      <w:pPr>
        <w:autoSpaceDE w:val="0"/>
        <w:autoSpaceDN w:val="0"/>
        <w:adjustRightInd w:val="0"/>
        <w:spacing w:line="360" w:lineRule="auto"/>
        <w:ind w:right="851" w:firstLine="540"/>
        <w:jc w:val="both"/>
        <w:rPr>
          <w:rFonts w:ascii="Tahoma" w:hAnsi="Tahoma" w:cs="Tahoma"/>
          <w:sz w:val="24"/>
          <w:lang w:val="ru-RU"/>
        </w:rPr>
      </w:pPr>
      <w:r w:rsidRPr="000533BE">
        <w:rPr>
          <w:rFonts w:ascii="Tahoma" w:hAnsi="Tahoma" w:cs="Tahoma"/>
          <w:sz w:val="24"/>
          <w:lang w:val="ru-RU"/>
        </w:rPr>
        <w:t>С</w:t>
      </w:r>
      <w:r w:rsidR="00946ABE" w:rsidRPr="000533BE">
        <w:rPr>
          <w:rFonts w:ascii="Tahoma" w:hAnsi="Tahoma" w:cs="Tahoma"/>
          <w:sz w:val="24"/>
          <w:lang w:val="ru-RU"/>
        </w:rPr>
        <w:t>труктура ОАО «П</w:t>
      </w:r>
      <w:r w:rsidR="00D62391">
        <w:rPr>
          <w:rFonts w:ascii="Tahoma" w:hAnsi="Tahoma" w:cs="Tahoma"/>
          <w:sz w:val="24"/>
          <w:lang w:val="ru-RU"/>
        </w:rPr>
        <w:t>Н</w:t>
      </w:r>
      <w:r w:rsidR="00946ABE" w:rsidRPr="000533BE">
        <w:rPr>
          <w:rFonts w:ascii="Tahoma" w:hAnsi="Tahoma" w:cs="Tahoma"/>
          <w:sz w:val="24"/>
          <w:lang w:val="ru-RU"/>
        </w:rPr>
        <w:t xml:space="preserve">К» включает аппарат </w:t>
      </w:r>
      <w:r w:rsidR="002013F5">
        <w:rPr>
          <w:rFonts w:ascii="Tahoma" w:hAnsi="Tahoma" w:cs="Tahoma"/>
          <w:sz w:val="24"/>
          <w:lang w:val="ru-RU"/>
        </w:rPr>
        <w:t xml:space="preserve">управления </w:t>
      </w:r>
      <w:r w:rsidR="00946ABE" w:rsidRPr="000533BE">
        <w:rPr>
          <w:rFonts w:ascii="Tahoma" w:hAnsi="Tahoma" w:cs="Tahoma"/>
          <w:sz w:val="24"/>
          <w:lang w:val="ru-RU"/>
        </w:rPr>
        <w:t>и структурные подразделения – филиалы (Схема №</w:t>
      </w:r>
      <w:r w:rsidR="004B19CA">
        <w:rPr>
          <w:rFonts w:ascii="Tahoma" w:hAnsi="Tahoma" w:cs="Tahoma"/>
          <w:sz w:val="24"/>
          <w:lang w:val="ru-RU"/>
        </w:rPr>
        <w:t xml:space="preserve"> </w:t>
      </w:r>
      <w:r w:rsidR="00946ABE" w:rsidRPr="000533BE">
        <w:rPr>
          <w:rFonts w:ascii="Tahoma" w:hAnsi="Tahoma" w:cs="Tahoma"/>
          <w:sz w:val="24"/>
          <w:lang w:val="ru-RU"/>
        </w:rPr>
        <w:t>2).</w:t>
      </w:r>
      <w:r w:rsidR="00253BF1" w:rsidRPr="00253BF1">
        <w:rPr>
          <w:rFonts w:ascii="Tahoma" w:hAnsi="Tahoma" w:cs="Tahoma"/>
          <w:sz w:val="24"/>
          <w:lang w:val="ru-RU"/>
        </w:rPr>
        <w:t xml:space="preserve"> </w:t>
      </w:r>
    </w:p>
    <w:p w:rsidR="008C201E" w:rsidRPr="00C21776" w:rsidRDefault="008F025C" w:rsidP="008F025C">
      <w:pPr>
        <w:autoSpaceDE w:val="0"/>
        <w:autoSpaceDN w:val="0"/>
        <w:adjustRightInd w:val="0"/>
        <w:spacing w:line="360" w:lineRule="auto"/>
        <w:ind w:right="1274" w:firstLine="540"/>
        <w:jc w:val="right"/>
        <w:rPr>
          <w:rFonts w:ascii="Tahoma" w:hAnsi="Tahoma" w:cs="Tahoma"/>
          <w:sz w:val="24"/>
          <w:u w:val="single"/>
          <w:lang w:val="ru-RU"/>
        </w:rPr>
      </w:pPr>
      <w:r w:rsidRPr="00C21776">
        <w:rPr>
          <w:rFonts w:ascii="Tahoma" w:hAnsi="Tahoma" w:cs="Tahoma"/>
          <w:sz w:val="24"/>
          <w:u w:val="single"/>
          <w:lang w:val="ru-RU"/>
        </w:rPr>
        <w:t>Схема №2</w:t>
      </w:r>
    </w:p>
    <w:p w:rsidR="008F025C" w:rsidRPr="00237734" w:rsidRDefault="002013F5" w:rsidP="00B531A5">
      <w:pPr>
        <w:autoSpaceDE w:val="0"/>
        <w:autoSpaceDN w:val="0"/>
        <w:adjustRightInd w:val="0"/>
        <w:spacing w:line="360" w:lineRule="auto"/>
        <w:ind w:right="1274"/>
        <w:jc w:val="center"/>
        <w:rPr>
          <w:rFonts w:ascii="Tahoma" w:hAnsi="Tahoma" w:cs="Tahoma"/>
          <w:sz w:val="24"/>
          <w:lang w:val="ru-RU"/>
        </w:rPr>
      </w:pPr>
      <w:r>
        <w:rPr>
          <w:rFonts w:ascii="Tahoma" w:hAnsi="Tahoma" w:cs="Tahoma"/>
          <w:noProof/>
          <w:sz w:val="24"/>
          <w:lang w:val="ru-RU" w:eastAsia="ru-RU"/>
        </w:rPr>
        <w:drawing>
          <wp:inline distT="0" distB="0" distL="0" distR="0">
            <wp:extent cx="6275070" cy="4526280"/>
            <wp:effectExtent l="1905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srcRect/>
                    <a:stretch>
                      <a:fillRect/>
                    </a:stretch>
                  </pic:blipFill>
                  <pic:spPr bwMode="auto">
                    <a:xfrm>
                      <a:off x="0" y="0"/>
                      <a:ext cx="6279931" cy="4529786"/>
                    </a:xfrm>
                    <a:prstGeom prst="rect">
                      <a:avLst/>
                    </a:prstGeom>
                    <a:noFill/>
                    <a:ln w="9525">
                      <a:noFill/>
                      <a:miter lim="800000"/>
                      <a:headEnd/>
                      <a:tailEnd/>
                    </a:ln>
                  </pic:spPr>
                </pic:pic>
              </a:graphicData>
            </a:graphic>
          </wp:inline>
        </w:drawing>
      </w:r>
    </w:p>
    <w:p w:rsidR="005108F6" w:rsidRPr="000E385D" w:rsidRDefault="005108F6" w:rsidP="00B220FF">
      <w:pPr>
        <w:autoSpaceDE w:val="0"/>
        <w:autoSpaceDN w:val="0"/>
        <w:adjustRightInd w:val="0"/>
        <w:spacing w:line="360" w:lineRule="auto"/>
        <w:ind w:right="426"/>
        <w:jc w:val="center"/>
        <w:rPr>
          <w:lang w:val="ru-RU"/>
        </w:rPr>
      </w:pPr>
    </w:p>
    <w:p w:rsidR="00946ABE" w:rsidRDefault="00946ABE" w:rsidP="00E25FA3">
      <w:pPr>
        <w:autoSpaceDE w:val="0"/>
        <w:autoSpaceDN w:val="0"/>
        <w:adjustRightInd w:val="0"/>
        <w:spacing w:line="360" w:lineRule="auto"/>
        <w:ind w:right="-1" w:firstLine="540"/>
        <w:jc w:val="both"/>
        <w:rPr>
          <w:rFonts w:ascii="Tahoma" w:hAnsi="Tahoma" w:cs="Tahoma"/>
          <w:color w:val="000000"/>
          <w:sz w:val="24"/>
          <w:lang w:val="ru-RU"/>
        </w:rPr>
      </w:pPr>
      <w:r w:rsidRPr="00237734">
        <w:rPr>
          <w:rFonts w:ascii="Tahoma" w:hAnsi="Tahoma" w:cs="Tahoma"/>
          <w:sz w:val="24"/>
          <w:lang w:val="ru-RU"/>
        </w:rPr>
        <w:t>В основу структуры аппарата</w:t>
      </w:r>
      <w:r w:rsidR="002013F5">
        <w:rPr>
          <w:rFonts w:ascii="Tahoma" w:hAnsi="Tahoma" w:cs="Tahoma"/>
          <w:sz w:val="24"/>
          <w:lang w:val="ru-RU"/>
        </w:rPr>
        <w:t xml:space="preserve"> управления</w:t>
      </w:r>
      <w:r w:rsidRPr="00237734">
        <w:rPr>
          <w:rFonts w:ascii="Tahoma" w:hAnsi="Tahoma" w:cs="Tahoma"/>
          <w:sz w:val="24"/>
          <w:lang w:val="ru-RU"/>
        </w:rPr>
        <w:t xml:space="preserve"> положено распределение зон ответственности между функциональными блоками Компании, что позволяет обеспечить контроль целесообразности и эффективности управленческих </w:t>
      </w:r>
      <w:proofErr w:type="gramStart"/>
      <w:r w:rsidRPr="00237734">
        <w:rPr>
          <w:rFonts w:ascii="Tahoma" w:hAnsi="Tahoma" w:cs="Tahoma"/>
          <w:sz w:val="24"/>
          <w:lang w:val="ru-RU"/>
        </w:rPr>
        <w:t>воздействий</w:t>
      </w:r>
      <w:proofErr w:type="gramEnd"/>
      <w:r w:rsidRPr="00237734">
        <w:rPr>
          <w:rFonts w:ascii="Tahoma" w:hAnsi="Tahoma" w:cs="Tahoma"/>
          <w:sz w:val="24"/>
          <w:lang w:val="ru-RU"/>
        </w:rPr>
        <w:t xml:space="preserve"> и является залогом эффективного и оперативного принятия управленческих решений. </w:t>
      </w:r>
      <w:r w:rsidRPr="00237734">
        <w:rPr>
          <w:rFonts w:ascii="Tahoma" w:hAnsi="Tahoma" w:cs="Tahoma"/>
          <w:color w:val="000000"/>
          <w:sz w:val="24"/>
          <w:lang w:val="ru-RU"/>
        </w:rPr>
        <w:t xml:space="preserve">Организационная структура аппарата </w:t>
      </w:r>
      <w:r w:rsidR="002013F5">
        <w:rPr>
          <w:rFonts w:ascii="Tahoma" w:hAnsi="Tahoma" w:cs="Tahoma"/>
          <w:color w:val="000000"/>
          <w:sz w:val="24"/>
          <w:lang w:val="ru-RU"/>
        </w:rPr>
        <w:t xml:space="preserve">управления </w:t>
      </w:r>
      <w:r w:rsidR="00C77FFA">
        <w:rPr>
          <w:rFonts w:ascii="Tahoma" w:hAnsi="Tahoma" w:cs="Tahoma"/>
          <w:color w:val="000000"/>
          <w:sz w:val="24"/>
          <w:lang w:val="ru-RU"/>
        </w:rPr>
        <w:t xml:space="preserve">                    </w:t>
      </w:r>
      <w:r w:rsidRPr="00237734">
        <w:rPr>
          <w:rFonts w:ascii="Tahoma" w:hAnsi="Tahoma" w:cs="Tahoma"/>
          <w:color w:val="000000"/>
          <w:sz w:val="24"/>
          <w:lang w:val="ru-RU"/>
        </w:rPr>
        <w:t>ОАО «П</w:t>
      </w:r>
      <w:r w:rsidR="00CE1289">
        <w:rPr>
          <w:rFonts w:ascii="Tahoma" w:hAnsi="Tahoma" w:cs="Tahoma"/>
          <w:color w:val="000000"/>
          <w:sz w:val="24"/>
          <w:lang w:val="ru-RU"/>
        </w:rPr>
        <w:t>Н</w:t>
      </w:r>
      <w:r w:rsidRPr="00237734">
        <w:rPr>
          <w:rFonts w:ascii="Tahoma" w:hAnsi="Tahoma" w:cs="Tahoma"/>
          <w:color w:val="000000"/>
          <w:sz w:val="24"/>
          <w:lang w:val="ru-RU"/>
        </w:rPr>
        <w:t>К» представлена на Схеме №3.</w:t>
      </w:r>
    </w:p>
    <w:p w:rsidR="00BD7540" w:rsidRDefault="00BD7540" w:rsidP="00B220FF">
      <w:pPr>
        <w:autoSpaceDE w:val="0"/>
        <w:autoSpaceDN w:val="0"/>
        <w:adjustRightInd w:val="0"/>
        <w:spacing w:line="360" w:lineRule="auto"/>
        <w:ind w:right="993" w:firstLine="540"/>
        <w:jc w:val="right"/>
        <w:rPr>
          <w:rFonts w:ascii="Tahoma" w:hAnsi="Tahoma" w:cs="Tahoma"/>
          <w:color w:val="000000"/>
          <w:sz w:val="24"/>
          <w:u w:val="single"/>
          <w:lang w:val="ru-RU"/>
        </w:rPr>
      </w:pPr>
    </w:p>
    <w:p w:rsidR="00443631" w:rsidRDefault="00443631" w:rsidP="00B220FF">
      <w:pPr>
        <w:autoSpaceDE w:val="0"/>
        <w:autoSpaceDN w:val="0"/>
        <w:adjustRightInd w:val="0"/>
        <w:spacing w:line="360" w:lineRule="auto"/>
        <w:ind w:right="993" w:firstLine="540"/>
        <w:jc w:val="right"/>
        <w:rPr>
          <w:rFonts w:ascii="Tahoma" w:hAnsi="Tahoma" w:cs="Tahoma"/>
          <w:color w:val="000000"/>
          <w:sz w:val="24"/>
          <w:u w:val="single"/>
          <w:lang w:val="ru-RU"/>
        </w:rPr>
      </w:pPr>
    </w:p>
    <w:p w:rsidR="00443631" w:rsidRDefault="00443631" w:rsidP="00B220FF">
      <w:pPr>
        <w:autoSpaceDE w:val="0"/>
        <w:autoSpaceDN w:val="0"/>
        <w:adjustRightInd w:val="0"/>
        <w:spacing w:line="360" w:lineRule="auto"/>
        <w:ind w:right="993" w:firstLine="540"/>
        <w:jc w:val="right"/>
        <w:rPr>
          <w:rFonts w:ascii="Tahoma" w:hAnsi="Tahoma" w:cs="Tahoma"/>
          <w:color w:val="000000"/>
          <w:sz w:val="24"/>
          <w:u w:val="single"/>
          <w:lang w:val="ru-RU"/>
        </w:rPr>
      </w:pPr>
    </w:p>
    <w:p w:rsidR="00125304" w:rsidRPr="003F5E10" w:rsidRDefault="003F5E10" w:rsidP="003F5E10">
      <w:pPr>
        <w:autoSpaceDE w:val="0"/>
        <w:autoSpaceDN w:val="0"/>
        <w:adjustRightInd w:val="0"/>
        <w:spacing w:line="360" w:lineRule="auto"/>
        <w:ind w:right="993" w:firstLine="540"/>
        <w:jc w:val="right"/>
        <w:rPr>
          <w:rFonts w:ascii="Tahoma" w:hAnsi="Tahoma" w:cs="Tahoma"/>
          <w:color w:val="000000"/>
          <w:sz w:val="24"/>
          <w:u w:val="single"/>
          <w:lang w:val="ru-RU"/>
        </w:rPr>
      </w:pPr>
      <w:r>
        <w:rPr>
          <w:rFonts w:ascii="Tahoma" w:hAnsi="Tahoma" w:cs="Tahoma"/>
          <w:color w:val="000000"/>
          <w:sz w:val="24"/>
          <w:u w:val="single"/>
          <w:lang w:val="ru-RU"/>
        </w:rPr>
        <w:lastRenderedPageBreak/>
        <w:t xml:space="preserve"> </w:t>
      </w:r>
      <w:r w:rsidR="004228B2" w:rsidRPr="003F5E10">
        <w:rPr>
          <w:rFonts w:ascii="Tahoma" w:hAnsi="Tahoma" w:cs="Tahoma"/>
          <w:color w:val="000000"/>
          <w:sz w:val="24"/>
          <w:u w:val="single"/>
          <w:lang w:val="ru-RU"/>
        </w:rPr>
        <w:t>Схема № 3</w:t>
      </w:r>
    </w:p>
    <w:p w:rsidR="00B83E10" w:rsidRDefault="003F5E10" w:rsidP="009242D1">
      <w:pPr>
        <w:autoSpaceDE w:val="0"/>
        <w:autoSpaceDN w:val="0"/>
        <w:adjustRightInd w:val="0"/>
        <w:spacing w:line="360" w:lineRule="auto"/>
        <w:ind w:left="-709"/>
        <w:jc w:val="center"/>
        <w:rPr>
          <w:rFonts w:ascii="Tahoma" w:hAnsi="Tahoma" w:cs="Tahoma"/>
          <w:sz w:val="24"/>
          <w:lang w:val="ru-RU"/>
        </w:rPr>
      </w:pPr>
      <w:r>
        <w:rPr>
          <w:rFonts w:ascii="Tahoma" w:hAnsi="Tahoma" w:cs="Tahoma"/>
          <w:noProof/>
          <w:sz w:val="24"/>
          <w:lang w:val="ru-RU" w:eastAsia="ru-RU"/>
        </w:rPr>
        <w:drawing>
          <wp:inline distT="0" distB="0" distL="0" distR="0">
            <wp:extent cx="7114945" cy="4602480"/>
            <wp:effectExtent l="19050" t="0" r="0" b="0"/>
            <wp:docPr id="28" name="Рисунок 8" descr="C:\Users\Makarova.WS-1013.000\Desktop\Орг-шт структура с 01.01.2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akarova.WS-1013.000\Desktop\Орг-шт структура с 01.01.2014.jpg"/>
                    <pic:cNvPicPr>
                      <a:picLocks noChangeAspect="1" noChangeArrowheads="1"/>
                    </pic:cNvPicPr>
                  </pic:nvPicPr>
                  <pic:blipFill>
                    <a:blip r:embed="rId12" cstate="print"/>
                    <a:srcRect/>
                    <a:stretch>
                      <a:fillRect/>
                    </a:stretch>
                  </pic:blipFill>
                  <pic:spPr bwMode="auto">
                    <a:xfrm>
                      <a:off x="0" y="0"/>
                      <a:ext cx="7111994" cy="4600571"/>
                    </a:xfrm>
                    <a:prstGeom prst="rect">
                      <a:avLst/>
                    </a:prstGeom>
                    <a:noFill/>
                    <a:ln w="9525">
                      <a:noFill/>
                      <a:miter lim="800000"/>
                      <a:headEnd/>
                      <a:tailEnd/>
                    </a:ln>
                  </pic:spPr>
                </pic:pic>
              </a:graphicData>
            </a:graphic>
          </wp:inline>
        </w:drawing>
      </w:r>
    </w:p>
    <w:p w:rsidR="00BD7540" w:rsidRDefault="00BD7540" w:rsidP="00F22823">
      <w:pPr>
        <w:autoSpaceDE w:val="0"/>
        <w:autoSpaceDN w:val="0"/>
        <w:adjustRightInd w:val="0"/>
        <w:spacing w:line="360" w:lineRule="auto"/>
        <w:ind w:left="-993"/>
        <w:jc w:val="center"/>
        <w:rPr>
          <w:rFonts w:ascii="Tahoma" w:hAnsi="Tahoma" w:cs="Tahoma"/>
          <w:sz w:val="24"/>
          <w:lang w:val="ru-RU"/>
        </w:rPr>
      </w:pPr>
    </w:p>
    <w:p w:rsidR="00C02C6F" w:rsidRPr="00FD61EB" w:rsidRDefault="00C02C6F" w:rsidP="00FD61EB">
      <w:pPr>
        <w:pStyle w:val="af5"/>
        <w:numPr>
          <w:ilvl w:val="1"/>
          <w:numId w:val="1"/>
        </w:numPr>
        <w:spacing w:line="360" w:lineRule="auto"/>
        <w:rPr>
          <w:rFonts w:ascii="Tahoma" w:hAnsi="Tahoma" w:cs="Tahoma"/>
          <w:b/>
          <w:sz w:val="24"/>
        </w:rPr>
      </w:pPr>
      <w:r w:rsidRPr="00FD61EB">
        <w:rPr>
          <w:rFonts w:ascii="Tahoma" w:hAnsi="Tahoma" w:cs="Tahoma"/>
          <w:b/>
          <w:sz w:val="24"/>
        </w:rPr>
        <w:t>Основные показатели</w:t>
      </w:r>
    </w:p>
    <w:p w:rsidR="00FD61EB" w:rsidRPr="00FD61EB" w:rsidRDefault="00FD61EB" w:rsidP="00FD61EB">
      <w:pPr>
        <w:autoSpaceDE w:val="0"/>
        <w:autoSpaceDN w:val="0"/>
        <w:adjustRightInd w:val="0"/>
        <w:spacing w:line="360" w:lineRule="auto"/>
        <w:ind w:right="851" w:firstLine="540"/>
        <w:jc w:val="both"/>
        <w:rPr>
          <w:rFonts w:ascii="Tahoma" w:hAnsi="Tahoma" w:cs="Tahoma"/>
          <w:sz w:val="24"/>
          <w:lang w:val="ru-RU"/>
        </w:rPr>
      </w:pPr>
      <w:r w:rsidRPr="00FD61EB">
        <w:rPr>
          <w:rFonts w:ascii="Tahoma" w:hAnsi="Tahoma" w:cs="Tahoma"/>
          <w:sz w:val="24"/>
          <w:lang w:val="ru-RU"/>
        </w:rPr>
        <w:t xml:space="preserve">Основные финансовые и производственные показатели. </w:t>
      </w:r>
    </w:p>
    <w:p w:rsidR="00FD61EB" w:rsidRPr="00FD61EB" w:rsidRDefault="00FD61EB" w:rsidP="00FD61EB">
      <w:pPr>
        <w:autoSpaceDE w:val="0"/>
        <w:autoSpaceDN w:val="0"/>
        <w:adjustRightInd w:val="0"/>
        <w:spacing w:line="360" w:lineRule="auto"/>
        <w:ind w:right="851" w:firstLine="540"/>
        <w:jc w:val="both"/>
        <w:rPr>
          <w:rFonts w:ascii="Tahoma" w:hAnsi="Tahoma" w:cs="Tahoma"/>
          <w:sz w:val="24"/>
          <w:lang w:val="ru-RU"/>
        </w:rPr>
      </w:pPr>
      <w:r w:rsidRPr="00FD61EB">
        <w:rPr>
          <w:rFonts w:ascii="Tahoma" w:hAnsi="Tahoma" w:cs="Tahoma"/>
          <w:sz w:val="24"/>
          <w:lang w:val="ru-RU"/>
        </w:rPr>
        <w:t>По итогам 2013 года Общество достигло следующих показателей:</w:t>
      </w:r>
    </w:p>
    <w:p w:rsidR="00FD61EB" w:rsidRPr="00FD61EB" w:rsidRDefault="00FD61EB" w:rsidP="00FD61EB">
      <w:pPr>
        <w:ind w:firstLine="720"/>
        <w:jc w:val="both"/>
        <w:rPr>
          <w:szCs w:val="28"/>
          <w:lang w:val="ru-RU"/>
        </w:rPr>
      </w:pPr>
    </w:p>
    <w:p w:rsidR="00FD61EB" w:rsidRPr="00FD61EB" w:rsidRDefault="00FD61EB" w:rsidP="00FD61EB">
      <w:pPr>
        <w:autoSpaceDE w:val="0"/>
        <w:autoSpaceDN w:val="0"/>
        <w:adjustRightInd w:val="0"/>
        <w:spacing w:line="360" w:lineRule="auto"/>
        <w:ind w:right="851" w:firstLine="540"/>
        <w:jc w:val="both"/>
        <w:rPr>
          <w:rFonts w:ascii="Tahoma" w:hAnsi="Tahoma" w:cs="Tahoma"/>
          <w:sz w:val="24"/>
          <w:lang w:val="ru-RU"/>
        </w:rPr>
      </w:pPr>
      <w:r>
        <w:rPr>
          <w:rFonts w:ascii="Tahoma" w:hAnsi="Tahoma" w:cs="Tahoma"/>
          <w:sz w:val="24"/>
          <w:lang w:val="ru-RU"/>
        </w:rPr>
        <w:t xml:space="preserve">- </w:t>
      </w:r>
      <w:r w:rsidRPr="00FD61EB">
        <w:rPr>
          <w:rFonts w:ascii="Tahoma" w:hAnsi="Tahoma" w:cs="Tahoma"/>
          <w:sz w:val="24"/>
          <w:lang w:val="ru-RU"/>
        </w:rPr>
        <w:t>Объём продаж в отчетном периоде составил 4 618,20 млн. руб</w:t>
      </w:r>
      <w:r>
        <w:rPr>
          <w:rFonts w:ascii="Tahoma" w:hAnsi="Tahoma" w:cs="Tahoma"/>
          <w:sz w:val="24"/>
          <w:lang w:val="ru-RU"/>
        </w:rPr>
        <w:t>лей</w:t>
      </w:r>
      <w:r w:rsidRPr="00FD61EB">
        <w:rPr>
          <w:rFonts w:ascii="Tahoma" w:hAnsi="Tahoma" w:cs="Tahoma"/>
          <w:sz w:val="24"/>
          <w:lang w:val="ru-RU"/>
        </w:rPr>
        <w:t xml:space="preserve">. </w:t>
      </w:r>
    </w:p>
    <w:p w:rsidR="00FD61EB" w:rsidRPr="00FD61EB" w:rsidRDefault="00FD61EB" w:rsidP="00FD61EB">
      <w:pPr>
        <w:autoSpaceDE w:val="0"/>
        <w:autoSpaceDN w:val="0"/>
        <w:adjustRightInd w:val="0"/>
        <w:spacing w:line="360" w:lineRule="auto"/>
        <w:ind w:right="851" w:firstLine="540"/>
        <w:jc w:val="both"/>
        <w:rPr>
          <w:rFonts w:ascii="Tahoma" w:hAnsi="Tahoma" w:cs="Tahoma"/>
          <w:sz w:val="24"/>
          <w:lang w:val="ru-RU"/>
        </w:rPr>
      </w:pPr>
      <w:r>
        <w:rPr>
          <w:rFonts w:ascii="Tahoma" w:hAnsi="Tahoma" w:cs="Tahoma"/>
          <w:sz w:val="24"/>
          <w:lang w:val="ru-RU"/>
        </w:rPr>
        <w:t xml:space="preserve">- </w:t>
      </w:r>
      <w:r w:rsidRPr="00FD61EB">
        <w:rPr>
          <w:rFonts w:ascii="Tahoma" w:hAnsi="Tahoma" w:cs="Tahoma"/>
          <w:sz w:val="24"/>
          <w:lang w:val="ru-RU"/>
        </w:rPr>
        <w:t>Корпоративный заказ  ОАО «РЖД»  выполнен на 184,9%.</w:t>
      </w:r>
      <w:r>
        <w:rPr>
          <w:rStyle w:val="af4"/>
          <w:rFonts w:ascii="Tahoma" w:hAnsi="Tahoma" w:cs="Tahoma"/>
          <w:sz w:val="24"/>
          <w:lang w:val="ru-RU"/>
        </w:rPr>
        <w:footnoteReference w:id="1"/>
      </w:r>
    </w:p>
    <w:p w:rsidR="00FD61EB" w:rsidRPr="00FD61EB" w:rsidRDefault="00FD61EB" w:rsidP="00FD61EB">
      <w:pPr>
        <w:autoSpaceDE w:val="0"/>
        <w:autoSpaceDN w:val="0"/>
        <w:adjustRightInd w:val="0"/>
        <w:spacing w:line="360" w:lineRule="auto"/>
        <w:ind w:right="851" w:firstLine="540"/>
        <w:jc w:val="both"/>
        <w:rPr>
          <w:rFonts w:ascii="Tahoma" w:hAnsi="Tahoma" w:cs="Tahoma"/>
          <w:sz w:val="24"/>
          <w:lang w:val="ru-RU"/>
        </w:rPr>
      </w:pPr>
      <w:r>
        <w:rPr>
          <w:rFonts w:ascii="Tahoma" w:hAnsi="Tahoma" w:cs="Tahoma"/>
          <w:sz w:val="24"/>
          <w:lang w:val="ru-RU"/>
        </w:rPr>
        <w:t xml:space="preserve">- </w:t>
      </w:r>
      <w:r w:rsidRPr="00FD61EB">
        <w:rPr>
          <w:rFonts w:ascii="Tahoma" w:hAnsi="Tahoma" w:cs="Tahoma"/>
          <w:sz w:val="24"/>
          <w:lang w:val="ru-RU"/>
        </w:rPr>
        <w:t>Объём производства всех видов продукции составил 14 182,95 тыс.м</w:t>
      </w:r>
      <w:r>
        <w:rPr>
          <w:rFonts w:ascii="Tahoma" w:hAnsi="Tahoma" w:cs="Tahoma"/>
          <w:sz w:val="24"/>
          <w:vertAlign w:val="superscript"/>
          <w:lang w:val="ru-RU"/>
        </w:rPr>
        <w:t>3</w:t>
      </w:r>
      <w:r w:rsidRPr="00FD61EB">
        <w:rPr>
          <w:rFonts w:ascii="Tahoma" w:hAnsi="Tahoma" w:cs="Tahoma"/>
          <w:sz w:val="24"/>
          <w:lang w:val="ru-RU"/>
        </w:rPr>
        <w:t>.</w:t>
      </w:r>
    </w:p>
    <w:p w:rsidR="00FD61EB" w:rsidRPr="00FD61EB" w:rsidRDefault="00FD61EB" w:rsidP="00FD61EB">
      <w:pPr>
        <w:autoSpaceDE w:val="0"/>
        <w:autoSpaceDN w:val="0"/>
        <w:adjustRightInd w:val="0"/>
        <w:spacing w:line="360" w:lineRule="auto"/>
        <w:ind w:right="851" w:firstLine="540"/>
        <w:jc w:val="both"/>
        <w:rPr>
          <w:rFonts w:ascii="Tahoma" w:hAnsi="Tahoma" w:cs="Tahoma"/>
          <w:sz w:val="24"/>
          <w:lang w:val="ru-RU"/>
        </w:rPr>
      </w:pPr>
      <w:r>
        <w:rPr>
          <w:rFonts w:ascii="Tahoma" w:hAnsi="Tahoma" w:cs="Tahoma"/>
          <w:sz w:val="24"/>
          <w:lang w:val="ru-RU"/>
        </w:rPr>
        <w:t xml:space="preserve">- </w:t>
      </w:r>
      <w:r w:rsidRPr="00FD61EB">
        <w:rPr>
          <w:rFonts w:ascii="Tahoma" w:hAnsi="Tahoma" w:cs="Tahoma"/>
          <w:sz w:val="24"/>
          <w:lang w:val="ru-RU"/>
        </w:rPr>
        <w:t>Производительность труда  1 552,69 тыс. руб</w:t>
      </w:r>
      <w:r>
        <w:rPr>
          <w:rFonts w:ascii="Tahoma" w:hAnsi="Tahoma" w:cs="Tahoma"/>
          <w:sz w:val="24"/>
          <w:lang w:val="ru-RU"/>
        </w:rPr>
        <w:t>лей</w:t>
      </w:r>
      <w:r w:rsidRPr="00FD61EB">
        <w:rPr>
          <w:rFonts w:ascii="Tahoma" w:hAnsi="Tahoma" w:cs="Tahoma"/>
          <w:sz w:val="24"/>
          <w:lang w:val="ru-RU"/>
        </w:rPr>
        <w:t xml:space="preserve"> на одного человека. </w:t>
      </w:r>
    </w:p>
    <w:p w:rsidR="00FD61EB" w:rsidRPr="00FD61EB" w:rsidRDefault="00FD61EB" w:rsidP="00FD61EB">
      <w:pPr>
        <w:autoSpaceDE w:val="0"/>
        <w:autoSpaceDN w:val="0"/>
        <w:adjustRightInd w:val="0"/>
        <w:spacing w:line="360" w:lineRule="auto"/>
        <w:ind w:right="851" w:firstLine="540"/>
        <w:jc w:val="both"/>
        <w:rPr>
          <w:rFonts w:ascii="Tahoma" w:hAnsi="Tahoma" w:cs="Tahoma"/>
          <w:sz w:val="24"/>
          <w:lang w:val="ru-RU"/>
        </w:rPr>
      </w:pPr>
      <w:r>
        <w:rPr>
          <w:rFonts w:ascii="Tahoma" w:hAnsi="Tahoma" w:cs="Tahoma"/>
          <w:sz w:val="24"/>
          <w:lang w:val="ru-RU"/>
        </w:rPr>
        <w:t xml:space="preserve">- </w:t>
      </w:r>
      <w:r w:rsidRPr="00FD61EB">
        <w:rPr>
          <w:rFonts w:ascii="Tahoma" w:hAnsi="Tahoma" w:cs="Tahoma"/>
          <w:sz w:val="24"/>
          <w:lang w:val="ru-RU"/>
        </w:rPr>
        <w:t>Чистая прибыль +12,42 млн. руб</w:t>
      </w:r>
      <w:r>
        <w:rPr>
          <w:rFonts w:ascii="Tahoma" w:hAnsi="Tahoma" w:cs="Tahoma"/>
          <w:sz w:val="24"/>
          <w:lang w:val="ru-RU"/>
        </w:rPr>
        <w:t>лей</w:t>
      </w:r>
      <w:r w:rsidRPr="00FD61EB">
        <w:rPr>
          <w:rFonts w:ascii="Tahoma" w:hAnsi="Tahoma" w:cs="Tahoma"/>
          <w:sz w:val="24"/>
          <w:lang w:val="ru-RU"/>
        </w:rPr>
        <w:t xml:space="preserve">. </w:t>
      </w:r>
    </w:p>
    <w:p w:rsidR="00FD61EB" w:rsidRPr="00FD61EB" w:rsidRDefault="00FD61EB" w:rsidP="00FD61EB">
      <w:pPr>
        <w:autoSpaceDE w:val="0"/>
        <w:autoSpaceDN w:val="0"/>
        <w:adjustRightInd w:val="0"/>
        <w:spacing w:line="360" w:lineRule="auto"/>
        <w:ind w:right="851" w:firstLine="540"/>
        <w:jc w:val="both"/>
        <w:rPr>
          <w:rFonts w:ascii="Tahoma" w:hAnsi="Tahoma" w:cs="Tahoma"/>
          <w:b/>
          <w:sz w:val="24"/>
          <w:lang w:val="ru-RU"/>
        </w:rPr>
      </w:pPr>
    </w:p>
    <w:p w:rsidR="00774308" w:rsidRPr="002639D8" w:rsidRDefault="00774308" w:rsidP="00443631">
      <w:pPr>
        <w:autoSpaceDE w:val="0"/>
        <w:autoSpaceDN w:val="0"/>
        <w:adjustRightInd w:val="0"/>
        <w:spacing w:line="360" w:lineRule="auto"/>
        <w:ind w:right="851" w:firstLine="540"/>
        <w:jc w:val="both"/>
        <w:rPr>
          <w:rFonts w:ascii="Tahoma" w:hAnsi="Tahoma" w:cs="Tahoma"/>
          <w:sz w:val="24"/>
          <w:lang w:val="ru-RU"/>
        </w:rPr>
      </w:pPr>
      <w:r w:rsidRPr="002639D8">
        <w:rPr>
          <w:rFonts w:ascii="Tahoma" w:hAnsi="Tahoma" w:cs="Tahoma"/>
          <w:sz w:val="24"/>
          <w:lang w:val="ru-RU"/>
        </w:rPr>
        <w:lastRenderedPageBreak/>
        <w:t>Введенные в строй за прошедш</w:t>
      </w:r>
      <w:r w:rsidR="00443631" w:rsidRPr="002639D8">
        <w:rPr>
          <w:rFonts w:ascii="Tahoma" w:hAnsi="Tahoma" w:cs="Tahoma"/>
          <w:sz w:val="24"/>
          <w:lang w:val="ru-RU"/>
        </w:rPr>
        <w:t>ий год объекты основных средств (без НДС, млн. руб</w:t>
      </w:r>
      <w:r w:rsidR="002639D8" w:rsidRPr="002639D8">
        <w:rPr>
          <w:rFonts w:ascii="Tahoma" w:hAnsi="Tahoma" w:cs="Tahoma"/>
          <w:sz w:val="24"/>
          <w:lang w:val="ru-RU"/>
        </w:rPr>
        <w:t>лей), в таблице № 1.</w:t>
      </w:r>
    </w:p>
    <w:p w:rsidR="009242D1" w:rsidRDefault="00FD61EB" w:rsidP="009242D1">
      <w:pPr>
        <w:autoSpaceDE w:val="0"/>
        <w:autoSpaceDN w:val="0"/>
        <w:adjustRightInd w:val="0"/>
        <w:spacing w:line="360" w:lineRule="auto"/>
        <w:ind w:right="851" w:firstLine="540"/>
        <w:jc w:val="center"/>
        <w:rPr>
          <w:rFonts w:ascii="Tahoma" w:hAnsi="Tahoma" w:cs="Tahoma"/>
          <w:sz w:val="24"/>
          <w:u w:val="single"/>
          <w:lang w:val="ru-RU"/>
        </w:rPr>
      </w:pPr>
      <w:r w:rsidRPr="009242D1">
        <w:rPr>
          <w:rFonts w:ascii="Tahoma" w:hAnsi="Tahoma" w:cs="Tahoma"/>
          <w:sz w:val="24"/>
          <w:u w:val="single"/>
          <w:lang w:val="ru-RU"/>
        </w:rPr>
        <w:t xml:space="preserve">Расшифровка капитальных вложений, введенных в эксплуатацию </w:t>
      </w:r>
      <w:r w:rsidR="009242D1">
        <w:rPr>
          <w:rFonts w:ascii="Tahoma" w:hAnsi="Tahoma" w:cs="Tahoma"/>
          <w:sz w:val="24"/>
          <w:u w:val="single"/>
          <w:lang w:val="ru-RU"/>
        </w:rPr>
        <w:t xml:space="preserve"> </w:t>
      </w:r>
    </w:p>
    <w:p w:rsidR="00FD61EB" w:rsidRPr="009242D1" w:rsidRDefault="00FD61EB" w:rsidP="009242D1">
      <w:pPr>
        <w:autoSpaceDE w:val="0"/>
        <w:autoSpaceDN w:val="0"/>
        <w:adjustRightInd w:val="0"/>
        <w:spacing w:line="360" w:lineRule="auto"/>
        <w:ind w:right="851" w:firstLine="540"/>
        <w:jc w:val="center"/>
        <w:rPr>
          <w:rFonts w:ascii="Tahoma" w:hAnsi="Tahoma" w:cs="Tahoma"/>
          <w:sz w:val="24"/>
          <w:u w:val="single"/>
          <w:lang w:val="ru-RU"/>
        </w:rPr>
      </w:pPr>
      <w:r w:rsidRPr="009242D1">
        <w:rPr>
          <w:rFonts w:ascii="Tahoma" w:hAnsi="Tahoma" w:cs="Tahoma"/>
          <w:sz w:val="24"/>
          <w:u w:val="single"/>
          <w:lang w:val="ru-RU"/>
        </w:rPr>
        <w:t>в 2013 году, без НДС, млн. руб.</w:t>
      </w:r>
    </w:p>
    <w:p w:rsidR="003622F6" w:rsidRPr="00C21776" w:rsidRDefault="003622F6" w:rsidP="003622F6">
      <w:pPr>
        <w:pStyle w:val="ac"/>
        <w:keepNext/>
        <w:jc w:val="right"/>
        <w:rPr>
          <w:sz w:val="24"/>
          <w:szCs w:val="24"/>
          <w:u w:val="single"/>
        </w:rPr>
      </w:pPr>
      <w:r w:rsidRPr="00C21776">
        <w:rPr>
          <w:sz w:val="24"/>
          <w:szCs w:val="24"/>
          <w:u w:val="single"/>
        </w:rPr>
        <w:t>Таблица № 1</w:t>
      </w:r>
    </w:p>
    <w:tbl>
      <w:tblPr>
        <w:tblW w:w="9960" w:type="dxa"/>
        <w:tblInd w:w="103"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shd w:val="clear" w:color="auto" w:fill="F2F2F2" w:themeFill="background1" w:themeFillShade="F2"/>
        <w:tblLayout w:type="fixed"/>
        <w:tblLook w:val="04A0"/>
      </w:tblPr>
      <w:tblGrid>
        <w:gridCol w:w="1423"/>
        <w:gridCol w:w="2268"/>
        <w:gridCol w:w="4394"/>
        <w:gridCol w:w="992"/>
        <w:gridCol w:w="883"/>
      </w:tblGrid>
      <w:tr w:rsidR="00FD61EB" w:rsidRPr="004A23AA" w:rsidTr="00C21776">
        <w:trPr>
          <w:trHeight w:val="315"/>
          <w:tblHeader/>
        </w:trPr>
        <w:tc>
          <w:tcPr>
            <w:tcW w:w="1423" w:type="dxa"/>
            <w:shd w:val="clear" w:color="auto" w:fill="D9D9D9" w:themeFill="background1" w:themeFillShade="D9"/>
            <w:vAlign w:val="center"/>
            <w:hideMark/>
          </w:tcPr>
          <w:p w:rsidR="00FD61EB" w:rsidRPr="004A23AA" w:rsidRDefault="00FD61EB" w:rsidP="00FD61EB">
            <w:pPr>
              <w:jc w:val="center"/>
              <w:outlineLvl w:val="0"/>
              <w:rPr>
                <w:b/>
                <w:bCs/>
                <w:color w:val="000000"/>
                <w:szCs w:val="20"/>
              </w:rPr>
            </w:pPr>
            <w:proofErr w:type="spellStart"/>
            <w:r w:rsidRPr="004A23AA">
              <w:rPr>
                <w:b/>
                <w:bCs/>
                <w:color w:val="000000"/>
                <w:szCs w:val="20"/>
              </w:rPr>
              <w:t>Группа</w:t>
            </w:r>
            <w:proofErr w:type="spellEnd"/>
            <w:r w:rsidRPr="004A23AA">
              <w:rPr>
                <w:b/>
                <w:bCs/>
                <w:color w:val="000000"/>
                <w:szCs w:val="20"/>
              </w:rPr>
              <w:t xml:space="preserve"> ОС</w:t>
            </w:r>
          </w:p>
        </w:tc>
        <w:tc>
          <w:tcPr>
            <w:tcW w:w="2268" w:type="dxa"/>
            <w:shd w:val="clear" w:color="auto" w:fill="D9D9D9" w:themeFill="background1" w:themeFillShade="D9"/>
            <w:vAlign w:val="center"/>
            <w:hideMark/>
          </w:tcPr>
          <w:p w:rsidR="00FD61EB" w:rsidRPr="004A23AA" w:rsidRDefault="00FD61EB" w:rsidP="00FD61EB">
            <w:pPr>
              <w:jc w:val="center"/>
              <w:outlineLvl w:val="0"/>
              <w:rPr>
                <w:b/>
                <w:bCs/>
                <w:color w:val="000000"/>
                <w:szCs w:val="20"/>
              </w:rPr>
            </w:pPr>
            <w:proofErr w:type="spellStart"/>
            <w:r w:rsidRPr="004A23AA">
              <w:rPr>
                <w:b/>
                <w:bCs/>
                <w:color w:val="000000"/>
                <w:szCs w:val="20"/>
              </w:rPr>
              <w:t>Наименование</w:t>
            </w:r>
            <w:proofErr w:type="spellEnd"/>
            <w:r w:rsidRPr="004A23AA">
              <w:rPr>
                <w:b/>
                <w:bCs/>
                <w:color w:val="000000"/>
                <w:szCs w:val="20"/>
              </w:rPr>
              <w:t xml:space="preserve"> </w:t>
            </w:r>
            <w:proofErr w:type="spellStart"/>
            <w:r w:rsidRPr="004A23AA">
              <w:rPr>
                <w:b/>
                <w:bCs/>
                <w:color w:val="000000"/>
                <w:szCs w:val="20"/>
              </w:rPr>
              <w:t>филиала</w:t>
            </w:r>
            <w:proofErr w:type="spellEnd"/>
          </w:p>
        </w:tc>
        <w:tc>
          <w:tcPr>
            <w:tcW w:w="4394" w:type="dxa"/>
            <w:shd w:val="clear" w:color="auto" w:fill="D9D9D9" w:themeFill="background1" w:themeFillShade="D9"/>
            <w:vAlign w:val="center"/>
            <w:hideMark/>
          </w:tcPr>
          <w:p w:rsidR="00FD61EB" w:rsidRPr="004A23AA" w:rsidRDefault="00FD61EB" w:rsidP="00FD61EB">
            <w:pPr>
              <w:jc w:val="center"/>
              <w:outlineLvl w:val="0"/>
              <w:rPr>
                <w:b/>
                <w:bCs/>
                <w:color w:val="000000"/>
                <w:szCs w:val="20"/>
              </w:rPr>
            </w:pPr>
            <w:proofErr w:type="spellStart"/>
            <w:r w:rsidRPr="004A23AA">
              <w:rPr>
                <w:b/>
                <w:bCs/>
                <w:color w:val="000000"/>
                <w:szCs w:val="20"/>
              </w:rPr>
              <w:t>Наименование</w:t>
            </w:r>
            <w:proofErr w:type="spellEnd"/>
            <w:r w:rsidRPr="004A23AA">
              <w:rPr>
                <w:b/>
                <w:bCs/>
                <w:color w:val="000000"/>
                <w:szCs w:val="20"/>
              </w:rPr>
              <w:t xml:space="preserve"> </w:t>
            </w:r>
            <w:proofErr w:type="spellStart"/>
            <w:r w:rsidRPr="004A23AA">
              <w:rPr>
                <w:b/>
                <w:bCs/>
                <w:color w:val="000000"/>
                <w:szCs w:val="20"/>
              </w:rPr>
              <w:t>объектов</w:t>
            </w:r>
            <w:proofErr w:type="spellEnd"/>
            <w:r w:rsidRPr="004A23AA">
              <w:rPr>
                <w:b/>
                <w:bCs/>
                <w:color w:val="000000"/>
                <w:szCs w:val="20"/>
              </w:rPr>
              <w:t xml:space="preserve"> </w:t>
            </w:r>
            <w:proofErr w:type="spellStart"/>
            <w:r w:rsidRPr="004A23AA">
              <w:rPr>
                <w:b/>
                <w:bCs/>
                <w:color w:val="000000"/>
                <w:szCs w:val="20"/>
              </w:rPr>
              <w:t>инвестиций</w:t>
            </w:r>
            <w:proofErr w:type="spellEnd"/>
          </w:p>
        </w:tc>
        <w:tc>
          <w:tcPr>
            <w:tcW w:w="992" w:type="dxa"/>
            <w:shd w:val="clear" w:color="auto" w:fill="D9D9D9" w:themeFill="background1" w:themeFillShade="D9"/>
            <w:vAlign w:val="center"/>
            <w:hideMark/>
          </w:tcPr>
          <w:p w:rsidR="00FD61EB" w:rsidRPr="004A23AA" w:rsidRDefault="00FD61EB" w:rsidP="00FD61EB">
            <w:pPr>
              <w:jc w:val="center"/>
              <w:outlineLvl w:val="0"/>
              <w:rPr>
                <w:b/>
                <w:bCs/>
                <w:color w:val="000000"/>
                <w:szCs w:val="20"/>
              </w:rPr>
            </w:pPr>
            <w:proofErr w:type="spellStart"/>
            <w:r w:rsidRPr="004A23AA">
              <w:rPr>
                <w:b/>
                <w:bCs/>
                <w:color w:val="000000"/>
                <w:szCs w:val="20"/>
              </w:rPr>
              <w:t>Количество</w:t>
            </w:r>
            <w:proofErr w:type="spellEnd"/>
            <w:r w:rsidRPr="004A23AA">
              <w:rPr>
                <w:b/>
                <w:bCs/>
                <w:color w:val="000000"/>
                <w:szCs w:val="20"/>
              </w:rPr>
              <w:t xml:space="preserve">, </w:t>
            </w:r>
            <w:proofErr w:type="spellStart"/>
            <w:r w:rsidRPr="004A23AA">
              <w:rPr>
                <w:b/>
                <w:bCs/>
                <w:color w:val="000000"/>
                <w:szCs w:val="20"/>
              </w:rPr>
              <w:t>шт</w:t>
            </w:r>
            <w:proofErr w:type="spellEnd"/>
            <w:r w:rsidRPr="004A23AA">
              <w:rPr>
                <w:b/>
                <w:bCs/>
                <w:color w:val="000000"/>
                <w:szCs w:val="20"/>
              </w:rPr>
              <w:t>.</w:t>
            </w:r>
          </w:p>
        </w:tc>
        <w:tc>
          <w:tcPr>
            <w:tcW w:w="883" w:type="dxa"/>
            <w:shd w:val="clear" w:color="auto" w:fill="D9D9D9" w:themeFill="background1" w:themeFillShade="D9"/>
            <w:vAlign w:val="center"/>
            <w:hideMark/>
          </w:tcPr>
          <w:p w:rsidR="00FD61EB" w:rsidRPr="004A23AA" w:rsidRDefault="00FD61EB" w:rsidP="00FD61EB">
            <w:pPr>
              <w:jc w:val="center"/>
              <w:outlineLvl w:val="0"/>
              <w:rPr>
                <w:b/>
                <w:bCs/>
                <w:color w:val="000000"/>
                <w:szCs w:val="20"/>
              </w:rPr>
            </w:pPr>
            <w:proofErr w:type="spellStart"/>
            <w:r w:rsidRPr="004A23AA">
              <w:rPr>
                <w:b/>
                <w:bCs/>
                <w:color w:val="000000"/>
                <w:szCs w:val="20"/>
              </w:rPr>
              <w:t>Сумма</w:t>
            </w:r>
            <w:proofErr w:type="spellEnd"/>
            <w:r w:rsidRPr="004A23AA">
              <w:rPr>
                <w:b/>
                <w:bCs/>
                <w:color w:val="000000"/>
                <w:szCs w:val="20"/>
              </w:rPr>
              <w:t xml:space="preserve">, </w:t>
            </w:r>
            <w:proofErr w:type="spellStart"/>
            <w:r w:rsidRPr="004A23AA">
              <w:rPr>
                <w:b/>
                <w:bCs/>
                <w:color w:val="000000"/>
                <w:szCs w:val="20"/>
              </w:rPr>
              <w:t>млн</w:t>
            </w:r>
            <w:proofErr w:type="spellEnd"/>
            <w:r w:rsidRPr="004A23AA">
              <w:rPr>
                <w:b/>
                <w:bCs/>
                <w:color w:val="000000"/>
                <w:szCs w:val="20"/>
              </w:rPr>
              <w:t xml:space="preserve">. </w:t>
            </w:r>
            <w:proofErr w:type="spellStart"/>
            <w:proofErr w:type="gramStart"/>
            <w:r w:rsidRPr="004A23AA">
              <w:rPr>
                <w:b/>
                <w:bCs/>
                <w:color w:val="000000"/>
                <w:szCs w:val="20"/>
              </w:rPr>
              <w:t>руб</w:t>
            </w:r>
            <w:proofErr w:type="spellEnd"/>
            <w:proofErr w:type="gramEnd"/>
            <w:r w:rsidRPr="004A23AA">
              <w:rPr>
                <w:b/>
                <w:bCs/>
                <w:color w:val="000000"/>
                <w:szCs w:val="20"/>
              </w:rPr>
              <w:t>.</w:t>
            </w:r>
          </w:p>
        </w:tc>
      </w:tr>
      <w:tr w:rsidR="00FD61EB" w:rsidRPr="004A23AA" w:rsidTr="00C77FFA">
        <w:trPr>
          <w:trHeight w:val="315"/>
        </w:trPr>
        <w:tc>
          <w:tcPr>
            <w:tcW w:w="1423" w:type="dxa"/>
            <w:vMerge w:val="restart"/>
            <w:shd w:val="clear" w:color="auto" w:fill="F2F2F2" w:themeFill="background1" w:themeFillShade="F2"/>
            <w:noWrap/>
            <w:vAlign w:val="center"/>
            <w:hideMark/>
          </w:tcPr>
          <w:p w:rsidR="00FD61EB" w:rsidRPr="004A23AA" w:rsidRDefault="00FD61EB" w:rsidP="00FD61EB">
            <w:pPr>
              <w:jc w:val="center"/>
              <w:outlineLvl w:val="0"/>
              <w:rPr>
                <w:szCs w:val="20"/>
              </w:rPr>
            </w:pPr>
            <w:proofErr w:type="spellStart"/>
            <w:r w:rsidRPr="004A23AA">
              <w:rPr>
                <w:szCs w:val="20"/>
              </w:rPr>
              <w:t>Здания</w:t>
            </w:r>
            <w:proofErr w:type="spellEnd"/>
            <w:r w:rsidRPr="004A23AA">
              <w:rPr>
                <w:szCs w:val="20"/>
              </w:rPr>
              <w:t xml:space="preserve"> и </w:t>
            </w:r>
            <w:proofErr w:type="spellStart"/>
            <w:r w:rsidRPr="004A23AA">
              <w:rPr>
                <w:szCs w:val="20"/>
              </w:rPr>
              <w:t>сооружения</w:t>
            </w:r>
            <w:proofErr w:type="spellEnd"/>
          </w:p>
        </w:tc>
        <w:tc>
          <w:tcPr>
            <w:tcW w:w="2268" w:type="dxa"/>
            <w:shd w:val="clear" w:color="auto" w:fill="F2F2F2" w:themeFill="background1" w:themeFillShade="F2"/>
            <w:vAlign w:val="center"/>
            <w:hideMark/>
          </w:tcPr>
          <w:p w:rsidR="00FD61EB" w:rsidRPr="004A23AA" w:rsidRDefault="00FD61EB" w:rsidP="00FD61EB">
            <w:pPr>
              <w:outlineLvl w:val="0"/>
              <w:rPr>
                <w:szCs w:val="20"/>
              </w:rPr>
            </w:pPr>
            <w:proofErr w:type="spellStart"/>
            <w:r w:rsidRPr="004A23AA">
              <w:rPr>
                <w:szCs w:val="20"/>
              </w:rPr>
              <w:t>Камнереченский</w:t>
            </w:r>
            <w:proofErr w:type="spellEnd"/>
            <w:r w:rsidRPr="004A23AA">
              <w:rPr>
                <w:szCs w:val="20"/>
              </w:rPr>
              <w:t> ЩЗ</w:t>
            </w: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Артезианские скважины (выкуп у ОАО "РЖД")</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3</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3,15</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val="restart"/>
            <w:shd w:val="clear" w:color="auto" w:fill="F2F2F2" w:themeFill="background1" w:themeFillShade="F2"/>
            <w:vAlign w:val="center"/>
            <w:hideMark/>
          </w:tcPr>
          <w:p w:rsidR="00FD61EB" w:rsidRPr="004A23AA" w:rsidRDefault="00FD61EB" w:rsidP="00FD61EB">
            <w:pPr>
              <w:outlineLvl w:val="0"/>
              <w:rPr>
                <w:szCs w:val="20"/>
              </w:rPr>
            </w:pPr>
            <w:proofErr w:type="spellStart"/>
            <w:r w:rsidRPr="004A23AA">
              <w:rPr>
                <w:szCs w:val="20"/>
              </w:rPr>
              <w:t>Мочищенский</w:t>
            </w:r>
            <w:proofErr w:type="spellEnd"/>
            <w:r w:rsidRPr="004A23AA">
              <w:rPr>
                <w:szCs w:val="20"/>
              </w:rPr>
              <w:t xml:space="preserve"> ЩЗ</w:t>
            </w: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Реконструкция</w:t>
            </w:r>
            <w:proofErr w:type="spellEnd"/>
            <w:r w:rsidRPr="004A23AA">
              <w:rPr>
                <w:szCs w:val="20"/>
              </w:rPr>
              <w:t xml:space="preserve"> </w:t>
            </w:r>
            <w:proofErr w:type="spellStart"/>
            <w:r w:rsidRPr="004A23AA">
              <w:rPr>
                <w:szCs w:val="20"/>
              </w:rPr>
              <w:t>кабельной</w:t>
            </w:r>
            <w:proofErr w:type="spellEnd"/>
            <w:r w:rsidRPr="004A23AA">
              <w:rPr>
                <w:szCs w:val="20"/>
              </w:rPr>
              <w:t xml:space="preserve"> </w:t>
            </w:r>
            <w:proofErr w:type="spellStart"/>
            <w:r w:rsidRPr="004A23AA">
              <w:rPr>
                <w:szCs w:val="20"/>
              </w:rPr>
              <w:t>линии</w:t>
            </w:r>
            <w:proofErr w:type="spellEnd"/>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2,17</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Комплексная</w:t>
            </w:r>
            <w:proofErr w:type="spellEnd"/>
            <w:r w:rsidRPr="004A23AA">
              <w:rPr>
                <w:szCs w:val="20"/>
              </w:rPr>
              <w:t xml:space="preserve"> </w:t>
            </w:r>
            <w:proofErr w:type="spellStart"/>
            <w:r w:rsidRPr="004A23AA">
              <w:rPr>
                <w:szCs w:val="20"/>
              </w:rPr>
              <w:t>трансформаторная</w:t>
            </w:r>
            <w:proofErr w:type="spellEnd"/>
            <w:r w:rsidRPr="004A23AA">
              <w:rPr>
                <w:szCs w:val="20"/>
              </w:rPr>
              <w:t xml:space="preserve"> </w:t>
            </w:r>
            <w:proofErr w:type="spellStart"/>
            <w:r w:rsidRPr="004A23AA">
              <w:rPr>
                <w:szCs w:val="20"/>
              </w:rPr>
              <w:t>подстанция</w:t>
            </w:r>
            <w:proofErr w:type="spellEnd"/>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2</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0,75</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shd w:val="clear" w:color="auto" w:fill="F2F2F2" w:themeFill="background1" w:themeFillShade="F2"/>
            <w:vAlign w:val="center"/>
            <w:hideMark/>
          </w:tcPr>
          <w:p w:rsidR="00FD61EB" w:rsidRPr="004A23AA" w:rsidRDefault="00FD61EB" w:rsidP="00FD61EB">
            <w:pPr>
              <w:outlineLvl w:val="0"/>
              <w:rPr>
                <w:szCs w:val="20"/>
              </w:rPr>
            </w:pPr>
            <w:proofErr w:type="spellStart"/>
            <w:r w:rsidRPr="004A23AA">
              <w:rPr>
                <w:szCs w:val="20"/>
              </w:rPr>
              <w:t>Орский</w:t>
            </w:r>
            <w:proofErr w:type="spellEnd"/>
            <w:r w:rsidRPr="004A23AA">
              <w:rPr>
                <w:szCs w:val="20"/>
              </w:rPr>
              <w:t> ЩЗ</w:t>
            </w: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Инженерные коммуникации к котельной (выкуп у ОАО "РЖД")</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0,83</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val="restart"/>
            <w:shd w:val="clear" w:color="auto" w:fill="F2F2F2" w:themeFill="background1" w:themeFillShade="F2"/>
            <w:vAlign w:val="center"/>
            <w:hideMark/>
          </w:tcPr>
          <w:p w:rsidR="00FD61EB" w:rsidRPr="004A23AA" w:rsidRDefault="00FD61EB" w:rsidP="00FD61EB">
            <w:pPr>
              <w:outlineLvl w:val="0"/>
              <w:rPr>
                <w:szCs w:val="20"/>
              </w:rPr>
            </w:pPr>
            <w:proofErr w:type="spellStart"/>
            <w:r w:rsidRPr="004A23AA">
              <w:rPr>
                <w:szCs w:val="20"/>
              </w:rPr>
              <w:t>Хребетский</w:t>
            </w:r>
            <w:proofErr w:type="spellEnd"/>
            <w:r w:rsidRPr="004A23AA">
              <w:rPr>
                <w:szCs w:val="20"/>
              </w:rPr>
              <w:t> ЩЗ</w:t>
            </w: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Реконструкция</w:t>
            </w:r>
            <w:proofErr w:type="spellEnd"/>
            <w:r w:rsidRPr="004A23AA">
              <w:rPr>
                <w:szCs w:val="20"/>
              </w:rPr>
              <w:t xml:space="preserve"> </w:t>
            </w:r>
            <w:proofErr w:type="spellStart"/>
            <w:r w:rsidRPr="004A23AA">
              <w:rPr>
                <w:szCs w:val="20"/>
              </w:rPr>
              <w:t>здания</w:t>
            </w:r>
            <w:proofErr w:type="spellEnd"/>
            <w:r w:rsidRPr="004A23AA">
              <w:rPr>
                <w:szCs w:val="20"/>
              </w:rPr>
              <w:t xml:space="preserve"> </w:t>
            </w:r>
            <w:proofErr w:type="spellStart"/>
            <w:r w:rsidRPr="004A23AA">
              <w:rPr>
                <w:szCs w:val="20"/>
              </w:rPr>
              <w:t>гаража</w:t>
            </w:r>
            <w:proofErr w:type="spellEnd"/>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0,42</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Реконструкция</w:t>
            </w:r>
            <w:proofErr w:type="spellEnd"/>
            <w:r w:rsidRPr="004A23AA">
              <w:rPr>
                <w:szCs w:val="20"/>
              </w:rPr>
              <w:t xml:space="preserve"> </w:t>
            </w:r>
            <w:proofErr w:type="spellStart"/>
            <w:r w:rsidRPr="004A23AA">
              <w:rPr>
                <w:szCs w:val="20"/>
              </w:rPr>
              <w:t>ограждения</w:t>
            </w:r>
            <w:proofErr w:type="spellEnd"/>
            <w:r w:rsidRPr="004A23AA">
              <w:rPr>
                <w:szCs w:val="20"/>
              </w:rPr>
              <w:t> </w:t>
            </w:r>
            <w:proofErr w:type="spellStart"/>
            <w:r w:rsidRPr="004A23AA">
              <w:rPr>
                <w:szCs w:val="20"/>
              </w:rPr>
              <w:t>металлического</w:t>
            </w:r>
            <w:proofErr w:type="spellEnd"/>
            <w:r w:rsidRPr="004A23AA">
              <w:rPr>
                <w:szCs w:val="20"/>
              </w:rPr>
              <w:t> </w:t>
            </w:r>
            <w:proofErr w:type="spellStart"/>
            <w:r w:rsidRPr="004A23AA">
              <w:rPr>
                <w:szCs w:val="20"/>
              </w:rPr>
              <w:t>завода</w:t>
            </w:r>
            <w:proofErr w:type="spellEnd"/>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0,18</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shd w:val="clear" w:color="auto" w:fill="F2F2F2" w:themeFill="background1" w:themeFillShade="F2"/>
            <w:vAlign w:val="center"/>
            <w:hideMark/>
          </w:tcPr>
          <w:p w:rsidR="00FD61EB" w:rsidRPr="004A23AA" w:rsidRDefault="00FD61EB" w:rsidP="00FD61EB">
            <w:pPr>
              <w:outlineLvl w:val="0"/>
              <w:rPr>
                <w:b/>
                <w:bCs/>
                <w:szCs w:val="20"/>
              </w:rPr>
            </w:pPr>
            <w:proofErr w:type="spellStart"/>
            <w:r w:rsidRPr="004A23AA">
              <w:rPr>
                <w:b/>
                <w:bCs/>
                <w:szCs w:val="20"/>
              </w:rPr>
              <w:t>Итого</w:t>
            </w:r>
            <w:proofErr w:type="spellEnd"/>
          </w:p>
        </w:tc>
        <w:tc>
          <w:tcPr>
            <w:tcW w:w="4394" w:type="dxa"/>
            <w:shd w:val="clear" w:color="auto" w:fill="F2F2F2" w:themeFill="background1" w:themeFillShade="F2"/>
            <w:vAlign w:val="center"/>
            <w:hideMark/>
          </w:tcPr>
          <w:p w:rsidR="00FD61EB" w:rsidRPr="004A23AA" w:rsidRDefault="00FD61EB" w:rsidP="00FD61EB">
            <w:pPr>
              <w:outlineLvl w:val="0"/>
              <w:rPr>
                <w:szCs w:val="20"/>
              </w:rPr>
            </w:pPr>
            <w:r w:rsidRPr="004A23AA">
              <w:rPr>
                <w:szCs w:val="20"/>
              </w:rPr>
              <w:t> </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 </w:t>
            </w:r>
          </w:p>
        </w:tc>
        <w:tc>
          <w:tcPr>
            <w:tcW w:w="883" w:type="dxa"/>
            <w:shd w:val="clear" w:color="auto" w:fill="F2F2F2" w:themeFill="background1" w:themeFillShade="F2"/>
            <w:vAlign w:val="center"/>
            <w:hideMark/>
          </w:tcPr>
          <w:p w:rsidR="00FD61EB" w:rsidRPr="004A23AA" w:rsidRDefault="00FD61EB" w:rsidP="00FD61EB">
            <w:pPr>
              <w:jc w:val="right"/>
              <w:outlineLvl w:val="0"/>
              <w:rPr>
                <w:b/>
                <w:bCs/>
                <w:szCs w:val="20"/>
              </w:rPr>
            </w:pPr>
            <w:r w:rsidRPr="004A23AA">
              <w:rPr>
                <w:b/>
                <w:bCs/>
                <w:szCs w:val="20"/>
              </w:rPr>
              <w:t>7,50</w:t>
            </w:r>
          </w:p>
        </w:tc>
      </w:tr>
      <w:tr w:rsidR="00FD61EB" w:rsidRPr="004A23AA" w:rsidTr="00C77FFA">
        <w:trPr>
          <w:trHeight w:val="315"/>
        </w:trPr>
        <w:tc>
          <w:tcPr>
            <w:tcW w:w="1423" w:type="dxa"/>
            <w:vMerge w:val="restart"/>
            <w:shd w:val="clear" w:color="auto" w:fill="F2F2F2" w:themeFill="background1" w:themeFillShade="F2"/>
            <w:noWrap/>
            <w:vAlign w:val="center"/>
            <w:hideMark/>
          </w:tcPr>
          <w:p w:rsidR="00FD61EB" w:rsidRPr="004A23AA" w:rsidRDefault="00FD61EB" w:rsidP="00FD61EB">
            <w:pPr>
              <w:jc w:val="center"/>
              <w:outlineLvl w:val="0"/>
              <w:rPr>
                <w:szCs w:val="20"/>
              </w:rPr>
            </w:pPr>
            <w:proofErr w:type="spellStart"/>
            <w:r w:rsidRPr="004A23AA">
              <w:rPr>
                <w:szCs w:val="20"/>
              </w:rPr>
              <w:t>Машины</w:t>
            </w:r>
            <w:proofErr w:type="spellEnd"/>
            <w:r w:rsidRPr="004A23AA">
              <w:rPr>
                <w:szCs w:val="20"/>
              </w:rPr>
              <w:t xml:space="preserve"> и </w:t>
            </w:r>
            <w:proofErr w:type="spellStart"/>
            <w:r w:rsidRPr="004A23AA">
              <w:rPr>
                <w:szCs w:val="20"/>
              </w:rPr>
              <w:t>оборудование</w:t>
            </w:r>
            <w:proofErr w:type="spellEnd"/>
          </w:p>
        </w:tc>
        <w:tc>
          <w:tcPr>
            <w:tcW w:w="2268" w:type="dxa"/>
            <w:vMerge w:val="restart"/>
            <w:shd w:val="clear" w:color="auto" w:fill="F2F2F2" w:themeFill="background1" w:themeFillShade="F2"/>
            <w:vAlign w:val="center"/>
            <w:hideMark/>
          </w:tcPr>
          <w:p w:rsidR="00FD61EB" w:rsidRPr="004A23AA" w:rsidRDefault="00FD61EB" w:rsidP="00FD61EB">
            <w:pPr>
              <w:outlineLvl w:val="0"/>
              <w:rPr>
                <w:szCs w:val="20"/>
              </w:rPr>
            </w:pPr>
            <w:proofErr w:type="spellStart"/>
            <w:r w:rsidRPr="004A23AA">
              <w:rPr>
                <w:szCs w:val="20"/>
              </w:rPr>
              <w:t>Ангасольский</w:t>
            </w:r>
            <w:proofErr w:type="spellEnd"/>
            <w:r w:rsidRPr="004A23AA">
              <w:rPr>
                <w:szCs w:val="20"/>
              </w:rPr>
              <w:t xml:space="preserve"> ЩЗ</w:t>
            </w: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Модернизация</w:t>
            </w:r>
            <w:proofErr w:type="spellEnd"/>
            <w:r w:rsidRPr="004A23AA">
              <w:rPr>
                <w:szCs w:val="20"/>
              </w:rPr>
              <w:t xml:space="preserve"> </w:t>
            </w:r>
            <w:proofErr w:type="spellStart"/>
            <w:r w:rsidRPr="004A23AA">
              <w:rPr>
                <w:szCs w:val="20"/>
              </w:rPr>
              <w:t>дробилки</w:t>
            </w:r>
            <w:proofErr w:type="spellEnd"/>
            <w:r w:rsidRPr="004A23AA">
              <w:rPr>
                <w:szCs w:val="20"/>
              </w:rPr>
              <w:t xml:space="preserve"> СМД-118</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9,66</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Пожарная</w:t>
            </w:r>
            <w:proofErr w:type="spellEnd"/>
            <w:r w:rsidRPr="004A23AA">
              <w:rPr>
                <w:szCs w:val="20"/>
              </w:rPr>
              <w:t xml:space="preserve"> </w:t>
            </w:r>
            <w:proofErr w:type="spellStart"/>
            <w:r w:rsidRPr="004A23AA">
              <w:rPr>
                <w:szCs w:val="20"/>
              </w:rPr>
              <w:t>сигнализация</w:t>
            </w:r>
            <w:proofErr w:type="spellEnd"/>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3</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0,29</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val="restart"/>
            <w:shd w:val="clear" w:color="auto" w:fill="F2F2F2" w:themeFill="background1" w:themeFillShade="F2"/>
            <w:vAlign w:val="center"/>
            <w:hideMark/>
          </w:tcPr>
          <w:p w:rsidR="00FD61EB" w:rsidRPr="004A23AA" w:rsidRDefault="00FD61EB" w:rsidP="00FD61EB">
            <w:pPr>
              <w:outlineLvl w:val="0"/>
              <w:rPr>
                <w:szCs w:val="20"/>
              </w:rPr>
            </w:pPr>
            <w:proofErr w:type="spellStart"/>
            <w:r w:rsidRPr="004A23AA">
              <w:rPr>
                <w:szCs w:val="20"/>
              </w:rPr>
              <w:t>Бесланский</w:t>
            </w:r>
            <w:proofErr w:type="spellEnd"/>
            <w:r w:rsidRPr="004A23AA">
              <w:rPr>
                <w:szCs w:val="20"/>
              </w:rPr>
              <w:t xml:space="preserve"> ЩЗ</w:t>
            </w: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Фронтальный</w:t>
            </w:r>
            <w:proofErr w:type="spellEnd"/>
            <w:r w:rsidRPr="004A23AA">
              <w:rPr>
                <w:szCs w:val="20"/>
              </w:rPr>
              <w:t xml:space="preserve"> </w:t>
            </w:r>
            <w:proofErr w:type="spellStart"/>
            <w:proofErr w:type="gramStart"/>
            <w:r w:rsidRPr="004A23AA">
              <w:rPr>
                <w:szCs w:val="20"/>
              </w:rPr>
              <w:t>погрузчик</w:t>
            </w:r>
            <w:proofErr w:type="spellEnd"/>
            <w:r w:rsidRPr="004A23AA">
              <w:rPr>
                <w:szCs w:val="20"/>
              </w:rPr>
              <w:t xml:space="preserve">  3м</w:t>
            </w:r>
            <w:proofErr w:type="gramEnd"/>
            <w:r w:rsidRPr="004A23AA">
              <w:rPr>
                <w:szCs w:val="20"/>
              </w:rPr>
              <w:t xml:space="preserve"> </w:t>
            </w:r>
            <w:proofErr w:type="spellStart"/>
            <w:r w:rsidRPr="004A23AA">
              <w:rPr>
                <w:szCs w:val="20"/>
              </w:rPr>
              <w:t>куб</w:t>
            </w:r>
            <w:proofErr w:type="spellEnd"/>
            <w:r w:rsidRPr="004A23AA">
              <w:rPr>
                <w:szCs w:val="20"/>
              </w:rPr>
              <w:t>.</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2,43</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Грохот</w:t>
            </w:r>
            <w:proofErr w:type="spellEnd"/>
            <w:r w:rsidRPr="004A23AA">
              <w:rPr>
                <w:szCs w:val="20"/>
              </w:rPr>
              <w:t xml:space="preserve"> ГИС-52</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0,49</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shd w:val="clear" w:color="auto" w:fill="F2F2F2" w:themeFill="background1" w:themeFillShade="F2"/>
            <w:vAlign w:val="center"/>
            <w:hideMark/>
          </w:tcPr>
          <w:p w:rsidR="00FD61EB" w:rsidRPr="004A23AA" w:rsidRDefault="00FD61EB" w:rsidP="00FD61EB">
            <w:pPr>
              <w:outlineLvl w:val="0"/>
              <w:rPr>
                <w:szCs w:val="20"/>
              </w:rPr>
            </w:pPr>
            <w:proofErr w:type="spellStart"/>
            <w:r w:rsidRPr="004A23AA">
              <w:rPr>
                <w:szCs w:val="20"/>
              </w:rPr>
              <w:t>Жипхегенский</w:t>
            </w:r>
            <w:proofErr w:type="spellEnd"/>
            <w:r w:rsidRPr="004A23AA">
              <w:rPr>
                <w:szCs w:val="20"/>
              </w:rPr>
              <w:t xml:space="preserve"> ЩЗ</w:t>
            </w: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Аспирации</w:t>
            </w:r>
            <w:proofErr w:type="spellEnd"/>
            <w:r w:rsidRPr="004A23AA">
              <w:rPr>
                <w:szCs w:val="20"/>
              </w:rPr>
              <w:t xml:space="preserve"> ДСЦ</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4,01</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shd w:val="clear" w:color="auto" w:fill="F2F2F2" w:themeFill="background1" w:themeFillShade="F2"/>
            <w:vAlign w:val="center"/>
            <w:hideMark/>
          </w:tcPr>
          <w:p w:rsidR="00FD61EB" w:rsidRPr="004A23AA" w:rsidRDefault="00FD61EB" w:rsidP="00FD61EB">
            <w:pPr>
              <w:outlineLvl w:val="0"/>
              <w:rPr>
                <w:szCs w:val="20"/>
              </w:rPr>
            </w:pPr>
            <w:r w:rsidRPr="004A23AA">
              <w:rPr>
                <w:szCs w:val="20"/>
              </w:rPr>
              <w:t>Исетский ЩЗ</w:t>
            </w: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Грохот</w:t>
            </w:r>
            <w:proofErr w:type="spellEnd"/>
            <w:r w:rsidRPr="004A23AA">
              <w:rPr>
                <w:szCs w:val="20"/>
              </w:rPr>
              <w:t xml:space="preserve"> ГИТ-53</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0,74</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val="restart"/>
            <w:shd w:val="clear" w:color="auto" w:fill="F2F2F2" w:themeFill="background1" w:themeFillShade="F2"/>
            <w:vAlign w:val="center"/>
            <w:hideMark/>
          </w:tcPr>
          <w:p w:rsidR="00FD61EB" w:rsidRPr="004A23AA" w:rsidRDefault="00FD61EB" w:rsidP="00FD61EB">
            <w:pPr>
              <w:outlineLvl w:val="0"/>
              <w:rPr>
                <w:szCs w:val="20"/>
              </w:rPr>
            </w:pPr>
            <w:proofErr w:type="spellStart"/>
            <w:r w:rsidRPr="004A23AA">
              <w:rPr>
                <w:szCs w:val="20"/>
              </w:rPr>
              <w:t>Камнереченский</w:t>
            </w:r>
            <w:proofErr w:type="spellEnd"/>
            <w:r w:rsidRPr="004A23AA">
              <w:rPr>
                <w:szCs w:val="20"/>
              </w:rPr>
              <w:t> ЩЗ</w:t>
            </w: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Модернизация</w:t>
            </w:r>
            <w:proofErr w:type="spellEnd"/>
            <w:r w:rsidRPr="004A23AA">
              <w:rPr>
                <w:szCs w:val="20"/>
              </w:rPr>
              <w:t xml:space="preserve"> </w:t>
            </w:r>
            <w:proofErr w:type="spellStart"/>
            <w:r w:rsidRPr="004A23AA">
              <w:rPr>
                <w:szCs w:val="20"/>
              </w:rPr>
              <w:t>станины</w:t>
            </w:r>
            <w:proofErr w:type="spellEnd"/>
            <w:r w:rsidRPr="004A23AA">
              <w:rPr>
                <w:szCs w:val="20"/>
              </w:rPr>
              <w:t xml:space="preserve"> </w:t>
            </w:r>
            <w:proofErr w:type="spellStart"/>
            <w:r w:rsidRPr="004A23AA">
              <w:rPr>
                <w:szCs w:val="20"/>
              </w:rPr>
              <w:t>дробилки</w:t>
            </w:r>
            <w:proofErr w:type="spellEnd"/>
            <w:r w:rsidRPr="004A23AA">
              <w:rPr>
                <w:szCs w:val="20"/>
              </w:rPr>
              <w:t xml:space="preserve"> СМД-118</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11,53</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Гидромолот</w:t>
            </w:r>
            <w:proofErr w:type="spellEnd"/>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1,01</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val="restart"/>
            <w:shd w:val="clear" w:color="auto" w:fill="F2F2F2" w:themeFill="background1" w:themeFillShade="F2"/>
            <w:vAlign w:val="center"/>
            <w:hideMark/>
          </w:tcPr>
          <w:p w:rsidR="00FD61EB" w:rsidRPr="004A23AA" w:rsidRDefault="00FD61EB" w:rsidP="00FD61EB">
            <w:pPr>
              <w:outlineLvl w:val="0"/>
              <w:rPr>
                <w:szCs w:val="20"/>
              </w:rPr>
            </w:pPr>
            <w:proofErr w:type="spellStart"/>
            <w:r w:rsidRPr="004A23AA">
              <w:rPr>
                <w:szCs w:val="20"/>
              </w:rPr>
              <w:t>Крутокачинский</w:t>
            </w:r>
            <w:proofErr w:type="spellEnd"/>
            <w:r w:rsidRPr="004A23AA">
              <w:rPr>
                <w:szCs w:val="20"/>
              </w:rPr>
              <w:t xml:space="preserve"> ЩЗ</w:t>
            </w: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Весы</w:t>
            </w:r>
            <w:proofErr w:type="spellEnd"/>
            <w:r w:rsidRPr="004A23AA">
              <w:rPr>
                <w:szCs w:val="20"/>
              </w:rPr>
              <w:t xml:space="preserve"> </w:t>
            </w:r>
            <w:proofErr w:type="spellStart"/>
            <w:r w:rsidRPr="004A23AA">
              <w:rPr>
                <w:szCs w:val="20"/>
              </w:rPr>
              <w:t>железнодорожные</w:t>
            </w:r>
            <w:proofErr w:type="spellEnd"/>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2,25</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Фронтальный</w:t>
            </w:r>
            <w:proofErr w:type="spellEnd"/>
            <w:r w:rsidRPr="004A23AA">
              <w:rPr>
                <w:szCs w:val="20"/>
              </w:rPr>
              <w:t xml:space="preserve"> </w:t>
            </w:r>
            <w:proofErr w:type="spellStart"/>
            <w:r w:rsidRPr="004A23AA">
              <w:rPr>
                <w:szCs w:val="20"/>
              </w:rPr>
              <w:t>погрузчик</w:t>
            </w:r>
            <w:proofErr w:type="spellEnd"/>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1,94</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Грохот</w:t>
            </w:r>
            <w:proofErr w:type="spellEnd"/>
            <w:r w:rsidRPr="004A23AA">
              <w:rPr>
                <w:szCs w:val="20"/>
              </w:rPr>
              <w:t xml:space="preserve"> </w:t>
            </w:r>
            <w:proofErr w:type="spellStart"/>
            <w:r w:rsidRPr="004A23AA">
              <w:rPr>
                <w:szCs w:val="20"/>
              </w:rPr>
              <w:t>инерционный</w:t>
            </w:r>
            <w:proofErr w:type="spellEnd"/>
            <w:r w:rsidRPr="004A23AA">
              <w:rPr>
                <w:szCs w:val="20"/>
              </w:rPr>
              <w:t xml:space="preserve"> СМД-121А</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0,69</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r w:rsidRPr="00FD61EB">
              <w:rPr>
                <w:szCs w:val="20"/>
                <w:lang w:val="ru-RU"/>
              </w:rPr>
              <w:t xml:space="preserve">Комплект инструмента </w:t>
            </w:r>
            <w:proofErr w:type="spellStart"/>
            <w:r w:rsidRPr="00FD61EB">
              <w:rPr>
                <w:szCs w:val="20"/>
                <w:lang w:val="ru-RU"/>
              </w:rPr>
              <w:t>общепром</w:t>
            </w:r>
            <w:proofErr w:type="gramStart"/>
            <w:r w:rsidRPr="00FD61EB">
              <w:rPr>
                <w:szCs w:val="20"/>
                <w:lang w:val="ru-RU"/>
              </w:rPr>
              <w:t>.д</w:t>
            </w:r>
            <w:proofErr w:type="gramEnd"/>
            <w:r w:rsidRPr="00FD61EB">
              <w:rPr>
                <w:szCs w:val="20"/>
                <w:lang w:val="ru-RU"/>
              </w:rPr>
              <w:t>ля</w:t>
            </w:r>
            <w:proofErr w:type="spellEnd"/>
            <w:r w:rsidRPr="00FD61EB">
              <w:rPr>
                <w:szCs w:val="20"/>
                <w:lang w:val="ru-RU"/>
              </w:rPr>
              <w:t xml:space="preserve"> стык. </w:t>
            </w:r>
            <w:proofErr w:type="spellStart"/>
            <w:r w:rsidRPr="004A23AA">
              <w:rPr>
                <w:szCs w:val="20"/>
              </w:rPr>
              <w:t>Соединен</w:t>
            </w:r>
            <w:proofErr w:type="spellEnd"/>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0,05</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Ультразвуковой</w:t>
            </w:r>
            <w:proofErr w:type="spellEnd"/>
            <w:r w:rsidRPr="004A23AA">
              <w:rPr>
                <w:szCs w:val="20"/>
              </w:rPr>
              <w:t xml:space="preserve"> </w:t>
            </w:r>
            <w:proofErr w:type="spellStart"/>
            <w:r w:rsidRPr="004A23AA">
              <w:rPr>
                <w:szCs w:val="20"/>
              </w:rPr>
              <w:t>твердомер</w:t>
            </w:r>
            <w:proofErr w:type="spellEnd"/>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0,05</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Трансформатор</w:t>
            </w:r>
            <w:proofErr w:type="spellEnd"/>
            <w:r w:rsidRPr="004A23AA">
              <w:rPr>
                <w:szCs w:val="20"/>
              </w:rPr>
              <w:t xml:space="preserve"> </w:t>
            </w:r>
            <w:proofErr w:type="spellStart"/>
            <w:r w:rsidRPr="004A23AA">
              <w:rPr>
                <w:szCs w:val="20"/>
              </w:rPr>
              <w:t>напряжения</w:t>
            </w:r>
            <w:proofErr w:type="spellEnd"/>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0,04</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Насосный</w:t>
            </w:r>
            <w:proofErr w:type="spellEnd"/>
            <w:r w:rsidRPr="004A23AA">
              <w:rPr>
                <w:szCs w:val="20"/>
              </w:rPr>
              <w:t xml:space="preserve"> </w:t>
            </w:r>
            <w:proofErr w:type="spellStart"/>
            <w:r w:rsidRPr="004A23AA">
              <w:rPr>
                <w:szCs w:val="20"/>
              </w:rPr>
              <w:t>агрегат</w:t>
            </w:r>
            <w:proofErr w:type="spellEnd"/>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0,10</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val="restart"/>
            <w:shd w:val="clear" w:color="auto" w:fill="F2F2F2" w:themeFill="background1" w:themeFillShade="F2"/>
            <w:vAlign w:val="center"/>
            <w:hideMark/>
          </w:tcPr>
          <w:p w:rsidR="00FD61EB" w:rsidRPr="004A23AA" w:rsidRDefault="00FD61EB" w:rsidP="00FD61EB">
            <w:pPr>
              <w:outlineLvl w:val="0"/>
              <w:rPr>
                <w:szCs w:val="20"/>
              </w:rPr>
            </w:pPr>
            <w:proofErr w:type="spellStart"/>
            <w:r w:rsidRPr="004A23AA">
              <w:rPr>
                <w:szCs w:val="20"/>
              </w:rPr>
              <w:t>Курагинский</w:t>
            </w:r>
            <w:proofErr w:type="spellEnd"/>
            <w:r w:rsidRPr="004A23AA">
              <w:rPr>
                <w:szCs w:val="20"/>
              </w:rPr>
              <w:t> ЩЗ</w:t>
            </w: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Модернизация ЭКГ-4,6 в ЭКГ-5А</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1,80</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Модернизация Хитачи (ДВС без рукояти)</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2,18</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val="restart"/>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Медвежьегорский</w:t>
            </w:r>
            <w:proofErr w:type="spellEnd"/>
            <w:r w:rsidRPr="004A23AA">
              <w:rPr>
                <w:szCs w:val="20"/>
              </w:rPr>
              <w:t xml:space="preserve"> ЩЗ</w:t>
            </w: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Грохот</w:t>
            </w:r>
            <w:proofErr w:type="spellEnd"/>
            <w:r w:rsidRPr="004A23AA">
              <w:rPr>
                <w:szCs w:val="20"/>
              </w:rPr>
              <w:t xml:space="preserve"> ГИТ-53</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0,71</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Экскаватор Хитачи </w:t>
            </w:r>
            <w:r w:rsidRPr="004A23AA">
              <w:rPr>
                <w:szCs w:val="20"/>
              </w:rPr>
              <w:t>ZX</w:t>
            </w:r>
            <w:r w:rsidRPr="00FD61EB">
              <w:rPr>
                <w:szCs w:val="20"/>
                <w:lang w:val="ru-RU"/>
              </w:rPr>
              <w:t xml:space="preserve">-450 </w:t>
            </w:r>
            <w:r w:rsidRPr="004A23AA">
              <w:rPr>
                <w:szCs w:val="20"/>
              </w:rPr>
              <w:t>LCH</w:t>
            </w:r>
            <w:r w:rsidRPr="00FD61EB">
              <w:rPr>
                <w:szCs w:val="20"/>
                <w:lang w:val="ru-RU"/>
              </w:rPr>
              <w:t xml:space="preserve">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1,63</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Транспортируемая дробильно-сортировочная установка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7,28</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Экскаватор ЭКГ-5А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10,61</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Трансформатор ТМГ 11-400/10/0,4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3</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0,64</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Переключательный пункт ЯКНО-6М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0,02</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Переключательный пункт ЯКНО-10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2</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0,03</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Переключательный пункт ЯКНО-6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3</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0,04</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Трансформаторная подстанция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2</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0,03</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Трансформатор ТМГ400/10-41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0,03</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Токарный станок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2</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0,43</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Сушильный шкаф СНОЛ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0,01</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proofErr w:type="spellStart"/>
            <w:r w:rsidRPr="00FD61EB">
              <w:rPr>
                <w:szCs w:val="20"/>
                <w:lang w:val="ru-RU"/>
              </w:rPr>
              <w:t>Виброгрохот</w:t>
            </w:r>
            <w:proofErr w:type="spellEnd"/>
            <w:r w:rsidRPr="00FD61EB">
              <w:rPr>
                <w:szCs w:val="20"/>
                <w:lang w:val="ru-RU"/>
              </w:rPr>
              <w:t xml:space="preserve"> А-20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0,01</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Станок токарно-винторезный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2</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0,46</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Сварочный выпрямитель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4</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0,01</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Станок сверлильный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0,02</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Котел паровой Е-1.0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2</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0,13</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Весы транспортные ВТВ-Д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0,16</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Емкость для нагрева воды 070077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0,00</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Молот МА-4132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0,03</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Станок комбинированный </w:t>
            </w:r>
            <w:proofErr w:type="spellStart"/>
            <w:r w:rsidRPr="00FD61EB">
              <w:rPr>
                <w:szCs w:val="20"/>
                <w:lang w:val="ru-RU"/>
              </w:rPr>
              <w:t>продол</w:t>
            </w:r>
            <w:proofErr w:type="gramStart"/>
            <w:r w:rsidRPr="00FD61EB">
              <w:rPr>
                <w:szCs w:val="20"/>
                <w:lang w:val="ru-RU"/>
              </w:rPr>
              <w:t>.-</w:t>
            </w:r>
            <w:proofErr w:type="gramEnd"/>
            <w:r w:rsidRPr="00FD61EB">
              <w:rPr>
                <w:szCs w:val="20"/>
                <w:lang w:val="ru-RU"/>
              </w:rPr>
              <w:t>строгальный</w:t>
            </w:r>
            <w:proofErr w:type="spellEnd"/>
            <w:r w:rsidRPr="00FD61EB">
              <w:rPr>
                <w:szCs w:val="20"/>
                <w:lang w:val="ru-RU"/>
              </w:rPr>
              <w:t xml:space="preserve"> (Выкуп у ООО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0,03</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Агрегат насосный ЭЦВ 10-65-65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3</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0,05</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Фронтальный погрузчик </w:t>
            </w:r>
            <w:r w:rsidRPr="004A23AA">
              <w:rPr>
                <w:szCs w:val="20"/>
              </w:rPr>
              <w:t>SDLG</w:t>
            </w:r>
            <w:r w:rsidRPr="00FD61EB">
              <w:rPr>
                <w:szCs w:val="20"/>
                <w:lang w:val="ru-RU"/>
              </w:rPr>
              <w:t xml:space="preserve"> 952</w:t>
            </w:r>
            <w:r w:rsidRPr="004A23AA">
              <w:rPr>
                <w:szCs w:val="20"/>
              </w:rPr>
              <w:t>H</w:t>
            </w:r>
            <w:r w:rsidRPr="00FD61EB">
              <w:rPr>
                <w:szCs w:val="20"/>
                <w:lang w:val="ru-RU"/>
              </w:rPr>
              <w:t xml:space="preserve">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1,91</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Конвейер ленточный КЛ 0,65/20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3</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1,69</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Конвейер ленточный КЛ 0,8/15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2</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0,92</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val="restart"/>
            <w:shd w:val="clear" w:color="auto" w:fill="F2F2F2" w:themeFill="background1" w:themeFillShade="F2"/>
            <w:noWrap/>
            <w:vAlign w:val="center"/>
            <w:hideMark/>
          </w:tcPr>
          <w:p w:rsidR="00FD61EB" w:rsidRPr="004A23AA" w:rsidRDefault="00FD61EB" w:rsidP="00FD61EB">
            <w:pPr>
              <w:outlineLvl w:val="0"/>
              <w:rPr>
                <w:szCs w:val="20"/>
              </w:rPr>
            </w:pPr>
            <w:r w:rsidRPr="004A23AA">
              <w:rPr>
                <w:szCs w:val="20"/>
              </w:rPr>
              <w:t>Оленегорский ЩЗ</w:t>
            </w: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Грохот</w:t>
            </w:r>
            <w:proofErr w:type="spellEnd"/>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1,70</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Модернизация</w:t>
            </w:r>
            <w:proofErr w:type="spellEnd"/>
            <w:r w:rsidRPr="004A23AA">
              <w:rPr>
                <w:szCs w:val="20"/>
              </w:rPr>
              <w:t xml:space="preserve"> </w:t>
            </w:r>
            <w:proofErr w:type="spellStart"/>
            <w:r w:rsidRPr="004A23AA">
              <w:rPr>
                <w:szCs w:val="20"/>
              </w:rPr>
              <w:t>дробилки</w:t>
            </w:r>
            <w:proofErr w:type="spellEnd"/>
            <w:r w:rsidRPr="004A23AA">
              <w:rPr>
                <w:szCs w:val="20"/>
              </w:rPr>
              <w:t xml:space="preserve"> СМД-118</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1,74</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Экскаватор</w:t>
            </w:r>
            <w:proofErr w:type="spellEnd"/>
            <w:r w:rsidRPr="004A23AA">
              <w:rPr>
                <w:szCs w:val="20"/>
              </w:rPr>
              <w:t xml:space="preserve"> ЭКГ-5А</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1,69</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val="restart"/>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Орский</w:t>
            </w:r>
            <w:proofErr w:type="spellEnd"/>
            <w:r w:rsidRPr="004A23AA">
              <w:rPr>
                <w:szCs w:val="20"/>
              </w:rPr>
              <w:t> ЩЗ</w:t>
            </w: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Комплекс кубовидного щебня (окончание работ)</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4,84</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Центробежная дробилка "Титан Д-160" (выкуп у ОАО "РЖД")</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4,27</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Грохот СМД-125А (выкуп у ОАО "РЖД")</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0,45</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Сибирцевский</w:t>
            </w:r>
            <w:proofErr w:type="spellEnd"/>
            <w:r w:rsidRPr="004A23AA">
              <w:rPr>
                <w:szCs w:val="20"/>
              </w:rPr>
              <w:t xml:space="preserve"> ЩЗ</w:t>
            </w: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Грохот</w:t>
            </w:r>
            <w:proofErr w:type="spellEnd"/>
            <w:r w:rsidRPr="004A23AA">
              <w:rPr>
                <w:szCs w:val="20"/>
              </w:rPr>
              <w:t xml:space="preserve"> ГИТ 62</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1,06</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shd w:val="clear" w:color="auto" w:fill="F2F2F2" w:themeFill="background1" w:themeFillShade="F2"/>
            <w:vAlign w:val="center"/>
            <w:hideMark/>
          </w:tcPr>
          <w:p w:rsidR="00FD61EB" w:rsidRPr="004A23AA" w:rsidRDefault="00FD61EB" w:rsidP="00FD61EB">
            <w:pPr>
              <w:outlineLvl w:val="0"/>
              <w:rPr>
                <w:szCs w:val="20"/>
              </w:rPr>
            </w:pPr>
            <w:r w:rsidRPr="004A23AA">
              <w:rPr>
                <w:szCs w:val="20"/>
              </w:rPr>
              <w:t>Сулинский ЩЗ</w:t>
            </w: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Щековая</w:t>
            </w:r>
            <w:proofErr w:type="spellEnd"/>
            <w:r w:rsidRPr="004A23AA">
              <w:rPr>
                <w:szCs w:val="20"/>
              </w:rPr>
              <w:t xml:space="preserve"> </w:t>
            </w:r>
            <w:proofErr w:type="spellStart"/>
            <w:r w:rsidRPr="004A23AA">
              <w:rPr>
                <w:szCs w:val="20"/>
              </w:rPr>
              <w:t>дробилка</w:t>
            </w:r>
            <w:proofErr w:type="spellEnd"/>
            <w:r w:rsidRPr="004A23AA">
              <w:rPr>
                <w:szCs w:val="20"/>
              </w:rPr>
              <w:t xml:space="preserve"> СМД-118</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20,56</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val="restart"/>
            <w:shd w:val="clear" w:color="auto" w:fill="F2F2F2" w:themeFill="background1" w:themeFillShade="F2"/>
            <w:vAlign w:val="center"/>
            <w:hideMark/>
          </w:tcPr>
          <w:p w:rsidR="00FD61EB" w:rsidRPr="004A23AA" w:rsidRDefault="00FD61EB" w:rsidP="00FD61EB">
            <w:pPr>
              <w:outlineLvl w:val="0"/>
              <w:rPr>
                <w:szCs w:val="20"/>
              </w:rPr>
            </w:pPr>
            <w:proofErr w:type="spellStart"/>
            <w:r w:rsidRPr="004A23AA">
              <w:rPr>
                <w:szCs w:val="20"/>
              </w:rPr>
              <w:t>Талданский</w:t>
            </w:r>
            <w:proofErr w:type="spellEnd"/>
            <w:r w:rsidRPr="004A23AA">
              <w:rPr>
                <w:szCs w:val="20"/>
              </w:rPr>
              <w:t xml:space="preserve"> ЩЗ</w:t>
            </w: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Оборудование</w:t>
            </w:r>
            <w:proofErr w:type="spellEnd"/>
            <w:r w:rsidRPr="004A23AA">
              <w:rPr>
                <w:szCs w:val="20"/>
              </w:rPr>
              <w:t xml:space="preserve"> </w:t>
            </w:r>
            <w:proofErr w:type="spellStart"/>
            <w:r w:rsidRPr="004A23AA">
              <w:rPr>
                <w:szCs w:val="20"/>
              </w:rPr>
              <w:t>котельной</w:t>
            </w:r>
            <w:proofErr w:type="spellEnd"/>
            <w:r w:rsidRPr="004A23AA">
              <w:rPr>
                <w:szCs w:val="20"/>
              </w:rPr>
              <w:t xml:space="preserve"> (</w:t>
            </w:r>
            <w:proofErr w:type="spellStart"/>
            <w:r w:rsidRPr="004A23AA">
              <w:rPr>
                <w:szCs w:val="20"/>
              </w:rPr>
              <w:t>котельная</w:t>
            </w:r>
            <w:proofErr w:type="spellEnd"/>
            <w:r w:rsidRPr="004A23AA">
              <w:rPr>
                <w:szCs w:val="20"/>
              </w:rPr>
              <w:t>)</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0,19</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Грохот</w:t>
            </w:r>
            <w:proofErr w:type="spellEnd"/>
            <w:r w:rsidRPr="004A23AA">
              <w:rPr>
                <w:szCs w:val="20"/>
              </w:rPr>
              <w:t xml:space="preserve"> ГИС 52</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0,49</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Металлоискатель</w:t>
            </w:r>
            <w:proofErr w:type="spellEnd"/>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2</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1,05</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Трансформатор</w:t>
            </w:r>
            <w:proofErr w:type="spellEnd"/>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0,26</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Модернизация котельной (замена двух </w:t>
            </w:r>
            <w:r w:rsidRPr="00FD61EB">
              <w:rPr>
                <w:szCs w:val="20"/>
                <w:lang w:val="ru-RU"/>
              </w:rPr>
              <w:lastRenderedPageBreak/>
              <w:t>топок и обследовательские работы)</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lastRenderedPageBreak/>
              <w:t>2</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8,34</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Дымосос</w:t>
            </w:r>
            <w:proofErr w:type="spellEnd"/>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0,19</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val="restart"/>
            <w:shd w:val="clear" w:color="auto" w:fill="F2F2F2" w:themeFill="background1" w:themeFillShade="F2"/>
            <w:vAlign w:val="center"/>
            <w:hideMark/>
          </w:tcPr>
          <w:p w:rsidR="00FD61EB" w:rsidRPr="004A23AA" w:rsidRDefault="00FD61EB" w:rsidP="00FD61EB">
            <w:pPr>
              <w:outlineLvl w:val="0"/>
              <w:rPr>
                <w:szCs w:val="20"/>
              </w:rPr>
            </w:pPr>
            <w:proofErr w:type="spellStart"/>
            <w:r w:rsidRPr="004A23AA">
              <w:rPr>
                <w:szCs w:val="20"/>
              </w:rPr>
              <w:t>Хребетский</w:t>
            </w:r>
            <w:proofErr w:type="spellEnd"/>
            <w:r w:rsidRPr="004A23AA">
              <w:rPr>
                <w:szCs w:val="20"/>
              </w:rPr>
              <w:t> ЩЗ</w:t>
            </w: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Трансформатор</w:t>
            </w:r>
            <w:proofErr w:type="spellEnd"/>
            <w:r w:rsidRPr="004A23AA">
              <w:rPr>
                <w:szCs w:val="20"/>
              </w:rPr>
              <w:t xml:space="preserve"> ТМГ1000/6/0,4КВА</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0,36</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Счетчик</w:t>
            </w:r>
            <w:proofErr w:type="spellEnd"/>
            <w:r w:rsidRPr="004A23AA">
              <w:rPr>
                <w:szCs w:val="20"/>
              </w:rPr>
              <w:t xml:space="preserve"> </w:t>
            </w:r>
            <w:proofErr w:type="spellStart"/>
            <w:r w:rsidRPr="004A23AA">
              <w:rPr>
                <w:szCs w:val="20"/>
              </w:rPr>
              <w:t>расхода</w:t>
            </w:r>
            <w:proofErr w:type="spellEnd"/>
            <w:r w:rsidRPr="004A23AA">
              <w:rPr>
                <w:szCs w:val="20"/>
              </w:rPr>
              <w:t xml:space="preserve"> </w:t>
            </w:r>
            <w:proofErr w:type="spellStart"/>
            <w:r w:rsidRPr="004A23AA">
              <w:rPr>
                <w:szCs w:val="20"/>
              </w:rPr>
              <w:t>мазута</w:t>
            </w:r>
            <w:proofErr w:type="spellEnd"/>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0,07</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val="restart"/>
            <w:shd w:val="clear" w:color="auto" w:fill="F2F2F2" w:themeFill="background1" w:themeFillShade="F2"/>
            <w:vAlign w:val="center"/>
            <w:hideMark/>
          </w:tcPr>
          <w:p w:rsidR="00FD61EB" w:rsidRPr="004A23AA" w:rsidRDefault="00FD61EB" w:rsidP="00FD61EB">
            <w:pPr>
              <w:outlineLvl w:val="0"/>
              <w:rPr>
                <w:szCs w:val="20"/>
              </w:rPr>
            </w:pPr>
            <w:proofErr w:type="spellStart"/>
            <w:r w:rsidRPr="004A23AA">
              <w:rPr>
                <w:szCs w:val="20"/>
              </w:rPr>
              <w:t>Шершнинский</w:t>
            </w:r>
            <w:proofErr w:type="spellEnd"/>
            <w:r w:rsidRPr="004A23AA">
              <w:rPr>
                <w:szCs w:val="20"/>
              </w:rPr>
              <w:t> ЩЗ</w:t>
            </w: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Грохот</w:t>
            </w:r>
            <w:proofErr w:type="spellEnd"/>
            <w:r w:rsidRPr="004A23AA">
              <w:rPr>
                <w:szCs w:val="20"/>
              </w:rPr>
              <w:t xml:space="preserve"> ГИЛ -31</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0,28</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Модернизация</w:t>
            </w:r>
            <w:proofErr w:type="spellEnd"/>
            <w:r w:rsidRPr="004A23AA">
              <w:rPr>
                <w:szCs w:val="20"/>
              </w:rPr>
              <w:t xml:space="preserve"> </w:t>
            </w:r>
            <w:proofErr w:type="spellStart"/>
            <w:r w:rsidRPr="004A23AA">
              <w:rPr>
                <w:szCs w:val="20"/>
              </w:rPr>
              <w:t>дробилки</w:t>
            </w:r>
            <w:proofErr w:type="spellEnd"/>
            <w:r w:rsidRPr="004A23AA">
              <w:rPr>
                <w:szCs w:val="20"/>
              </w:rPr>
              <w:t xml:space="preserve"> СМД-118</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8,21</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shd w:val="clear" w:color="auto" w:fill="F2F2F2" w:themeFill="background1" w:themeFillShade="F2"/>
            <w:vAlign w:val="center"/>
            <w:hideMark/>
          </w:tcPr>
          <w:p w:rsidR="00FD61EB" w:rsidRPr="004A23AA" w:rsidRDefault="00FD61EB" w:rsidP="00FD61EB">
            <w:pPr>
              <w:outlineLvl w:val="0"/>
              <w:rPr>
                <w:b/>
                <w:bCs/>
                <w:szCs w:val="20"/>
              </w:rPr>
            </w:pPr>
            <w:proofErr w:type="spellStart"/>
            <w:r w:rsidRPr="004A23AA">
              <w:rPr>
                <w:b/>
                <w:bCs/>
                <w:szCs w:val="20"/>
              </w:rPr>
              <w:t>Итого</w:t>
            </w:r>
            <w:proofErr w:type="spellEnd"/>
          </w:p>
        </w:tc>
        <w:tc>
          <w:tcPr>
            <w:tcW w:w="4394" w:type="dxa"/>
            <w:shd w:val="clear" w:color="auto" w:fill="F2F2F2" w:themeFill="background1" w:themeFillShade="F2"/>
            <w:vAlign w:val="center"/>
            <w:hideMark/>
          </w:tcPr>
          <w:p w:rsidR="00FD61EB" w:rsidRPr="004A23AA" w:rsidRDefault="00FD61EB" w:rsidP="00FD61EB">
            <w:pPr>
              <w:outlineLvl w:val="0"/>
              <w:rPr>
                <w:szCs w:val="20"/>
              </w:rPr>
            </w:pPr>
            <w:r w:rsidRPr="004A23AA">
              <w:rPr>
                <w:szCs w:val="20"/>
              </w:rPr>
              <w:t> </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 </w:t>
            </w:r>
          </w:p>
        </w:tc>
        <w:tc>
          <w:tcPr>
            <w:tcW w:w="883" w:type="dxa"/>
            <w:shd w:val="clear" w:color="auto" w:fill="F2F2F2" w:themeFill="background1" w:themeFillShade="F2"/>
            <w:vAlign w:val="center"/>
            <w:hideMark/>
          </w:tcPr>
          <w:p w:rsidR="00FD61EB" w:rsidRPr="004A23AA" w:rsidRDefault="00FD61EB" w:rsidP="00FD61EB">
            <w:pPr>
              <w:jc w:val="right"/>
              <w:outlineLvl w:val="0"/>
              <w:rPr>
                <w:b/>
                <w:bCs/>
                <w:szCs w:val="20"/>
              </w:rPr>
            </w:pPr>
            <w:r w:rsidRPr="004A23AA">
              <w:rPr>
                <w:b/>
                <w:bCs/>
                <w:szCs w:val="20"/>
              </w:rPr>
              <w:t>121,91</w:t>
            </w:r>
          </w:p>
        </w:tc>
      </w:tr>
      <w:tr w:rsidR="00FD61EB" w:rsidRPr="004A23AA" w:rsidTr="00C77FFA">
        <w:trPr>
          <w:trHeight w:val="315"/>
        </w:trPr>
        <w:tc>
          <w:tcPr>
            <w:tcW w:w="1423" w:type="dxa"/>
            <w:vMerge w:val="restart"/>
            <w:shd w:val="clear" w:color="auto" w:fill="F2F2F2" w:themeFill="background1" w:themeFillShade="F2"/>
            <w:noWrap/>
            <w:vAlign w:val="center"/>
            <w:hideMark/>
          </w:tcPr>
          <w:p w:rsidR="00E25FA3" w:rsidRDefault="00FD61EB" w:rsidP="00FD61EB">
            <w:pPr>
              <w:jc w:val="center"/>
              <w:outlineLvl w:val="0"/>
              <w:rPr>
                <w:szCs w:val="20"/>
                <w:lang w:val="ru-RU"/>
              </w:rPr>
            </w:pPr>
            <w:proofErr w:type="spellStart"/>
            <w:r w:rsidRPr="004A23AA">
              <w:rPr>
                <w:szCs w:val="20"/>
              </w:rPr>
              <w:t>Средства</w:t>
            </w:r>
            <w:proofErr w:type="spellEnd"/>
            <w:r w:rsidRPr="004A23AA">
              <w:rPr>
                <w:szCs w:val="20"/>
              </w:rPr>
              <w:t xml:space="preserve"> </w:t>
            </w:r>
            <w:proofErr w:type="spellStart"/>
            <w:r w:rsidRPr="004A23AA">
              <w:rPr>
                <w:szCs w:val="20"/>
              </w:rPr>
              <w:t>транспорт</w:t>
            </w:r>
            <w:proofErr w:type="spellEnd"/>
          </w:p>
          <w:p w:rsidR="00FD61EB" w:rsidRPr="004A23AA" w:rsidRDefault="00FD61EB" w:rsidP="00FD61EB">
            <w:pPr>
              <w:jc w:val="center"/>
              <w:outlineLvl w:val="0"/>
              <w:rPr>
                <w:szCs w:val="20"/>
              </w:rPr>
            </w:pPr>
            <w:proofErr w:type="spellStart"/>
            <w:r w:rsidRPr="004A23AA">
              <w:rPr>
                <w:szCs w:val="20"/>
              </w:rPr>
              <w:t>ные</w:t>
            </w:r>
            <w:proofErr w:type="spellEnd"/>
          </w:p>
        </w:tc>
        <w:tc>
          <w:tcPr>
            <w:tcW w:w="2268" w:type="dxa"/>
            <w:shd w:val="clear" w:color="auto" w:fill="F2F2F2" w:themeFill="background1" w:themeFillShade="F2"/>
            <w:vAlign w:val="center"/>
            <w:hideMark/>
          </w:tcPr>
          <w:p w:rsidR="00FD61EB" w:rsidRPr="004A23AA" w:rsidRDefault="00FD61EB" w:rsidP="00FD61EB">
            <w:pPr>
              <w:outlineLvl w:val="0"/>
              <w:rPr>
                <w:szCs w:val="20"/>
              </w:rPr>
            </w:pPr>
            <w:proofErr w:type="spellStart"/>
            <w:r w:rsidRPr="004A23AA">
              <w:rPr>
                <w:szCs w:val="20"/>
              </w:rPr>
              <w:t>Бесланский</w:t>
            </w:r>
            <w:proofErr w:type="spellEnd"/>
            <w:r w:rsidRPr="004A23AA">
              <w:rPr>
                <w:szCs w:val="20"/>
              </w:rPr>
              <w:t xml:space="preserve"> ЩЗ</w:t>
            </w: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Автомобиль</w:t>
            </w:r>
            <w:proofErr w:type="spellEnd"/>
            <w:r w:rsidRPr="004A23AA">
              <w:rPr>
                <w:szCs w:val="20"/>
              </w:rPr>
              <w:t xml:space="preserve"> </w:t>
            </w:r>
            <w:proofErr w:type="spellStart"/>
            <w:r w:rsidRPr="004A23AA">
              <w:rPr>
                <w:szCs w:val="20"/>
              </w:rPr>
              <w:t>Камаз</w:t>
            </w:r>
            <w:proofErr w:type="spellEnd"/>
            <w:r w:rsidRPr="004A23AA">
              <w:rPr>
                <w:szCs w:val="20"/>
              </w:rPr>
              <w:t xml:space="preserve"> 65115</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2</w:t>
            </w:r>
          </w:p>
        </w:tc>
        <w:tc>
          <w:tcPr>
            <w:tcW w:w="883" w:type="dxa"/>
            <w:shd w:val="clear" w:color="auto" w:fill="F2F2F2" w:themeFill="background1" w:themeFillShade="F2"/>
            <w:noWrap/>
            <w:vAlign w:val="center"/>
            <w:hideMark/>
          </w:tcPr>
          <w:p w:rsidR="00FD61EB" w:rsidRPr="004A23AA" w:rsidRDefault="00FD61EB" w:rsidP="00FD61EB">
            <w:pPr>
              <w:jc w:val="right"/>
              <w:outlineLvl w:val="0"/>
              <w:rPr>
                <w:szCs w:val="20"/>
              </w:rPr>
            </w:pPr>
            <w:r w:rsidRPr="004A23AA">
              <w:rPr>
                <w:szCs w:val="20"/>
              </w:rPr>
              <w:t>3,67</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shd w:val="clear" w:color="auto" w:fill="F2F2F2" w:themeFill="background1" w:themeFillShade="F2"/>
            <w:vAlign w:val="center"/>
            <w:hideMark/>
          </w:tcPr>
          <w:p w:rsidR="00FD61EB" w:rsidRPr="004A23AA" w:rsidRDefault="00FD61EB" w:rsidP="00FD61EB">
            <w:pPr>
              <w:outlineLvl w:val="0"/>
              <w:rPr>
                <w:szCs w:val="20"/>
              </w:rPr>
            </w:pPr>
            <w:proofErr w:type="spellStart"/>
            <w:r w:rsidRPr="004A23AA">
              <w:rPr>
                <w:szCs w:val="20"/>
              </w:rPr>
              <w:t>Гумбейский</w:t>
            </w:r>
            <w:proofErr w:type="spellEnd"/>
            <w:r w:rsidRPr="004A23AA">
              <w:rPr>
                <w:szCs w:val="20"/>
              </w:rPr>
              <w:t xml:space="preserve"> ЩЗ</w:t>
            </w: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Машина</w:t>
            </w:r>
            <w:proofErr w:type="spellEnd"/>
            <w:r w:rsidRPr="004A23AA">
              <w:rPr>
                <w:szCs w:val="20"/>
              </w:rPr>
              <w:t xml:space="preserve"> </w:t>
            </w:r>
            <w:proofErr w:type="spellStart"/>
            <w:r w:rsidRPr="004A23AA">
              <w:rPr>
                <w:szCs w:val="20"/>
              </w:rPr>
              <w:t>легковая</w:t>
            </w:r>
            <w:proofErr w:type="spellEnd"/>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noWrap/>
            <w:vAlign w:val="center"/>
            <w:hideMark/>
          </w:tcPr>
          <w:p w:rsidR="00FD61EB" w:rsidRPr="004A23AA" w:rsidRDefault="00FD61EB" w:rsidP="00FD61EB">
            <w:pPr>
              <w:jc w:val="right"/>
              <w:outlineLvl w:val="0"/>
              <w:rPr>
                <w:szCs w:val="20"/>
              </w:rPr>
            </w:pPr>
            <w:r w:rsidRPr="004A23AA">
              <w:rPr>
                <w:szCs w:val="20"/>
              </w:rPr>
              <w:t>0,27</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shd w:val="clear" w:color="auto" w:fill="F2F2F2" w:themeFill="background1" w:themeFillShade="F2"/>
            <w:vAlign w:val="center"/>
            <w:hideMark/>
          </w:tcPr>
          <w:p w:rsidR="00FD61EB" w:rsidRPr="004A23AA" w:rsidRDefault="00FD61EB" w:rsidP="00FD61EB">
            <w:pPr>
              <w:outlineLvl w:val="0"/>
              <w:rPr>
                <w:szCs w:val="20"/>
              </w:rPr>
            </w:pPr>
            <w:proofErr w:type="spellStart"/>
            <w:r w:rsidRPr="004A23AA">
              <w:rPr>
                <w:szCs w:val="20"/>
              </w:rPr>
              <w:t>Крутокачинский</w:t>
            </w:r>
            <w:proofErr w:type="spellEnd"/>
            <w:r w:rsidRPr="004A23AA">
              <w:rPr>
                <w:szCs w:val="20"/>
              </w:rPr>
              <w:t xml:space="preserve"> ЩЗ</w:t>
            </w: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Легковая</w:t>
            </w:r>
            <w:proofErr w:type="spellEnd"/>
            <w:r w:rsidRPr="004A23AA">
              <w:rPr>
                <w:szCs w:val="20"/>
              </w:rPr>
              <w:t xml:space="preserve"> </w:t>
            </w:r>
            <w:proofErr w:type="spellStart"/>
            <w:r w:rsidRPr="004A23AA">
              <w:rPr>
                <w:szCs w:val="20"/>
              </w:rPr>
              <w:t>машина</w:t>
            </w:r>
            <w:proofErr w:type="spellEnd"/>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noWrap/>
            <w:vAlign w:val="center"/>
            <w:hideMark/>
          </w:tcPr>
          <w:p w:rsidR="00FD61EB" w:rsidRPr="004A23AA" w:rsidRDefault="00FD61EB" w:rsidP="00FD61EB">
            <w:pPr>
              <w:jc w:val="right"/>
              <w:outlineLvl w:val="0"/>
              <w:rPr>
                <w:szCs w:val="20"/>
              </w:rPr>
            </w:pPr>
            <w:r w:rsidRPr="004A23AA">
              <w:rPr>
                <w:szCs w:val="20"/>
              </w:rPr>
              <w:t>0,41</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val="restart"/>
            <w:shd w:val="clear" w:color="auto" w:fill="F2F2F2" w:themeFill="background1" w:themeFillShade="F2"/>
            <w:vAlign w:val="center"/>
            <w:hideMark/>
          </w:tcPr>
          <w:p w:rsidR="00FD61EB" w:rsidRPr="004A23AA" w:rsidRDefault="00FD61EB" w:rsidP="00FD61EB">
            <w:pPr>
              <w:outlineLvl w:val="0"/>
              <w:rPr>
                <w:szCs w:val="20"/>
              </w:rPr>
            </w:pPr>
            <w:proofErr w:type="spellStart"/>
            <w:r w:rsidRPr="004A23AA">
              <w:rPr>
                <w:szCs w:val="20"/>
              </w:rPr>
              <w:t>Курагинский</w:t>
            </w:r>
            <w:proofErr w:type="spellEnd"/>
            <w:r w:rsidRPr="004A23AA">
              <w:rPr>
                <w:szCs w:val="20"/>
              </w:rPr>
              <w:t> ЩЗ</w:t>
            </w: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Модернизация</w:t>
            </w:r>
            <w:proofErr w:type="spellEnd"/>
            <w:r w:rsidRPr="004A23AA">
              <w:rPr>
                <w:szCs w:val="20"/>
              </w:rPr>
              <w:t xml:space="preserve"> </w:t>
            </w:r>
            <w:proofErr w:type="spellStart"/>
            <w:r w:rsidRPr="004A23AA">
              <w:rPr>
                <w:szCs w:val="20"/>
              </w:rPr>
              <w:t>автосамосвалов</w:t>
            </w:r>
            <w:proofErr w:type="spellEnd"/>
            <w:r w:rsidRPr="004A23AA">
              <w:rPr>
                <w:szCs w:val="20"/>
              </w:rPr>
              <w:t xml:space="preserve"> КРАЗ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2</w:t>
            </w:r>
          </w:p>
        </w:tc>
        <w:tc>
          <w:tcPr>
            <w:tcW w:w="883" w:type="dxa"/>
            <w:shd w:val="clear" w:color="auto" w:fill="F2F2F2" w:themeFill="background1" w:themeFillShade="F2"/>
            <w:noWrap/>
            <w:vAlign w:val="center"/>
            <w:hideMark/>
          </w:tcPr>
          <w:p w:rsidR="00FD61EB" w:rsidRPr="004A23AA" w:rsidRDefault="00FD61EB" w:rsidP="00FD61EB">
            <w:pPr>
              <w:jc w:val="right"/>
              <w:outlineLvl w:val="0"/>
              <w:rPr>
                <w:szCs w:val="20"/>
              </w:rPr>
            </w:pPr>
            <w:r w:rsidRPr="004A23AA">
              <w:rPr>
                <w:szCs w:val="20"/>
              </w:rPr>
              <w:t>1,05</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Фронтальный</w:t>
            </w:r>
            <w:proofErr w:type="spellEnd"/>
            <w:r w:rsidRPr="004A23AA">
              <w:rPr>
                <w:szCs w:val="20"/>
              </w:rPr>
              <w:t xml:space="preserve"> </w:t>
            </w:r>
            <w:proofErr w:type="spellStart"/>
            <w:proofErr w:type="gramStart"/>
            <w:r w:rsidRPr="004A23AA">
              <w:rPr>
                <w:szCs w:val="20"/>
              </w:rPr>
              <w:t>погрузчик</w:t>
            </w:r>
            <w:proofErr w:type="spellEnd"/>
            <w:r w:rsidRPr="004A23AA">
              <w:rPr>
                <w:szCs w:val="20"/>
              </w:rPr>
              <w:t xml:space="preserve">  3м</w:t>
            </w:r>
            <w:proofErr w:type="gramEnd"/>
            <w:r w:rsidRPr="004A23AA">
              <w:rPr>
                <w:szCs w:val="20"/>
              </w:rPr>
              <w:t xml:space="preserve"> </w:t>
            </w:r>
            <w:proofErr w:type="spellStart"/>
            <w:r w:rsidRPr="004A23AA">
              <w:rPr>
                <w:szCs w:val="20"/>
              </w:rPr>
              <w:t>куб</w:t>
            </w:r>
            <w:proofErr w:type="spellEnd"/>
            <w:r w:rsidRPr="004A23AA">
              <w:rPr>
                <w:szCs w:val="20"/>
              </w:rPr>
              <w:t>.</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noWrap/>
            <w:vAlign w:val="center"/>
            <w:hideMark/>
          </w:tcPr>
          <w:p w:rsidR="00FD61EB" w:rsidRPr="004A23AA" w:rsidRDefault="00FD61EB" w:rsidP="00FD61EB">
            <w:pPr>
              <w:jc w:val="right"/>
              <w:outlineLvl w:val="0"/>
              <w:rPr>
                <w:szCs w:val="20"/>
              </w:rPr>
            </w:pPr>
            <w:r w:rsidRPr="004A23AA">
              <w:rPr>
                <w:szCs w:val="20"/>
              </w:rPr>
              <w:t>2,52</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val="restart"/>
            <w:shd w:val="clear" w:color="auto" w:fill="F2F2F2" w:themeFill="background1" w:themeFillShade="F2"/>
            <w:vAlign w:val="center"/>
            <w:hideMark/>
          </w:tcPr>
          <w:p w:rsidR="00FD61EB" w:rsidRPr="004A23AA" w:rsidRDefault="00FD61EB" w:rsidP="00FD61EB">
            <w:pPr>
              <w:outlineLvl w:val="0"/>
              <w:rPr>
                <w:szCs w:val="20"/>
              </w:rPr>
            </w:pPr>
            <w:proofErr w:type="spellStart"/>
            <w:r w:rsidRPr="004A23AA">
              <w:rPr>
                <w:szCs w:val="20"/>
              </w:rPr>
              <w:t>Медвежьегорский</w:t>
            </w:r>
            <w:proofErr w:type="spellEnd"/>
            <w:r w:rsidRPr="004A23AA">
              <w:rPr>
                <w:szCs w:val="20"/>
              </w:rPr>
              <w:t xml:space="preserve"> ЩЗ</w:t>
            </w: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Автосамосвал</w:t>
            </w:r>
            <w:proofErr w:type="spellEnd"/>
            <w:r w:rsidRPr="004A23AA">
              <w:rPr>
                <w:szCs w:val="20"/>
              </w:rPr>
              <w:t xml:space="preserve"> </w:t>
            </w:r>
            <w:proofErr w:type="spellStart"/>
            <w:r w:rsidRPr="004A23AA">
              <w:rPr>
                <w:szCs w:val="20"/>
              </w:rPr>
              <w:t>БелАЗ</w:t>
            </w:r>
            <w:proofErr w:type="spellEnd"/>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noWrap/>
            <w:vAlign w:val="center"/>
            <w:hideMark/>
          </w:tcPr>
          <w:p w:rsidR="00FD61EB" w:rsidRPr="004A23AA" w:rsidRDefault="00FD61EB" w:rsidP="00FD61EB">
            <w:pPr>
              <w:jc w:val="right"/>
              <w:outlineLvl w:val="0"/>
              <w:rPr>
                <w:szCs w:val="20"/>
              </w:rPr>
            </w:pPr>
            <w:r w:rsidRPr="004A23AA">
              <w:rPr>
                <w:szCs w:val="20"/>
              </w:rPr>
              <w:t>0,22</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vMerge/>
            <w:shd w:val="clear" w:color="auto" w:fill="F2F2F2" w:themeFill="background1" w:themeFillShade="F2"/>
            <w:vAlign w:val="center"/>
            <w:hideMark/>
          </w:tcPr>
          <w:p w:rsidR="00FD61EB" w:rsidRPr="004A23AA" w:rsidRDefault="00FD61EB" w:rsidP="00FD61EB">
            <w:pPr>
              <w:rPr>
                <w:szCs w:val="20"/>
              </w:rPr>
            </w:pP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 xml:space="preserve">Тепловоз ТГМ-23Б (Выкуп </w:t>
            </w:r>
            <w:proofErr w:type="gramStart"/>
            <w:r w:rsidRPr="00FD61EB">
              <w:rPr>
                <w:szCs w:val="20"/>
                <w:lang w:val="ru-RU"/>
              </w:rPr>
              <w:t>у ООО</w:t>
            </w:r>
            <w:proofErr w:type="gramEnd"/>
            <w:r w:rsidRPr="00FD61EB">
              <w:rPr>
                <w:szCs w:val="20"/>
                <w:lang w:val="ru-RU"/>
              </w:rPr>
              <w:t xml:space="preserve"> "МЩЗ")</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noWrap/>
            <w:vAlign w:val="center"/>
            <w:hideMark/>
          </w:tcPr>
          <w:p w:rsidR="00FD61EB" w:rsidRPr="004A23AA" w:rsidRDefault="00FD61EB" w:rsidP="00FD61EB">
            <w:pPr>
              <w:jc w:val="right"/>
              <w:outlineLvl w:val="0"/>
              <w:rPr>
                <w:szCs w:val="20"/>
              </w:rPr>
            </w:pPr>
            <w:r w:rsidRPr="004A23AA">
              <w:rPr>
                <w:szCs w:val="20"/>
              </w:rPr>
              <w:t>0,75</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shd w:val="clear" w:color="auto" w:fill="F2F2F2" w:themeFill="background1" w:themeFillShade="F2"/>
            <w:vAlign w:val="center"/>
            <w:hideMark/>
          </w:tcPr>
          <w:p w:rsidR="00FD61EB" w:rsidRPr="004A23AA" w:rsidRDefault="00FD61EB" w:rsidP="00FD61EB">
            <w:pPr>
              <w:outlineLvl w:val="0"/>
              <w:rPr>
                <w:szCs w:val="20"/>
              </w:rPr>
            </w:pPr>
            <w:proofErr w:type="spellStart"/>
            <w:r w:rsidRPr="004A23AA">
              <w:rPr>
                <w:szCs w:val="20"/>
              </w:rPr>
              <w:t>Шершнинский</w:t>
            </w:r>
            <w:proofErr w:type="spellEnd"/>
            <w:r w:rsidRPr="004A23AA">
              <w:rPr>
                <w:szCs w:val="20"/>
              </w:rPr>
              <w:t> ЩЗ</w:t>
            </w:r>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Модернизация</w:t>
            </w:r>
            <w:proofErr w:type="spellEnd"/>
            <w:r w:rsidRPr="004A23AA">
              <w:rPr>
                <w:szCs w:val="20"/>
              </w:rPr>
              <w:t xml:space="preserve"> </w:t>
            </w:r>
            <w:proofErr w:type="spellStart"/>
            <w:r w:rsidRPr="004A23AA">
              <w:rPr>
                <w:szCs w:val="20"/>
              </w:rPr>
              <w:t>автосамосвалов</w:t>
            </w:r>
            <w:proofErr w:type="spellEnd"/>
            <w:r w:rsidRPr="004A23AA">
              <w:rPr>
                <w:szCs w:val="20"/>
              </w:rPr>
              <w:t xml:space="preserve"> (</w:t>
            </w:r>
            <w:proofErr w:type="spellStart"/>
            <w:r w:rsidRPr="004A23AA">
              <w:rPr>
                <w:szCs w:val="20"/>
              </w:rPr>
              <w:t>двигатель</w:t>
            </w:r>
            <w:proofErr w:type="spellEnd"/>
            <w:r w:rsidRPr="004A23AA">
              <w:rPr>
                <w:szCs w:val="20"/>
              </w:rPr>
              <w:t>)</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2</w:t>
            </w:r>
          </w:p>
        </w:tc>
        <w:tc>
          <w:tcPr>
            <w:tcW w:w="883" w:type="dxa"/>
            <w:shd w:val="clear" w:color="auto" w:fill="F2F2F2" w:themeFill="background1" w:themeFillShade="F2"/>
            <w:noWrap/>
            <w:vAlign w:val="center"/>
            <w:hideMark/>
          </w:tcPr>
          <w:p w:rsidR="00FD61EB" w:rsidRPr="004A23AA" w:rsidRDefault="00FD61EB" w:rsidP="00FD61EB">
            <w:pPr>
              <w:jc w:val="right"/>
              <w:outlineLvl w:val="0"/>
              <w:rPr>
                <w:szCs w:val="20"/>
              </w:rPr>
            </w:pPr>
            <w:r w:rsidRPr="004A23AA">
              <w:rPr>
                <w:szCs w:val="20"/>
              </w:rPr>
              <w:t>0,61</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shd w:val="clear" w:color="auto" w:fill="F2F2F2" w:themeFill="background1" w:themeFillShade="F2"/>
            <w:vAlign w:val="center"/>
            <w:hideMark/>
          </w:tcPr>
          <w:p w:rsidR="00FD61EB" w:rsidRPr="004A23AA" w:rsidRDefault="00FD61EB" w:rsidP="00FD61EB">
            <w:pPr>
              <w:outlineLvl w:val="0"/>
              <w:rPr>
                <w:b/>
                <w:bCs/>
                <w:szCs w:val="20"/>
              </w:rPr>
            </w:pPr>
            <w:proofErr w:type="spellStart"/>
            <w:r w:rsidRPr="004A23AA">
              <w:rPr>
                <w:b/>
                <w:bCs/>
                <w:szCs w:val="20"/>
              </w:rPr>
              <w:t>Итого</w:t>
            </w:r>
            <w:proofErr w:type="spellEnd"/>
          </w:p>
        </w:tc>
        <w:tc>
          <w:tcPr>
            <w:tcW w:w="4394" w:type="dxa"/>
            <w:shd w:val="clear" w:color="auto" w:fill="F2F2F2" w:themeFill="background1" w:themeFillShade="F2"/>
            <w:vAlign w:val="center"/>
            <w:hideMark/>
          </w:tcPr>
          <w:p w:rsidR="00FD61EB" w:rsidRPr="004A23AA" w:rsidRDefault="00FD61EB" w:rsidP="00FD61EB">
            <w:pPr>
              <w:outlineLvl w:val="0"/>
              <w:rPr>
                <w:szCs w:val="20"/>
              </w:rPr>
            </w:pPr>
            <w:r w:rsidRPr="004A23AA">
              <w:rPr>
                <w:szCs w:val="20"/>
              </w:rPr>
              <w:t> </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 </w:t>
            </w:r>
          </w:p>
        </w:tc>
        <w:tc>
          <w:tcPr>
            <w:tcW w:w="883" w:type="dxa"/>
            <w:shd w:val="clear" w:color="auto" w:fill="F2F2F2" w:themeFill="background1" w:themeFillShade="F2"/>
            <w:vAlign w:val="center"/>
            <w:hideMark/>
          </w:tcPr>
          <w:p w:rsidR="00FD61EB" w:rsidRPr="004A23AA" w:rsidRDefault="00FD61EB" w:rsidP="00FD61EB">
            <w:pPr>
              <w:jc w:val="right"/>
              <w:outlineLvl w:val="0"/>
              <w:rPr>
                <w:b/>
                <w:bCs/>
                <w:szCs w:val="20"/>
              </w:rPr>
            </w:pPr>
            <w:r w:rsidRPr="004A23AA">
              <w:rPr>
                <w:b/>
                <w:bCs/>
                <w:szCs w:val="20"/>
              </w:rPr>
              <w:t>9,50</w:t>
            </w:r>
          </w:p>
        </w:tc>
      </w:tr>
      <w:tr w:rsidR="00FD61EB" w:rsidRPr="004A23AA" w:rsidTr="00C77FFA">
        <w:trPr>
          <w:trHeight w:val="315"/>
        </w:trPr>
        <w:tc>
          <w:tcPr>
            <w:tcW w:w="1423" w:type="dxa"/>
            <w:vMerge w:val="restart"/>
            <w:shd w:val="clear" w:color="auto" w:fill="F2F2F2" w:themeFill="background1" w:themeFillShade="F2"/>
            <w:noWrap/>
            <w:vAlign w:val="center"/>
            <w:hideMark/>
          </w:tcPr>
          <w:p w:rsidR="00E25FA3" w:rsidRDefault="00FD61EB" w:rsidP="00FD61EB">
            <w:pPr>
              <w:jc w:val="center"/>
              <w:outlineLvl w:val="0"/>
              <w:rPr>
                <w:szCs w:val="20"/>
                <w:lang w:val="ru-RU"/>
              </w:rPr>
            </w:pPr>
            <w:proofErr w:type="spellStart"/>
            <w:r w:rsidRPr="004A23AA">
              <w:rPr>
                <w:szCs w:val="20"/>
              </w:rPr>
              <w:t>Вычисли</w:t>
            </w:r>
            <w:proofErr w:type="spellEnd"/>
          </w:p>
          <w:p w:rsidR="00FD61EB" w:rsidRPr="004A23AA" w:rsidRDefault="00FD61EB" w:rsidP="00FD61EB">
            <w:pPr>
              <w:jc w:val="center"/>
              <w:outlineLvl w:val="0"/>
              <w:rPr>
                <w:szCs w:val="20"/>
              </w:rPr>
            </w:pPr>
            <w:proofErr w:type="spellStart"/>
            <w:r w:rsidRPr="004A23AA">
              <w:rPr>
                <w:szCs w:val="20"/>
              </w:rPr>
              <w:t>тельная</w:t>
            </w:r>
            <w:proofErr w:type="spellEnd"/>
            <w:r w:rsidRPr="004A23AA">
              <w:rPr>
                <w:szCs w:val="20"/>
              </w:rPr>
              <w:t xml:space="preserve"> и </w:t>
            </w:r>
            <w:proofErr w:type="spellStart"/>
            <w:r w:rsidRPr="004A23AA">
              <w:rPr>
                <w:szCs w:val="20"/>
              </w:rPr>
              <w:t>оргтехника</w:t>
            </w:r>
            <w:proofErr w:type="spellEnd"/>
          </w:p>
        </w:tc>
        <w:tc>
          <w:tcPr>
            <w:tcW w:w="2268" w:type="dxa"/>
            <w:shd w:val="clear" w:color="auto" w:fill="F2F2F2" w:themeFill="background1" w:themeFillShade="F2"/>
            <w:vAlign w:val="center"/>
            <w:hideMark/>
          </w:tcPr>
          <w:p w:rsidR="00FD61EB" w:rsidRPr="004A23AA" w:rsidRDefault="00FD61EB" w:rsidP="00FD61EB">
            <w:pPr>
              <w:outlineLvl w:val="0"/>
              <w:rPr>
                <w:szCs w:val="20"/>
              </w:rPr>
            </w:pPr>
            <w:proofErr w:type="spellStart"/>
            <w:r w:rsidRPr="004A23AA">
              <w:rPr>
                <w:szCs w:val="20"/>
              </w:rPr>
              <w:t>Аппарат</w:t>
            </w:r>
            <w:proofErr w:type="spellEnd"/>
            <w:r w:rsidRPr="004A23AA">
              <w:rPr>
                <w:szCs w:val="20"/>
              </w:rPr>
              <w:t xml:space="preserve"> </w:t>
            </w:r>
            <w:proofErr w:type="spellStart"/>
            <w:r w:rsidRPr="004A23AA">
              <w:rPr>
                <w:szCs w:val="20"/>
              </w:rPr>
              <w:t>управления</w:t>
            </w:r>
            <w:proofErr w:type="spellEnd"/>
          </w:p>
        </w:tc>
        <w:tc>
          <w:tcPr>
            <w:tcW w:w="4394" w:type="dxa"/>
            <w:shd w:val="clear" w:color="auto" w:fill="F2F2F2" w:themeFill="background1" w:themeFillShade="F2"/>
            <w:noWrap/>
            <w:vAlign w:val="center"/>
            <w:hideMark/>
          </w:tcPr>
          <w:p w:rsidR="00FD61EB" w:rsidRPr="004A23AA" w:rsidRDefault="00FD61EB" w:rsidP="00FD61EB">
            <w:pPr>
              <w:outlineLvl w:val="0"/>
              <w:rPr>
                <w:szCs w:val="20"/>
              </w:rPr>
            </w:pPr>
            <w:proofErr w:type="spellStart"/>
            <w:r w:rsidRPr="004A23AA">
              <w:rPr>
                <w:szCs w:val="20"/>
              </w:rPr>
              <w:t>Компьютерная</w:t>
            </w:r>
            <w:proofErr w:type="spellEnd"/>
            <w:r w:rsidRPr="004A23AA">
              <w:rPr>
                <w:szCs w:val="20"/>
              </w:rPr>
              <w:t xml:space="preserve"> </w:t>
            </w:r>
            <w:proofErr w:type="spellStart"/>
            <w:r w:rsidRPr="004A23AA">
              <w:rPr>
                <w:szCs w:val="20"/>
              </w:rPr>
              <w:t>техника</w:t>
            </w:r>
            <w:proofErr w:type="spellEnd"/>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0,09</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shd w:val="clear" w:color="auto" w:fill="F2F2F2" w:themeFill="background1" w:themeFillShade="F2"/>
            <w:vAlign w:val="center"/>
            <w:hideMark/>
          </w:tcPr>
          <w:p w:rsidR="00FD61EB" w:rsidRPr="004A23AA" w:rsidRDefault="00FD61EB" w:rsidP="00FD61EB">
            <w:pPr>
              <w:outlineLvl w:val="0"/>
              <w:rPr>
                <w:b/>
                <w:bCs/>
                <w:szCs w:val="20"/>
              </w:rPr>
            </w:pPr>
            <w:proofErr w:type="spellStart"/>
            <w:r w:rsidRPr="004A23AA">
              <w:rPr>
                <w:b/>
                <w:bCs/>
                <w:szCs w:val="20"/>
              </w:rPr>
              <w:t>Итого</w:t>
            </w:r>
            <w:proofErr w:type="spellEnd"/>
          </w:p>
        </w:tc>
        <w:tc>
          <w:tcPr>
            <w:tcW w:w="4394" w:type="dxa"/>
            <w:shd w:val="clear" w:color="auto" w:fill="F2F2F2" w:themeFill="background1" w:themeFillShade="F2"/>
            <w:vAlign w:val="center"/>
            <w:hideMark/>
          </w:tcPr>
          <w:p w:rsidR="00FD61EB" w:rsidRPr="004A23AA" w:rsidRDefault="00FD61EB" w:rsidP="00FD61EB">
            <w:pPr>
              <w:outlineLvl w:val="0"/>
              <w:rPr>
                <w:szCs w:val="20"/>
              </w:rPr>
            </w:pPr>
            <w:r w:rsidRPr="004A23AA">
              <w:rPr>
                <w:szCs w:val="20"/>
              </w:rPr>
              <w:t> </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 </w:t>
            </w:r>
          </w:p>
        </w:tc>
        <w:tc>
          <w:tcPr>
            <w:tcW w:w="883" w:type="dxa"/>
            <w:shd w:val="clear" w:color="auto" w:fill="F2F2F2" w:themeFill="background1" w:themeFillShade="F2"/>
            <w:vAlign w:val="center"/>
            <w:hideMark/>
          </w:tcPr>
          <w:p w:rsidR="00FD61EB" w:rsidRPr="004A23AA" w:rsidRDefault="00FD61EB" w:rsidP="00FD61EB">
            <w:pPr>
              <w:jc w:val="right"/>
              <w:outlineLvl w:val="0"/>
              <w:rPr>
                <w:b/>
                <w:bCs/>
                <w:szCs w:val="20"/>
              </w:rPr>
            </w:pPr>
            <w:r w:rsidRPr="004A23AA">
              <w:rPr>
                <w:b/>
                <w:bCs/>
                <w:szCs w:val="20"/>
              </w:rPr>
              <w:t>0,09</w:t>
            </w:r>
          </w:p>
        </w:tc>
      </w:tr>
      <w:tr w:rsidR="00FD61EB" w:rsidRPr="004A23AA" w:rsidTr="00C77FFA">
        <w:trPr>
          <w:trHeight w:val="315"/>
        </w:trPr>
        <w:tc>
          <w:tcPr>
            <w:tcW w:w="1423" w:type="dxa"/>
            <w:vMerge w:val="restart"/>
            <w:shd w:val="clear" w:color="auto" w:fill="F2F2F2" w:themeFill="background1" w:themeFillShade="F2"/>
            <w:noWrap/>
            <w:vAlign w:val="center"/>
            <w:hideMark/>
          </w:tcPr>
          <w:p w:rsidR="00FD61EB" w:rsidRPr="004A23AA" w:rsidRDefault="00FD61EB" w:rsidP="00FD61EB">
            <w:pPr>
              <w:jc w:val="center"/>
              <w:outlineLvl w:val="0"/>
              <w:rPr>
                <w:szCs w:val="20"/>
              </w:rPr>
            </w:pPr>
            <w:proofErr w:type="spellStart"/>
            <w:r w:rsidRPr="004A23AA">
              <w:rPr>
                <w:szCs w:val="20"/>
              </w:rPr>
              <w:t>Прочие</w:t>
            </w:r>
            <w:proofErr w:type="spellEnd"/>
            <w:r w:rsidRPr="004A23AA">
              <w:rPr>
                <w:szCs w:val="20"/>
              </w:rPr>
              <w:t xml:space="preserve"> </w:t>
            </w:r>
            <w:proofErr w:type="spellStart"/>
            <w:r w:rsidRPr="004A23AA">
              <w:rPr>
                <w:szCs w:val="20"/>
              </w:rPr>
              <w:t>основные</w:t>
            </w:r>
            <w:proofErr w:type="spellEnd"/>
            <w:r w:rsidRPr="004A23AA">
              <w:rPr>
                <w:szCs w:val="20"/>
              </w:rPr>
              <w:t xml:space="preserve"> </w:t>
            </w:r>
            <w:proofErr w:type="spellStart"/>
            <w:r w:rsidRPr="004A23AA">
              <w:rPr>
                <w:szCs w:val="20"/>
              </w:rPr>
              <w:t>фонды</w:t>
            </w:r>
            <w:proofErr w:type="spellEnd"/>
          </w:p>
        </w:tc>
        <w:tc>
          <w:tcPr>
            <w:tcW w:w="2268" w:type="dxa"/>
            <w:shd w:val="clear" w:color="auto" w:fill="F2F2F2" w:themeFill="background1" w:themeFillShade="F2"/>
            <w:vAlign w:val="center"/>
            <w:hideMark/>
          </w:tcPr>
          <w:p w:rsidR="00FD61EB" w:rsidRPr="004A23AA" w:rsidRDefault="00FD61EB" w:rsidP="00FD61EB">
            <w:pPr>
              <w:outlineLvl w:val="0"/>
              <w:rPr>
                <w:szCs w:val="20"/>
              </w:rPr>
            </w:pPr>
            <w:proofErr w:type="spellStart"/>
            <w:r w:rsidRPr="004A23AA">
              <w:rPr>
                <w:szCs w:val="20"/>
              </w:rPr>
              <w:t>Курагинский</w:t>
            </w:r>
            <w:proofErr w:type="spellEnd"/>
            <w:r w:rsidRPr="004A23AA">
              <w:rPr>
                <w:szCs w:val="20"/>
              </w:rPr>
              <w:t> ЩЗ</w:t>
            </w: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Земельный участок (выкуп у ОАО "РЖД")</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1,05</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shd w:val="clear" w:color="auto" w:fill="F2F2F2" w:themeFill="background1" w:themeFillShade="F2"/>
            <w:vAlign w:val="center"/>
            <w:hideMark/>
          </w:tcPr>
          <w:p w:rsidR="00FD61EB" w:rsidRPr="004A23AA" w:rsidRDefault="00FD61EB" w:rsidP="00FD61EB">
            <w:pPr>
              <w:outlineLvl w:val="0"/>
              <w:rPr>
                <w:szCs w:val="20"/>
              </w:rPr>
            </w:pPr>
            <w:proofErr w:type="spellStart"/>
            <w:r w:rsidRPr="004A23AA">
              <w:rPr>
                <w:szCs w:val="20"/>
              </w:rPr>
              <w:t>Крутокачинский</w:t>
            </w:r>
            <w:proofErr w:type="spellEnd"/>
            <w:r w:rsidRPr="004A23AA">
              <w:rPr>
                <w:szCs w:val="20"/>
              </w:rPr>
              <w:t xml:space="preserve"> ЩЗ</w:t>
            </w:r>
          </w:p>
        </w:tc>
        <w:tc>
          <w:tcPr>
            <w:tcW w:w="4394" w:type="dxa"/>
            <w:shd w:val="clear" w:color="auto" w:fill="F2F2F2" w:themeFill="background1" w:themeFillShade="F2"/>
            <w:noWrap/>
            <w:vAlign w:val="center"/>
            <w:hideMark/>
          </w:tcPr>
          <w:p w:rsidR="00FD61EB" w:rsidRPr="00FD61EB" w:rsidRDefault="00FD61EB" w:rsidP="00FD61EB">
            <w:pPr>
              <w:outlineLvl w:val="0"/>
              <w:rPr>
                <w:szCs w:val="20"/>
                <w:lang w:val="ru-RU"/>
              </w:rPr>
            </w:pPr>
            <w:r w:rsidRPr="00FD61EB">
              <w:rPr>
                <w:szCs w:val="20"/>
                <w:lang w:val="ru-RU"/>
              </w:rPr>
              <w:t>Земельный участок (выкуп у ОАО "РЖД")</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1</w:t>
            </w:r>
          </w:p>
        </w:tc>
        <w:tc>
          <w:tcPr>
            <w:tcW w:w="883" w:type="dxa"/>
            <w:shd w:val="clear" w:color="auto" w:fill="F2F2F2" w:themeFill="background1" w:themeFillShade="F2"/>
            <w:vAlign w:val="center"/>
            <w:hideMark/>
          </w:tcPr>
          <w:p w:rsidR="00FD61EB" w:rsidRPr="004A23AA" w:rsidRDefault="00FD61EB" w:rsidP="00FD61EB">
            <w:pPr>
              <w:jc w:val="right"/>
              <w:outlineLvl w:val="0"/>
              <w:rPr>
                <w:szCs w:val="20"/>
              </w:rPr>
            </w:pPr>
            <w:r w:rsidRPr="004A23AA">
              <w:rPr>
                <w:szCs w:val="20"/>
              </w:rPr>
              <w:t>21,24</w:t>
            </w:r>
          </w:p>
        </w:tc>
      </w:tr>
      <w:tr w:rsidR="00FD61EB" w:rsidRPr="004A23AA" w:rsidTr="00C77FFA">
        <w:trPr>
          <w:trHeight w:val="315"/>
        </w:trPr>
        <w:tc>
          <w:tcPr>
            <w:tcW w:w="1423" w:type="dxa"/>
            <w:vMerge/>
            <w:shd w:val="clear" w:color="auto" w:fill="F2F2F2" w:themeFill="background1" w:themeFillShade="F2"/>
            <w:vAlign w:val="center"/>
            <w:hideMark/>
          </w:tcPr>
          <w:p w:rsidR="00FD61EB" w:rsidRPr="004A23AA" w:rsidRDefault="00FD61EB" w:rsidP="00FD61EB">
            <w:pPr>
              <w:rPr>
                <w:szCs w:val="20"/>
              </w:rPr>
            </w:pPr>
          </w:p>
        </w:tc>
        <w:tc>
          <w:tcPr>
            <w:tcW w:w="2268" w:type="dxa"/>
            <w:shd w:val="clear" w:color="auto" w:fill="F2F2F2" w:themeFill="background1" w:themeFillShade="F2"/>
            <w:vAlign w:val="center"/>
            <w:hideMark/>
          </w:tcPr>
          <w:p w:rsidR="00FD61EB" w:rsidRPr="004A23AA" w:rsidRDefault="00FD61EB" w:rsidP="00FD61EB">
            <w:pPr>
              <w:outlineLvl w:val="0"/>
              <w:rPr>
                <w:b/>
                <w:bCs/>
                <w:szCs w:val="20"/>
              </w:rPr>
            </w:pPr>
            <w:proofErr w:type="spellStart"/>
            <w:r w:rsidRPr="004A23AA">
              <w:rPr>
                <w:b/>
                <w:bCs/>
                <w:szCs w:val="20"/>
              </w:rPr>
              <w:t>Итого</w:t>
            </w:r>
            <w:proofErr w:type="spellEnd"/>
          </w:p>
        </w:tc>
        <w:tc>
          <w:tcPr>
            <w:tcW w:w="4394" w:type="dxa"/>
            <w:shd w:val="clear" w:color="auto" w:fill="F2F2F2" w:themeFill="background1" w:themeFillShade="F2"/>
            <w:vAlign w:val="center"/>
            <w:hideMark/>
          </w:tcPr>
          <w:p w:rsidR="00FD61EB" w:rsidRPr="004A23AA" w:rsidRDefault="00FD61EB" w:rsidP="00FD61EB">
            <w:pPr>
              <w:outlineLvl w:val="0"/>
              <w:rPr>
                <w:szCs w:val="20"/>
              </w:rPr>
            </w:pPr>
            <w:r w:rsidRPr="004A23AA">
              <w:rPr>
                <w:szCs w:val="20"/>
              </w:rPr>
              <w:t> </w:t>
            </w:r>
          </w:p>
        </w:tc>
        <w:tc>
          <w:tcPr>
            <w:tcW w:w="992" w:type="dxa"/>
            <w:shd w:val="clear" w:color="auto" w:fill="F2F2F2" w:themeFill="background1" w:themeFillShade="F2"/>
            <w:noWrap/>
            <w:vAlign w:val="center"/>
            <w:hideMark/>
          </w:tcPr>
          <w:p w:rsidR="00FD61EB" w:rsidRPr="004A23AA" w:rsidRDefault="00FD61EB" w:rsidP="00FD61EB">
            <w:pPr>
              <w:jc w:val="center"/>
              <w:outlineLvl w:val="0"/>
              <w:rPr>
                <w:szCs w:val="20"/>
              </w:rPr>
            </w:pPr>
            <w:r w:rsidRPr="004A23AA">
              <w:rPr>
                <w:szCs w:val="20"/>
              </w:rPr>
              <w:t> </w:t>
            </w:r>
          </w:p>
        </w:tc>
        <w:tc>
          <w:tcPr>
            <w:tcW w:w="883" w:type="dxa"/>
            <w:shd w:val="clear" w:color="auto" w:fill="F2F2F2" w:themeFill="background1" w:themeFillShade="F2"/>
            <w:vAlign w:val="center"/>
            <w:hideMark/>
          </w:tcPr>
          <w:p w:rsidR="00FD61EB" w:rsidRPr="004A23AA" w:rsidRDefault="00FD61EB" w:rsidP="00FD61EB">
            <w:pPr>
              <w:jc w:val="right"/>
              <w:outlineLvl w:val="0"/>
              <w:rPr>
                <w:b/>
                <w:bCs/>
                <w:szCs w:val="20"/>
              </w:rPr>
            </w:pPr>
            <w:r w:rsidRPr="004A23AA">
              <w:rPr>
                <w:b/>
                <w:bCs/>
                <w:szCs w:val="20"/>
              </w:rPr>
              <w:t>22,29</w:t>
            </w:r>
          </w:p>
        </w:tc>
      </w:tr>
      <w:tr w:rsidR="00FD61EB" w:rsidRPr="004A23AA" w:rsidTr="00C77FFA">
        <w:trPr>
          <w:trHeight w:val="315"/>
        </w:trPr>
        <w:tc>
          <w:tcPr>
            <w:tcW w:w="1423" w:type="dxa"/>
            <w:shd w:val="clear" w:color="auto" w:fill="F2F2F2" w:themeFill="background1" w:themeFillShade="F2"/>
            <w:vAlign w:val="center"/>
            <w:hideMark/>
          </w:tcPr>
          <w:p w:rsidR="00FD61EB" w:rsidRPr="004A23AA" w:rsidRDefault="00FD61EB" w:rsidP="00FD61EB">
            <w:pPr>
              <w:rPr>
                <w:b/>
                <w:bCs/>
                <w:szCs w:val="20"/>
              </w:rPr>
            </w:pPr>
            <w:proofErr w:type="spellStart"/>
            <w:r w:rsidRPr="004A23AA">
              <w:rPr>
                <w:b/>
                <w:bCs/>
                <w:szCs w:val="20"/>
              </w:rPr>
              <w:t>Итого</w:t>
            </w:r>
            <w:proofErr w:type="spellEnd"/>
          </w:p>
        </w:tc>
        <w:tc>
          <w:tcPr>
            <w:tcW w:w="2268" w:type="dxa"/>
            <w:shd w:val="clear" w:color="auto" w:fill="F2F2F2" w:themeFill="background1" w:themeFillShade="F2"/>
            <w:vAlign w:val="center"/>
            <w:hideMark/>
          </w:tcPr>
          <w:p w:rsidR="00FD61EB" w:rsidRPr="004A23AA" w:rsidRDefault="00FD61EB" w:rsidP="00FD61EB">
            <w:pPr>
              <w:rPr>
                <w:b/>
                <w:bCs/>
                <w:szCs w:val="20"/>
              </w:rPr>
            </w:pPr>
            <w:r w:rsidRPr="004A23AA">
              <w:rPr>
                <w:b/>
                <w:bCs/>
                <w:szCs w:val="20"/>
              </w:rPr>
              <w:t> </w:t>
            </w:r>
          </w:p>
        </w:tc>
        <w:tc>
          <w:tcPr>
            <w:tcW w:w="4394" w:type="dxa"/>
            <w:shd w:val="clear" w:color="auto" w:fill="F2F2F2" w:themeFill="background1" w:themeFillShade="F2"/>
            <w:vAlign w:val="center"/>
            <w:hideMark/>
          </w:tcPr>
          <w:p w:rsidR="00FD61EB" w:rsidRPr="004A23AA" w:rsidRDefault="00FD61EB" w:rsidP="00FD61EB">
            <w:pPr>
              <w:rPr>
                <w:b/>
                <w:bCs/>
                <w:szCs w:val="20"/>
              </w:rPr>
            </w:pPr>
            <w:r w:rsidRPr="004A23AA">
              <w:rPr>
                <w:b/>
                <w:bCs/>
                <w:szCs w:val="20"/>
              </w:rPr>
              <w:t> </w:t>
            </w:r>
          </w:p>
        </w:tc>
        <w:tc>
          <w:tcPr>
            <w:tcW w:w="992" w:type="dxa"/>
            <w:shd w:val="clear" w:color="auto" w:fill="F2F2F2" w:themeFill="background1" w:themeFillShade="F2"/>
            <w:noWrap/>
            <w:vAlign w:val="center"/>
            <w:hideMark/>
          </w:tcPr>
          <w:p w:rsidR="00FD61EB" w:rsidRPr="004A23AA" w:rsidRDefault="00FD61EB" w:rsidP="00FD61EB">
            <w:pPr>
              <w:jc w:val="center"/>
              <w:rPr>
                <w:b/>
                <w:bCs/>
                <w:szCs w:val="20"/>
              </w:rPr>
            </w:pPr>
            <w:r w:rsidRPr="004A23AA">
              <w:rPr>
                <w:b/>
                <w:bCs/>
                <w:szCs w:val="20"/>
              </w:rPr>
              <w:t> </w:t>
            </w:r>
          </w:p>
        </w:tc>
        <w:tc>
          <w:tcPr>
            <w:tcW w:w="883" w:type="dxa"/>
            <w:shd w:val="clear" w:color="auto" w:fill="F2F2F2" w:themeFill="background1" w:themeFillShade="F2"/>
            <w:noWrap/>
            <w:vAlign w:val="center"/>
            <w:hideMark/>
          </w:tcPr>
          <w:p w:rsidR="00FD61EB" w:rsidRPr="004A23AA" w:rsidRDefault="00FD61EB" w:rsidP="00FD61EB">
            <w:pPr>
              <w:jc w:val="right"/>
              <w:rPr>
                <w:b/>
                <w:bCs/>
                <w:szCs w:val="20"/>
              </w:rPr>
            </w:pPr>
            <w:r w:rsidRPr="004A23AA">
              <w:rPr>
                <w:b/>
                <w:bCs/>
                <w:szCs w:val="20"/>
              </w:rPr>
              <w:t>161,29</w:t>
            </w:r>
          </w:p>
        </w:tc>
      </w:tr>
    </w:tbl>
    <w:p w:rsidR="003622F6" w:rsidRDefault="003622F6" w:rsidP="00FD61EB">
      <w:pPr>
        <w:pStyle w:val="afb"/>
        <w:spacing w:line="360" w:lineRule="auto"/>
        <w:ind w:firstLine="709"/>
        <w:jc w:val="both"/>
        <w:rPr>
          <w:rFonts w:ascii="Tahoma" w:hAnsi="Tahoma" w:cs="Tahoma"/>
          <w:sz w:val="24"/>
          <w:szCs w:val="24"/>
        </w:rPr>
      </w:pPr>
    </w:p>
    <w:p w:rsidR="00FD61EB" w:rsidRPr="00FD61EB" w:rsidRDefault="00FD61EB" w:rsidP="00FD61EB">
      <w:pPr>
        <w:pStyle w:val="afb"/>
        <w:spacing w:line="360" w:lineRule="auto"/>
        <w:ind w:firstLine="709"/>
        <w:jc w:val="both"/>
        <w:rPr>
          <w:rFonts w:ascii="Tahoma" w:hAnsi="Tahoma" w:cs="Tahoma"/>
          <w:sz w:val="24"/>
          <w:szCs w:val="24"/>
        </w:rPr>
      </w:pPr>
      <w:r w:rsidRPr="00FD61EB">
        <w:rPr>
          <w:rFonts w:ascii="Tahoma" w:hAnsi="Tahoma" w:cs="Tahoma"/>
          <w:sz w:val="24"/>
          <w:szCs w:val="24"/>
        </w:rPr>
        <w:t xml:space="preserve">Кроме того, по результатам инвентаризационной проверки введены в эксплуатацию по бухгалтерскому учету ёмкости </w:t>
      </w:r>
      <w:proofErr w:type="gramStart"/>
      <w:r w:rsidRPr="00FD61EB">
        <w:rPr>
          <w:rFonts w:ascii="Tahoma" w:hAnsi="Tahoma" w:cs="Tahoma"/>
          <w:sz w:val="24"/>
          <w:szCs w:val="24"/>
        </w:rPr>
        <w:t>на</w:t>
      </w:r>
      <w:proofErr w:type="gramEnd"/>
      <w:r w:rsidRPr="00FD61EB">
        <w:rPr>
          <w:rFonts w:ascii="Tahoma" w:hAnsi="Tahoma" w:cs="Tahoma"/>
          <w:sz w:val="24"/>
          <w:szCs w:val="24"/>
        </w:rPr>
        <w:t xml:space="preserve"> </w:t>
      </w:r>
      <w:proofErr w:type="gramStart"/>
      <w:r w:rsidRPr="00FD61EB">
        <w:rPr>
          <w:rFonts w:ascii="Tahoma" w:hAnsi="Tahoma" w:cs="Tahoma"/>
          <w:sz w:val="24"/>
          <w:szCs w:val="24"/>
        </w:rPr>
        <w:t>Орском</w:t>
      </w:r>
      <w:proofErr w:type="gramEnd"/>
      <w:r w:rsidRPr="00FD61EB">
        <w:rPr>
          <w:rFonts w:ascii="Tahoma" w:hAnsi="Tahoma" w:cs="Tahoma"/>
          <w:sz w:val="24"/>
          <w:szCs w:val="24"/>
        </w:rPr>
        <w:t xml:space="preserve"> щебеночном заводе и контрольный груз для крана на </w:t>
      </w:r>
      <w:proofErr w:type="spellStart"/>
      <w:r w:rsidRPr="00FD61EB">
        <w:rPr>
          <w:rFonts w:ascii="Tahoma" w:hAnsi="Tahoma" w:cs="Tahoma"/>
          <w:sz w:val="24"/>
          <w:szCs w:val="24"/>
        </w:rPr>
        <w:t>Сулинском</w:t>
      </w:r>
      <w:proofErr w:type="spellEnd"/>
      <w:r w:rsidRPr="00FD61EB">
        <w:rPr>
          <w:rFonts w:ascii="Tahoma" w:hAnsi="Tahoma" w:cs="Tahoma"/>
          <w:sz w:val="24"/>
          <w:szCs w:val="24"/>
        </w:rPr>
        <w:t xml:space="preserve"> щебеночном заводе на общую сумму 1,25 млн. руб</w:t>
      </w:r>
      <w:r>
        <w:rPr>
          <w:rFonts w:ascii="Tahoma" w:hAnsi="Tahoma" w:cs="Tahoma"/>
          <w:sz w:val="24"/>
          <w:szCs w:val="24"/>
        </w:rPr>
        <w:t>лей</w:t>
      </w:r>
      <w:r w:rsidRPr="00FD61EB">
        <w:rPr>
          <w:rFonts w:ascii="Tahoma" w:hAnsi="Tahoma" w:cs="Tahoma"/>
          <w:sz w:val="24"/>
          <w:szCs w:val="24"/>
        </w:rPr>
        <w:t xml:space="preserve">. </w:t>
      </w:r>
    </w:p>
    <w:p w:rsidR="00F74942" w:rsidRDefault="00F74942" w:rsidP="00E86BCE">
      <w:pPr>
        <w:spacing w:line="360" w:lineRule="auto"/>
        <w:ind w:firstLine="568"/>
        <w:jc w:val="both"/>
        <w:rPr>
          <w:rFonts w:ascii="Tahoma" w:hAnsi="Tahoma" w:cs="Tahoma"/>
          <w:b/>
          <w:sz w:val="24"/>
          <w:lang w:val="ru-RU"/>
        </w:rPr>
      </w:pPr>
    </w:p>
    <w:p w:rsidR="00EE18B0" w:rsidRPr="00547DFA" w:rsidRDefault="00C165BC" w:rsidP="00885635">
      <w:pPr>
        <w:spacing w:line="360" w:lineRule="auto"/>
        <w:ind w:right="-427" w:firstLine="567"/>
        <w:rPr>
          <w:rFonts w:ascii="Tahoma" w:hAnsi="Tahoma" w:cs="Tahoma"/>
          <w:b/>
          <w:sz w:val="24"/>
          <w:lang w:val="ru-RU"/>
        </w:rPr>
      </w:pPr>
      <w:bookmarkStart w:id="5" w:name="_Toc196124571"/>
      <w:r w:rsidRPr="00F74942">
        <w:rPr>
          <w:rFonts w:ascii="Tahoma" w:hAnsi="Tahoma" w:cs="Tahoma"/>
          <w:b/>
          <w:sz w:val="24"/>
          <w:lang w:val="ru-RU"/>
        </w:rPr>
        <w:t>1.5</w:t>
      </w:r>
      <w:r w:rsidR="00CF5F25" w:rsidRPr="00F74942">
        <w:rPr>
          <w:rFonts w:ascii="Tahoma" w:hAnsi="Tahoma" w:cs="Tahoma"/>
          <w:b/>
          <w:sz w:val="24"/>
          <w:lang w:val="ru-RU"/>
        </w:rPr>
        <w:t>.</w:t>
      </w:r>
      <w:r w:rsidRPr="00F74942">
        <w:rPr>
          <w:rFonts w:ascii="Tahoma" w:hAnsi="Tahoma" w:cs="Tahoma"/>
          <w:b/>
          <w:sz w:val="24"/>
          <w:lang w:val="ru-RU"/>
        </w:rPr>
        <w:tab/>
      </w:r>
      <w:r w:rsidR="00A05A91" w:rsidRPr="00F74942">
        <w:rPr>
          <w:rFonts w:ascii="Tahoma" w:hAnsi="Tahoma" w:cs="Tahoma"/>
          <w:b/>
          <w:sz w:val="24"/>
          <w:lang w:val="ru-RU"/>
        </w:rPr>
        <w:t>Конкурентное окружение</w:t>
      </w:r>
      <w:bookmarkEnd w:id="5"/>
      <w:r w:rsidR="004B5167" w:rsidRPr="00F74942">
        <w:rPr>
          <w:rFonts w:ascii="Tahoma" w:hAnsi="Tahoma" w:cs="Tahoma"/>
          <w:b/>
          <w:sz w:val="24"/>
          <w:lang w:val="ru-RU"/>
        </w:rPr>
        <w:t xml:space="preserve"> и факторы риска</w:t>
      </w:r>
    </w:p>
    <w:p w:rsidR="00FD61EB" w:rsidRPr="00FD61EB" w:rsidRDefault="00FD61EB" w:rsidP="00FD61EB">
      <w:pPr>
        <w:pStyle w:val="afb"/>
        <w:spacing w:line="360" w:lineRule="auto"/>
        <w:ind w:firstLine="709"/>
        <w:jc w:val="both"/>
        <w:rPr>
          <w:rFonts w:ascii="Tahoma" w:hAnsi="Tahoma" w:cs="Tahoma"/>
          <w:sz w:val="24"/>
          <w:szCs w:val="24"/>
        </w:rPr>
      </w:pPr>
      <w:r w:rsidRPr="00FD61EB">
        <w:rPr>
          <w:rFonts w:ascii="Tahoma" w:hAnsi="Tahoma" w:cs="Tahoma"/>
          <w:sz w:val="24"/>
          <w:szCs w:val="24"/>
        </w:rPr>
        <w:t xml:space="preserve">В настоящий момент времени рынок щебеночной продукции насыщен на 100%. При реализации готовой продукции немаловажную роль играет конкурентное окружение. Основная конкурентная среда наблюдается при реализации щебня строительных фракций. На большинстве заводах-филиалах ОАО «ПНК» выпуск щебня строительных фракций осуществляется свыше объемов потребляемых ближайшими крупными городами. Большая часть заводов территориально </w:t>
      </w:r>
      <w:proofErr w:type="gramStart"/>
      <w:r w:rsidRPr="00FD61EB">
        <w:rPr>
          <w:rFonts w:ascii="Tahoma" w:hAnsi="Tahoma" w:cs="Tahoma"/>
          <w:sz w:val="24"/>
          <w:szCs w:val="24"/>
        </w:rPr>
        <w:t>удалены</w:t>
      </w:r>
      <w:proofErr w:type="gramEnd"/>
      <w:r w:rsidRPr="00FD61EB">
        <w:rPr>
          <w:rFonts w:ascii="Tahoma" w:hAnsi="Tahoma" w:cs="Tahoma"/>
          <w:sz w:val="24"/>
          <w:szCs w:val="24"/>
        </w:rPr>
        <w:t xml:space="preserve"> от крупных промышленных центров. Что в конечном итоге приводит к удорожанию </w:t>
      </w:r>
      <w:r w:rsidRPr="00FD61EB">
        <w:rPr>
          <w:rFonts w:ascii="Tahoma" w:hAnsi="Tahoma" w:cs="Tahoma"/>
          <w:sz w:val="24"/>
          <w:szCs w:val="24"/>
        </w:rPr>
        <w:lastRenderedPageBreak/>
        <w:t xml:space="preserve">продукции у конечных потребителей щебня. Рассматривая </w:t>
      </w:r>
      <w:proofErr w:type="gramStart"/>
      <w:r w:rsidRPr="00FD61EB">
        <w:rPr>
          <w:rFonts w:ascii="Tahoma" w:hAnsi="Tahoma" w:cs="Tahoma"/>
          <w:sz w:val="24"/>
          <w:szCs w:val="24"/>
        </w:rPr>
        <w:t>частные</w:t>
      </w:r>
      <w:proofErr w:type="gramEnd"/>
      <w:r w:rsidRPr="00FD61EB">
        <w:rPr>
          <w:rFonts w:ascii="Tahoma" w:hAnsi="Tahoma" w:cs="Tahoma"/>
          <w:sz w:val="24"/>
          <w:szCs w:val="24"/>
        </w:rPr>
        <w:t xml:space="preserve"> случи необходимо отметить следующее наличие конкурентов производителей щебня. </w:t>
      </w:r>
    </w:p>
    <w:p w:rsidR="00FD61EB" w:rsidRPr="00FD61EB" w:rsidRDefault="00FD61EB" w:rsidP="00FD61EB">
      <w:pPr>
        <w:pStyle w:val="afb"/>
        <w:spacing w:line="360" w:lineRule="auto"/>
        <w:ind w:firstLine="709"/>
        <w:jc w:val="both"/>
        <w:rPr>
          <w:rFonts w:ascii="Tahoma" w:hAnsi="Tahoma" w:cs="Tahoma"/>
          <w:sz w:val="24"/>
          <w:szCs w:val="24"/>
        </w:rPr>
      </w:pPr>
      <w:r w:rsidRPr="00FD61EB">
        <w:rPr>
          <w:rFonts w:ascii="Tahoma" w:hAnsi="Tahoma" w:cs="Tahoma"/>
          <w:sz w:val="24"/>
          <w:szCs w:val="24"/>
        </w:rPr>
        <w:t xml:space="preserve">Мурманская область. Оленегорский </w:t>
      </w:r>
      <w:proofErr w:type="spellStart"/>
      <w:r w:rsidRPr="00FD61EB">
        <w:rPr>
          <w:rFonts w:ascii="Tahoma" w:hAnsi="Tahoma" w:cs="Tahoma"/>
          <w:sz w:val="24"/>
          <w:szCs w:val="24"/>
        </w:rPr>
        <w:t>щ.з</w:t>
      </w:r>
      <w:proofErr w:type="spellEnd"/>
      <w:r w:rsidRPr="00FD61EB">
        <w:rPr>
          <w:rFonts w:ascii="Tahoma" w:hAnsi="Tahoma" w:cs="Tahoma"/>
          <w:sz w:val="24"/>
          <w:szCs w:val="24"/>
        </w:rPr>
        <w:t xml:space="preserve">. Завод для выпуска щебеночной продукции приобретает горную массу у </w:t>
      </w:r>
      <w:proofErr w:type="spellStart"/>
      <w:r w:rsidRPr="00FD61EB">
        <w:rPr>
          <w:rFonts w:ascii="Tahoma" w:hAnsi="Tahoma" w:cs="Tahoma"/>
          <w:sz w:val="24"/>
          <w:szCs w:val="24"/>
        </w:rPr>
        <w:t>Оленегорского</w:t>
      </w:r>
      <w:proofErr w:type="spellEnd"/>
      <w:r w:rsidRPr="00FD61EB">
        <w:rPr>
          <w:rFonts w:ascii="Tahoma" w:hAnsi="Tahoma" w:cs="Tahoma"/>
          <w:sz w:val="24"/>
          <w:szCs w:val="24"/>
        </w:rPr>
        <w:t xml:space="preserve"> </w:t>
      </w:r>
      <w:proofErr w:type="spellStart"/>
      <w:r w:rsidRPr="00FD61EB">
        <w:rPr>
          <w:rFonts w:ascii="Tahoma" w:hAnsi="Tahoma" w:cs="Tahoma"/>
          <w:sz w:val="24"/>
          <w:szCs w:val="24"/>
        </w:rPr>
        <w:t>ГОКа</w:t>
      </w:r>
      <w:proofErr w:type="spellEnd"/>
      <w:r w:rsidRPr="00FD61EB">
        <w:rPr>
          <w:rFonts w:ascii="Tahoma" w:hAnsi="Tahoma" w:cs="Tahoma"/>
          <w:sz w:val="24"/>
          <w:szCs w:val="24"/>
        </w:rPr>
        <w:t xml:space="preserve">, который расположен в непосредственной близости с заводом. Основное направление </w:t>
      </w:r>
      <w:proofErr w:type="spellStart"/>
      <w:r w:rsidRPr="00FD61EB">
        <w:rPr>
          <w:rFonts w:ascii="Tahoma" w:hAnsi="Tahoma" w:cs="Tahoma"/>
          <w:sz w:val="24"/>
          <w:szCs w:val="24"/>
        </w:rPr>
        <w:t>ГОКа</w:t>
      </w:r>
      <w:proofErr w:type="spellEnd"/>
      <w:r w:rsidRPr="00FD61EB">
        <w:rPr>
          <w:rFonts w:ascii="Tahoma" w:hAnsi="Tahoma" w:cs="Tahoma"/>
          <w:sz w:val="24"/>
          <w:szCs w:val="24"/>
        </w:rPr>
        <w:t xml:space="preserve">, выпуск и реализация рудных материалов. </w:t>
      </w:r>
      <w:proofErr w:type="gramStart"/>
      <w:r w:rsidRPr="00FD61EB">
        <w:rPr>
          <w:rFonts w:ascii="Tahoma" w:hAnsi="Tahoma" w:cs="Tahoma"/>
          <w:sz w:val="24"/>
          <w:szCs w:val="24"/>
        </w:rPr>
        <w:t>При</w:t>
      </w:r>
      <w:proofErr w:type="gramEnd"/>
      <w:r w:rsidRPr="00FD61EB">
        <w:rPr>
          <w:rFonts w:ascii="Tahoma" w:hAnsi="Tahoma" w:cs="Tahoma"/>
          <w:sz w:val="24"/>
          <w:szCs w:val="24"/>
        </w:rPr>
        <w:t xml:space="preserve"> </w:t>
      </w:r>
      <w:proofErr w:type="gramStart"/>
      <w:r w:rsidRPr="00FD61EB">
        <w:rPr>
          <w:rFonts w:ascii="Tahoma" w:hAnsi="Tahoma" w:cs="Tahoma"/>
          <w:sz w:val="24"/>
          <w:szCs w:val="24"/>
        </w:rPr>
        <w:t>переоборудования</w:t>
      </w:r>
      <w:proofErr w:type="gramEnd"/>
      <w:r w:rsidRPr="00FD61EB">
        <w:rPr>
          <w:rFonts w:ascii="Tahoma" w:hAnsi="Tahoma" w:cs="Tahoma"/>
          <w:sz w:val="24"/>
          <w:szCs w:val="24"/>
        </w:rPr>
        <w:t xml:space="preserve"> </w:t>
      </w:r>
      <w:proofErr w:type="spellStart"/>
      <w:r w:rsidRPr="00FD61EB">
        <w:rPr>
          <w:rFonts w:ascii="Tahoma" w:hAnsi="Tahoma" w:cs="Tahoma"/>
          <w:sz w:val="24"/>
          <w:szCs w:val="24"/>
        </w:rPr>
        <w:t>ГОКа</w:t>
      </w:r>
      <w:proofErr w:type="spellEnd"/>
      <w:r w:rsidRPr="00FD61EB">
        <w:rPr>
          <w:rFonts w:ascii="Tahoma" w:hAnsi="Tahoma" w:cs="Tahoma"/>
          <w:sz w:val="24"/>
          <w:szCs w:val="24"/>
        </w:rPr>
        <w:t xml:space="preserve"> под выпуск щебеночной фракции, возможно ожидание демпинга в ценовой политике и как следствие перехода основных потребителей щебня с </w:t>
      </w:r>
      <w:proofErr w:type="spellStart"/>
      <w:r w:rsidRPr="00FD61EB">
        <w:rPr>
          <w:rFonts w:ascii="Tahoma" w:hAnsi="Tahoma" w:cs="Tahoma"/>
          <w:sz w:val="24"/>
          <w:szCs w:val="24"/>
        </w:rPr>
        <w:t>Оленегорского</w:t>
      </w:r>
      <w:proofErr w:type="spellEnd"/>
      <w:r w:rsidRPr="00FD61EB">
        <w:rPr>
          <w:rFonts w:ascii="Tahoma" w:hAnsi="Tahoma" w:cs="Tahoma"/>
          <w:sz w:val="24"/>
          <w:szCs w:val="24"/>
        </w:rPr>
        <w:t xml:space="preserve"> </w:t>
      </w:r>
      <w:proofErr w:type="spellStart"/>
      <w:r w:rsidRPr="00FD61EB">
        <w:rPr>
          <w:rFonts w:ascii="Tahoma" w:hAnsi="Tahoma" w:cs="Tahoma"/>
          <w:sz w:val="24"/>
          <w:szCs w:val="24"/>
        </w:rPr>
        <w:t>щ.з</w:t>
      </w:r>
      <w:proofErr w:type="spellEnd"/>
      <w:r w:rsidRPr="00FD61EB">
        <w:rPr>
          <w:rFonts w:ascii="Tahoma" w:hAnsi="Tahoma" w:cs="Tahoma"/>
          <w:sz w:val="24"/>
          <w:szCs w:val="24"/>
        </w:rPr>
        <w:t xml:space="preserve">. на Оленегорский ГОК. </w:t>
      </w:r>
    </w:p>
    <w:p w:rsidR="00FD61EB" w:rsidRPr="00FD61EB" w:rsidRDefault="00FD61EB" w:rsidP="00FD61EB">
      <w:pPr>
        <w:pStyle w:val="afb"/>
        <w:spacing w:line="360" w:lineRule="auto"/>
        <w:ind w:firstLine="709"/>
        <w:jc w:val="both"/>
        <w:rPr>
          <w:rFonts w:ascii="Tahoma" w:hAnsi="Tahoma" w:cs="Tahoma"/>
          <w:sz w:val="24"/>
          <w:szCs w:val="24"/>
        </w:rPr>
      </w:pPr>
      <w:proofErr w:type="spellStart"/>
      <w:r w:rsidRPr="00FD61EB">
        <w:rPr>
          <w:rFonts w:ascii="Tahoma" w:hAnsi="Tahoma" w:cs="Tahoma"/>
          <w:sz w:val="24"/>
          <w:szCs w:val="24"/>
        </w:rPr>
        <w:t>Северо-Кавказский</w:t>
      </w:r>
      <w:proofErr w:type="spellEnd"/>
      <w:r w:rsidRPr="00FD61EB">
        <w:rPr>
          <w:rFonts w:ascii="Tahoma" w:hAnsi="Tahoma" w:cs="Tahoma"/>
          <w:sz w:val="24"/>
          <w:szCs w:val="24"/>
        </w:rPr>
        <w:t xml:space="preserve"> регион. Сулинский и </w:t>
      </w:r>
      <w:proofErr w:type="spellStart"/>
      <w:r w:rsidRPr="00FD61EB">
        <w:rPr>
          <w:rFonts w:ascii="Tahoma" w:hAnsi="Tahoma" w:cs="Tahoma"/>
          <w:sz w:val="24"/>
          <w:szCs w:val="24"/>
        </w:rPr>
        <w:t>Бесланский</w:t>
      </w:r>
      <w:proofErr w:type="spellEnd"/>
      <w:r w:rsidRPr="00FD61EB">
        <w:rPr>
          <w:rFonts w:ascii="Tahoma" w:hAnsi="Tahoma" w:cs="Tahoma"/>
          <w:sz w:val="24"/>
          <w:szCs w:val="24"/>
        </w:rPr>
        <w:t xml:space="preserve"> </w:t>
      </w:r>
      <w:proofErr w:type="spellStart"/>
      <w:r w:rsidRPr="00FD61EB">
        <w:rPr>
          <w:rFonts w:ascii="Tahoma" w:hAnsi="Tahoma" w:cs="Tahoma"/>
          <w:sz w:val="24"/>
          <w:szCs w:val="24"/>
        </w:rPr>
        <w:t>щ.з</w:t>
      </w:r>
      <w:proofErr w:type="spellEnd"/>
      <w:r w:rsidRPr="00FD61EB">
        <w:rPr>
          <w:rFonts w:ascii="Tahoma" w:hAnsi="Tahoma" w:cs="Tahoma"/>
          <w:sz w:val="24"/>
          <w:szCs w:val="24"/>
        </w:rPr>
        <w:t xml:space="preserve">. Данный регион массово насыщен карьерами производителями щебня. В тоже время потребления щебеночной продукции в данном регионе удовлетворяет производственную мощность заводов производителей щебня. При отсутствии качественной продукции, а также грамотных </w:t>
      </w:r>
      <w:proofErr w:type="spellStart"/>
      <w:r w:rsidRPr="00FD61EB">
        <w:rPr>
          <w:rFonts w:ascii="Tahoma" w:hAnsi="Tahoma" w:cs="Tahoma"/>
          <w:sz w:val="24"/>
          <w:szCs w:val="24"/>
        </w:rPr>
        <w:t>логистических</w:t>
      </w:r>
      <w:proofErr w:type="spellEnd"/>
      <w:r w:rsidRPr="00FD61EB">
        <w:rPr>
          <w:rFonts w:ascii="Tahoma" w:hAnsi="Tahoma" w:cs="Tahoma"/>
          <w:sz w:val="24"/>
          <w:szCs w:val="24"/>
        </w:rPr>
        <w:t xml:space="preserve"> схем, оперативной работе с потребителями щебня возможно сокращение реализации на </w:t>
      </w:r>
      <w:proofErr w:type="spellStart"/>
      <w:proofErr w:type="gramStart"/>
      <w:r w:rsidRPr="00FD61EB">
        <w:rPr>
          <w:rFonts w:ascii="Tahoma" w:hAnsi="Tahoma" w:cs="Tahoma"/>
          <w:sz w:val="24"/>
          <w:szCs w:val="24"/>
        </w:rPr>
        <w:t>завода-филиалах</w:t>
      </w:r>
      <w:proofErr w:type="spellEnd"/>
      <w:proofErr w:type="gramEnd"/>
      <w:r w:rsidRPr="00FD61EB">
        <w:rPr>
          <w:rFonts w:ascii="Tahoma" w:hAnsi="Tahoma" w:cs="Tahoma"/>
          <w:sz w:val="24"/>
          <w:szCs w:val="24"/>
        </w:rPr>
        <w:t xml:space="preserve"> ОАО «ПНК».</w:t>
      </w:r>
    </w:p>
    <w:p w:rsidR="00FD61EB" w:rsidRPr="00FD61EB" w:rsidRDefault="00FD61EB" w:rsidP="00FD61EB">
      <w:pPr>
        <w:pStyle w:val="afb"/>
        <w:spacing w:line="360" w:lineRule="auto"/>
        <w:ind w:firstLine="709"/>
        <w:jc w:val="both"/>
        <w:rPr>
          <w:rFonts w:ascii="Tahoma" w:hAnsi="Tahoma" w:cs="Tahoma"/>
          <w:sz w:val="24"/>
          <w:szCs w:val="24"/>
        </w:rPr>
      </w:pPr>
      <w:r w:rsidRPr="00FD61EB">
        <w:rPr>
          <w:rFonts w:ascii="Tahoma" w:hAnsi="Tahoma" w:cs="Tahoma"/>
          <w:sz w:val="24"/>
          <w:szCs w:val="24"/>
        </w:rPr>
        <w:t xml:space="preserve">Южно-Уральский регион. </w:t>
      </w:r>
      <w:proofErr w:type="spellStart"/>
      <w:r w:rsidRPr="00FD61EB">
        <w:rPr>
          <w:rFonts w:ascii="Tahoma" w:hAnsi="Tahoma" w:cs="Tahoma"/>
          <w:sz w:val="24"/>
          <w:szCs w:val="24"/>
        </w:rPr>
        <w:t>Орский</w:t>
      </w:r>
      <w:proofErr w:type="spellEnd"/>
      <w:r w:rsidRPr="00FD61EB">
        <w:rPr>
          <w:rFonts w:ascii="Tahoma" w:hAnsi="Tahoma" w:cs="Tahoma"/>
          <w:sz w:val="24"/>
          <w:szCs w:val="24"/>
        </w:rPr>
        <w:t xml:space="preserve">, </w:t>
      </w:r>
      <w:proofErr w:type="spellStart"/>
      <w:r w:rsidRPr="00FD61EB">
        <w:rPr>
          <w:rFonts w:ascii="Tahoma" w:hAnsi="Tahoma" w:cs="Tahoma"/>
          <w:sz w:val="24"/>
          <w:szCs w:val="24"/>
        </w:rPr>
        <w:t>Хребетский</w:t>
      </w:r>
      <w:proofErr w:type="spellEnd"/>
      <w:r w:rsidRPr="00FD61EB">
        <w:rPr>
          <w:rFonts w:ascii="Tahoma" w:hAnsi="Tahoma" w:cs="Tahoma"/>
          <w:sz w:val="24"/>
          <w:szCs w:val="24"/>
        </w:rPr>
        <w:t xml:space="preserve"> и </w:t>
      </w:r>
      <w:proofErr w:type="spellStart"/>
      <w:r w:rsidRPr="00FD61EB">
        <w:rPr>
          <w:rFonts w:ascii="Tahoma" w:hAnsi="Tahoma" w:cs="Tahoma"/>
          <w:sz w:val="24"/>
          <w:szCs w:val="24"/>
        </w:rPr>
        <w:t>Шершнинский</w:t>
      </w:r>
      <w:proofErr w:type="spellEnd"/>
      <w:r w:rsidRPr="00FD61EB">
        <w:rPr>
          <w:rFonts w:ascii="Tahoma" w:hAnsi="Tahoma" w:cs="Tahoma"/>
          <w:sz w:val="24"/>
          <w:szCs w:val="24"/>
        </w:rPr>
        <w:t xml:space="preserve"> </w:t>
      </w:r>
      <w:proofErr w:type="spellStart"/>
      <w:r w:rsidRPr="00FD61EB">
        <w:rPr>
          <w:rFonts w:ascii="Tahoma" w:hAnsi="Tahoma" w:cs="Tahoma"/>
          <w:sz w:val="24"/>
          <w:szCs w:val="24"/>
        </w:rPr>
        <w:t>щ.з</w:t>
      </w:r>
      <w:proofErr w:type="spellEnd"/>
      <w:r w:rsidRPr="00FD61EB">
        <w:rPr>
          <w:rFonts w:ascii="Tahoma" w:hAnsi="Tahoma" w:cs="Tahoma"/>
          <w:sz w:val="24"/>
          <w:szCs w:val="24"/>
        </w:rPr>
        <w:t xml:space="preserve">. </w:t>
      </w:r>
      <w:proofErr w:type="spellStart"/>
      <w:r w:rsidRPr="00FD61EB">
        <w:rPr>
          <w:rFonts w:ascii="Tahoma" w:hAnsi="Tahoma" w:cs="Tahoma"/>
          <w:sz w:val="24"/>
          <w:szCs w:val="24"/>
        </w:rPr>
        <w:t>Западно-Сибирский</w:t>
      </w:r>
      <w:proofErr w:type="spellEnd"/>
      <w:r w:rsidRPr="00FD61EB">
        <w:rPr>
          <w:rFonts w:ascii="Tahoma" w:hAnsi="Tahoma" w:cs="Tahoma"/>
          <w:sz w:val="24"/>
          <w:szCs w:val="24"/>
        </w:rPr>
        <w:t xml:space="preserve"> регион. Сложившийся сценарий в данных регионах в точности отражает условия сложившиеся в </w:t>
      </w:r>
      <w:proofErr w:type="spellStart"/>
      <w:r w:rsidRPr="00FD61EB">
        <w:rPr>
          <w:rFonts w:ascii="Tahoma" w:hAnsi="Tahoma" w:cs="Tahoma"/>
          <w:sz w:val="24"/>
          <w:szCs w:val="24"/>
        </w:rPr>
        <w:t>Северо-Кавказском</w:t>
      </w:r>
      <w:proofErr w:type="spellEnd"/>
      <w:r w:rsidRPr="00FD61EB">
        <w:rPr>
          <w:rFonts w:ascii="Tahoma" w:hAnsi="Tahoma" w:cs="Tahoma"/>
          <w:sz w:val="24"/>
          <w:szCs w:val="24"/>
        </w:rPr>
        <w:t xml:space="preserve"> регионе.</w:t>
      </w:r>
    </w:p>
    <w:p w:rsidR="00FD61EB" w:rsidRPr="00FD61EB" w:rsidRDefault="00FD61EB" w:rsidP="00FD61EB">
      <w:pPr>
        <w:pStyle w:val="afb"/>
        <w:spacing w:line="360" w:lineRule="auto"/>
        <w:ind w:firstLine="709"/>
        <w:jc w:val="both"/>
        <w:rPr>
          <w:rFonts w:ascii="Tahoma" w:hAnsi="Tahoma" w:cs="Tahoma"/>
          <w:sz w:val="24"/>
          <w:szCs w:val="24"/>
        </w:rPr>
      </w:pPr>
      <w:r w:rsidRPr="00FD61EB">
        <w:rPr>
          <w:rFonts w:ascii="Tahoma" w:hAnsi="Tahoma" w:cs="Tahoma"/>
          <w:sz w:val="24"/>
          <w:szCs w:val="24"/>
        </w:rPr>
        <w:t xml:space="preserve">Красноярский край. </w:t>
      </w:r>
      <w:proofErr w:type="spellStart"/>
      <w:r w:rsidRPr="00FD61EB">
        <w:rPr>
          <w:rFonts w:ascii="Tahoma" w:hAnsi="Tahoma" w:cs="Tahoma"/>
          <w:sz w:val="24"/>
          <w:szCs w:val="24"/>
        </w:rPr>
        <w:t>Курагинский</w:t>
      </w:r>
      <w:proofErr w:type="spellEnd"/>
      <w:r w:rsidRPr="00FD61EB">
        <w:rPr>
          <w:rFonts w:ascii="Tahoma" w:hAnsi="Tahoma" w:cs="Tahoma"/>
          <w:sz w:val="24"/>
          <w:szCs w:val="24"/>
        </w:rPr>
        <w:t xml:space="preserve"> и </w:t>
      </w:r>
      <w:proofErr w:type="spellStart"/>
      <w:r w:rsidRPr="00FD61EB">
        <w:rPr>
          <w:rFonts w:ascii="Tahoma" w:hAnsi="Tahoma" w:cs="Tahoma"/>
          <w:sz w:val="24"/>
          <w:szCs w:val="24"/>
        </w:rPr>
        <w:t>Крутокачинский</w:t>
      </w:r>
      <w:proofErr w:type="spellEnd"/>
      <w:r w:rsidRPr="00FD61EB">
        <w:rPr>
          <w:rFonts w:ascii="Tahoma" w:hAnsi="Tahoma" w:cs="Tahoma"/>
          <w:sz w:val="24"/>
          <w:szCs w:val="24"/>
        </w:rPr>
        <w:t xml:space="preserve"> </w:t>
      </w:r>
      <w:proofErr w:type="spellStart"/>
      <w:r w:rsidRPr="00FD61EB">
        <w:rPr>
          <w:rFonts w:ascii="Tahoma" w:hAnsi="Tahoma" w:cs="Tahoma"/>
          <w:sz w:val="24"/>
          <w:szCs w:val="24"/>
        </w:rPr>
        <w:t>щ.з</w:t>
      </w:r>
      <w:proofErr w:type="spellEnd"/>
      <w:r w:rsidRPr="00FD61EB">
        <w:rPr>
          <w:rFonts w:ascii="Tahoma" w:hAnsi="Tahoma" w:cs="Tahoma"/>
          <w:sz w:val="24"/>
          <w:szCs w:val="24"/>
        </w:rPr>
        <w:t xml:space="preserve">. Основным потребителем щебеночной продукции является </w:t>
      </w:r>
      <w:proofErr w:type="gramStart"/>
      <w:r w:rsidRPr="00FD61EB">
        <w:rPr>
          <w:rFonts w:ascii="Tahoma" w:hAnsi="Tahoma" w:cs="Tahoma"/>
          <w:sz w:val="24"/>
          <w:szCs w:val="24"/>
        </w:rPr>
        <w:t>г</w:t>
      </w:r>
      <w:proofErr w:type="gramEnd"/>
      <w:r w:rsidRPr="00FD61EB">
        <w:rPr>
          <w:rFonts w:ascii="Tahoma" w:hAnsi="Tahoma" w:cs="Tahoma"/>
          <w:sz w:val="24"/>
          <w:szCs w:val="24"/>
        </w:rPr>
        <w:t xml:space="preserve">. Красноярск. В черте города и в ближайшем окружении к нему сосредоточено ряд карьеров-конкурентов осуществляющих выпуск щебня, удовлетворяющего запросы потребителей. Расположенные в данном регионе заводы-филиалы ОАО «ПНК» в виду не соответствия щебня утвержденным </w:t>
      </w:r>
      <w:proofErr w:type="spellStart"/>
      <w:r w:rsidRPr="00FD61EB">
        <w:rPr>
          <w:rFonts w:ascii="Tahoma" w:hAnsi="Tahoma" w:cs="Tahoma"/>
          <w:sz w:val="24"/>
          <w:szCs w:val="24"/>
        </w:rPr>
        <w:t>ГОСТам</w:t>
      </w:r>
      <w:proofErr w:type="spellEnd"/>
      <w:r w:rsidRPr="00FD61EB">
        <w:rPr>
          <w:rFonts w:ascii="Tahoma" w:hAnsi="Tahoma" w:cs="Tahoma"/>
          <w:sz w:val="24"/>
          <w:szCs w:val="24"/>
        </w:rPr>
        <w:t xml:space="preserve">, а также их удаленности от потребителей щебня являются не конкурентно способными. Основным потребителем щебня с заводов ОАО «ПНК» в указанном регион является ОАО «РЖД». В данном </w:t>
      </w:r>
      <w:proofErr w:type="gramStart"/>
      <w:r w:rsidRPr="00FD61EB">
        <w:rPr>
          <w:rFonts w:ascii="Tahoma" w:hAnsi="Tahoma" w:cs="Tahoma"/>
          <w:sz w:val="24"/>
          <w:szCs w:val="24"/>
        </w:rPr>
        <w:t>регионе</w:t>
      </w:r>
      <w:proofErr w:type="gramEnd"/>
      <w:r w:rsidRPr="00FD61EB">
        <w:rPr>
          <w:rFonts w:ascii="Tahoma" w:hAnsi="Tahoma" w:cs="Tahoma"/>
          <w:sz w:val="24"/>
          <w:szCs w:val="24"/>
        </w:rPr>
        <w:t xml:space="preserve">, фактор риска является наиболее значимым. </w:t>
      </w:r>
    </w:p>
    <w:p w:rsidR="00FD61EB" w:rsidRPr="00FD61EB" w:rsidRDefault="00FD61EB" w:rsidP="00FD61EB">
      <w:pPr>
        <w:pStyle w:val="afb"/>
        <w:spacing w:line="360" w:lineRule="auto"/>
        <w:ind w:firstLine="709"/>
        <w:jc w:val="both"/>
        <w:rPr>
          <w:rFonts w:ascii="Tahoma" w:hAnsi="Tahoma" w:cs="Tahoma"/>
          <w:sz w:val="24"/>
          <w:szCs w:val="24"/>
        </w:rPr>
      </w:pPr>
      <w:r w:rsidRPr="00FD61EB">
        <w:rPr>
          <w:rFonts w:ascii="Tahoma" w:hAnsi="Tahoma" w:cs="Tahoma"/>
          <w:sz w:val="24"/>
          <w:szCs w:val="24"/>
        </w:rPr>
        <w:t xml:space="preserve">Иркутская область. </w:t>
      </w:r>
      <w:proofErr w:type="spellStart"/>
      <w:r w:rsidRPr="00FD61EB">
        <w:rPr>
          <w:rFonts w:ascii="Tahoma" w:hAnsi="Tahoma" w:cs="Tahoma"/>
          <w:sz w:val="24"/>
          <w:szCs w:val="24"/>
        </w:rPr>
        <w:t>Ангасольский</w:t>
      </w:r>
      <w:proofErr w:type="spellEnd"/>
      <w:r w:rsidRPr="00FD61EB">
        <w:rPr>
          <w:rFonts w:ascii="Tahoma" w:hAnsi="Tahoma" w:cs="Tahoma"/>
          <w:sz w:val="24"/>
          <w:szCs w:val="24"/>
        </w:rPr>
        <w:t xml:space="preserve"> </w:t>
      </w:r>
      <w:proofErr w:type="spellStart"/>
      <w:r w:rsidRPr="00FD61EB">
        <w:rPr>
          <w:rFonts w:ascii="Tahoma" w:hAnsi="Tahoma" w:cs="Tahoma"/>
          <w:sz w:val="24"/>
          <w:szCs w:val="24"/>
        </w:rPr>
        <w:t>щ.з</w:t>
      </w:r>
      <w:proofErr w:type="spellEnd"/>
      <w:r w:rsidRPr="00FD61EB">
        <w:rPr>
          <w:rFonts w:ascii="Tahoma" w:hAnsi="Tahoma" w:cs="Tahoma"/>
          <w:sz w:val="24"/>
          <w:szCs w:val="24"/>
        </w:rPr>
        <w:t xml:space="preserve">. Основным потребителем данного региона являются дорожные службы иркутской области и </w:t>
      </w:r>
      <w:proofErr w:type="gramStart"/>
      <w:r w:rsidRPr="00FD61EB">
        <w:rPr>
          <w:rFonts w:ascii="Tahoma" w:hAnsi="Tahoma" w:cs="Tahoma"/>
          <w:sz w:val="24"/>
          <w:szCs w:val="24"/>
        </w:rPr>
        <w:t>г</w:t>
      </w:r>
      <w:proofErr w:type="gramEnd"/>
      <w:r w:rsidRPr="00FD61EB">
        <w:rPr>
          <w:rFonts w:ascii="Tahoma" w:hAnsi="Tahoma" w:cs="Tahoma"/>
          <w:sz w:val="24"/>
          <w:szCs w:val="24"/>
        </w:rPr>
        <w:t xml:space="preserve">. Иркутск. Дорожно-строительные организации в большинстве случаев являются и производителями щебня. В </w:t>
      </w:r>
      <w:proofErr w:type="gramStart"/>
      <w:r w:rsidRPr="00FD61EB">
        <w:rPr>
          <w:rFonts w:ascii="Tahoma" w:hAnsi="Tahoma" w:cs="Tahoma"/>
          <w:sz w:val="24"/>
          <w:szCs w:val="24"/>
        </w:rPr>
        <w:t>регионе</w:t>
      </w:r>
      <w:proofErr w:type="gramEnd"/>
      <w:r w:rsidRPr="00FD61EB">
        <w:rPr>
          <w:rFonts w:ascii="Tahoma" w:hAnsi="Tahoma" w:cs="Tahoma"/>
          <w:sz w:val="24"/>
          <w:szCs w:val="24"/>
        </w:rPr>
        <w:t xml:space="preserve"> массовое наличие мелких производителей щебня. Значительно ближе </w:t>
      </w:r>
      <w:proofErr w:type="gramStart"/>
      <w:r w:rsidRPr="00FD61EB">
        <w:rPr>
          <w:rFonts w:ascii="Tahoma" w:hAnsi="Tahoma" w:cs="Tahoma"/>
          <w:sz w:val="24"/>
          <w:szCs w:val="24"/>
        </w:rPr>
        <w:t>расположенных</w:t>
      </w:r>
      <w:proofErr w:type="gramEnd"/>
      <w:r w:rsidRPr="00FD61EB">
        <w:rPr>
          <w:rFonts w:ascii="Tahoma" w:hAnsi="Tahoma" w:cs="Tahoma"/>
          <w:sz w:val="24"/>
          <w:szCs w:val="24"/>
        </w:rPr>
        <w:t xml:space="preserve"> к крупным потребителям. Качественные характеристики </w:t>
      </w:r>
      <w:r w:rsidRPr="00FD61EB">
        <w:rPr>
          <w:rFonts w:ascii="Tahoma" w:hAnsi="Tahoma" w:cs="Tahoma"/>
          <w:sz w:val="24"/>
          <w:szCs w:val="24"/>
        </w:rPr>
        <w:lastRenderedPageBreak/>
        <w:t xml:space="preserve">выпускаемого ими щебня не всегда удовлетворяют запросы потребителей. В настоящий момент </w:t>
      </w:r>
      <w:proofErr w:type="spellStart"/>
      <w:r w:rsidRPr="00FD61EB">
        <w:rPr>
          <w:rFonts w:ascii="Tahoma" w:hAnsi="Tahoma" w:cs="Tahoma"/>
          <w:sz w:val="24"/>
          <w:szCs w:val="24"/>
        </w:rPr>
        <w:t>Ангасольский</w:t>
      </w:r>
      <w:proofErr w:type="spellEnd"/>
      <w:r w:rsidRPr="00FD61EB">
        <w:rPr>
          <w:rFonts w:ascii="Tahoma" w:hAnsi="Tahoma" w:cs="Tahoma"/>
          <w:sz w:val="24"/>
          <w:szCs w:val="24"/>
        </w:rPr>
        <w:t xml:space="preserve"> </w:t>
      </w:r>
      <w:proofErr w:type="spellStart"/>
      <w:r w:rsidRPr="00FD61EB">
        <w:rPr>
          <w:rFonts w:ascii="Tahoma" w:hAnsi="Tahoma" w:cs="Tahoma"/>
          <w:sz w:val="24"/>
          <w:szCs w:val="24"/>
        </w:rPr>
        <w:t>щ.з</w:t>
      </w:r>
      <w:proofErr w:type="spellEnd"/>
      <w:r w:rsidRPr="00FD61EB">
        <w:rPr>
          <w:rFonts w:ascii="Tahoma" w:hAnsi="Tahoma" w:cs="Tahoma"/>
          <w:sz w:val="24"/>
          <w:szCs w:val="24"/>
        </w:rPr>
        <w:t>. производит выпу</w:t>
      </w:r>
      <w:proofErr w:type="gramStart"/>
      <w:r w:rsidRPr="00FD61EB">
        <w:rPr>
          <w:rFonts w:ascii="Tahoma" w:hAnsi="Tahoma" w:cs="Tahoma"/>
          <w:sz w:val="24"/>
          <w:szCs w:val="24"/>
        </w:rPr>
        <w:t>ск стр</w:t>
      </w:r>
      <w:proofErr w:type="gramEnd"/>
      <w:r w:rsidRPr="00FD61EB">
        <w:rPr>
          <w:rFonts w:ascii="Tahoma" w:hAnsi="Tahoma" w:cs="Tahoma"/>
          <w:sz w:val="24"/>
          <w:szCs w:val="24"/>
        </w:rPr>
        <w:t>оительного щебня не соответствующего ГОСТ. При организации выпуска щебня соответствующего ГОСТ, возможно значительное расширение рынка сбыта готовой продукции.</w:t>
      </w:r>
    </w:p>
    <w:p w:rsidR="00FD61EB" w:rsidRPr="00FD61EB" w:rsidRDefault="00FD61EB" w:rsidP="00FD61EB">
      <w:pPr>
        <w:pStyle w:val="afb"/>
        <w:spacing w:line="360" w:lineRule="auto"/>
        <w:ind w:firstLine="709"/>
        <w:jc w:val="both"/>
        <w:rPr>
          <w:rFonts w:ascii="Tahoma" w:hAnsi="Tahoma" w:cs="Tahoma"/>
          <w:sz w:val="24"/>
          <w:szCs w:val="24"/>
        </w:rPr>
      </w:pPr>
      <w:r w:rsidRPr="00FD61EB">
        <w:rPr>
          <w:rFonts w:ascii="Tahoma" w:hAnsi="Tahoma" w:cs="Tahoma"/>
          <w:sz w:val="24"/>
          <w:szCs w:val="24"/>
        </w:rPr>
        <w:t xml:space="preserve">Забайкальский край. </w:t>
      </w:r>
      <w:proofErr w:type="spellStart"/>
      <w:r w:rsidRPr="00FD61EB">
        <w:rPr>
          <w:rFonts w:ascii="Tahoma" w:hAnsi="Tahoma" w:cs="Tahoma"/>
          <w:sz w:val="24"/>
          <w:szCs w:val="24"/>
        </w:rPr>
        <w:t>Жипхегенский</w:t>
      </w:r>
      <w:proofErr w:type="spellEnd"/>
      <w:r w:rsidRPr="00FD61EB">
        <w:rPr>
          <w:rFonts w:ascii="Tahoma" w:hAnsi="Tahoma" w:cs="Tahoma"/>
          <w:sz w:val="24"/>
          <w:szCs w:val="24"/>
        </w:rPr>
        <w:t xml:space="preserve"> и </w:t>
      </w:r>
      <w:proofErr w:type="spellStart"/>
      <w:r w:rsidRPr="00FD61EB">
        <w:rPr>
          <w:rFonts w:ascii="Tahoma" w:hAnsi="Tahoma" w:cs="Tahoma"/>
          <w:sz w:val="24"/>
          <w:szCs w:val="24"/>
        </w:rPr>
        <w:t>Талданский</w:t>
      </w:r>
      <w:proofErr w:type="spellEnd"/>
      <w:r w:rsidRPr="00FD61EB">
        <w:rPr>
          <w:rFonts w:ascii="Tahoma" w:hAnsi="Tahoma" w:cs="Tahoma"/>
          <w:sz w:val="24"/>
          <w:szCs w:val="24"/>
        </w:rPr>
        <w:t xml:space="preserve"> </w:t>
      </w:r>
      <w:proofErr w:type="spellStart"/>
      <w:r w:rsidRPr="00FD61EB">
        <w:rPr>
          <w:rFonts w:ascii="Tahoma" w:hAnsi="Tahoma" w:cs="Tahoma"/>
          <w:sz w:val="24"/>
          <w:szCs w:val="24"/>
        </w:rPr>
        <w:t>щ.з</w:t>
      </w:r>
      <w:proofErr w:type="spellEnd"/>
      <w:r w:rsidRPr="00FD61EB">
        <w:rPr>
          <w:rFonts w:ascii="Tahoma" w:hAnsi="Tahoma" w:cs="Tahoma"/>
          <w:sz w:val="24"/>
          <w:szCs w:val="24"/>
        </w:rPr>
        <w:t>. Потребители щебня данного региона в основном расположены в черте крупных промышленных центров</w:t>
      </w:r>
      <w:proofErr w:type="gramStart"/>
      <w:r w:rsidRPr="00FD61EB">
        <w:rPr>
          <w:rFonts w:ascii="Tahoma" w:hAnsi="Tahoma" w:cs="Tahoma"/>
          <w:sz w:val="24"/>
          <w:szCs w:val="24"/>
        </w:rPr>
        <w:t>.</w:t>
      </w:r>
      <w:proofErr w:type="gramEnd"/>
      <w:r w:rsidRPr="00FD61EB">
        <w:rPr>
          <w:rFonts w:ascii="Tahoma" w:hAnsi="Tahoma" w:cs="Tahoma"/>
          <w:sz w:val="24"/>
          <w:szCs w:val="24"/>
        </w:rPr>
        <w:t xml:space="preserve"> </w:t>
      </w:r>
      <w:proofErr w:type="gramStart"/>
      <w:r w:rsidRPr="00FD61EB">
        <w:rPr>
          <w:rFonts w:ascii="Tahoma" w:hAnsi="Tahoma" w:cs="Tahoma"/>
          <w:sz w:val="24"/>
          <w:szCs w:val="24"/>
        </w:rPr>
        <w:t>г</w:t>
      </w:r>
      <w:proofErr w:type="gramEnd"/>
      <w:r w:rsidRPr="00FD61EB">
        <w:rPr>
          <w:rFonts w:ascii="Tahoma" w:hAnsi="Tahoma" w:cs="Tahoma"/>
          <w:sz w:val="24"/>
          <w:szCs w:val="24"/>
        </w:rPr>
        <w:t xml:space="preserve">. Улан-Удэ, г. Чита, г. Благовещенск. Объем потребления щебня строительных фракций ими является не значительным. В черте указанных городов ведут свою работу от одного до двух производителей щебня, полностью обеспечивающих объем потребления городов. Заводы ОАО «ПНК» значительно удалены от крупных потребителей щебня. Щебень строительных фракций не соответствует </w:t>
      </w:r>
      <w:proofErr w:type="gramStart"/>
      <w:r w:rsidRPr="00FD61EB">
        <w:rPr>
          <w:rFonts w:ascii="Tahoma" w:hAnsi="Tahoma" w:cs="Tahoma"/>
          <w:sz w:val="24"/>
          <w:szCs w:val="24"/>
        </w:rPr>
        <w:t>утвержденным</w:t>
      </w:r>
      <w:proofErr w:type="gramEnd"/>
      <w:r w:rsidRPr="00FD61EB">
        <w:rPr>
          <w:rFonts w:ascii="Tahoma" w:hAnsi="Tahoma" w:cs="Tahoma"/>
          <w:sz w:val="24"/>
          <w:szCs w:val="24"/>
        </w:rPr>
        <w:t xml:space="preserve"> </w:t>
      </w:r>
      <w:proofErr w:type="spellStart"/>
      <w:r w:rsidRPr="00FD61EB">
        <w:rPr>
          <w:rFonts w:ascii="Tahoma" w:hAnsi="Tahoma" w:cs="Tahoma"/>
          <w:sz w:val="24"/>
          <w:szCs w:val="24"/>
        </w:rPr>
        <w:t>ГОСТам</w:t>
      </w:r>
      <w:proofErr w:type="spellEnd"/>
      <w:r w:rsidRPr="00FD61EB">
        <w:rPr>
          <w:rFonts w:ascii="Tahoma" w:hAnsi="Tahoma" w:cs="Tahoma"/>
          <w:sz w:val="24"/>
          <w:szCs w:val="24"/>
        </w:rPr>
        <w:t xml:space="preserve">. В данном </w:t>
      </w:r>
      <w:proofErr w:type="gramStart"/>
      <w:r w:rsidRPr="00FD61EB">
        <w:rPr>
          <w:rFonts w:ascii="Tahoma" w:hAnsi="Tahoma" w:cs="Tahoma"/>
          <w:sz w:val="24"/>
          <w:szCs w:val="24"/>
        </w:rPr>
        <w:t>регионе</w:t>
      </w:r>
      <w:proofErr w:type="gramEnd"/>
      <w:r w:rsidRPr="00FD61EB">
        <w:rPr>
          <w:rFonts w:ascii="Tahoma" w:hAnsi="Tahoma" w:cs="Tahoma"/>
          <w:sz w:val="24"/>
          <w:szCs w:val="24"/>
        </w:rPr>
        <w:t xml:space="preserve">, фактор риска является наиболее значимым. </w:t>
      </w:r>
    </w:p>
    <w:p w:rsidR="00FD61EB" w:rsidRPr="00FD61EB" w:rsidRDefault="00FD61EB" w:rsidP="00FD61EB">
      <w:pPr>
        <w:pStyle w:val="afb"/>
        <w:spacing w:line="360" w:lineRule="auto"/>
        <w:ind w:firstLine="709"/>
        <w:jc w:val="both"/>
        <w:rPr>
          <w:rFonts w:ascii="Tahoma" w:hAnsi="Tahoma" w:cs="Tahoma"/>
          <w:sz w:val="24"/>
          <w:szCs w:val="24"/>
        </w:rPr>
      </w:pPr>
      <w:proofErr w:type="spellStart"/>
      <w:r w:rsidRPr="00FD61EB">
        <w:rPr>
          <w:rFonts w:ascii="Tahoma" w:hAnsi="Tahoma" w:cs="Tahoma"/>
          <w:sz w:val="24"/>
          <w:szCs w:val="24"/>
        </w:rPr>
        <w:t>Дальне-Восточный</w:t>
      </w:r>
      <w:proofErr w:type="spellEnd"/>
      <w:r w:rsidRPr="00FD61EB">
        <w:rPr>
          <w:rFonts w:ascii="Tahoma" w:hAnsi="Tahoma" w:cs="Tahoma"/>
          <w:sz w:val="24"/>
          <w:szCs w:val="24"/>
        </w:rPr>
        <w:t xml:space="preserve"> регион. </w:t>
      </w:r>
      <w:proofErr w:type="spellStart"/>
      <w:r w:rsidRPr="00FD61EB">
        <w:rPr>
          <w:rFonts w:ascii="Tahoma" w:hAnsi="Tahoma" w:cs="Tahoma"/>
          <w:sz w:val="24"/>
          <w:szCs w:val="24"/>
        </w:rPr>
        <w:t>Сибирцевский</w:t>
      </w:r>
      <w:proofErr w:type="spellEnd"/>
      <w:r w:rsidRPr="00FD61EB">
        <w:rPr>
          <w:rFonts w:ascii="Tahoma" w:hAnsi="Tahoma" w:cs="Tahoma"/>
          <w:sz w:val="24"/>
          <w:szCs w:val="24"/>
        </w:rPr>
        <w:t xml:space="preserve"> </w:t>
      </w:r>
      <w:proofErr w:type="spellStart"/>
      <w:r w:rsidRPr="00FD61EB">
        <w:rPr>
          <w:rFonts w:ascii="Tahoma" w:hAnsi="Tahoma" w:cs="Tahoma"/>
          <w:sz w:val="24"/>
          <w:szCs w:val="24"/>
        </w:rPr>
        <w:t>щ.з</w:t>
      </w:r>
      <w:proofErr w:type="spellEnd"/>
      <w:r w:rsidRPr="00FD61EB">
        <w:rPr>
          <w:rFonts w:ascii="Tahoma" w:hAnsi="Tahoma" w:cs="Tahoma"/>
          <w:sz w:val="24"/>
          <w:szCs w:val="24"/>
        </w:rPr>
        <w:t xml:space="preserve">. Основными потребителями строительного щебня в данном регионе являются </w:t>
      </w:r>
      <w:proofErr w:type="gramStart"/>
      <w:r w:rsidRPr="00FD61EB">
        <w:rPr>
          <w:rFonts w:ascii="Tahoma" w:hAnsi="Tahoma" w:cs="Tahoma"/>
          <w:sz w:val="24"/>
          <w:szCs w:val="24"/>
        </w:rPr>
        <w:t>г</w:t>
      </w:r>
      <w:proofErr w:type="gramEnd"/>
      <w:r w:rsidRPr="00FD61EB">
        <w:rPr>
          <w:rFonts w:ascii="Tahoma" w:hAnsi="Tahoma" w:cs="Tahoma"/>
          <w:sz w:val="24"/>
          <w:szCs w:val="24"/>
        </w:rPr>
        <w:t xml:space="preserve">. Владивосток и г. Хабаровск. В черте </w:t>
      </w:r>
      <w:proofErr w:type="gramStart"/>
      <w:r w:rsidRPr="00FD61EB">
        <w:rPr>
          <w:rFonts w:ascii="Tahoma" w:hAnsi="Tahoma" w:cs="Tahoma"/>
          <w:sz w:val="24"/>
          <w:szCs w:val="24"/>
        </w:rPr>
        <w:t>г</w:t>
      </w:r>
      <w:proofErr w:type="gramEnd"/>
      <w:r w:rsidRPr="00FD61EB">
        <w:rPr>
          <w:rFonts w:ascii="Tahoma" w:hAnsi="Tahoma" w:cs="Tahoma"/>
          <w:sz w:val="24"/>
          <w:szCs w:val="24"/>
        </w:rPr>
        <w:t xml:space="preserve">. Владивосток сосредоточено более пяти крупных производителей щебня. Объем выпуска и качественные характеристики щебня удовлетворяют объем потребления в данном регионе. В черте г. Хабаровск </w:t>
      </w:r>
      <w:proofErr w:type="gramStart"/>
      <w:r w:rsidRPr="00FD61EB">
        <w:rPr>
          <w:rFonts w:ascii="Tahoma" w:hAnsi="Tahoma" w:cs="Tahoma"/>
          <w:sz w:val="24"/>
          <w:szCs w:val="24"/>
        </w:rPr>
        <w:t>расположены</w:t>
      </w:r>
      <w:proofErr w:type="gramEnd"/>
      <w:r w:rsidRPr="00FD61EB">
        <w:rPr>
          <w:rFonts w:ascii="Tahoma" w:hAnsi="Tahoma" w:cs="Tahoma"/>
          <w:sz w:val="24"/>
          <w:szCs w:val="24"/>
        </w:rPr>
        <w:t xml:space="preserve"> 2 крупных производителя щебня. Объем их производства практически полностью удовлетворяет объемам потребления щебня. В тоже время сложившаяся ценовая политика данного региона позволяет </w:t>
      </w:r>
      <w:proofErr w:type="spellStart"/>
      <w:r w:rsidRPr="00FD61EB">
        <w:rPr>
          <w:rFonts w:ascii="Tahoma" w:hAnsi="Tahoma" w:cs="Tahoma"/>
          <w:sz w:val="24"/>
          <w:szCs w:val="24"/>
        </w:rPr>
        <w:t>Сибирцевскому</w:t>
      </w:r>
      <w:proofErr w:type="spellEnd"/>
      <w:r w:rsidRPr="00FD61EB">
        <w:rPr>
          <w:rFonts w:ascii="Tahoma" w:hAnsi="Tahoma" w:cs="Tahoma"/>
          <w:sz w:val="24"/>
          <w:szCs w:val="24"/>
        </w:rPr>
        <w:t xml:space="preserve"> </w:t>
      </w:r>
      <w:proofErr w:type="spellStart"/>
      <w:r w:rsidRPr="00FD61EB">
        <w:rPr>
          <w:rFonts w:ascii="Tahoma" w:hAnsi="Tahoma" w:cs="Tahoma"/>
          <w:sz w:val="24"/>
          <w:szCs w:val="24"/>
        </w:rPr>
        <w:t>щ.з</w:t>
      </w:r>
      <w:proofErr w:type="spellEnd"/>
      <w:r w:rsidRPr="00FD61EB">
        <w:rPr>
          <w:rFonts w:ascii="Tahoma" w:hAnsi="Tahoma" w:cs="Tahoma"/>
          <w:sz w:val="24"/>
          <w:szCs w:val="24"/>
        </w:rPr>
        <w:t>. путем демпинга осуществлять реализацию щебня в необходимых объемах.</w:t>
      </w:r>
    </w:p>
    <w:p w:rsidR="00FD61EB" w:rsidRDefault="00FD61EB" w:rsidP="00443631">
      <w:pPr>
        <w:pStyle w:val="afb"/>
        <w:spacing w:line="360" w:lineRule="auto"/>
        <w:jc w:val="both"/>
        <w:rPr>
          <w:rFonts w:ascii="Tahoma" w:hAnsi="Tahoma" w:cs="Tahoma"/>
          <w:b/>
          <w:sz w:val="24"/>
          <w:szCs w:val="24"/>
        </w:rPr>
      </w:pPr>
    </w:p>
    <w:p w:rsidR="00A06A8D" w:rsidRDefault="00443631" w:rsidP="00443631">
      <w:pPr>
        <w:pStyle w:val="afb"/>
        <w:spacing w:line="360" w:lineRule="auto"/>
        <w:jc w:val="both"/>
        <w:rPr>
          <w:rFonts w:ascii="Tahoma" w:hAnsi="Tahoma" w:cs="Tahoma"/>
          <w:b/>
          <w:sz w:val="24"/>
          <w:szCs w:val="24"/>
        </w:rPr>
      </w:pPr>
      <w:r>
        <w:rPr>
          <w:rFonts w:ascii="Tahoma" w:hAnsi="Tahoma" w:cs="Tahoma"/>
          <w:b/>
          <w:sz w:val="24"/>
          <w:szCs w:val="24"/>
        </w:rPr>
        <w:t xml:space="preserve">         </w:t>
      </w:r>
      <w:r w:rsidR="00B12D71">
        <w:rPr>
          <w:rFonts w:ascii="Tahoma" w:hAnsi="Tahoma" w:cs="Tahoma"/>
          <w:b/>
          <w:sz w:val="24"/>
          <w:szCs w:val="24"/>
        </w:rPr>
        <w:t xml:space="preserve"> </w:t>
      </w:r>
      <w:r w:rsidR="00A06A8D">
        <w:rPr>
          <w:rFonts w:ascii="Tahoma" w:hAnsi="Tahoma" w:cs="Tahoma"/>
          <w:b/>
          <w:sz w:val="24"/>
          <w:szCs w:val="24"/>
        </w:rPr>
        <w:t>Факторы риска в 201</w:t>
      </w:r>
      <w:r w:rsidR="00E25FA3">
        <w:rPr>
          <w:rFonts w:ascii="Tahoma" w:hAnsi="Tahoma" w:cs="Tahoma"/>
          <w:b/>
          <w:sz w:val="24"/>
          <w:szCs w:val="24"/>
        </w:rPr>
        <w:t>3</w:t>
      </w:r>
      <w:r w:rsidR="00A06A8D">
        <w:rPr>
          <w:rFonts w:ascii="Tahoma" w:hAnsi="Tahoma" w:cs="Tahoma"/>
          <w:b/>
          <w:sz w:val="24"/>
          <w:szCs w:val="24"/>
        </w:rPr>
        <w:t xml:space="preserve"> г</w:t>
      </w:r>
      <w:r w:rsidR="00B12D71">
        <w:rPr>
          <w:rFonts w:ascii="Tahoma" w:hAnsi="Tahoma" w:cs="Tahoma"/>
          <w:b/>
          <w:sz w:val="24"/>
          <w:szCs w:val="24"/>
        </w:rPr>
        <w:t>оду</w:t>
      </w:r>
      <w:r w:rsidR="00A06A8D">
        <w:rPr>
          <w:rFonts w:ascii="Tahoma" w:hAnsi="Tahoma" w:cs="Tahoma"/>
          <w:b/>
          <w:sz w:val="24"/>
          <w:szCs w:val="24"/>
        </w:rPr>
        <w:t>.</w:t>
      </w:r>
    </w:p>
    <w:p w:rsidR="00A06A8D" w:rsidRPr="009242D1" w:rsidRDefault="00A06A8D" w:rsidP="002639D8">
      <w:pPr>
        <w:pStyle w:val="affe"/>
        <w:spacing w:line="360" w:lineRule="auto"/>
        <w:ind w:right="-143"/>
        <w:jc w:val="center"/>
        <w:rPr>
          <w:rFonts w:ascii="Tahoma" w:hAnsi="Tahoma" w:cs="Tahoma"/>
          <w:sz w:val="24"/>
          <w:szCs w:val="24"/>
          <w:u w:val="single"/>
        </w:rPr>
      </w:pPr>
      <w:r w:rsidRPr="009242D1">
        <w:rPr>
          <w:rFonts w:ascii="Tahoma" w:hAnsi="Tahoma" w:cs="Tahoma"/>
          <w:sz w:val="24"/>
          <w:szCs w:val="24"/>
          <w:u w:val="single"/>
        </w:rPr>
        <w:t>Классификац</w:t>
      </w:r>
      <w:r w:rsidR="003622F6" w:rsidRPr="009242D1">
        <w:rPr>
          <w:rFonts w:ascii="Tahoma" w:hAnsi="Tahoma" w:cs="Tahoma"/>
          <w:sz w:val="24"/>
          <w:szCs w:val="24"/>
          <w:u w:val="single"/>
        </w:rPr>
        <w:t xml:space="preserve">ия рисков приведена в </w:t>
      </w:r>
      <w:r w:rsidRPr="009242D1">
        <w:rPr>
          <w:rFonts w:ascii="Tahoma" w:hAnsi="Tahoma" w:cs="Tahoma"/>
          <w:sz w:val="24"/>
          <w:szCs w:val="24"/>
          <w:u w:val="single"/>
        </w:rPr>
        <w:t>таблице</w:t>
      </w:r>
      <w:r w:rsidR="003622F6" w:rsidRPr="009242D1">
        <w:rPr>
          <w:rFonts w:ascii="Tahoma" w:hAnsi="Tahoma" w:cs="Tahoma"/>
          <w:sz w:val="24"/>
          <w:szCs w:val="24"/>
          <w:u w:val="single"/>
        </w:rPr>
        <w:t xml:space="preserve"> № 2</w:t>
      </w:r>
    </w:p>
    <w:p w:rsidR="003622F6" w:rsidRPr="00C21776" w:rsidRDefault="003622F6" w:rsidP="003622F6">
      <w:pPr>
        <w:pStyle w:val="affe"/>
        <w:spacing w:line="360" w:lineRule="auto"/>
        <w:ind w:right="-143"/>
        <w:jc w:val="right"/>
        <w:rPr>
          <w:rFonts w:ascii="Tahoma" w:hAnsi="Tahoma" w:cs="Tahoma"/>
          <w:sz w:val="24"/>
          <w:szCs w:val="24"/>
          <w:u w:val="single"/>
        </w:rPr>
      </w:pPr>
      <w:r w:rsidRPr="00C21776">
        <w:rPr>
          <w:rFonts w:ascii="Tahoma" w:hAnsi="Tahoma" w:cs="Tahoma"/>
          <w:sz w:val="24"/>
          <w:szCs w:val="24"/>
          <w:u w:val="single"/>
        </w:rPr>
        <w:t>Таблица № 2</w:t>
      </w:r>
    </w:p>
    <w:tbl>
      <w:tblPr>
        <w:tblW w:w="10035"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shd w:val="clear" w:color="auto" w:fill="BFBFBF" w:themeFill="background1" w:themeFillShade="BF"/>
        <w:tblLayout w:type="fixed"/>
        <w:tblLook w:val="01E0"/>
      </w:tblPr>
      <w:tblGrid>
        <w:gridCol w:w="2931"/>
        <w:gridCol w:w="1432"/>
        <w:gridCol w:w="5672"/>
      </w:tblGrid>
      <w:tr w:rsidR="00A06A8D" w:rsidRPr="00300AE8" w:rsidTr="00FD61EB">
        <w:tc>
          <w:tcPr>
            <w:tcW w:w="2931" w:type="dxa"/>
            <w:shd w:val="clear" w:color="auto" w:fill="D9D9D9" w:themeFill="background1" w:themeFillShade="D9"/>
            <w:vAlign w:val="center"/>
            <w:hideMark/>
          </w:tcPr>
          <w:p w:rsidR="00A06A8D" w:rsidRPr="00300AE8" w:rsidRDefault="00A06A8D" w:rsidP="00FD61EB">
            <w:pPr>
              <w:pStyle w:val="-1"/>
              <w:spacing w:before="0" w:after="0"/>
              <w:jc w:val="center"/>
              <w:rPr>
                <w:rFonts w:ascii="Tahoma" w:hAnsi="Tahoma" w:cs="Tahoma"/>
                <w:b/>
                <w:szCs w:val="20"/>
              </w:rPr>
            </w:pPr>
            <w:r w:rsidRPr="00300AE8">
              <w:rPr>
                <w:rFonts w:ascii="Tahoma" w:hAnsi="Tahoma" w:cs="Tahoma"/>
                <w:b/>
                <w:szCs w:val="20"/>
              </w:rPr>
              <w:t>Фактор риска</w:t>
            </w:r>
          </w:p>
        </w:tc>
        <w:tc>
          <w:tcPr>
            <w:tcW w:w="1432" w:type="dxa"/>
            <w:shd w:val="clear" w:color="auto" w:fill="D9D9D9" w:themeFill="background1" w:themeFillShade="D9"/>
            <w:vAlign w:val="center"/>
            <w:hideMark/>
          </w:tcPr>
          <w:p w:rsidR="00A06A8D" w:rsidRPr="00300AE8" w:rsidRDefault="00A06A8D" w:rsidP="00FD61EB">
            <w:pPr>
              <w:pStyle w:val="-1"/>
              <w:spacing w:before="0" w:after="0"/>
              <w:jc w:val="center"/>
              <w:rPr>
                <w:rFonts w:ascii="Tahoma" w:hAnsi="Tahoma" w:cs="Tahoma"/>
                <w:b/>
                <w:szCs w:val="20"/>
              </w:rPr>
            </w:pPr>
            <w:r w:rsidRPr="00300AE8">
              <w:rPr>
                <w:rFonts w:ascii="Tahoma" w:hAnsi="Tahoma" w:cs="Tahoma"/>
                <w:b/>
                <w:szCs w:val="20"/>
              </w:rPr>
              <w:t>Оценка степени риска</w:t>
            </w:r>
          </w:p>
        </w:tc>
        <w:tc>
          <w:tcPr>
            <w:tcW w:w="5672" w:type="dxa"/>
            <w:shd w:val="clear" w:color="auto" w:fill="D9D9D9" w:themeFill="background1" w:themeFillShade="D9"/>
            <w:vAlign w:val="center"/>
            <w:hideMark/>
          </w:tcPr>
          <w:p w:rsidR="00A06A8D" w:rsidRPr="00300AE8" w:rsidRDefault="00A06A8D" w:rsidP="00FD61EB">
            <w:pPr>
              <w:pStyle w:val="-1"/>
              <w:spacing w:before="0" w:after="0"/>
              <w:jc w:val="center"/>
              <w:rPr>
                <w:rFonts w:ascii="Tahoma" w:hAnsi="Tahoma" w:cs="Tahoma"/>
                <w:b/>
                <w:szCs w:val="20"/>
              </w:rPr>
            </w:pPr>
            <w:r w:rsidRPr="00300AE8">
              <w:rPr>
                <w:rFonts w:ascii="Tahoma" w:hAnsi="Tahoma" w:cs="Tahoma"/>
                <w:b/>
                <w:szCs w:val="20"/>
              </w:rPr>
              <w:t>Комментарии</w:t>
            </w:r>
          </w:p>
        </w:tc>
      </w:tr>
      <w:tr w:rsidR="00A06A8D" w:rsidRPr="00300AE8" w:rsidTr="00FD61EB">
        <w:tc>
          <w:tcPr>
            <w:tcW w:w="10035" w:type="dxa"/>
            <w:gridSpan w:val="3"/>
            <w:shd w:val="clear" w:color="auto" w:fill="F2F2F2" w:themeFill="background1" w:themeFillShade="F2"/>
            <w:vAlign w:val="center"/>
            <w:hideMark/>
          </w:tcPr>
          <w:p w:rsidR="00A06A8D" w:rsidRPr="00300AE8" w:rsidRDefault="00A06A8D" w:rsidP="00FD61EB">
            <w:pPr>
              <w:pStyle w:val="-1"/>
              <w:spacing w:before="0" w:after="0"/>
              <w:jc w:val="center"/>
              <w:rPr>
                <w:rFonts w:ascii="Tahoma" w:hAnsi="Tahoma" w:cs="Tahoma"/>
                <w:b/>
                <w:szCs w:val="20"/>
              </w:rPr>
            </w:pPr>
            <w:r w:rsidRPr="00300AE8">
              <w:rPr>
                <w:rFonts w:ascii="Tahoma" w:hAnsi="Tahoma" w:cs="Tahoma"/>
                <w:b/>
                <w:szCs w:val="20"/>
              </w:rPr>
              <w:t>Производственные риски</w:t>
            </w:r>
          </w:p>
        </w:tc>
      </w:tr>
      <w:tr w:rsidR="00A06A8D" w:rsidRPr="0005082D" w:rsidTr="00FD61EB">
        <w:tc>
          <w:tcPr>
            <w:tcW w:w="2931" w:type="dxa"/>
            <w:shd w:val="clear" w:color="auto" w:fill="F2F2F2" w:themeFill="background1" w:themeFillShade="F2"/>
            <w:vAlign w:val="center"/>
            <w:hideMark/>
          </w:tcPr>
          <w:p w:rsidR="00A06A8D" w:rsidRPr="00300AE8" w:rsidRDefault="00A06A8D" w:rsidP="00FD61EB">
            <w:pPr>
              <w:pStyle w:val="-1"/>
              <w:spacing w:before="0" w:after="0"/>
              <w:jc w:val="left"/>
              <w:rPr>
                <w:rFonts w:ascii="Tahoma" w:hAnsi="Tahoma" w:cs="Tahoma"/>
                <w:szCs w:val="20"/>
              </w:rPr>
            </w:pPr>
            <w:r w:rsidRPr="00300AE8">
              <w:rPr>
                <w:rFonts w:ascii="Tahoma" w:hAnsi="Tahoma" w:cs="Tahoma"/>
                <w:szCs w:val="20"/>
              </w:rPr>
              <w:t>Риск технологических простоев и поломок оборудования</w:t>
            </w:r>
          </w:p>
        </w:tc>
        <w:tc>
          <w:tcPr>
            <w:tcW w:w="1432" w:type="dxa"/>
            <w:shd w:val="clear" w:color="auto" w:fill="F2F2F2" w:themeFill="background1" w:themeFillShade="F2"/>
            <w:vAlign w:val="center"/>
            <w:hideMark/>
          </w:tcPr>
          <w:p w:rsidR="00A06A8D" w:rsidRPr="00300AE8" w:rsidRDefault="00E53FED" w:rsidP="00FD61EB">
            <w:pPr>
              <w:pStyle w:val="-1"/>
              <w:spacing w:before="0" w:after="0"/>
              <w:jc w:val="center"/>
              <w:rPr>
                <w:rFonts w:ascii="Tahoma" w:hAnsi="Tahoma" w:cs="Tahoma"/>
                <w:b/>
                <w:szCs w:val="20"/>
              </w:rPr>
            </w:pPr>
            <w:r>
              <w:rPr>
                <w:rFonts w:ascii="Tahoma" w:hAnsi="Tahoma" w:cs="Tahoma"/>
                <w:b/>
                <w:szCs w:val="20"/>
              </w:rPr>
              <w:t>Высо</w:t>
            </w:r>
            <w:r w:rsidR="00A06A8D" w:rsidRPr="00300AE8">
              <w:rPr>
                <w:rFonts w:ascii="Tahoma" w:hAnsi="Tahoma" w:cs="Tahoma"/>
                <w:b/>
                <w:szCs w:val="20"/>
              </w:rPr>
              <w:t>кий</w:t>
            </w:r>
          </w:p>
        </w:tc>
        <w:tc>
          <w:tcPr>
            <w:tcW w:w="5672" w:type="dxa"/>
            <w:shd w:val="clear" w:color="auto" w:fill="F2F2F2" w:themeFill="background1" w:themeFillShade="F2"/>
            <w:hideMark/>
          </w:tcPr>
          <w:p w:rsidR="00A06A8D" w:rsidRPr="00300AE8" w:rsidRDefault="00A06A8D" w:rsidP="00B12D71">
            <w:pPr>
              <w:pStyle w:val="-1"/>
              <w:spacing w:before="0" w:after="0"/>
              <w:rPr>
                <w:rFonts w:ascii="Tahoma" w:hAnsi="Tahoma" w:cs="Tahoma"/>
                <w:szCs w:val="20"/>
              </w:rPr>
            </w:pPr>
            <w:r w:rsidRPr="00B12D71">
              <w:rPr>
                <w:rFonts w:ascii="Tahoma" w:hAnsi="Tahoma" w:cs="Tahoma"/>
                <w:szCs w:val="20"/>
              </w:rPr>
              <w:t>Износ оборудования. Несвоевременные поставки запасных частей ОАО «Торговый дом РЖД».</w:t>
            </w:r>
            <w:r w:rsidR="00B12D71">
              <w:rPr>
                <w:rFonts w:ascii="Tahoma" w:hAnsi="Tahoma" w:cs="Tahoma"/>
                <w:szCs w:val="20"/>
              </w:rPr>
              <w:t xml:space="preserve"> </w:t>
            </w:r>
            <w:r w:rsidR="00B12D71" w:rsidRPr="00B12D71">
              <w:rPr>
                <w:rFonts w:ascii="Tahoma" w:hAnsi="Tahoma" w:cs="Tahoma"/>
                <w:szCs w:val="20"/>
              </w:rPr>
              <w:t>Однако</w:t>
            </w:r>
            <w:proofErr w:type="gramStart"/>
            <w:r w:rsidR="00B12D71" w:rsidRPr="00B12D71">
              <w:rPr>
                <w:rFonts w:ascii="Tahoma" w:hAnsi="Tahoma" w:cs="Tahoma"/>
                <w:szCs w:val="20"/>
              </w:rPr>
              <w:t>,</w:t>
            </w:r>
            <w:proofErr w:type="gramEnd"/>
            <w:r w:rsidR="00B12D71" w:rsidRPr="00B12D71">
              <w:rPr>
                <w:rFonts w:ascii="Tahoma" w:hAnsi="Tahoma" w:cs="Tahoma"/>
                <w:szCs w:val="20"/>
              </w:rPr>
              <w:t xml:space="preserve"> з</w:t>
            </w:r>
            <w:r w:rsidRPr="00B12D71">
              <w:rPr>
                <w:rFonts w:ascii="Tahoma" w:hAnsi="Tahoma" w:cs="Tahoma"/>
                <w:szCs w:val="20"/>
              </w:rPr>
              <w:t xml:space="preserve">аводы имеют большую историю работы и опытный персонал, производство распределено </w:t>
            </w:r>
            <w:r w:rsidR="00B12D71">
              <w:rPr>
                <w:rFonts w:ascii="Tahoma" w:hAnsi="Tahoma" w:cs="Tahoma"/>
                <w:szCs w:val="20"/>
              </w:rPr>
              <w:t xml:space="preserve">по 18 заводам, что не допускает </w:t>
            </w:r>
            <w:r w:rsidRPr="00B12D71">
              <w:rPr>
                <w:rFonts w:ascii="Tahoma" w:hAnsi="Tahoma" w:cs="Tahoma"/>
                <w:szCs w:val="20"/>
              </w:rPr>
              <w:t>одновременного</w:t>
            </w:r>
            <w:r w:rsidRPr="00300AE8">
              <w:rPr>
                <w:rFonts w:ascii="Tahoma" w:hAnsi="Tahoma" w:cs="Tahoma"/>
                <w:szCs w:val="20"/>
              </w:rPr>
              <w:t xml:space="preserve"> длительного простоя значительной части производственных мощностей.</w:t>
            </w:r>
          </w:p>
        </w:tc>
      </w:tr>
      <w:tr w:rsidR="00A06A8D" w:rsidRPr="0005082D" w:rsidTr="00FD61EB">
        <w:tc>
          <w:tcPr>
            <w:tcW w:w="2931" w:type="dxa"/>
            <w:shd w:val="clear" w:color="auto" w:fill="F2F2F2" w:themeFill="background1" w:themeFillShade="F2"/>
            <w:vAlign w:val="center"/>
            <w:hideMark/>
          </w:tcPr>
          <w:p w:rsidR="00A06A8D" w:rsidRPr="00300AE8" w:rsidRDefault="00A06A8D" w:rsidP="00FD61EB">
            <w:pPr>
              <w:pStyle w:val="-1"/>
              <w:spacing w:before="0" w:after="0"/>
              <w:jc w:val="left"/>
              <w:rPr>
                <w:rFonts w:ascii="Tahoma" w:hAnsi="Tahoma" w:cs="Tahoma"/>
                <w:szCs w:val="20"/>
              </w:rPr>
            </w:pPr>
            <w:r w:rsidRPr="00300AE8">
              <w:rPr>
                <w:rFonts w:ascii="Tahoma" w:hAnsi="Tahoma" w:cs="Tahoma"/>
                <w:szCs w:val="20"/>
              </w:rPr>
              <w:lastRenderedPageBreak/>
              <w:t>Риск срыва программы модернизации заводов</w:t>
            </w:r>
          </w:p>
        </w:tc>
        <w:tc>
          <w:tcPr>
            <w:tcW w:w="1432" w:type="dxa"/>
            <w:shd w:val="clear" w:color="auto" w:fill="F2F2F2" w:themeFill="background1" w:themeFillShade="F2"/>
            <w:vAlign w:val="center"/>
            <w:hideMark/>
          </w:tcPr>
          <w:p w:rsidR="00A06A8D" w:rsidRPr="00300AE8" w:rsidRDefault="00E53FED" w:rsidP="00FD61EB">
            <w:pPr>
              <w:pStyle w:val="-1"/>
              <w:spacing w:before="0" w:after="0"/>
              <w:jc w:val="center"/>
              <w:rPr>
                <w:rFonts w:ascii="Tahoma" w:hAnsi="Tahoma" w:cs="Tahoma"/>
                <w:b/>
                <w:szCs w:val="20"/>
              </w:rPr>
            </w:pPr>
            <w:r>
              <w:rPr>
                <w:rFonts w:ascii="Tahoma" w:hAnsi="Tahoma" w:cs="Tahoma"/>
                <w:b/>
                <w:szCs w:val="20"/>
              </w:rPr>
              <w:t>Высок</w:t>
            </w:r>
            <w:r w:rsidR="00A06A8D" w:rsidRPr="00300AE8">
              <w:rPr>
                <w:rFonts w:ascii="Tahoma" w:hAnsi="Tahoma" w:cs="Tahoma"/>
                <w:b/>
                <w:szCs w:val="20"/>
              </w:rPr>
              <w:t>ий</w:t>
            </w:r>
          </w:p>
        </w:tc>
        <w:tc>
          <w:tcPr>
            <w:tcW w:w="5672" w:type="dxa"/>
            <w:shd w:val="clear" w:color="auto" w:fill="F2F2F2" w:themeFill="background1" w:themeFillShade="F2"/>
            <w:hideMark/>
          </w:tcPr>
          <w:p w:rsidR="00A06A8D" w:rsidRPr="00300AE8" w:rsidRDefault="00A06A8D" w:rsidP="00B12D71">
            <w:pPr>
              <w:pStyle w:val="-1"/>
              <w:spacing w:before="0" w:after="0"/>
              <w:rPr>
                <w:rFonts w:ascii="Tahoma" w:hAnsi="Tahoma" w:cs="Tahoma"/>
                <w:szCs w:val="20"/>
              </w:rPr>
            </w:pPr>
            <w:r w:rsidRPr="00300AE8">
              <w:rPr>
                <w:rFonts w:ascii="Tahoma" w:hAnsi="Tahoma" w:cs="Tahoma"/>
                <w:szCs w:val="20"/>
              </w:rPr>
              <w:t>Поставки, монтаж и запу</w:t>
            </w:r>
            <w:proofErr w:type="gramStart"/>
            <w:r w:rsidRPr="00300AE8">
              <w:rPr>
                <w:rFonts w:ascii="Tahoma" w:hAnsi="Tahoma" w:cs="Tahoma"/>
                <w:szCs w:val="20"/>
              </w:rPr>
              <w:t>ск в пр</w:t>
            </w:r>
            <w:proofErr w:type="gramEnd"/>
            <w:r w:rsidRPr="00300AE8">
              <w:rPr>
                <w:rFonts w:ascii="Tahoma" w:hAnsi="Tahoma" w:cs="Tahoma"/>
                <w:szCs w:val="20"/>
              </w:rPr>
              <w:t xml:space="preserve">оизводство сложного технологического оборудования всегда связан с определенными рисками. </w:t>
            </w:r>
            <w:r w:rsidR="00B12D71">
              <w:rPr>
                <w:rFonts w:ascii="Tahoma" w:hAnsi="Tahoma" w:cs="Tahoma"/>
                <w:szCs w:val="20"/>
              </w:rPr>
              <w:t xml:space="preserve">В период </w:t>
            </w:r>
            <w:r w:rsidR="00B12D71" w:rsidRPr="00B12D71">
              <w:rPr>
                <w:rFonts w:ascii="Tahoma" w:hAnsi="Tahoma" w:cs="Tahoma"/>
                <w:szCs w:val="20"/>
              </w:rPr>
              <w:t>отсутствия свободных оборотных сре</w:t>
            </w:r>
            <w:proofErr w:type="gramStart"/>
            <w:r w:rsidR="00B12D71" w:rsidRPr="00B12D71">
              <w:rPr>
                <w:rFonts w:ascii="Tahoma" w:hAnsi="Tahoma" w:cs="Tahoma"/>
                <w:szCs w:val="20"/>
              </w:rPr>
              <w:t>дств дл</w:t>
            </w:r>
            <w:proofErr w:type="gramEnd"/>
            <w:r w:rsidR="00B12D71" w:rsidRPr="00B12D71">
              <w:rPr>
                <w:rFonts w:ascii="Tahoma" w:hAnsi="Tahoma" w:cs="Tahoma"/>
                <w:szCs w:val="20"/>
              </w:rPr>
              <w:t>я выполнения программы модернизации  в полном объеме, в</w:t>
            </w:r>
            <w:r w:rsidRPr="00B12D71">
              <w:rPr>
                <w:rFonts w:ascii="Tahoma" w:hAnsi="Tahoma" w:cs="Tahoma"/>
                <w:szCs w:val="20"/>
              </w:rPr>
              <w:t>се необходимые меры для минимизации этих рисков приняты.</w:t>
            </w:r>
            <w:r w:rsidRPr="00300AE8">
              <w:rPr>
                <w:rFonts w:ascii="Tahoma" w:hAnsi="Tahoma" w:cs="Tahoma"/>
                <w:szCs w:val="20"/>
              </w:rPr>
              <w:t xml:space="preserve"> В частности, проектированием модернизации занимаются проектные институты, имеющие достаточно большой опыт в данной отрасли.</w:t>
            </w:r>
            <w:r w:rsidR="00E53FED" w:rsidRPr="00B12D71">
              <w:rPr>
                <w:rFonts w:ascii="Tahoma" w:hAnsi="Tahoma" w:cs="Tahoma"/>
                <w:szCs w:val="20"/>
              </w:rPr>
              <w:t xml:space="preserve"> </w:t>
            </w:r>
          </w:p>
        </w:tc>
      </w:tr>
      <w:tr w:rsidR="00A06A8D" w:rsidRPr="0005082D" w:rsidTr="00FD61EB">
        <w:tc>
          <w:tcPr>
            <w:tcW w:w="2931" w:type="dxa"/>
            <w:shd w:val="clear" w:color="auto" w:fill="F2F2F2" w:themeFill="background1" w:themeFillShade="F2"/>
            <w:vAlign w:val="center"/>
            <w:hideMark/>
          </w:tcPr>
          <w:p w:rsidR="00A06A8D" w:rsidRPr="00300AE8" w:rsidRDefault="00A06A8D" w:rsidP="00FD61EB">
            <w:pPr>
              <w:pStyle w:val="-1"/>
              <w:spacing w:before="0" w:after="0"/>
              <w:jc w:val="left"/>
              <w:rPr>
                <w:rFonts w:ascii="Tahoma" w:hAnsi="Tahoma" w:cs="Tahoma"/>
                <w:szCs w:val="20"/>
              </w:rPr>
            </w:pPr>
            <w:r w:rsidRPr="00300AE8">
              <w:rPr>
                <w:rFonts w:ascii="Tahoma" w:hAnsi="Tahoma" w:cs="Tahoma"/>
                <w:szCs w:val="20"/>
              </w:rPr>
              <w:t>Риск сбоев в организации транспортировки щебня</w:t>
            </w:r>
          </w:p>
        </w:tc>
        <w:tc>
          <w:tcPr>
            <w:tcW w:w="1432" w:type="dxa"/>
            <w:shd w:val="clear" w:color="auto" w:fill="F2F2F2" w:themeFill="background1" w:themeFillShade="F2"/>
            <w:vAlign w:val="center"/>
            <w:hideMark/>
          </w:tcPr>
          <w:p w:rsidR="00A06A8D" w:rsidRPr="00300AE8" w:rsidRDefault="00A06A8D" w:rsidP="00FD61EB">
            <w:pPr>
              <w:pStyle w:val="-1"/>
              <w:spacing w:before="0" w:after="0"/>
              <w:jc w:val="center"/>
              <w:rPr>
                <w:rFonts w:ascii="Tahoma" w:hAnsi="Tahoma" w:cs="Tahoma"/>
                <w:b/>
                <w:szCs w:val="20"/>
              </w:rPr>
            </w:pPr>
            <w:r>
              <w:rPr>
                <w:rFonts w:ascii="Tahoma" w:hAnsi="Tahoma" w:cs="Tahoma"/>
                <w:b/>
                <w:szCs w:val="20"/>
              </w:rPr>
              <w:t>Средний</w:t>
            </w:r>
          </w:p>
        </w:tc>
        <w:tc>
          <w:tcPr>
            <w:tcW w:w="5672" w:type="dxa"/>
            <w:shd w:val="clear" w:color="auto" w:fill="F2F2F2" w:themeFill="background1" w:themeFillShade="F2"/>
            <w:hideMark/>
          </w:tcPr>
          <w:p w:rsidR="00A06A8D" w:rsidRPr="00300AE8" w:rsidRDefault="00A06A8D" w:rsidP="00FD61EB">
            <w:pPr>
              <w:pStyle w:val="-1"/>
              <w:spacing w:before="0" w:after="0"/>
              <w:rPr>
                <w:rFonts w:ascii="Tahoma" w:hAnsi="Tahoma" w:cs="Tahoma"/>
                <w:szCs w:val="20"/>
              </w:rPr>
            </w:pPr>
            <w:r w:rsidRPr="00300AE8">
              <w:rPr>
                <w:rFonts w:ascii="Tahoma" w:hAnsi="Tahoma" w:cs="Tahoma"/>
                <w:szCs w:val="20"/>
              </w:rPr>
              <w:t xml:space="preserve">Поскольку основная часть поставок осуществляется по железной дороге, а основным потребителем щебня </w:t>
            </w:r>
            <w:r>
              <w:rPr>
                <w:rFonts w:ascii="Tahoma" w:hAnsi="Tahoma" w:cs="Tahoma"/>
                <w:szCs w:val="20"/>
              </w:rPr>
              <w:t xml:space="preserve">является </w:t>
            </w:r>
            <w:r w:rsidRPr="00300AE8">
              <w:rPr>
                <w:rFonts w:ascii="Tahoma" w:hAnsi="Tahoma" w:cs="Tahoma"/>
                <w:szCs w:val="20"/>
              </w:rPr>
              <w:t>ОАО «РЖД», организационные сложности доставки</w:t>
            </w:r>
            <w:r>
              <w:rPr>
                <w:rFonts w:ascii="Tahoma" w:hAnsi="Tahoma" w:cs="Tahoma"/>
                <w:szCs w:val="20"/>
              </w:rPr>
              <w:t xml:space="preserve"> в отношении ОАО «РЖД» решаются быстро, в отношении других потребителей скорость решения вопроса зависит от решения о передачи подвижного состава</w:t>
            </w:r>
            <w:r w:rsidRPr="00300AE8">
              <w:rPr>
                <w:rFonts w:ascii="Tahoma" w:hAnsi="Tahoma" w:cs="Tahoma"/>
                <w:szCs w:val="20"/>
              </w:rPr>
              <w:t>.</w:t>
            </w:r>
          </w:p>
        </w:tc>
      </w:tr>
      <w:tr w:rsidR="00A06A8D" w:rsidRPr="00300AE8" w:rsidTr="00FD61EB">
        <w:tc>
          <w:tcPr>
            <w:tcW w:w="10035" w:type="dxa"/>
            <w:gridSpan w:val="3"/>
            <w:shd w:val="clear" w:color="auto" w:fill="F2F2F2" w:themeFill="background1" w:themeFillShade="F2"/>
            <w:vAlign w:val="center"/>
            <w:hideMark/>
          </w:tcPr>
          <w:p w:rsidR="00A06A8D" w:rsidRPr="00300AE8" w:rsidRDefault="00A06A8D" w:rsidP="00FD61EB">
            <w:pPr>
              <w:pStyle w:val="-1"/>
              <w:spacing w:before="0" w:after="0"/>
              <w:jc w:val="center"/>
              <w:rPr>
                <w:rFonts w:ascii="Tahoma" w:hAnsi="Tahoma" w:cs="Tahoma"/>
                <w:b/>
                <w:szCs w:val="20"/>
              </w:rPr>
            </w:pPr>
            <w:r w:rsidRPr="00300AE8">
              <w:rPr>
                <w:rFonts w:ascii="Tahoma" w:hAnsi="Tahoma" w:cs="Tahoma"/>
                <w:b/>
                <w:szCs w:val="20"/>
              </w:rPr>
              <w:t>Рыночные риски</w:t>
            </w:r>
          </w:p>
        </w:tc>
      </w:tr>
      <w:tr w:rsidR="00A06A8D" w:rsidRPr="0005082D" w:rsidTr="00FD61EB">
        <w:tc>
          <w:tcPr>
            <w:tcW w:w="2931" w:type="dxa"/>
            <w:shd w:val="clear" w:color="auto" w:fill="F2F2F2" w:themeFill="background1" w:themeFillShade="F2"/>
            <w:vAlign w:val="center"/>
            <w:hideMark/>
          </w:tcPr>
          <w:p w:rsidR="00A06A8D" w:rsidRPr="00300AE8" w:rsidRDefault="00A06A8D" w:rsidP="00FD61EB">
            <w:pPr>
              <w:pStyle w:val="-1"/>
              <w:spacing w:before="0" w:after="0"/>
              <w:jc w:val="left"/>
              <w:rPr>
                <w:rFonts w:ascii="Tahoma" w:hAnsi="Tahoma" w:cs="Tahoma"/>
                <w:szCs w:val="20"/>
              </w:rPr>
            </w:pPr>
            <w:r w:rsidRPr="00300AE8">
              <w:rPr>
                <w:rFonts w:ascii="Tahoma" w:hAnsi="Tahoma" w:cs="Tahoma"/>
                <w:szCs w:val="20"/>
              </w:rPr>
              <w:t>Риск снижения спроса на строительный щебень</w:t>
            </w:r>
          </w:p>
        </w:tc>
        <w:tc>
          <w:tcPr>
            <w:tcW w:w="1432" w:type="dxa"/>
            <w:shd w:val="clear" w:color="auto" w:fill="F2F2F2" w:themeFill="background1" w:themeFillShade="F2"/>
            <w:vAlign w:val="center"/>
            <w:hideMark/>
          </w:tcPr>
          <w:p w:rsidR="00A06A8D" w:rsidRPr="00300AE8" w:rsidRDefault="00A06A8D" w:rsidP="00FD61EB">
            <w:pPr>
              <w:pStyle w:val="-1"/>
              <w:spacing w:before="0" w:after="0"/>
              <w:jc w:val="center"/>
              <w:rPr>
                <w:rFonts w:ascii="Tahoma" w:hAnsi="Tahoma" w:cs="Tahoma"/>
                <w:b/>
                <w:szCs w:val="20"/>
              </w:rPr>
            </w:pPr>
            <w:r w:rsidRPr="00300AE8">
              <w:rPr>
                <w:rFonts w:ascii="Tahoma" w:hAnsi="Tahoma" w:cs="Tahoma"/>
                <w:b/>
                <w:szCs w:val="20"/>
              </w:rPr>
              <w:t>Средний</w:t>
            </w:r>
          </w:p>
        </w:tc>
        <w:tc>
          <w:tcPr>
            <w:tcW w:w="5672" w:type="dxa"/>
            <w:shd w:val="clear" w:color="auto" w:fill="F2F2F2" w:themeFill="background1" w:themeFillShade="F2"/>
            <w:hideMark/>
          </w:tcPr>
          <w:p w:rsidR="00A06A8D" w:rsidRPr="00300AE8" w:rsidRDefault="00A06A8D" w:rsidP="00FD61EB">
            <w:pPr>
              <w:pStyle w:val="-1"/>
              <w:spacing w:before="0" w:after="0"/>
              <w:rPr>
                <w:rFonts w:ascii="Tahoma" w:hAnsi="Tahoma" w:cs="Tahoma"/>
                <w:szCs w:val="20"/>
              </w:rPr>
            </w:pPr>
            <w:r w:rsidRPr="00300AE8">
              <w:rPr>
                <w:rFonts w:ascii="Tahoma" w:hAnsi="Tahoma" w:cs="Tahoma"/>
                <w:szCs w:val="20"/>
              </w:rPr>
              <w:t>Нестабильная ситуация на рынке строительных материалов.</w:t>
            </w:r>
            <w:r>
              <w:rPr>
                <w:rFonts w:ascii="Tahoma" w:hAnsi="Tahoma" w:cs="Tahoma"/>
                <w:szCs w:val="20"/>
              </w:rPr>
              <w:t xml:space="preserve"> Увеличение, ввод в эксплуатацию новых производителей щебня.</w:t>
            </w:r>
          </w:p>
        </w:tc>
      </w:tr>
      <w:tr w:rsidR="00A06A8D" w:rsidRPr="00EC5718" w:rsidTr="00FD61EB">
        <w:tc>
          <w:tcPr>
            <w:tcW w:w="2931" w:type="dxa"/>
            <w:shd w:val="clear" w:color="auto" w:fill="F2F2F2" w:themeFill="background1" w:themeFillShade="F2"/>
            <w:vAlign w:val="center"/>
            <w:hideMark/>
          </w:tcPr>
          <w:p w:rsidR="00A06A8D" w:rsidRPr="00300AE8" w:rsidRDefault="00A06A8D" w:rsidP="00FD61EB">
            <w:pPr>
              <w:pStyle w:val="-1"/>
              <w:spacing w:before="0" w:after="0"/>
              <w:jc w:val="left"/>
              <w:rPr>
                <w:rFonts w:ascii="Tahoma" w:hAnsi="Tahoma" w:cs="Tahoma"/>
                <w:szCs w:val="20"/>
              </w:rPr>
            </w:pPr>
            <w:r w:rsidRPr="00300AE8">
              <w:rPr>
                <w:rFonts w:ascii="Tahoma" w:hAnsi="Tahoma" w:cs="Tahoma"/>
                <w:szCs w:val="20"/>
              </w:rPr>
              <w:t>Риск снижения цены или недостаточного учета инфляции в цене щебня</w:t>
            </w:r>
          </w:p>
        </w:tc>
        <w:tc>
          <w:tcPr>
            <w:tcW w:w="1432" w:type="dxa"/>
            <w:shd w:val="clear" w:color="auto" w:fill="F2F2F2" w:themeFill="background1" w:themeFillShade="F2"/>
            <w:vAlign w:val="center"/>
            <w:hideMark/>
          </w:tcPr>
          <w:p w:rsidR="00A06A8D" w:rsidRPr="00300AE8" w:rsidRDefault="00A06A8D" w:rsidP="00FD61EB">
            <w:pPr>
              <w:pStyle w:val="-1"/>
              <w:spacing w:before="0" w:after="0"/>
              <w:jc w:val="center"/>
              <w:rPr>
                <w:rFonts w:ascii="Tahoma" w:hAnsi="Tahoma" w:cs="Tahoma"/>
                <w:b/>
                <w:szCs w:val="20"/>
              </w:rPr>
            </w:pPr>
            <w:r w:rsidRPr="00300AE8">
              <w:rPr>
                <w:rFonts w:ascii="Tahoma" w:hAnsi="Tahoma" w:cs="Tahoma"/>
                <w:b/>
                <w:szCs w:val="20"/>
              </w:rPr>
              <w:t>Высокий</w:t>
            </w:r>
          </w:p>
        </w:tc>
        <w:tc>
          <w:tcPr>
            <w:tcW w:w="5672" w:type="dxa"/>
            <w:shd w:val="clear" w:color="auto" w:fill="F2F2F2" w:themeFill="background1" w:themeFillShade="F2"/>
            <w:hideMark/>
          </w:tcPr>
          <w:p w:rsidR="00A06A8D" w:rsidRPr="00300AE8" w:rsidRDefault="00A06A8D" w:rsidP="00FD61EB">
            <w:pPr>
              <w:pStyle w:val="-1"/>
              <w:spacing w:before="0" w:after="0"/>
              <w:rPr>
                <w:rFonts w:ascii="Tahoma" w:hAnsi="Tahoma" w:cs="Tahoma"/>
                <w:szCs w:val="20"/>
              </w:rPr>
            </w:pPr>
            <w:r w:rsidRPr="00300AE8">
              <w:rPr>
                <w:rFonts w:ascii="Tahoma" w:hAnsi="Tahoma" w:cs="Tahoma"/>
                <w:szCs w:val="20"/>
              </w:rPr>
              <w:t>ОАО «РЖД»</w:t>
            </w:r>
            <w:r>
              <w:rPr>
                <w:rFonts w:ascii="Tahoma" w:hAnsi="Tahoma" w:cs="Tahoma"/>
                <w:szCs w:val="20"/>
              </w:rPr>
              <w:t>,</w:t>
            </w:r>
            <w:r w:rsidRPr="00300AE8">
              <w:rPr>
                <w:rFonts w:ascii="Tahoma" w:hAnsi="Tahoma" w:cs="Tahoma"/>
                <w:szCs w:val="20"/>
              </w:rPr>
              <w:t xml:space="preserve"> как основной потребитель</w:t>
            </w:r>
            <w:r>
              <w:rPr>
                <w:rFonts w:ascii="Tahoma" w:hAnsi="Tahoma" w:cs="Tahoma"/>
                <w:szCs w:val="20"/>
              </w:rPr>
              <w:t>,</w:t>
            </w:r>
            <w:r w:rsidRPr="00300AE8">
              <w:rPr>
                <w:rFonts w:ascii="Tahoma" w:hAnsi="Tahoma" w:cs="Tahoma"/>
                <w:szCs w:val="20"/>
              </w:rPr>
              <w:t xml:space="preserve"> имеет возможность добиваться снижения цены на щебень. Это может плохо сказаться на рентабельности заводов.</w:t>
            </w:r>
          </w:p>
        </w:tc>
      </w:tr>
      <w:tr w:rsidR="00A06A8D" w:rsidRPr="0005082D" w:rsidTr="00FD61EB">
        <w:tc>
          <w:tcPr>
            <w:tcW w:w="2931" w:type="dxa"/>
            <w:shd w:val="clear" w:color="auto" w:fill="F2F2F2" w:themeFill="background1" w:themeFillShade="F2"/>
            <w:vAlign w:val="center"/>
            <w:hideMark/>
          </w:tcPr>
          <w:p w:rsidR="00A06A8D" w:rsidRPr="00300AE8" w:rsidRDefault="00A06A8D" w:rsidP="00FD61EB">
            <w:pPr>
              <w:pStyle w:val="-1"/>
              <w:spacing w:before="0" w:after="0"/>
              <w:jc w:val="left"/>
              <w:rPr>
                <w:rFonts w:ascii="Tahoma" w:hAnsi="Tahoma" w:cs="Tahoma"/>
                <w:szCs w:val="20"/>
              </w:rPr>
            </w:pPr>
            <w:r w:rsidRPr="00300AE8">
              <w:rPr>
                <w:rFonts w:ascii="Tahoma" w:hAnsi="Tahoma" w:cs="Tahoma"/>
                <w:szCs w:val="20"/>
              </w:rPr>
              <w:t>Риск непредвиденного повышения затрат на производство</w:t>
            </w:r>
          </w:p>
        </w:tc>
        <w:tc>
          <w:tcPr>
            <w:tcW w:w="1432" w:type="dxa"/>
            <w:shd w:val="clear" w:color="auto" w:fill="F2F2F2" w:themeFill="background1" w:themeFillShade="F2"/>
            <w:vAlign w:val="center"/>
            <w:hideMark/>
          </w:tcPr>
          <w:p w:rsidR="00A06A8D" w:rsidRPr="00300AE8" w:rsidRDefault="00A06A8D" w:rsidP="00FD61EB">
            <w:pPr>
              <w:pStyle w:val="-1"/>
              <w:spacing w:before="0" w:after="0"/>
              <w:jc w:val="center"/>
              <w:rPr>
                <w:rFonts w:ascii="Tahoma" w:hAnsi="Tahoma" w:cs="Tahoma"/>
                <w:b/>
                <w:szCs w:val="20"/>
              </w:rPr>
            </w:pPr>
            <w:r w:rsidRPr="00300AE8">
              <w:rPr>
                <w:rFonts w:ascii="Tahoma" w:hAnsi="Tahoma" w:cs="Tahoma"/>
                <w:b/>
                <w:szCs w:val="20"/>
              </w:rPr>
              <w:t>Средний</w:t>
            </w:r>
          </w:p>
        </w:tc>
        <w:tc>
          <w:tcPr>
            <w:tcW w:w="5672" w:type="dxa"/>
            <w:shd w:val="clear" w:color="auto" w:fill="F2F2F2" w:themeFill="background1" w:themeFillShade="F2"/>
            <w:hideMark/>
          </w:tcPr>
          <w:p w:rsidR="00A06A8D" w:rsidRPr="00300AE8" w:rsidRDefault="00A06A8D" w:rsidP="00FD61EB">
            <w:pPr>
              <w:pStyle w:val="-1"/>
              <w:spacing w:before="0" w:after="0"/>
              <w:rPr>
                <w:rFonts w:ascii="Tahoma" w:hAnsi="Tahoma" w:cs="Tahoma"/>
                <w:szCs w:val="20"/>
              </w:rPr>
            </w:pPr>
            <w:r w:rsidRPr="00300AE8">
              <w:rPr>
                <w:rFonts w:ascii="Tahoma" w:hAnsi="Tahoma" w:cs="Tahoma"/>
                <w:szCs w:val="20"/>
              </w:rPr>
              <w:t xml:space="preserve">Многие статьи затрат по факту могут отличаться от запланированных значений. </w:t>
            </w:r>
            <w:r>
              <w:rPr>
                <w:rFonts w:ascii="Tahoma" w:hAnsi="Tahoma" w:cs="Tahoma"/>
                <w:szCs w:val="20"/>
              </w:rPr>
              <w:t>Как пример резкий рост цен на расходные материалы (дизельное топливо, металл)</w:t>
            </w:r>
          </w:p>
        </w:tc>
      </w:tr>
      <w:tr w:rsidR="00A06A8D" w:rsidRPr="00300AE8" w:rsidTr="00FD61EB">
        <w:tc>
          <w:tcPr>
            <w:tcW w:w="10035" w:type="dxa"/>
            <w:gridSpan w:val="3"/>
            <w:shd w:val="clear" w:color="auto" w:fill="F2F2F2" w:themeFill="background1" w:themeFillShade="F2"/>
            <w:vAlign w:val="center"/>
            <w:hideMark/>
          </w:tcPr>
          <w:p w:rsidR="00A06A8D" w:rsidRPr="00300AE8" w:rsidRDefault="00A06A8D" w:rsidP="00FD61EB">
            <w:pPr>
              <w:pStyle w:val="-1"/>
              <w:spacing w:before="0" w:after="0"/>
              <w:jc w:val="center"/>
              <w:rPr>
                <w:rFonts w:ascii="Tahoma" w:hAnsi="Tahoma" w:cs="Tahoma"/>
                <w:b/>
                <w:szCs w:val="20"/>
              </w:rPr>
            </w:pPr>
            <w:r w:rsidRPr="00300AE8">
              <w:rPr>
                <w:rFonts w:ascii="Tahoma" w:hAnsi="Tahoma" w:cs="Tahoma"/>
                <w:b/>
                <w:szCs w:val="20"/>
              </w:rPr>
              <w:t>Риски государственного регулирования</w:t>
            </w:r>
          </w:p>
        </w:tc>
      </w:tr>
      <w:tr w:rsidR="00A06A8D" w:rsidRPr="0005082D" w:rsidTr="00FD61EB">
        <w:tc>
          <w:tcPr>
            <w:tcW w:w="2931" w:type="dxa"/>
            <w:shd w:val="clear" w:color="auto" w:fill="F2F2F2" w:themeFill="background1" w:themeFillShade="F2"/>
            <w:vAlign w:val="center"/>
            <w:hideMark/>
          </w:tcPr>
          <w:p w:rsidR="00A06A8D" w:rsidRPr="00300AE8" w:rsidRDefault="00A06A8D" w:rsidP="00FD61EB">
            <w:pPr>
              <w:pStyle w:val="-1"/>
              <w:spacing w:before="0" w:after="0"/>
              <w:jc w:val="left"/>
              <w:rPr>
                <w:rFonts w:ascii="Tahoma" w:hAnsi="Tahoma" w:cs="Tahoma"/>
                <w:szCs w:val="20"/>
              </w:rPr>
            </w:pPr>
            <w:r w:rsidRPr="00300AE8">
              <w:rPr>
                <w:rFonts w:ascii="Tahoma" w:hAnsi="Tahoma" w:cs="Tahoma"/>
                <w:szCs w:val="20"/>
              </w:rPr>
              <w:t>Риск прекращения действия лицензий или сертификатов</w:t>
            </w:r>
          </w:p>
        </w:tc>
        <w:tc>
          <w:tcPr>
            <w:tcW w:w="1432" w:type="dxa"/>
            <w:shd w:val="clear" w:color="auto" w:fill="F2F2F2" w:themeFill="background1" w:themeFillShade="F2"/>
            <w:vAlign w:val="center"/>
            <w:hideMark/>
          </w:tcPr>
          <w:p w:rsidR="00A06A8D" w:rsidRPr="00252E69" w:rsidRDefault="00A06A8D" w:rsidP="00FD61EB">
            <w:pPr>
              <w:pStyle w:val="-1"/>
              <w:spacing w:before="0" w:after="0"/>
              <w:jc w:val="center"/>
              <w:rPr>
                <w:rFonts w:ascii="Tahoma" w:hAnsi="Tahoma" w:cs="Tahoma"/>
                <w:b/>
                <w:szCs w:val="20"/>
              </w:rPr>
            </w:pPr>
            <w:r w:rsidRPr="00252E69">
              <w:rPr>
                <w:rFonts w:ascii="Tahoma" w:hAnsi="Tahoma" w:cs="Tahoma"/>
                <w:b/>
                <w:szCs w:val="20"/>
              </w:rPr>
              <w:t>Средний</w:t>
            </w:r>
          </w:p>
        </w:tc>
        <w:tc>
          <w:tcPr>
            <w:tcW w:w="5672" w:type="dxa"/>
            <w:shd w:val="clear" w:color="auto" w:fill="F2F2F2" w:themeFill="background1" w:themeFillShade="F2"/>
            <w:hideMark/>
          </w:tcPr>
          <w:p w:rsidR="00A06A8D" w:rsidRPr="00300AE8" w:rsidRDefault="00A06A8D" w:rsidP="00FD61EB">
            <w:pPr>
              <w:pStyle w:val="-1"/>
              <w:spacing w:before="0" w:after="0"/>
              <w:rPr>
                <w:rFonts w:ascii="Tahoma" w:hAnsi="Tahoma" w:cs="Tahoma"/>
                <w:szCs w:val="20"/>
              </w:rPr>
            </w:pPr>
            <w:r>
              <w:rPr>
                <w:rFonts w:ascii="Tahoma" w:hAnsi="Tahoma" w:cs="Tahoma"/>
                <w:szCs w:val="20"/>
              </w:rPr>
              <w:t>В связи с изменениями в законодательстве требуется получения ряда лицензий. Общество в настоящее время решает вопрос о получении необходимых лицензий</w:t>
            </w:r>
            <w:r w:rsidRPr="00300AE8">
              <w:rPr>
                <w:rFonts w:ascii="Tahoma" w:hAnsi="Tahoma" w:cs="Tahoma"/>
                <w:szCs w:val="20"/>
              </w:rPr>
              <w:t>.</w:t>
            </w:r>
          </w:p>
        </w:tc>
      </w:tr>
      <w:tr w:rsidR="00A06A8D" w:rsidRPr="0005082D" w:rsidTr="00FD61EB">
        <w:tc>
          <w:tcPr>
            <w:tcW w:w="2931" w:type="dxa"/>
            <w:shd w:val="clear" w:color="auto" w:fill="F2F2F2" w:themeFill="background1" w:themeFillShade="F2"/>
            <w:vAlign w:val="center"/>
            <w:hideMark/>
          </w:tcPr>
          <w:p w:rsidR="00A06A8D" w:rsidRPr="00300AE8" w:rsidRDefault="00A06A8D" w:rsidP="00FD61EB">
            <w:pPr>
              <w:pStyle w:val="-1"/>
              <w:spacing w:before="0" w:after="0"/>
              <w:jc w:val="left"/>
              <w:rPr>
                <w:rFonts w:ascii="Tahoma" w:hAnsi="Tahoma" w:cs="Tahoma"/>
                <w:szCs w:val="20"/>
              </w:rPr>
            </w:pPr>
            <w:r w:rsidRPr="00300AE8">
              <w:rPr>
                <w:rFonts w:ascii="Tahoma" w:hAnsi="Tahoma" w:cs="Tahoma"/>
                <w:szCs w:val="20"/>
              </w:rPr>
              <w:t>Риск убытков из-за ужесточения экологических требований</w:t>
            </w:r>
          </w:p>
        </w:tc>
        <w:tc>
          <w:tcPr>
            <w:tcW w:w="1432" w:type="dxa"/>
            <w:shd w:val="clear" w:color="auto" w:fill="F2F2F2" w:themeFill="background1" w:themeFillShade="F2"/>
            <w:vAlign w:val="center"/>
            <w:hideMark/>
          </w:tcPr>
          <w:p w:rsidR="00A06A8D" w:rsidRPr="00300AE8" w:rsidRDefault="00A06A8D" w:rsidP="00FD61EB">
            <w:pPr>
              <w:pStyle w:val="-1"/>
              <w:spacing w:before="0" w:after="0"/>
              <w:jc w:val="center"/>
              <w:rPr>
                <w:rFonts w:ascii="Tahoma" w:hAnsi="Tahoma" w:cs="Tahoma"/>
                <w:szCs w:val="20"/>
              </w:rPr>
            </w:pPr>
            <w:r>
              <w:rPr>
                <w:rFonts w:ascii="Tahoma" w:hAnsi="Tahoma" w:cs="Tahoma"/>
                <w:b/>
                <w:szCs w:val="20"/>
              </w:rPr>
              <w:t>Средний</w:t>
            </w:r>
          </w:p>
        </w:tc>
        <w:tc>
          <w:tcPr>
            <w:tcW w:w="5672" w:type="dxa"/>
            <w:shd w:val="clear" w:color="auto" w:fill="F2F2F2" w:themeFill="background1" w:themeFillShade="F2"/>
            <w:hideMark/>
          </w:tcPr>
          <w:p w:rsidR="00A06A8D" w:rsidRPr="00300AE8" w:rsidRDefault="00A06A8D" w:rsidP="00FD61EB">
            <w:pPr>
              <w:pStyle w:val="-1"/>
              <w:spacing w:before="0" w:after="0"/>
              <w:rPr>
                <w:rFonts w:ascii="Tahoma" w:hAnsi="Tahoma" w:cs="Tahoma"/>
                <w:szCs w:val="20"/>
              </w:rPr>
            </w:pPr>
            <w:r>
              <w:rPr>
                <w:rFonts w:ascii="Tahoma" w:hAnsi="Tahoma" w:cs="Tahoma"/>
                <w:szCs w:val="20"/>
              </w:rPr>
              <w:t xml:space="preserve">В связи с созданием заводов 50-лет назад, Общество несет затраты на приведение производства в соответствии с требованиями действующего законодательства. </w:t>
            </w:r>
          </w:p>
        </w:tc>
      </w:tr>
    </w:tbl>
    <w:p w:rsidR="00A06A8D" w:rsidRPr="005139DA" w:rsidRDefault="00A06A8D" w:rsidP="00A06A8D">
      <w:pPr>
        <w:rPr>
          <w:lang w:val="ru-RU"/>
        </w:rPr>
      </w:pPr>
    </w:p>
    <w:p w:rsidR="00414308" w:rsidRPr="00107987" w:rsidRDefault="00414308" w:rsidP="00107987">
      <w:pPr>
        <w:pStyle w:val="24"/>
        <w:tabs>
          <w:tab w:val="num" w:pos="720"/>
        </w:tabs>
        <w:spacing w:after="0" w:line="360" w:lineRule="auto"/>
        <w:ind w:firstLine="567"/>
        <w:rPr>
          <w:rFonts w:ascii="Tahoma" w:hAnsi="Tahoma" w:cs="Tahoma"/>
        </w:rPr>
      </w:pPr>
    </w:p>
    <w:p w:rsidR="00A05A91" w:rsidRPr="003622F6" w:rsidRDefault="00A05A91" w:rsidP="008615C2">
      <w:pPr>
        <w:pStyle w:val="1"/>
        <w:numPr>
          <w:ilvl w:val="0"/>
          <w:numId w:val="1"/>
        </w:numPr>
        <w:tabs>
          <w:tab w:val="clear" w:pos="360"/>
          <w:tab w:val="num" w:pos="567"/>
        </w:tabs>
        <w:spacing w:before="0" w:after="0" w:line="360" w:lineRule="auto"/>
        <w:ind w:left="567" w:hanging="567"/>
        <w:jc w:val="both"/>
        <w:rPr>
          <w:rFonts w:ascii="Tahoma" w:hAnsi="Tahoma" w:cs="Tahoma"/>
          <w:bCs w:val="0"/>
          <w:sz w:val="24"/>
          <w:szCs w:val="24"/>
        </w:rPr>
      </w:pPr>
      <w:bookmarkStart w:id="6" w:name="_Toc196124573"/>
      <w:r w:rsidRPr="003622F6">
        <w:rPr>
          <w:rFonts w:ascii="Tahoma" w:hAnsi="Tahoma" w:cs="Tahoma"/>
          <w:bCs w:val="0"/>
          <w:sz w:val="24"/>
          <w:szCs w:val="24"/>
        </w:rPr>
        <w:t>КОРПОРАТИВНОЕ УПРАВЛЕНИЕ</w:t>
      </w:r>
      <w:bookmarkEnd w:id="6"/>
    </w:p>
    <w:p w:rsidR="003622F6" w:rsidRPr="00F74942" w:rsidRDefault="003622F6" w:rsidP="003622F6">
      <w:pPr>
        <w:pStyle w:val="af5"/>
        <w:numPr>
          <w:ilvl w:val="1"/>
          <w:numId w:val="1"/>
        </w:numPr>
        <w:tabs>
          <w:tab w:val="clear" w:pos="792"/>
        </w:tabs>
        <w:autoSpaceDE w:val="0"/>
        <w:autoSpaceDN w:val="0"/>
        <w:adjustRightInd w:val="0"/>
        <w:spacing w:line="360" w:lineRule="auto"/>
        <w:ind w:left="0" w:right="-568" w:firstLine="567"/>
        <w:rPr>
          <w:rFonts w:ascii="Tahoma" w:hAnsi="Tahoma" w:cs="Tahoma"/>
          <w:b/>
          <w:sz w:val="24"/>
        </w:rPr>
      </w:pPr>
      <w:r w:rsidRPr="00F74942">
        <w:rPr>
          <w:rFonts w:ascii="Tahoma" w:hAnsi="Tahoma" w:cs="Tahoma"/>
          <w:b/>
          <w:sz w:val="24"/>
        </w:rPr>
        <w:t>Сведения о соблюдении Кодекса корпоративного поведения.</w:t>
      </w:r>
    </w:p>
    <w:p w:rsidR="003622F6" w:rsidRPr="002013F5" w:rsidRDefault="003622F6" w:rsidP="003622F6">
      <w:pPr>
        <w:autoSpaceDE w:val="0"/>
        <w:autoSpaceDN w:val="0"/>
        <w:adjustRightInd w:val="0"/>
        <w:spacing w:line="360" w:lineRule="auto"/>
        <w:ind w:right="-143" w:firstLine="567"/>
        <w:jc w:val="both"/>
        <w:rPr>
          <w:rFonts w:ascii="Tahoma" w:hAnsi="Tahoma" w:cs="Tahoma"/>
          <w:sz w:val="24"/>
          <w:lang w:val="ru-RU"/>
        </w:rPr>
      </w:pPr>
      <w:r w:rsidRPr="00F74942">
        <w:rPr>
          <w:rFonts w:ascii="Tahoma" w:hAnsi="Tahoma" w:cs="Tahoma"/>
          <w:sz w:val="24"/>
          <w:lang w:val="ru-RU"/>
        </w:rPr>
        <w:t>В основе системы принципов корпоративного управления в ОАО «ПНК»  лежит защита прав акционеров и других заинтересованных лиц, контроль финансово-хозяйственной деятельности, своевременное раскрытие информации о результатах деятельности Общества, и другие,  построенные на эффективном взаимодействии орган</w:t>
      </w:r>
      <w:r>
        <w:rPr>
          <w:rFonts w:ascii="Tahoma" w:hAnsi="Tahoma" w:cs="Tahoma"/>
          <w:sz w:val="24"/>
          <w:lang w:val="ru-RU"/>
        </w:rPr>
        <w:t>ы</w:t>
      </w:r>
      <w:r w:rsidRPr="00F74942">
        <w:rPr>
          <w:rFonts w:ascii="Tahoma" w:hAnsi="Tahoma" w:cs="Tahoma"/>
          <w:sz w:val="24"/>
          <w:lang w:val="ru-RU"/>
        </w:rPr>
        <w:t xml:space="preserve"> управления ОАО «ПНК» всех уровней. </w:t>
      </w:r>
      <w:r w:rsidRPr="002013F5">
        <w:rPr>
          <w:rFonts w:ascii="Tahoma" w:hAnsi="Tahoma" w:cs="Tahoma"/>
          <w:sz w:val="24"/>
          <w:lang w:val="ru-RU"/>
        </w:rPr>
        <w:t xml:space="preserve">Корпоративное взаимодействие органов управления Общества регулируется Уставом ОАО «ПНК», внутренними документами Общества, а также большое значение придается рекомендациям Федеральной службы по финансовым рынкам, а также принципам корпоративного управления, сформированным в ОАО «РЖД»  и положениям Кодекса корпоративного поведения. </w:t>
      </w:r>
    </w:p>
    <w:p w:rsidR="003622F6" w:rsidRPr="00A971EF" w:rsidRDefault="003622F6" w:rsidP="003622F6">
      <w:pPr>
        <w:autoSpaceDE w:val="0"/>
        <w:autoSpaceDN w:val="0"/>
        <w:adjustRightInd w:val="0"/>
        <w:spacing w:line="360" w:lineRule="auto"/>
        <w:ind w:right="-143" w:firstLine="567"/>
        <w:jc w:val="both"/>
        <w:rPr>
          <w:rFonts w:ascii="Tahoma" w:hAnsi="Tahoma" w:cs="Tahoma"/>
          <w:sz w:val="24"/>
          <w:lang w:val="ru-RU"/>
        </w:rPr>
      </w:pPr>
      <w:r>
        <w:rPr>
          <w:rFonts w:ascii="Tahoma" w:hAnsi="Tahoma" w:cs="Tahoma"/>
          <w:sz w:val="24"/>
          <w:lang w:val="ru-RU"/>
        </w:rPr>
        <w:lastRenderedPageBreak/>
        <w:t xml:space="preserve">Действующее корпоративное управление Общества </w:t>
      </w:r>
      <w:r w:rsidRPr="00A971EF">
        <w:rPr>
          <w:rFonts w:ascii="Tahoma" w:hAnsi="Tahoma" w:cs="Tahoma"/>
          <w:sz w:val="24"/>
          <w:lang w:val="ru-RU"/>
        </w:rPr>
        <w:t>обеспечивает акционерам ОАО «ПНК» возможность осуществлять свои права, связанные с участием в Обществе.</w:t>
      </w:r>
    </w:p>
    <w:p w:rsidR="003622F6" w:rsidRPr="00EE0A84" w:rsidRDefault="003622F6" w:rsidP="003622F6">
      <w:pPr>
        <w:numPr>
          <w:ilvl w:val="0"/>
          <w:numId w:val="2"/>
        </w:numPr>
        <w:tabs>
          <w:tab w:val="clear" w:pos="1260"/>
          <w:tab w:val="num" w:pos="0"/>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w:t>
      </w:r>
      <w:r w:rsidRPr="00EE0A84">
        <w:rPr>
          <w:rFonts w:ascii="Tahoma" w:hAnsi="Tahoma" w:cs="Tahoma"/>
          <w:sz w:val="24"/>
          <w:lang w:val="ru-RU"/>
        </w:rPr>
        <w:t xml:space="preserve">Акционерам обеспечен надежный способ учета прав собственности на акции. </w:t>
      </w:r>
    </w:p>
    <w:p w:rsidR="003622F6" w:rsidRPr="00EE0A84" w:rsidRDefault="003622F6" w:rsidP="003622F6">
      <w:pPr>
        <w:numPr>
          <w:ilvl w:val="0"/>
          <w:numId w:val="2"/>
        </w:numPr>
        <w:tabs>
          <w:tab w:val="clear" w:pos="1260"/>
          <w:tab w:val="num" w:pos="0"/>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w:t>
      </w:r>
      <w:r w:rsidRPr="00EE0A84">
        <w:rPr>
          <w:rFonts w:ascii="Tahoma" w:hAnsi="Tahoma" w:cs="Tahoma"/>
          <w:sz w:val="24"/>
          <w:lang w:val="ru-RU"/>
        </w:rPr>
        <w:t xml:space="preserve">Акционеры участвуют в управлении Обществом путем принятия решений по наиболее важным вопросам деятельности Общества на общем собрании акционеров. </w:t>
      </w:r>
    </w:p>
    <w:p w:rsidR="003622F6" w:rsidRPr="00EE0A84" w:rsidRDefault="003622F6" w:rsidP="003622F6">
      <w:pPr>
        <w:numPr>
          <w:ilvl w:val="0"/>
          <w:numId w:val="2"/>
        </w:numPr>
        <w:tabs>
          <w:tab w:val="clear" w:pos="1260"/>
          <w:tab w:val="num" w:pos="0"/>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w:t>
      </w:r>
      <w:proofErr w:type="gramStart"/>
      <w:r w:rsidRPr="00EE0A84">
        <w:rPr>
          <w:rFonts w:ascii="Tahoma" w:hAnsi="Tahoma" w:cs="Tahoma"/>
          <w:sz w:val="24"/>
          <w:lang w:val="ru-RU"/>
        </w:rPr>
        <w:t>Акционеры имеют право на регулярное и своевременное получение полной и достоверной информации об Обществе, которое реализуется путем предоставления акционерам исчерпывающей информации по каждому вопросу повестки дня при подготовке общего собрания акционеров; включения в годовой отчет, предоставляемый акционерам, необходимой информации, позволяющей оценить итоги деятельности Общества за год; предоставления информации по отдельным запросам акционеров.</w:t>
      </w:r>
      <w:proofErr w:type="gramEnd"/>
    </w:p>
    <w:p w:rsidR="003622F6" w:rsidRPr="00A971EF" w:rsidRDefault="003622F6" w:rsidP="003622F6">
      <w:pPr>
        <w:autoSpaceDE w:val="0"/>
        <w:autoSpaceDN w:val="0"/>
        <w:adjustRightInd w:val="0"/>
        <w:spacing w:line="360" w:lineRule="auto"/>
        <w:ind w:right="-143" w:firstLine="540"/>
        <w:jc w:val="both"/>
        <w:rPr>
          <w:rFonts w:ascii="Tahoma" w:hAnsi="Tahoma" w:cs="Tahoma"/>
          <w:sz w:val="24"/>
          <w:lang w:val="ru-RU"/>
        </w:rPr>
      </w:pPr>
      <w:r w:rsidRPr="00A971EF">
        <w:rPr>
          <w:rFonts w:ascii="Tahoma" w:hAnsi="Tahoma" w:cs="Tahoma"/>
          <w:sz w:val="24"/>
          <w:lang w:val="ru-RU"/>
        </w:rPr>
        <w:t>Практика корпоративного поведения обеспечивает осуществление Советом директоров ОАО «ПНК» стратегического управления деятельностью</w:t>
      </w:r>
      <w:r>
        <w:rPr>
          <w:rFonts w:ascii="Tahoma" w:hAnsi="Tahoma" w:cs="Tahoma"/>
          <w:sz w:val="24"/>
          <w:lang w:val="ru-RU"/>
        </w:rPr>
        <w:t xml:space="preserve"> Общества</w:t>
      </w:r>
      <w:r w:rsidRPr="00A971EF">
        <w:rPr>
          <w:rFonts w:ascii="Tahoma" w:hAnsi="Tahoma" w:cs="Tahoma"/>
          <w:sz w:val="24"/>
          <w:lang w:val="ru-RU"/>
        </w:rPr>
        <w:t>.</w:t>
      </w:r>
    </w:p>
    <w:p w:rsidR="003622F6" w:rsidRDefault="003622F6" w:rsidP="003622F6">
      <w:pPr>
        <w:numPr>
          <w:ilvl w:val="0"/>
          <w:numId w:val="2"/>
        </w:numPr>
        <w:tabs>
          <w:tab w:val="clear" w:pos="1260"/>
          <w:tab w:val="num" w:pos="-709"/>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Совет директоров осуществляет общее руководство деятельностью Общества, определяет его приоритетные направления.</w:t>
      </w:r>
    </w:p>
    <w:p w:rsidR="003622F6" w:rsidRDefault="003622F6" w:rsidP="003622F6">
      <w:pPr>
        <w:numPr>
          <w:ilvl w:val="0"/>
          <w:numId w:val="2"/>
        </w:numPr>
        <w:tabs>
          <w:tab w:val="clear" w:pos="1260"/>
          <w:tab w:val="num" w:pos="-709"/>
        </w:tabs>
        <w:autoSpaceDE w:val="0"/>
        <w:autoSpaceDN w:val="0"/>
        <w:adjustRightInd w:val="0"/>
        <w:spacing w:line="360" w:lineRule="auto"/>
        <w:ind w:left="0" w:right="-143" w:firstLine="567"/>
        <w:jc w:val="both"/>
        <w:rPr>
          <w:rFonts w:ascii="Tahoma" w:hAnsi="Tahoma" w:cs="Tahoma"/>
          <w:sz w:val="24"/>
          <w:lang w:val="ru-RU"/>
        </w:rPr>
      </w:pPr>
      <w:r w:rsidRPr="00284A3F">
        <w:rPr>
          <w:rFonts w:ascii="Tahoma" w:hAnsi="Tahoma" w:cs="Tahoma"/>
          <w:sz w:val="24"/>
          <w:lang w:val="ru-RU"/>
        </w:rPr>
        <w:t xml:space="preserve"> Совет директоров определяет приоритетные направления деятельности Общества, стратегию развития, инвестиционную программу Общества. </w:t>
      </w:r>
    </w:p>
    <w:p w:rsidR="003622F6" w:rsidRDefault="003622F6" w:rsidP="003622F6">
      <w:pPr>
        <w:numPr>
          <w:ilvl w:val="0"/>
          <w:numId w:val="2"/>
        </w:numPr>
        <w:tabs>
          <w:tab w:val="clear" w:pos="1260"/>
          <w:tab w:val="num" w:pos="-709"/>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w:t>
      </w:r>
      <w:r w:rsidRPr="00284A3F">
        <w:rPr>
          <w:rFonts w:ascii="Tahoma" w:hAnsi="Tahoma" w:cs="Tahoma"/>
          <w:sz w:val="24"/>
          <w:lang w:val="ru-RU"/>
        </w:rPr>
        <w:t>Совет директоров утверждает годовой (квартальный) бизнес-план, бюджет Общества и отчет об итогах выполнения бизнес-плана, бюджета Общества.</w:t>
      </w:r>
    </w:p>
    <w:p w:rsidR="003622F6" w:rsidRDefault="003622F6" w:rsidP="003622F6">
      <w:pPr>
        <w:numPr>
          <w:ilvl w:val="0"/>
          <w:numId w:val="2"/>
        </w:numPr>
        <w:tabs>
          <w:tab w:val="clear" w:pos="1260"/>
          <w:tab w:val="num" w:pos="-709"/>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Совет директоров утверждает внутренние документы Общества.</w:t>
      </w:r>
    </w:p>
    <w:p w:rsidR="003622F6" w:rsidRPr="00284A3F" w:rsidRDefault="003622F6" w:rsidP="003622F6">
      <w:pPr>
        <w:numPr>
          <w:ilvl w:val="0"/>
          <w:numId w:val="2"/>
        </w:numPr>
        <w:tabs>
          <w:tab w:val="clear" w:pos="1260"/>
          <w:tab w:val="num" w:pos="-709"/>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Совет директоров утверждает структуру организационно-штатную структуру Общества и ее изменение.</w:t>
      </w:r>
    </w:p>
    <w:p w:rsidR="003622F6" w:rsidRPr="00237734" w:rsidRDefault="003622F6" w:rsidP="003622F6">
      <w:pPr>
        <w:numPr>
          <w:ilvl w:val="0"/>
          <w:numId w:val="2"/>
        </w:numPr>
        <w:tabs>
          <w:tab w:val="clear" w:pos="1260"/>
          <w:tab w:val="num" w:pos="-709"/>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Совет директоров утверждает порядок взаимодействия Общества с организациями, в которых оно участвует.</w:t>
      </w:r>
    </w:p>
    <w:p w:rsidR="003622F6" w:rsidRPr="00237734" w:rsidRDefault="003622F6" w:rsidP="003622F6">
      <w:pPr>
        <w:autoSpaceDE w:val="0"/>
        <w:autoSpaceDN w:val="0"/>
        <w:adjustRightInd w:val="0"/>
        <w:spacing w:line="360" w:lineRule="auto"/>
        <w:ind w:right="-143" w:firstLine="540"/>
        <w:jc w:val="both"/>
        <w:rPr>
          <w:rFonts w:ascii="Tahoma" w:hAnsi="Tahoma" w:cs="Tahoma"/>
          <w:sz w:val="24"/>
          <w:lang w:val="ru-RU"/>
        </w:rPr>
      </w:pPr>
      <w:r w:rsidRPr="00237734">
        <w:rPr>
          <w:rFonts w:ascii="Tahoma" w:hAnsi="Tahoma" w:cs="Tahoma"/>
          <w:sz w:val="24"/>
          <w:lang w:val="ru-RU"/>
        </w:rPr>
        <w:t>Члены Совета директоров ОАО «П</w:t>
      </w:r>
      <w:r>
        <w:rPr>
          <w:rFonts w:ascii="Tahoma" w:hAnsi="Tahoma" w:cs="Tahoma"/>
          <w:sz w:val="24"/>
          <w:lang w:val="ru-RU"/>
        </w:rPr>
        <w:t>Н</w:t>
      </w:r>
      <w:r w:rsidRPr="00237734">
        <w:rPr>
          <w:rFonts w:ascii="Tahoma" w:hAnsi="Tahoma" w:cs="Tahoma"/>
          <w:sz w:val="24"/>
          <w:lang w:val="ru-RU"/>
        </w:rPr>
        <w:t xml:space="preserve">К» избираются кумулятивным голосованием в количестве </w:t>
      </w:r>
      <w:r>
        <w:rPr>
          <w:rFonts w:ascii="Tahoma" w:hAnsi="Tahoma" w:cs="Tahoma"/>
          <w:sz w:val="24"/>
          <w:lang w:val="ru-RU"/>
        </w:rPr>
        <w:t>7</w:t>
      </w:r>
      <w:r w:rsidRPr="00237734">
        <w:rPr>
          <w:rFonts w:ascii="Tahoma" w:hAnsi="Tahoma" w:cs="Tahoma"/>
          <w:sz w:val="24"/>
          <w:lang w:val="ru-RU"/>
        </w:rPr>
        <w:t xml:space="preserve"> человек. </w:t>
      </w:r>
    </w:p>
    <w:p w:rsidR="003622F6" w:rsidRPr="00237734" w:rsidRDefault="003622F6" w:rsidP="003622F6">
      <w:pPr>
        <w:autoSpaceDE w:val="0"/>
        <w:autoSpaceDN w:val="0"/>
        <w:adjustRightInd w:val="0"/>
        <w:spacing w:line="360" w:lineRule="auto"/>
        <w:ind w:right="-143" w:firstLine="540"/>
        <w:jc w:val="both"/>
        <w:rPr>
          <w:rFonts w:ascii="Tahoma" w:hAnsi="Tahoma" w:cs="Tahoma"/>
          <w:sz w:val="24"/>
          <w:lang w:val="ru-RU"/>
        </w:rPr>
      </w:pPr>
      <w:r w:rsidRPr="00237734">
        <w:rPr>
          <w:rFonts w:ascii="Tahoma" w:hAnsi="Tahoma" w:cs="Tahoma"/>
          <w:sz w:val="24"/>
          <w:lang w:val="ru-RU"/>
        </w:rPr>
        <w:t>Заседания Совета директоров проводятся регулярно в соответствии с разработанным планом</w:t>
      </w:r>
      <w:r>
        <w:rPr>
          <w:rFonts w:ascii="Tahoma" w:hAnsi="Tahoma" w:cs="Tahoma"/>
          <w:sz w:val="24"/>
          <w:lang w:val="ru-RU"/>
        </w:rPr>
        <w:t xml:space="preserve"> работы, а также при необходимости принятия решений по вопросам, относящимся к компетенции Совета директоров Общества</w:t>
      </w:r>
      <w:r w:rsidRPr="00237734">
        <w:rPr>
          <w:rFonts w:ascii="Tahoma" w:hAnsi="Tahoma" w:cs="Tahoma"/>
          <w:sz w:val="24"/>
          <w:lang w:val="ru-RU"/>
        </w:rPr>
        <w:t xml:space="preserve">. </w:t>
      </w:r>
    </w:p>
    <w:p w:rsidR="003622F6" w:rsidRPr="00A971EF" w:rsidRDefault="003622F6" w:rsidP="003622F6">
      <w:pPr>
        <w:autoSpaceDE w:val="0"/>
        <w:autoSpaceDN w:val="0"/>
        <w:adjustRightInd w:val="0"/>
        <w:spacing w:line="360" w:lineRule="auto"/>
        <w:ind w:right="-143" w:firstLine="540"/>
        <w:jc w:val="both"/>
        <w:rPr>
          <w:rFonts w:ascii="Tahoma" w:hAnsi="Tahoma" w:cs="Tahoma"/>
          <w:sz w:val="24"/>
          <w:lang w:val="ru-RU"/>
        </w:rPr>
      </w:pPr>
      <w:r w:rsidRPr="00A971EF">
        <w:rPr>
          <w:rFonts w:ascii="Tahoma" w:hAnsi="Tahoma" w:cs="Tahoma"/>
          <w:sz w:val="24"/>
          <w:lang w:val="ru-RU"/>
        </w:rPr>
        <w:t xml:space="preserve">Практика корпоративного поведения обеспечивает подотчетность исполнительных органов ОАО «ПНК» Совету директоров и акционерам Общества. </w:t>
      </w:r>
    </w:p>
    <w:p w:rsidR="003622F6" w:rsidRPr="00B012DA" w:rsidRDefault="003622F6" w:rsidP="003622F6">
      <w:pPr>
        <w:autoSpaceDE w:val="0"/>
        <w:autoSpaceDN w:val="0"/>
        <w:adjustRightInd w:val="0"/>
        <w:spacing w:line="360" w:lineRule="auto"/>
        <w:ind w:right="-143" w:firstLine="540"/>
        <w:rPr>
          <w:rFonts w:ascii="Tahoma" w:hAnsi="Tahoma" w:cs="Tahoma"/>
          <w:sz w:val="24"/>
          <w:lang w:val="ru-RU"/>
        </w:rPr>
      </w:pPr>
      <w:r w:rsidRPr="008722A9">
        <w:rPr>
          <w:rFonts w:ascii="Tahoma" w:hAnsi="Tahoma" w:cs="Tahoma"/>
          <w:sz w:val="24"/>
          <w:lang w:val="ru-RU"/>
        </w:rPr>
        <w:lastRenderedPageBreak/>
        <w:t xml:space="preserve">Совет директоров избирает </w:t>
      </w:r>
      <w:r>
        <w:rPr>
          <w:rFonts w:ascii="Tahoma" w:hAnsi="Tahoma" w:cs="Tahoma"/>
          <w:sz w:val="24"/>
          <w:lang w:val="ru-RU"/>
        </w:rPr>
        <w:t>Генеральн</w:t>
      </w:r>
      <w:r w:rsidRPr="008722A9">
        <w:rPr>
          <w:rFonts w:ascii="Tahoma" w:hAnsi="Tahoma" w:cs="Tahoma"/>
          <w:sz w:val="24"/>
          <w:lang w:val="ru-RU"/>
        </w:rPr>
        <w:t xml:space="preserve">ого директора и обеспечивает </w:t>
      </w:r>
      <w:proofErr w:type="gramStart"/>
      <w:r w:rsidRPr="008722A9">
        <w:rPr>
          <w:rFonts w:ascii="Tahoma" w:hAnsi="Tahoma" w:cs="Tahoma"/>
          <w:sz w:val="24"/>
          <w:lang w:val="ru-RU"/>
        </w:rPr>
        <w:t>контроль за</w:t>
      </w:r>
      <w:proofErr w:type="gramEnd"/>
      <w:r w:rsidRPr="008722A9">
        <w:rPr>
          <w:rFonts w:ascii="Tahoma" w:hAnsi="Tahoma" w:cs="Tahoma"/>
          <w:sz w:val="24"/>
          <w:lang w:val="ru-RU"/>
        </w:rPr>
        <w:t xml:space="preserve"> его деятельностью</w:t>
      </w:r>
      <w:r>
        <w:rPr>
          <w:rFonts w:ascii="Tahoma" w:hAnsi="Tahoma" w:cs="Tahoma"/>
          <w:sz w:val="24"/>
          <w:lang w:val="ru-RU"/>
        </w:rPr>
        <w:t>, в том числе:</w:t>
      </w:r>
    </w:p>
    <w:p w:rsidR="003622F6" w:rsidRPr="008722A9" w:rsidRDefault="003622F6" w:rsidP="003622F6">
      <w:pPr>
        <w:numPr>
          <w:ilvl w:val="0"/>
          <w:numId w:val="2"/>
        </w:numPr>
        <w:tabs>
          <w:tab w:val="clear" w:pos="1260"/>
          <w:tab w:val="num" w:pos="-426"/>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w:t>
      </w:r>
      <w:r w:rsidRPr="008722A9">
        <w:rPr>
          <w:rFonts w:ascii="Tahoma" w:hAnsi="Tahoma" w:cs="Tahoma"/>
          <w:sz w:val="24"/>
          <w:lang w:val="ru-RU"/>
        </w:rPr>
        <w:t xml:space="preserve">определяет условия трудового договора с </w:t>
      </w:r>
      <w:r>
        <w:rPr>
          <w:rFonts w:ascii="Tahoma" w:hAnsi="Tahoma" w:cs="Tahoma"/>
          <w:sz w:val="24"/>
          <w:lang w:val="ru-RU"/>
        </w:rPr>
        <w:t>Генеральным директором</w:t>
      </w:r>
      <w:r w:rsidRPr="008722A9">
        <w:rPr>
          <w:rFonts w:ascii="Tahoma" w:hAnsi="Tahoma" w:cs="Tahoma"/>
          <w:sz w:val="24"/>
          <w:lang w:val="ru-RU"/>
        </w:rPr>
        <w:t>;</w:t>
      </w:r>
    </w:p>
    <w:p w:rsidR="003622F6" w:rsidRPr="008722A9" w:rsidRDefault="003622F6" w:rsidP="003622F6">
      <w:pPr>
        <w:numPr>
          <w:ilvl w:val="0"/>
          <w:numId w:val="2"/>
        </w:numPr>
        <w:tabs>
          <w:tab w:val="clear" w:pos="1260"/>
          <w:tab w:val="num" w:pos="-426"/>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w:t>
      </w:r>
      <w:r w:rsidRPr="008722A9">
        <w:rPr>
          <w:rFonts w:ascii="Tahoma" w:hAnsi="Tahoma" w:cs="Tahoma"/>
          <w:sz w:val="24"/>
          <w:lang w:val="ru-RU"/>
        </w:rPr>
        <w:t>принимает решение о привлечении Генерального директора к дисциплинарной ответственности и его поощрении;</w:t>
      </w:r>
    </w:p>
    <w:p w:rsidR="003622F6" w:rsidRPr="008722A9" w:rsidRDefault="003622F6" w:rsidP="003622F6">
      <w:pPr>
        <w:numPr>
          <w:ilvl w:val="0"/>
          <w:numId w:val="2"/>
        </w:numPr>
        <w:tabs>
          <w:tab w:val="clear" w:pos="1260"/>
          <w:tab w:val="num" w:pos="-426"/>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w:t>
      </w:r>
      <w:r w:rsidRPr="008722A9">
        <w:rPr>
          <w:rFonts w:ascii="Tahoma" w:hAnsi="Tahoma" w:cs="Tahoma"/>
          <w:sz w:val="24"/>
          <w:lang w:val="ru-RU"/>
        </w:rPr>
        <w:t xml:space="preserve">рассматривает отчеты Генерального директора о деятельности Общества (в том числе о выполнении им своих должностных обязанностей), о выполнении решений Общего собрания акционеров и Совета директоров. </w:t>
      </w:r>
    </w:p>
    <w:p w:rsidR="003622F6" w:rsidRPr="008722A9" w:rsidRDefault="003622F6" w:rsidP="003622F6">
      <w:pPr>
        <w:autoSpaceDE w:val="0"/>
        <w:autoSpaceDN w:val="0"/>
        <w:adjustRightInd w:val="0"/>
        <w:spacing w:line="360" w:lineRule="auto"/>
        <w:ind w:right="-143" w:firstLine="540"/>
        <w:jc w:val="both"/>
        <w:rPr>
          <w:rFonts w:ascii="Tahoma" w:hAnsi="Tahoma" w:cs="Tahoma"/>
          <w:sz w:val="24"/>
          <w:lang w:val="ru-RU"/>
        </w:rPr>
      </w:pPr>
      <w:r w:rsidRPr="008722A9">
        <w:rPr>
          <w:rFonts w:ascii="Tahoma" w:hAnsi="Tahoma" w:cs="Tahoma"/>
          <w:sz w:val="24"/>
          <w:lang w:val="ru-RU"/>
        </w:rPr>
        <w:t>Генеральный директор действует от имени ОАО «ПНК» с учетом ограничений, предусмотренных законодательством Российской Федерации, Уставом Общества и решениями Совета директоров в соответствии с финансово-хозяйственным планом Общества.</w:t>
      </w:r>
    </w:p>
    <w:p w:rsidR="003622F6" w:rsidRPr="008722A9" w:rsidRDefault="003622F6" w:rsidP="003622F6">
      <w:pPr>
        <w:autoSpaceDE w:val="0"/>
        <w:autoSpaceDN w:val="0"/>
        <w:adjustRightInd w:val="0"/>
        <w:spacing w:line="360" w:lineRule="auto"/>
        <w:ind w:right="-143" w:firstLine="540"/>
        <w:jc w:val="both"/>
        <w:rPr>
          <w:rFonts w:ascii="Tahoma" w:hAnsi="Tahoma" w:cs="Tahoma"/>
          <w:sz w:val="24"/>
          <w:lang w:val="ru-RU"/>
        </w:rPr>
      </w:pPr>
      <w:proofErr w:type="gramStart"/>
      <w:r w:rsidRPr="008722A9">
        <w:rPr>
          <w:rFonts w:ascii="Tahoma" w:hAnsi="Tahoma" w:cs="Tahoma"/>
          <w:sz w:val="24"/>
          <w:lang w:val="ru-RU"/>
        </w:rPr>
        <w:t>Контроль за</w:t>
      </w:r>
      <w:proofErr w:type="gramEnd"/>
      <w:r w:rsidRPr="008722A9">
        <w:rPr>
          <w:rFonts w:ascii="Tahoma" w:hAnsi="Tahoma" w:cs="Tahoma"/>
          <w:sz w:val="24"/>
          <w:lang w:val="ru-RU"/>
        </w:rPr>
        <w:t xml:space="preserve"> финансово-хозяйственной деятельностью Общества обеспечивает Ревизионная комиссия, избираемая в количестве 3 человек, и аудитор Общества.</w:t>
      </w:r>
    </w:p>
    <w:p w:rsidR="003622F6" w:rsidRPr="0056644F" w:rsidRDefault="003622F6" w:rsidP="003622F6">
      <w:pPr>
        <w:autoSpaceDE w:val="0"/>
        <w:autoSpaceDN w:val="0"/>
        <w:adjustRightInd w:val="0"/>
        <w:spacing w:line="360" w:lineRule="auto"/>
        <w:ind w:right="-143" w:firstLine="540"/>
        <w:jc w:val="both"/>
        <w:rPr>
          <w:rFonts w:ascii="Tahoma" w:hAnsi="Tahoma" w:cs="Tahoma"/>
          <w:sz w:val="24"/>
          <w:lang w:val="ru-RU"/>
        </w:rPr>
      </w:pPr>
    </w:p>
    <w:p w:rsidR="003622F6" w:rsidRPr="005F1DCD" w:rsidRDefault="003622F6" w:rsidP="003622F6">
      <w:pPr>
        <w:pStyle w:val="ae"/>
        <w:numPr>
          <w:ilvl w:val="1"/>
          <w:numId w:val="1"/>
        </w:numPr>
        <w:tabs>
          <w:tab w:val="clear" w:pos="792"/>
          <w:tab w:val="num" w:pos="-284"/>
        </w:tabs>
        <w:spacing w:after="0" w:line="360" w:lineRule="auto"/>
        <w:ind w:left="0" w:right="-143" w:firstLine="567"/>
        <w:jc w:val="both"/>
        <w:outlineLvl w:val="1"/>
        <w:rPr>
          <w:rFonts w:ascii="Tahoma" w:hAnsi="Tahoma" w:cs="Tahoma"/>
          <w:b/>
          <w:sz w:val="24"/>
          <w:lang w:val="ru-RU"/>
        </w:rPr>
      </w:pPr>
      <w:r w:rsidRPr="005F1DCD">
        <w:rPr>
          <w:rFonts w:ascii="Tahoma" w:hAnsi="Tahoma" w:cs="Tahoma"/>
          <w:b/>
          <w:sz w:val="24"/>
          <w:lang w:val="ru-RU"/>
        </w:rPr>
        <w:t>Органы управления и контроля</w:t>
      </w:r>
    </w:p>
    <w:p w:rsidR="003622F6" w:rsidRDefault="003622F6" w:rsidP="003622F6">
      <w:pPr>
        <w:spacing w:line="360" w:lineRule="auto"/>
        <w:ind w:right="-143" w:firstLine="567"/>
        <w:jc w:val="both"/>
        <w:rPr>
          <w:rFonts w:ascii="Tahoma" w:hAnsi="Tahoma" w:cs="Tahoma"/>
          <w:sz w:val="24"/>
          <w:lang w:val="ru-RU"/>
        </w:rPr>
      </w:pPr>
      <w:r w:rsidRPr="00237734">
        <w:rPr>
          <w:rFonts w:ascii="Tahoma" w:hAnsi="Tahoma" w:cs="Tahoma"/>
          <w:sz w:val="24"/>
          <w:lang w:val="ru-RU"/>
        </w:rPr>
        <w:t>Структура органов управления и контроля ОАО «П</w:t>
      </w:r>
      <w:r>
        <w:rPr>
          <w:rFonts w:ascii="Tahoma" w:hAnsi="Tahoma" w:cs="Tahoma"/>
          <w:sz w:val="24"/>
          <w:lang w:val="ru-RU"/>
        </w:rPr>
        <w:t>НК», созданная в соответствии с уставом Общества, следующая:</w:t>
      </w:r>
    </w:p>
    <w:p w:rsidR="003622F6" w:rsidRPr="002C69B1" w:rsidRDefault="003622F6" w:rsidP="003622F6">
      <w:pPr>
        <w:spacing w:line="360" w:lineRule="auto"/>
        <w:ind w:right="-143"/>
        <w:jc w:val="both"/>
        <w:rPr>
          <w:rFonts w:ascii="Tahoma" w:hAnsi="Tahoma" w:cs="Tahoma"/>
          <w:sz w:val="24"/>
          <w:lang w:val="ru-RU"/>
        </w:rPr>
      </w:pPr>
      <w:r w:rsidRPr="002C69B1">
        <w:rPr>
          <w:rFonts w:ascii="Tahoma" w:hAnsi="Tahoma" w:cs="Tahoma"/>
          <w:sz w:val="24"/>
          <w:lang w:val="ru-RU"/>
        </w:rPr>
        <w:t xml:space="preserve">1. Общее собрание акционеров (высший орган управления) </w:t>
      </w:r>
    </w:p>
    <w:p w:rsidR="003622F6" w:rsidRPr="002C69B1" w:rsidRDefault="00D02A7B" w:rsidP="003622F6">
      <w:pPr>
        <w:spacing w:line="360" w:lineRule="auto"/>
        <w:ind w:right="-143"/>
        <w:jc w:val="both"/>
        <w:rPr>
          <w:rFonts w:ascii="Tahoma" w:hAnsi="Tahoma" w:cs="Tahoma"/>
          <w:sz w:val="24"/>
          <w:lang w:val="ru-RU"/>
        </w:rPr>
      </w:pPr>
      <w:r>
        <w:rPr>
          <w:rFonts w:ascii="Tahoma" w:hAnsi="Tahoma" w:cs="Tahoma"/>
          <w:sz w:val="24"/>
          <w:lang w:val="ru-RU"/>
        </w:rPr>
        <w:t>2. Совет директоров (о</w:t>
      </w:r>
      <w:r w:rsidR="003622F6" w:rsidRPr="002C69B1">
        <w:rPr>
          <w:rFonts w:ascii="Tahoma" w:hAnsi="Tahoma" w:cs="Tahoma"/>
          <w:sz w:val="24"/>
          <w:lang w:val="ru-RU"/>
        </w:rPr>
        <w:t>бщее руководство деятельностью)</w:t>
      </w:r>
    </w:p>
    <w:p w:rsidR="003622F6" w:rsidRPr="002C69B1" w:rsidRDefault="003622F6" w:rsidP="003622F6">
      <w:pPr>
        <w:spacing w:line="360" w:lineRule="auto"/>
        <w:ind w:right="-143"/>
        <w:jc w:val="both"/>
        <w:rPr>
          <w:rFonts w:ascii="Tahoma" w:hAnsi="Tahoma" w:cs="Tahoma"/>
          <w:sz w:val="24"/>
          <w:lang w:val="ru-RU"/>
        </w:rPr>
      </w:pPr>
      <w:r w:rsidRPr="002C69B1">
        <w:rPr>
          <w:rFonts w:ascii="Tahoma" w:hAnsi="Tahoma" w:cs="Tahoma"/>
          <w:sz w:val="24"/>
          <w:lang w:val="ru-RU"/>
        </w:rPr>
        <w:t>3. Генеральный директор (</w:t>
      </w:r>
      <w:r w:rsidR="00D02A7B">
        <w:rPr>
          <w:rFonts w:ascii="Tahoma" w:hAnsi="Tahoma" w:cs="Tahoma"/>
          <w:sz w:val="24"/>
          <w:lang w:val="ru-RU"/>
        </w:rPr>
        <w:t>р</w:t>
      </w:r>
      <w:r w:rsidRPr="002C69B1">
        <w:rPr>
          <w:rFonts w:ascii="Tahoma" w:hAnsi="Tahoma" w:cs="Tahoma"/>
          <w:sz w:val="24"/>
          <w:lang w:val="ru-RU"/>
        </w:rPr>
        <w:t xml:space="preserve">уководство текущей деятельностью)     </w:t>
      </w:r>
    </w:p>
    <w:p w:rsidR="003622F6" w:rsidRPr="002C69B1" w:rsidRDefault="003622F6" w:rsidP="003622F6">
      <w:pPr>
        <w:spacing w:line="360" w:lineRule="auto"/>
        <w:ind w:right="-143"/>
        <w:jc w:val="both"/>
        <w:rPr>
          <w:rFonts w:ascii="Tahoma" w:hAnsi="Tahoma" w:cs="Tahoma"/>
          <w:sz w:val="24"/>
          <w:lang w:val="ru-RU"/>
        </w:rPr>
      </w:pPr>
      <w:r w:rsidRPr="002C69B1">
        <w:rPr>
          <w:rFonts w:ascii="Tahoma" w:hAnsi="Tahoma" w:cs="Tahoma"/>
          <w:sz w:val="24"/>
          <w:lang w:val="ru-RU"/>
        </w:rPr>
        <w:t>4. Ревизионная комиссия (</w:t>
      </w:r>
      <w:proofErr w:type="gramStart"/>
      <w:r w:rsidRPr="002C69B1">
        <w:rPr>
          <w:rFonts w:ascii="Tahoma" w:hAnsi="Tahoma" w:cs="Tahoma"/>
          <w:sz w:val="24"/>
          <w:lang w:val="ru-RU"/>
        </w:rPr>
        <w:t>контроль за</w:t>
      </w:r>
      <w:proofErr w:type="gramEnd"/>
      <w:r w:rsidRPr="002C69B1">
        <w:rPr>
          <w:rFonts w:ascii="Tahoma" w:hAnsi="Tahoma" w:cs="Tahoma"/>
          <w:sz w:val="24"/>
          <w:lang w:val="ru-RU"/>
        </w:rPr>
        <w:t xml:space="preserve"> финансово-хозяйственной деятельностью)</w:t>
      </w:r>
    </w:p>
    <w:p w:rsidR="00C21776" w:rsidRDefault="00C21776" w:rsidP="00C21776">
      <w:pPr>
        <w:pStyle w:val="ae"/>
        <w:ind w:right="-143"/>
        <w:rPr>
          <w:rFonts w:ascii="Tahoma" w:hAnsi="Tahoma" w:cs="Tahoma"/>
          <w:b/>
          <w:sz w:val="24"/>
          <w:lang w:val="ru-RU"/>
        </w:rPr>
      </w:pPr>
    </w:p>
    <w:p w:rsidR="003622F6" w:rsidRPr="00973092" w:rsidRDefault="003622F6" w:rsidP="003622F6">
      <w:pPr>
        <w:pStyle w:val="ae"/>
        <w:ind w:left="540" w:right="-143"/>
        <w:rPr>
          <w:rFonts w:ascii="Tahoma" w:hAnsi="Tahoma" w:cs="Tahoma"/>
          <w:b/>
          <w:sz w:val="24"/>
          <w:lang w:val="ru-RU"/>
        </w:rPr>
      </w:pPr>
      <w:r>
        <w:rPr>
          <w:rFonts w:ascii="Tahoma" w:hAnsi="Tahoma" w:cs="Tahoma"/>
          <w:b/>
          <w:sz w:val="24"/>
          <w:lang w:val="ru-RU"/>
        </w:rPr>
        <w:t>О</w:t>
      </w:r>
      <w:r w:rsidRPr="00973092">
        <w:rPr>
          <w:rFonts w:ascii="Tahoma" w:hAnsi="Tahoma" w:cs="Tahoma"/>
          <w:b/>
          <w:sz w:val="24"/>
          <w:lang w:val="ru-RU"/>
        </w:rPr>
        <w:t>бщее собрание акционеров</w:t>
      </w:r>
    </w:p>
    <w:p w:rsidR="003622F6" w:rsidRPr="005F1DCD" w:rsidRDefault="003622F6" w:rsidP="003622F6">
      <w:pPr>
        <w:autoSpaceDE w:val="0"/>
        <w:autoSpaceDN w:val="0"/>
        <w:adjustRightInd w:val="0"/>
        <w:spacing w:line="360" w:lineRule="auto"/>
        <w:ind w:right="-143" w:firstLine="540"/>
        <w:jc w:val="both"/>
        <w:rPr>
          <w:rFonts w:ascii="Tahoma" w:hAnsi="Tahoma" w:cs="Tahoma"/>
          <w:sz w:val="24"/>
          <w:lang w:val="ru-RU"/>
        </w:rPr>
      </w:pPr>
      <w:r w:rsidRPr="005F1DCD">
        <w:rPr>
          <w:rFonts w:ascii="Tahoma" w:hAnsi="Tahoma" w:cs="Tahoma"/>
          <w:sz w:val="24"/>
          <w:lang w:val="ru-RU"/>
        </w:rPr>
        <w:t xml:space="preserve">Общее собрание акционеров является высшим органом управления Общества, обеспечивающим участие его акционеров в управлении и распределении прибыли Компании. </w:t>
      </w:r>
    </w:p>
    <w:p w:rsidR="003622F6" w:rsidRDefault="003622F6" w:rsidP="003622F6">
      <w:pPr>
        <w:pStyle w:val="ae"/>
        <w:spacing w:after="0" w:line="360" w:lineRule="auto"/>
        <w:ind w:left="0" w:right="-143" w:firstLine="567"/>
        <w:rPr>
          <w:rFonts w:ascii="Tahoma" w:hAnsi="Tahoma" w:cs="Tahoma"/>
          <w:b/>
          <w:sz w:val="24"/>
          <w:lang w:val="ru-RU"/>
        </w:rPr>
      </w:pPr>
      <w:r w:rsidRPr="005F1DCD">
        <w:rPr>
          <w:rFonts w:ascii="Tahoma" w:hAnsi="Tahoma" w:cs="Tahoma"/>
          <w:sz w:val="24"/>
          <w:lang w:val="ru-RU"/>
        </w:rPr>
        <w:t xml:space="preserve">По состоянию на </w:t>
      </w:r>
      <w:r>
        <w:rPr>
          <w:rFonts w:ascii="Tahoma" w:hAnsi="Tahoma" w:cs="Tahoma"/>
          <w:sz w:val="24"/>
          <w:lang w:val="ru-RU"/>
        </w:rPr>
        <w:t>31.12.2013</w:t>
      </w:r>
      <w:r w:rsidRPr="005F1DCD">
        <w:rPr>
          <w:rFonts w:ascii="Tahoma" w:hAnsi="Tahoma" w:cs="Tahoma"/>
          <w:sz w:val="24"/>
          <w:lang w:val="ru-RU"/>
        </w:rPr>
        <w:t xml:space="preserve"> г.</w:t>
      </w:r>
      <w:r w:rsidRPr="005F1DCD">
        <w:rPr>
          <w:rStyle w:val="af4"/>
          <w:rFonts w:ascii="Tahoma" w:hAnsi="Tahoma" w:cs="Tahoma"/>
          <w:sz w:val="24"/>
        </w:rPr>
        <w:footnoteReference w:id="2"/>
      </w:r>
      <w:r w:rsidRPr="005F1DCD">
        <w:rPr>
          <w:rFonts w:ascii="Tahoma" w:hAnsi="Tahoma" w:cs="Tahoma"/>
          <w:sz w:val="24"/>
          <w:lang w:val="ru-RU"/>
        </w:rPr>
        <w:t xml:space="preserve">  акционерами ОАО «ПНК» являются </w:t>
      </w:r>
      <w:r>
        <w:rPr>
          <w:rFonts w:ascii="Tahoma" w:hAnsi="Tahoma" w:cs="Tahoma"/>
          <w:sz w:val="24"/>
          <w:lang w:val="ru-RU"/>
        </w:rPr>
        <w:t xml:space="preserve">                      </w:t>
      </w:r>
      <w:r w:rsidRPr="005F1DCD">
        <w:rPr>
          <w:rFonts w:ascii="Tahoma" w:hAnsi="Tahoma" w:cs="Tahoma"/>
          <w:sz w:val="24"/>
          <w:lang w:val="ru-RU"/>
        </w:rPr>
        <w:t>ОАО «РЖД» и ОА</w:t>
      </w:r>
      <w:r>
        <w:rPr>
          <w:rFonts w:ascii="Tahoma" w:hAnsi="Tahoma" w:cs="Tahoma"/>
          <w:sz w:val="24"/>
          <w:lang w:val="ru-RU"/>
        </w:rPr>
        <w:t xml:space="preserve">О </w:t>
      </w:r>
      <w:r w:rsidRPr="005F1DCD">
        <w:rPr>
          <w:rFonts w:ascii="Tahoma" w:hAnsi="Tahoma" w:cs="Tahoma"/>
          <w:sz w:val="24"/>
          <w:lang w:val="ru-RU"/>
        </w:rPr>
        <w:t>«</w:t>
      </w:r>
      <w:proofErr w:type="spellStart"/>
      <w:r w:rsidRPr="005F1DCD">
        <w:rPr>
          <w:rFonts w:ascii="Tahoma" w:hAnsi="Tahoma" w:cs="Tahoma"/>
          <w:sz w:val="24"/>
          <w:lang w:val="ru-RU"/>
        </w:rPr>
        <w:t>Баминвест</w:t>
      </w:r>
      <w:proofErr w:type="spellEnd"/>
      <w:r w:rsidRPr="000B569E">
        <w:rPr>
          <w:rFonts w:ascii="Tahoma" w:hAnsi="Tahoma" w:cs="Tahoma"/>
          <w:sz w:val="24"/>
          <w:lang w:val="ru-RU"/>
        </w:rPr>
        <w:t>»</w:t>
      </w:r>
      <w:r>
        <w:rPr>
          <w:rFonts w:ascii="Tahoma" w:hAnsi="Tahoma" w:cs="Tahoma"/>
          <w:sz w:val="24"/>
          <w:lang w:val="ru-RU"/>
        </w:rPr>
        <w:t>.</w:t>
      </w:r>
      <w:r w:rsidRPr="002C69B1">
        <w:rPr>
          <w:rFonts w:ascii="Tahoma" w:hAnsi="Tahoma" w:cs="Tahoma"/>
          <w:b/>
          <w:sz w:val="24"/>
          <w:lang w:val="ru-RU"/>
        </w:rPr>
        <w:t xml:space="preserve"> </w:t>
      </w:r>
    </w:p>
    <w:p w:rsidR="003622F6" w:rsidRDefault="003622F6" w:rsidP="002639D8">
      <w:pPr>
        <w:pStyle w:val="ae"/>
        <w:spacing w:after="0" w:line="360" w:lineRule="auto"/>
        <w:ind w:left="0" w:right="-143" w:firstLine="567"/>
        <w:rPr>
          <w:rFonts w:ascii="Tahoma" w:hAnsi="Tahoma" w:cs="Tahoma"/>
          <w:sz w:val="24"/>
          <w:lang w:val="ru-RU"/>
        </w:rPr>
      </w:pPr>
      <w:r w:rsidRPr="003622F6">
        <w:rPr>
          <w:rFonts w:ascii="Tahoma" w:hAnsi="Tahoma" w:cs="Tahoma"/>
          <w:sz w:val="24"/>
          <w:lang w:val="ru-RU"/>
        </w:rPr>
        <w:t>Сведения об акционерах указаны в таблице № 3</w:t>
      </w:r>
      <w:r>
        <w:rPr>
          <w:rFonts w:ascii="Tahoma" w:hAnsi="Tahoma" w:cs="Tahoma"/>
          <w:sz w:val="24"/>
          <w:lang w:val="ru-RU"/>
        </w:rPr>
        <w:t>.</w:t>
      </w:r>
    </w:p>
    <w:p w:rsidR="009242D1" w:rsidRPr="002639D8" w:rsidRDefault="009242D1" w:rsidP="002639D8">
      <w:pPr>
        <w:pStyle w:val="ae"/>
        <w:spacing w:after="0" w:line="360" w:lineRule="auto"/>
        <w:ind w:left="0" w:right="-143" w:firstLine="567"/>
        <w:rPr>
          <w:rFonts w:ascii="Tahoma" w:hAnsi="Tahoma" w:cs="Tahoma"/>
          <w:sz w:val="24"/>
          <w:lang w:val="ru-RU"/>
        </w:rPr>
      </w:pPr>
    </w:p>
    <w:p w:rsidR="009242D1" w:rsidRPr="00C21776" w:rsidRDefault="009242D1" w:rsidP="009242D1">
      <w:pPr>
        <w:pStyle w:val="ae"/>
        <w:ind w:left="0"/>
        <w:jc w:val="right"/>
        <w:rPr>
          <w:rFonts w:ascii="Tahoma" w:hAnsi="Tahoma" w:cs="Tahoma"/>
          <w:sz w:val="24"/>
          <w:u w:val="single"/>
          <w:lang w:val="ru-RU"/>
        </w:rPr>
      </w:pPr>
      <w:r w:rsidRPr="00C21776">
        <w:rPr>
          <w:rFonts w:ascii="Tahoma" w:hAnsi="Tahoma" w:cs="Tahoma"/>
          <w:sz w:val="24"/>
          <w:u w:val="single"/>
          <w:lang w:val="ru-RU"/>
        </w:rPr>
        <w:lastRenderedPageBreak/>
        <w:t>Таблица № 3</w:t>
      </w:r>
    </w:p>
    <w:p w:rsidR="003622F6" w:rsidRPr="009242D1" w:rsidRDefault="003622F6" w:rsidP="002639D8">
      <w:pPr>
        <w:pStyle w:val="ae"/>
        <w:ind w:left="0"/>
        <w:jc w:val="center"/>
        <w:rPr>
          <w:rFonts w:ascii="Tahoma" w:hAnsi="Tahoma" w:cs="Tahoma"/>
          <w:sz w:val="24"/>
          <w:u w:val="single"/>
          <w:lang w:val="ru-RU"/>
        </w:rPr>
      </w:pPr>
      <w:r w:rsidRPr="009242D1">
        <w:rPr>
          <w:rFonts w:ascii="Tahoma" w:hAnsi="Tahoma" w:cs="Tahoma"/>
          <w:sz w:val="24"/>
          <w:u w:val="single"/>
          <w:lang w:val="ru-RU"/>
        </w:rPr>
        <w:t>Сведения об акционерах ОАО «ПНК»</w:t>
      </w:r>
    </w:p>
    <w:tbl>
      <w:tblPr>
        <w:tblpPr w:leftFromText="181" w:rightFromText="181" w:vertAnchor="text" w:horzAnchor="margin" w:tblpXSpec="center" w:tblpY="472"/>
        <w:tblOverlap w:val="never"/>
        <w:tblW w:w="10456"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tblLayout w:type="fixed"/>
        <w:tblLook w:val="0000"/>
      </w:tblPr>
      <w:tblGrid>
        <w:gridCol w:w="534"/>
        <w:gridCol w:w="1842"/>
        <w:gridCol w:w="2694"/>
        <w:gridCol w:w="1842"/>
        <w:gridCol w:w="1843"/>
        <w:gridCol w:w="1701"/>
      </w:tblGrid>
      <w:tr w:rsidR="003622F6" w:rsidRPr="005F1DCD" w:rsidTr="006E52E6">
        <w:trPr>
          <w:cantSplit/>
          <w:trHeight w:val="1263"/>
        </w:trPr>
        <w:tc>
          <w:tcPr>
            <w:tcW w:w="534" w:type="dxa"/>
            <w:shd w:val="clear" w:color="auto" w:fill="D9D9D9" w:themeFill="background1" w:themeFillShade="D9"/>
            <w:vAlign w:val="center"/>
          </w:tcPr>
          <w:p w:rsidR="003622F6" w:rsidRPr="00290A5A" w:rsidRDefault="003622F6" w:rsidP="006E52E6">
            <w:pPr>
              <w:ind w:left="-142" w:right="-174"/>
              <w:jc w:val="center"/>
              <w:rPr>
                <w:rFonts w:ascii="Tahoma" w:hAnsi="Tahoma" w:cs="Tahoma"/>
                <w:b/>
                <w:lang w:val="ru-RU"/>
              </w:rPr>
            </w:pPr>
            <w:r w:rsidRPr="00290A5A">
              <w:rPr>
                <w:rFonts w:ascii="Tahoma" w:hAnsi="Tahoma" w:cs="Tahoma"/>
                <w:b/>
                <w:lang w:val="ru-RU"/>
              </w:rPr>
              <w:t xml:space="preserve">№ </w:t>
            </w:r>
            <w:proofErr w:type="spellStart"/>
            <w:proofErr w:type="gramStart"/>
            <w:r w:rsidRPr="00290A5A">
              <w:rPr>
                <w:rFonts w:ascii="Tahoma" w:hAnsi="Tahoma" w:cs="Tahoma"/>
                <w:b/>
                <w:lang w:val="ru-RU"/>
              </w:rPr>
              <w:t>п</w:t>
            </w:r>
            <w:proofErr w:type="spellEnd"/>
            <w:proofErr w:type="gramEnd"/>
            <w:r w:rsidRPr="00290A5A">
              <w:rPr>
                <w:rFonts w:ascii="Tahoma" w:hAnsi="Tahoma" w:cs="Tahoma"/>
                <w:b/>
                <w:lang w:val="ru-RU"/>
              </w:rPr>
              <w:t>/</w:t>
            </w:r>
            <w:proofErr w:type="spellStart"/>
            <w:r w:rsidRPr="00290A5A">
              <w:rPr>
                <w:rFonts w:ascii="Tahoma" w:hAnsi="Tahoma" w:cs="Tahoma"/>
                <w:b/>
                <w:lang w:val="ru-RU"/>
              </w:rPr>
              <w:t>п</w:t>
            </w:r>
            <w:proofErr w:type="spellEnd"/>
          </w:p>
        </w:tc>
        <w:tc>
          <w:tcPr>
            <w:tcW w:w="1842" w:type="dxa"/>
            <w:shd w:val="clear" w:color="auto" w:fill="D9D9D9" w:themeFill="background1" w:themeFillShade="D9"/>
            <w:vAlign w:val="center"/>
          </w:tcPr>
          <w:p w:rsidR="003622F6" w:rsidRPr="00290A5A" w:rsidRDefault="003622F6" w:rsidP="006E52E6">
            <w:pPr>
              <w:ind w:left="-42" w:right="-174"/>
              <w:jc w:val="center"/>
              <w:rPr>
                <w:rFonts w:ascii="Tahoma" w:hAnsi="Tahoma" w:cs="Tahoma"/>
                <w:b/>
                <w:lang w:val="ru-RU"/>
              </w:rPr>
            </w:pPr>
            <w:r w:rsidRPr="00290A5A">
              <w:rPr>
                <w:rFonts w:ascii="Tahoma" w:hAnsi="Tahoma" w:cs="Tahoma"/>
                <w:b/>
                <w:lang w:val="ru-RU"/>
              </w:rPr>
              <w:t>Акционер</w:t>
            </w:r>
          </w:p>
        </w:tc>
        <w:tc>
          <w:tcPr>
            <w:tcW w:w="2694" w:type="dxa"/>
            <w:shd w:val="clear" w:color="auto" w:fill="D9D9D9" w:themeFill="background1" w:themeFillShade="D9"/>
            <w:vAlign w:val="center"/>
          </w:tcPr>
          <w:p w:rsidR="003622F6" w:rsidRPr="00290A5A" w:rsidRDefault="003622F6" w:rsidP="006E52E6">
            <w:pPr>
              <w:ind w:left="-42" w:right="-108"/>
              <w:rPr>
                <w:rFonts w:ascii="Tahoma" w:hAnsi="Tahoma" w:cs="Tahoma"/>
                <w:b/>
                <w:lang w:val="ru-RU"/>
              </w:rPr>
            </w:pPr>
            <w:r w:rsidRPr="00290A5A">
              <w:rPr>
                <w:rFonts w:ascii="Tahoma" w:hAnsi="Tahoma" w:cs="Tahoma"/>
                <w:b/>
                <w:lang w:val="ru-RU"/>
              </w:rPr>
              <w:t>Сведения о регистрации</w:t>
            </w:r>
          </w:p>
        </w:tc>
        <w:tc>
          <w:tcPr>
            <w:tcW w:w="1842" w:type="dxa"/>
            <w:shd w:val="clear" w:color="auto" w:fill="D9D9D9" w:themeFill="background1" w:themeFillShade="D9"/>
            <w:vAlign w:val="center"/>
          </w:tcPr>
          <w:p w:rsidR="003622F6" w:rsidRPr="00290A5A" w:rsidRDefault="003622F6" w:rsidP="006E52E6">
            <w:pPr>
              <w:ind w:left="-42" w:right="-174"/>
              <w:jc w:val="center"/>
              <w:rPr>
                <w:rFonts w:ascii="Tahoma" w:hAnsi="Tahoma" w:cs="Tahoma"/>
                <w:b/>
                <w:lang w:val="ru-RU"/>
              </w:rPr>
            </w:pPr>
            <w:r w:rsidRPr="00290A5A">
              <w:rPr>
                <w:rFonts w:ascii="Tahoma" w:hAnsi="Tahoma" w:cs="Tahoma"/>
                <w:b/>
                <w:lang w:val="ru-RU"/>
              </w:rPr>
              <w:t>Место нахождения</w:t>
            </w:r>
          </w:p>
        </w:tc>
        <w:tc>
          <w:tcPr>
            <w:tcW w:w="1843" w:type="dxa"/>
            <w:shd w:val="clear" w:color="auto" w:fill="D9D9D9" w:themeFill="background1" w:themeFillShade="D9"/>
            <w:vAlign w:val="center"/>
          </w:tcPr>
          <w:p w:rsidR="003622F6" w:rsidRPr="00290A5A" w:rsidRDefault="003622F6" w:rsidP="006E52E6">
            <w:pPr>
              <w:tabs>
                <w:tab w:val="left" w:pos="1735"/>
              </w:tabs>
              <w:ind w:left="-42" w:right="-174"/>
              <w:jc w:val="center"/>
              <w:rPr>
                <w:rFonts w:ascii="Tahoma" w:hAnsi="Tahoma" w:cs="Tahoma"/>
                <w:b/>
                <w:lang w:val="ru-RU"/>
              </w:rPr>
            </w:pPr>
            <w:r w:rsidRPr="00290A5A">
              <w:rPr>
                <w:rFonts w:ascii="Tahoma" w:hAnsi="Tahoma" w:cs="Tahoma"/>
                <w:b/>
                <w:lang w:val="ru-RU"/>
              </w:rPr>
              <w:t>Кол-во акций, принадлежащих акционеру,</w:t>
            </w:r>
          </w:p>
          <w:p w:rsidR="003622F6" w:rsidRPr="00290A5A" w:rsidRDefault="003622F6" w:rsidP="006E52E6">
            <w:pPr>
              <w:ind w:left="-42" w:right="-174"/>
              <w:jc w:val="center"/>
              <w:rPr>
                <w:rFonts w:ascii="Tahoma" w:hAnsi="Tahoma" w:cs="Tahoma"/>
                <w:b/>
                <w:lang w:val="ru-RU"/>
              </w:rPr>
            </w:pPr>
            <w:r w:rsidRPr="00290A5A">
              <w:rPr>
                <w:rFonts w:ascii="Tahoma" w:hAnsi="Tahoma" w:cs="Tahoma"/>
                <w:b/>
                <w:lang w:val="ru-RU"/>
              </w:rPr>
              <w:t>(шт.)</w:t>
            </w:r>
          </w:p>
        </w:tc>
        <w:tc>
          <w:tcPr>
            <w:tcW w:w="1701" w:type="dxa"/>
            <w:shd w:val="clear" w:color="auto" w:fill="D9D9D9" w:themeFill="background1" w:themeFillShade="D9"/>
            <w:vAlign w:val="center"/>
          </w:tcPr>
          <w:p w:rsidR="003622F6" w:rsidRPr="00290A5A" w:rsidRDefault="003622F6" w:rsidP="006E52E6">
            <w:pPr>
              <w:ind w:left="-42" w:right="-2"/>
              <w:jc w:val="center"/>
              <w:rPr>
                <w:rFonts w:ascii="Tahoma" w:hAnsi="Tahoma" w:cs="Tahoma"/>
                <w:b/>
              </w:rPr>
            </w:pPr>
            <w:r w:rsidRPr="00290A5A">
              <w:rPr>
                <w:rFonts w:ascii="Tahoma" w:hAnsi="Tahoma" w:cs="Tahoma"/>
                <w:b/>
                <w:lang w:val="ru-RU"/>
              </w:rPr>
              <w:t xml:space="preserve">Доля в уставном </w:t>
            </w:r>
            <w:proofErr w:type="spellStart"/>
            <w:r w:rsidRPr="00290A5A">
              <w:rPr>
                <w:rFonts w:ascii="Tahoma" w:hAnsi="Tahoma" w:cs="Tahoma"/>
                <w:b/>
                <w:lang w:val="ru-RU"/>
              </w:rPr>
              <w:t>капита</w:t>
            </w:r>
            <w:r w:rsidRPr="00290A5A">
              <w:rPr>
                <w:rFonts w:ascii="Tahoma" w:hAnsi="Tahoma" w:cs="Tahoma"/>
                <w:b/>
              </w:rPr>
              <w:t>ле</w:t>
            </w:r>
            <w:proofErr w:type="spellEnd"/>
            <w:proofErr w:type="gramStart"/>
            <w:r w:rsidRPr="00290A5A">
              <w:rPr>
                <w:rFonts w:ascii="Tahoma" w:hAnsi="Tahoma" w:cs="Tahoma"/>
                <w:b/>
              </w:rPr>
              <w:t>, (%)</w:t>
            </w:r>
            <w:proofErr w:type="gramEnd"/>
          </w:p>
        </w:tc>
      </w:tr>
      <w:tr w:rsidR="003622F6" w:rsidRPr="005F1DCD" w:rsidTr="006E52E6">
        <w:trPr>
          <w:trHeight w:val="1911"/>
        </w:trPr>
        <w:tc>
          <w:tcPr>
            <w:tcW w:w="534" w:type="dxa"/>
            <w:shd w:val="clear" w:color="auto" w:fill="F2F2F2" w:themeFill="background1" w:themeFillShade="F2"/>
          </w:tcPr>
          <w:p w:rsidR="003622F6" w:rsidRPr="00801D9F" w:rsidRDefault="003622F6" w:rsidP="006E52E6">
            <w:pPr>
              <w:ind w:left="57" w:right="57"/>
              <w:jc w:val="center"/>
              <w:rPr>
                <w:rFonts w:ascii="Tahoma" w:hAnsi="Tahoma" w:cs="Tahoma"/>
                <w:szCs w:val="20"/>
                <w:lang w:val="ru-RU"/>
              </w:rPr>
            </w:pPr>
            <w:r w:rsidRPr="00801D9F">
              <w:rPr>
                <w:rFonts w:ascii="Tahoma" w:hAnsi="Tahoma" w:cs="Tahoma"/>
                <w:szCs w:val="20"/>
              </w:rPr>
              <w:t>1</w:t>
            </w:r>
            <w:r w:rsidRPr="00801D9F">
              <w:rPr>
                <w:rFonts w:ascii="Tahoma" w:hAnsi="Tahoma" w:cs="Tahoma"/>
                <w:szCs w:val="20"/>
                <w:lang w:val="ru-RU"/>
              </w:rPr>
              <w:t>.</w:t>
            </w:r>
          </w:p>
        </w:tc>
        <w:tc>
          <w:tcPr>
            <w:tcW w:w="1842" w:type="dxa"/>
            <w:shd w:val="clear" w:color="auto" w:fill="F2F2F2" w:themeFill="background1" w:themeFillShade="F2"/>
          </w:tcPr>
          <w:p w:rsidR="003622F6" w:rsidRPr="00801D9F" w:rsidRDefault="003622F6" w:rsidP="006E52E6">
            <w:pPr>
              <w:ind w:left="-42" w:right="57"/>
              <w:rPr>
                <w:rFonts w:ascii="Tahoma" w:hAnsi="Tahoma" w:cs="Tahoma"/>
                <w:szCs w:val="20"/>
                <w:lang w:val="ru-RU"/>
              </w:rPr>
            </w:pPr>
            <w:r w:rsidRPr="00801D9F">
              <w:rPr>
                <w:rFonts w:ascii="Tahoma" w:hAnsi="Tahoma" w:cs="Tahoma"/>
                <w:szCs w:val="20"/>
                <w:lang w:val="ru-RU"/>
              </w:rPr>
              <w:t>Открытое акционерное общество «Российские железные дороги»</w:t>
            </w:r>
          </w:p>
        </w:tc>
        <w:tc>
          <w:tcPr>
            <w:tcW w:w="2694" w:type="dxa"/>
            <w:shd w:val="clear" w:color="auto" w:fill="F2F2F2" w:themeFill="background1" w:themeFillShade="F2"/>
          </w:tcPr>
          <w:p w:rsidR="003622F6" w:rsidRPr="00801D9F" w:rsidRDefault="003622F6" w:rsidP="006E52E6">
            <w:pPr>
              <w:ind w:left="-42" w:right="57"/>
              <w:rPr>
                <w:rFonts w:ascii="Tahoma" w:hAnsi="Tahoma" w:cs="Tahoma"/>
                <w:szCs w:val="20"/>
                <w:lang w:val="ru-RU"/>
              </w:rPr>
            </w:pPr>
            <w:r w:rsidRPr="00801D9F">
              <w:rPr>
                <w:rFonts w:ascii="Tahoma" w:hAnsi="Tahoma" w:cs="Tahoma"/>
                <w:szCs w:val="20"/>
                <w:lang w:val="ru-RU"/>
              </w:rPr>
              <w:t>ОГРН - 1037739877295</w:t>
            </w:r>
          </w:p>
          <w:p w:rsidR="003622F6" w:rsidRPr="00801D9F" w:rsidRDefault="003622F6" w:rsidP="006E52E6">
            <w:pPr>
              <w:ind w:left="-42" w:right="57"/>
              <w:rPr>
                <w:rFonts w:ascii="Tahoma" w:hAnsi="Tahoma" w:cs="Tahoma"/>
                <w:szCs w:val="20"/>
                <w:lang w:val="ru-RU"/>
              </w:rPr>
            </w:pPr>
            <w:r w:rsidRPr="00801D9F">
              <w:rPr>
                <w:rFonts w:ascii="Tahoma" w:hAnsi="Tahoma" w:cs="Tahoma"/>
                <w:szCs w:val="20"/>
                <w:lang w:val="ru-RU"/>
              </w:rPr>
              <w:t>Регистр</w:t>
            </w:r>
            <w:proofErr w:type="gramStart"/>
            <w:r w:rsidRPr="00801D9F">
              <w:rPr>
                <w:rFonts w:ascii="Tahoma" w:hAnsi="Tahoma" w:cs="Tahoma"/>
                <w:szCs w:val="20"/>
                <w:lang w:val="ru-RU"/>
              </w:rPr>
              <w:t>.</w:t>
            </w:r>
            <w:proofErr w:type="gramEnd"/>
            <w:r w:rsidRPr="00801D9F">
              <w:rPr>
                <w:rFonts w:ascii="Tahoma" w:hAnsi="Tahoma" w:cs="Tahoma"/>
                <w:szCs w:val="20"/>
                <w:lang w:val="ru-RU"/>
              </w:rPr>
              <w:t xml:space="preserve"> </w:t>
            </w:r>
            <w:proofErr w:type="gramStart"/>
            <w:r w:rsidRPr="00801D9F">
              <w:rPr>
                <w:rFonts w:ascii="Tahoma" w:hAnsi="Tahoma" w:cs="Tahoma"/>
                <w:szCs w:val="20"/>
                <w:lang w:val="ru-RU"/>
              </w:rPr>
              <w:t>о</w:t>
            </w:r>
            <w:proofErr w:type="gramEnd"/>
            <w:r w:rsidRPr="00801D9F">
              <w:rPr>
                <w:rFonts w:ascii="Tahoma" w:hAnsi="Tahoma" w:cs="Tahoma"/>
                <w:szCs w:val="20"/>
                <w:lang w:val="ru-RU"/>
              </w:rPr>
              <w:t xml:space="preserve">рган - Межрайонная инспекция МНС России №39 по г. Москве  </w:t>
            </w:r>
          </w:p>
          <w:p w:rsidR="003622F6" w:rsidRPr="00801D9F" w:rsidRDefault="003622F6" w:rsidP="006E52E6">
            <w:pPr>
              <w:ind w:left="-42" w:right="57"/>
              <w:rPr>
                <w:rFonts w:ascii="Tahoma" w:hAnsi="Tahoma" w:cs="Tahoma"/>
                <w:szCs w:val="20"/>
                <w:lang w:val="ru-RU"/>
              </w:rPr>
            </w:pPr>
            <w:r w:rsidRPr="00801D9F">
              <w:rPr>
                <w:rFonts w:ascii="Tahoma" w:hAnsi="Tahoma" w:cs="Tahoma"/>
                <w:szCs w:val="20"/>
                <w:lang w:val="ru-RU"/>
              </w:rPr>
              <w:t>Дата регистрации - 23.09.2003</w:t>
            </w:r>
          </w:p>
        </w:tc>
        <w:tc>
          <w:tcPr>
            <w:tcW w:w="1842" w:type="dxa"/>
            <w:shd w:val="clear" w:color="auto" w:fill="F2F2F2" w:themeFill="background1" w:themeFillShade="F2"/>
          </w:tcPr>
          <w:p w:rsidR="003622F6" w:rsidRPr="00801D9F" w:rsidRDefault="003622F6" w:rsidP="006E52E6">
            <w:pPr>
              <w:ind w:left="-108" w:right="-108"/>
              <w:rPr>
                <w:rFonts w:ascii="Tahoma" w:hAnsi="Tahoma" w:cs="Tahoma"/>
                <w:szCs w:val="20"/>
                <w:lang w:val="ru-RU"/>
              </w:rPr>
            </w:pPr>
            <w:r w:rsidRPr="00801D9F">
              <w:rPr>
                <w:rFonts w:ascii="Tahoma" w:hAnsi="Tahoma" w:cs="Tahoma"/>
                <w:szCs w:val="20"/>
                <w:lang w:val="ru-RU"/>
              </w:rPr>
              <w:t xml:space="preserve">107174, Москва, </w:t>
            </w:r>
          </w:p>
          <w:p w:rsidR="003622F6" w:rsidRPr="00801D9F" w:rsidRDefault="003622F6" w:rsidP="006E52E6">
            <w:pPr>
              <w:ind w:left="-108" w:right="-108"/>
              <w:rPr>
                <w:rFonts w:ascii="Tahoma" w:hAnsi="Tahoma" w:cs="Tahoma"/>
                <w:szCs w:val="20"/>
                <w:lang w:val="ru-RU"/>
              </w:rPr>
            </w:pPr>
            <w:r w:rsidRPr="00801D9F">
              <w:rPr>
                <w:rFonts w:ascii="Tahoma" w:hAnsi="Tahoma" w:cs="Tahoma"/>
                <w:szCs w:val="20"/>
                <w:lang w:val="ru-RU"/>
              </w:rPr>
              <w:t xml:space="preserve">ул. Новая </w:t>
            </w:r>
            <w:proofErr w:type="spellStart"/>
            <w:r w:rsidRPr="00801D9F">
              <w:rPr>
                <w:rFonts w:ascii="Tahoma" w:hAnsi="Tahoma" w:cs="Tahoma"/>
                <w:szCs w:val="20"/>
                <w:lang w:val="ru-RU"/>
              </w:rPr>
              <w:t>Басманная</w:t>
            </w:r>
            <w:proofErr w:type="spellEnd"/>
            <w:r w:rsidRPr="00801D9F">
              <w:rPr>
                <w:rFonts w:ascii="Tahoma" w:hAnsi="Tahoma" w:cs="Tahoma"/>
                <w:szCs w:val="20"/>
                <w:lang w:val="ru-RU"/>
              </w:rPr>
              <w:t xml:space="preserve">, </w:t>
            </w:r>
          </w:p>
          <w:p w:rsidR="003622F6" w:rsidRPr="00801D9F" w:rsidRDefault="003622F6" w:rsidP="006E52E6">
            <w:pPr>
              <w:ind w:left="-108" w:right="-108"/>
              <w:rPr>
                <w:rFonts w:ascii="Tahoma" w:hAnsi="Tahoma" w:cs="Tahoma"/>
                <w:szCs w:val="20"/>
                <w:lang w:val="ru-RU"/>
              </w:rPr>
            </w:pPr>
            <w:r w:rsidRPr="00801D9F">
              <w:rPr>
                <w:rFonts w:ascii="Tahoma" w:hAnsi="Tahoma" w:cs="Tahoma"/>
                <w:szCs w:val="20"/>
                <w:lang w:val="ru-RU"/>
              </w:rPr>
              <w:t>д. 2</w:t>
            </w:r>
          </w:p>
        </w:tc>
        <w:tc>
          <w:tcPr>
            <w:tcW w:w="1843" w:type="dxa"/>
            <w:shd w:val="clear" w:color="auto" w:fill="F2F2F2" w:themeFill="background1" w:themeFillShade="F2"/>
            <w:vAlign w:val="center"/>
          </w:tcPr>
          <w:p w:rsidR="003622F6" w:rsidRPr="00801D9F" w:rsidRDefault="003622F6" w:rsidP="006E52E6">
            <w:pPr>
              <w:jc w:val="center"/>
              <w:rPr>
                <w:rFonts w:ascii="Tahoma" w:hAnsi="Tahoma" w:cs="Tahoma"/>
                <w:szCs w:val="20"/>
              </w:rPr>
            </w:pPr>
            <w:r w:rsidRPr="00801D9F">
              <w:rPr>
                <w:rFonts w:ascii="Tahoma" w:hAnsi="Tahoma" w:cs="Tahoma"/>
                <w:szCs w:val="20"/>
                <w:lang w:val="ru-RU"/>
              </w:rPr>
              <w:t>6</w:t>
            </w:r>
            <w:r w:rsidRPr="00801D9F">
              <w:rPr>
                <w:rFonts w:ascii="Tahoma" w:hAnsi="Tahoma" w:cs="Tahoma"/>
                <w:szCs w:val="20"/>
              </w:rPr>
              <w:t> </w:t>
            </w:r>
            <w:r w:rsidRPr="00801D9F">
              <w:rPr>
                <w:rFonts w:ascii="Tahoma" w:hAnsi="Tahoma" w:cs="Tahoma"/>
                <w:szCs w:val="20"/>
                <w:lang w:val="ru-RU"/>
              </w:rPr>
              <w:t>268</w:t>
            </w:r>
            <w:r w:rsidRPr="00801D9F">
              <w:rPr>
                <w:rFonts w:ascii="Tahoma" w:hAnsi="Tahoma" w:cs="Tahoma"/>
                <w:szCs w:val="20"/>
              </w:rPr>
              <w:t> </w:t>
            </w:r>
            <w:r w:rsidRPr="00801D9F">
              <w:rPr>
                <w:rFonts w:ascii="Tahoma" w:hAnsi="Tahoma" w:cs="Tahoma"/>
                <w:szCs w:val="20"/>
                <w:lang w:val="ru-RU"/>
              </w:rPr>
              <w:t>918</w:t>
            </w:r>
            <w:r w:rsidRPr="00801D9F">
              <w:rPr>
                <w:rFonts w:ascii="Tahoma" w:hAnsi="Tahoma" w:cs="Tahoma"/>
                <w:szCs w:val="20"/>
              </w:rPr>
              <w:t> </w:t>
            </w:r>
          </w:p>
        </w:tc>
        <w:tc>
          <w:tcPr>
            <w:tcW w:w="1701" w:type="dxa"/>
            <w:shd w:val="clear" w:color="auto" w:fill="F2F2F2" w:themeFill="background1" w:themeFillShade="F2"/>
            <w:vAlign w:val="center"/>
          </w:tcPr>
          <w:p w:rsidR="003622F6" w:rsidRPr="00801D9F" w:rsidRDefault="003622F6" w:rsidP="006E52E6">
            <w:pPr>
              <w:jc w:val="center"/>
              <w:rPr>
                <w:rFonts w:ascii="Tahoma" w:hAnsi="Tahoma" w:cs="Tahoma"/>
                <w:szCs w:val="20"/>
              </w:rPr>
            </w:pPr>
            <w:r w:rsidRPr="00801D9F">
              <w:rPr>
                <w:rFonts w:ascii="Tahoma" w:hAnsi="Tahoma" w:cs="Tahoma"/>
                <w:szCs w:val="20"/>
              </w:rPr>
              <w:t xml:space="preserve">100%-1 </w:t>
            </w:r>
            <w:proofErr w:type="spellStart"/>
            <w:r w:rsidRPr="00801D9F">
              <w:rPr>
                <w:rFonts w:ascii="Tahoma" w:hAnsi="Tahoma" w:cs="Tahoma"/>
                <w:szCs w:val="20"/>
              </w:rPr>
              <w:t>акция</w:t>
            </w:r>
            <w:proofErr w:type="spellEnd"/>
          </w:p>
        </w:tc>
      </w:tr>
      <w:tr w:rsidR="003622F6" w:rsidRPr="00D81D27" w:rsidTr="006E52E6">
        <w:trPr>
          <w:trHeight w:val="2126"/>
        </w:trPr>
        <w:tc>
          <w:tcPr>
            <w:tcW w:w="534" w:type="dxa"/>
            <w:shd w:val="clear" w:color="auto" w:fill="F2F2F2" w:themeFill="background1" w:themeFillShade="F2"/>
          </w:tcPr>
          <w:p w:rsidR="003622F6" w:rsidRPr="00801D9F" w:rsidRDefault="003622F6" w:rsidP="006E52E6">
            <w:pPr>
              <w:ind w:left="57" w:right="57"/>
              <w:jc w:val="center"/>
              <w:rPr>
                <w:rFonts w:ascii="Tahoma" w:hAnsi="Tahoma" w:cs="Tahoma"/>
                <w:szCs w:val="20"/>
                <w:lang w:val="ru-RU"/>
              </w:rPr>
            </w:pPr>
            <w:r w:rsidRPr="00801D9F">
              <w:rPr>
                <w:rFonts w:ascii="Tahoma" w:hAnsi="Tahoma" w:cs="Tahoma"/>
                <w:szCs w:val="20"/>
              </w:rPr>
              <w:t>2</w:t>
            </w:r>
            <w:r w:rsidRPr="00801D9F">
              <w:rPr>
                <w:rFonts w:ascii="Tahoma" w:hAnsi="Tahoma" w:cs="Tahoma"/>
                <w:szCs w:val="20"/>
                <w:lang w:val="ru-RU"/>
              </w:rPr>
              <w:t>.</w:t>
            </w:r>
          </w:p>
        </w:tc>
        <w:tc>
          <w:tcPr>
            <w:tcW w:w="1842" w:type="dxa"/>
            <w:shd w:val="clear" w:color="auto" w:fill="F2F2F2" w:themeFill="background1" w:themeFillShade="F2"/>
          </w:tcPr>
          <w:p w:rsidR="003622F6" w:rsidRPr="00801D9F" w:rsidRDefault="003622F6" w:rsidP="006E52E6">
            <w:pPr>
              <w:ind w:left="-42" w:right="57"/>
              <w:rPr>
                <w:rFonts w:ascii="Tahoma" w:hAnsi="Tahoma" w:cs="Tahoma"/>
                <w:szCs w:val="20"/>
                <w:lang w:val="ru-RU"/>
              </w:rPr>
            </w:pPr>
            <w:r w:rsidRPr="00801D9F">
              <w:rPr>
                <w:rFonts w:ascii="Tahoma" w:hAnsi="Tahoma" w:cs="Tahoma"/>
                <w:szCs w:val="20"/>
                <w:lang w:val="ru-RU"/>
              </w:rPr>
              <w:t>Открытое акционерное общество</w:t>
            </w:r>
          </w:p>
          <w:p w:rsidR="003622F6" w:rsidRPr="00801D9F" w:rsidRDefault="003622F6" w:rsidP="006E52E6">
            <w:pPr>
              <w:ind w:left="-42" w:right="57"/>
              <w:rPr>
                <w:rFonts w:ascii="Tahoma" w:hAnsi="Tahoma" w:cs="Tahoma"/>
                <w:szCs w:val="20"/>
                <w:lang w:val="ru-RU"/>
              </w:rPr>
            </w:pPr>
            <w:r w:rsidRPr="00801D9F">
              <w:rPr>
                <w:rFonts w:ascii="Tahoma" w:hAnsi="Tahoma" w:cs="Tahoma"/>
                <w:szCs w:val="20"/>
                <w:lang w:val="ru-RU"/>
              </w:rPr>
              <w:t>«</w:t>
            </w:r>
            <w:proofErr w:type="spellStart"/>
            <w:r w:rsidRPr="00801D9F">
              <w:rPr>
                <w:rFonts w:ascii="Tahoma" w:hAnsi="Tahoma" w:cs="Tahoma"/>
                <w:szCs w:val="20"/>
                <w:lang w:val="ru-RU"/>
              </w:rPr>
              <w:t>Бамивест</w:t>
            </w:r>
            <w:proofErr w:type="spellEnd"/>
            <w:r w:rsidRPr="00801D9F">
              <w:rPr>
                <w:rFonts w:ascii="Tahoma" w:hAnsi="Tahoma" w:cs="Tahoma"/>
                <w:szCs w:val="20"/>
                <w:lang w:val="ru-RU"/>
              </w:rPr>
              <w:t>»</w:t>
            </w:r>
          </w:p>
        </w:tc>
        <w:tc>
          <w:tcPr>
            <w:tcW w:w="2694" w:type="dxa"/>
            <w:shd w:val="clear" w:color="auto" w:fill="F2F2F2" w:themeFill="background1" w:themeFillShade="F2"/>
          </w:tcPr>
          <w:p w:rsidR="003622F6" w:rsidRPr="00801D9F" w:rsidRDefault="003622F6" w:rsidP="006E52E6">
            <w:pPr>
              <w:ind w:left="-42" w:right="57"/>
              <w:rPr>
                <w:rFonts w:ascii="Tahoma" w:hAnsi="Tahoma" w:cs="Tahoma"/>
                <w:szCs w:val="20"/>
                <w:lang w:val="ru-RU"/>
              </w:rPr>
            </w:pPr>
            <w:r w:rsidRPr="00801D9F">
              <w:rPr>
                <w:rFonts w:ascii="Tahoma" w:hAnsi="Tahoma" w:cs="Tahoma"/>
                <w:szCs w:val="20"/>
                <w:lang w:val="ru-RU"/>
              </w:rPr>
              <w:t>ОГРН - 1022801228581</w:t>
            </w:r>
          </w:p>
          <w:p w:rsidR="003622F6" w:rsidRPr="00801D9F" w:rsidRDefault="003622F6" w:rsidP="006E52E6">
            <w:pPr>
              <w:ind w:left="-42" w:right="57"/>
              <w:rPr>
                <w:rFonts w:ascii="Tahoma" w:hAnsi="Tahoma" w:cs="Tahoma"/>
                <w:szCs w:val="20"/>
                <w:lang w:val="ru-RU"/>
              </w:rPr>
            </w:pPr>
            <w:r w:rsidRPr="00801D9F">
              <w:rPr>
                <w:rFonts w:ascii="Tahoma" w:hAnsi="Tahoma" w:cs="Tahoma"/>
                <w:szCs w:val="20"/>
                <w:lang w:val="ru-RU"/>
              </w:rPr>
              <w:t>Регистр</w:t>
            </w:r>
            <w:proofErr w:type="gramStart"/>
            <w:r w:rsidRPr="00801D9F">
              <w:rPr>
                <w:rFonts w:ascii="Tahoma" w:hAnsi="Tahoma" w:cs="Tahoma"/>
                <w:szCs w:val="20"/>
                <w:lang w:val="ru-RU"/>
              </w:rPr>
              <w:t>.</w:t>
            </w:r>
            <w:proofErr w:type="gramEnd"/>
            <w:r w:rsidRPr="00801D9F">
              <w:rPr>
                <w:rFonts w:ascii="Tahoma" w:hAnsi="Tahoma" w:cs="Tahoma"/>
                <w:szCs w:val="20"/>
                <w:lang w:val="ru-RU"/>
              </w:rPr>
              <w:t xml:space="preserve"> </w:t>
            </w:r>
            <w:proofErr w:type="gramStart"/>
            <w:r w:rsidRPr="00801D9F">
              <w:rPr>
                <w:rFonts w:ascii="Tahoma" w:hAnsi="Tahoma" w:cs="Tahoma"/>
                <w:szCs w:val="20"/>
                <w:lang w:val="ru-RU"/>
              </w:rPr>
              <w:t>о</w:t>
            </w:r>
            <w:proofErr w:type="gramEnd"/>
            <w:r w:rsidRPr="00801D9F">
              <w:rPr>
                <w:rFonts w:ascii="Tahoma" w:hAnsi="Tahoma" w:cs="Tahoma"/>
                <w:szCs w:val="20"/>
                <w:lang w:val="ru-RU"/>
              </w:rPr>
              <w:t xml:space="preserve">рган - Межрайонная инспекция  МНС России №6 по Амурской области  </w:t>
            </w:r>
          </w:p>
          <w:p w:rsidR="003622F6" w:rsidRPr="00801D9F" w:rsidRDefault="003622F6" w:rsidP="006E52E6">
            <w:pPr>
              <w:ind w:left="-42" w:right="57"/>
              <w:rPr>
                <w:rFonts w:ascii="Tahoma" w:hAnsi="Tahoma" w:cs="Tahoma"/>
                <w:szCs w:val="20"/>
                <w:lang w:val="ru-RU"/>
              </w:rPr>
            </w:pPr>
            <w:proofErr w:type="spellStart"/>
            <w:r w:rsidRPr="00801D9F">
              <w:rPr>
                <w:rFonts w:ascii="Tahoma" w:hAnsi="Tahoma" w:cs="Tahoma"/>
                <w:szCs w:val="20"/>
              </w:rPr>
              <w:t>Дата</w:t>
            </w:r>
            <w:proofErr w:type="spellEnd"/>
            <w:r w:rsidRPr="00801D9F">
              <w:rPr>
                <w:rFonts w:ascii="Tahoma" w:hAnsi="Tahoma" w:cs="Tahoma"/>
                <w:szCs w:val="20"/>
              </w:rPr>
              <w:t xml:space="preserve"> </w:t>
            </w:r>
            <w:proofErr w:type="spellStart"/>
            <w:r w:rsidRPr="00801D9F">
              <w:rPr>
                <w:rFonts w:ascii="Tahoma" w:hAnsi="Tahoma" w:cs="Tahoma"/>
                <w:szCs w:val="20"/>
              </w:rPr>
              <w:t>регистрации</w:t>
            </w:r>
            <w:proofErr w:type="spellEnd"/>
            <w:r w:rsidRPr="00801D9F">
              <w:rPr>
                <w:rFonts w:ascii="Tahoma" w:hAnsi="Tahoma" w:cs="Tahoma"/>
                <w:szCs w:val="20"/>
              </w:rPr>
              <w:t xml:space="preserve"> - </w:t>
            </w:r>
            <w:r w:rsidRPr="00801D9F">
              <w:rPr>
                <w:rFonts w:ascii="Tahoma" w:hAnsi="Tahoma" w:cs="Tahoma"/>
                <w:szCs w:val="20"/>
                <w:lang w:val="ru-RU"/>
              </w:rPr>
              <w:t>19</w:t>
            </w:r>
            <w:r w:rsidRPr="00801D9F">
              <w:rPr>
                <w:rFonts w:ascii="Tahoma" w:hAnsi="Tahoma" w:cs="Tahoma"/>
                <w:szCs w:val="20"/>
              </w:rPr>
              <w:t>.</w:t>
            </w:r>
            <w:r w:rsidRPr="00801D9F">
              <w:rPr>
                <w:rFonts w:ascii="Tahoma" w:hAnsi="Tahoma" w:cs="Tahoma"/>
                <w:szCs w:val="20"/>
                <w:lang w:val="ru-RU"/>
              </w:rPr>
              <w:t>1</w:t>
            </w:r>
            <w:r w:rsidRPr="00801D9F">
              <w:rPr>
                <w:rFonts w:ascii="Tahoma" w:hAnsi="Tahoma" w:cs="Tahoma"/>
                <w:szCs w:val="20"/>
              </w:rPr>
              <w:t>2.200</w:t>
            </w:r>
            <w:r w:rsidRPr="00801D9F">
              <w:rPr>
                <w:rFonts w:ascii="Tahoma" w:hAnsi="Tahoma" w:cs="Tahoma"/>
                <w:szCs w:val="20"/>
                <w:lang w:val="ru-RU"/>
              </w:rPr>
              <w:t>2</w:t>
            </w:r>
          </w:p>
          <w:p w:rsidR="003622F6" w:rsidRPr="00801D9F" w:rsidRDefault="003622F6" w:rsidP="006E52E6">
            <w:pPr>
              <w:ind w:left="-42" w:right="57"/>
              <w:rPr>
                <w:rFonts w:ascii="Tahoma" w:hAnsi="Tahoma" w:cs="Tahoma"/>
                <w:szCs w:val="20"/>
              </w:rPr>
            </w:pPr>
          </w:p>
        </w:tc>
        <w:tc>
          <w:tcPr>
            <w:tcW w:w="1842" w:type="dxa"/>
            <w:shd w:val="clear" w:color="auto" w:fill="F2F2F2" w:themeFill="background1" w:themeFillShade="F2"/>
          </w:tcPr>
          <w:p w:rsidR="003622F6" w:rsidRPr="00801D9F" w:rsidRDefault="003622F6" w:rsidP="006E52E6">
            <w:pPr>
              <w:ind w:left="-108" w:right="-108"/>
              <w:rPr>
                <w:rFonts w:ascii="Tahoma" w:hAnsi="Tahoma" w:cs="Tahoma"/>
                <w:szCs w:val="20"/>
                <w:lang w:val="ru-RU"/>
              </w:rPr>
            </w:pPr>
            <w:r w:rsidRPr="00801D9F">
              <w:rPr>
                <w:rFonts w:ascii="Tahoma" w:hAnsi="Tahoma" w:cs="Tahoma"/>
                <w:szCs w:val="20"/>
                <w:lang w:val="ru-RU"/>
              </w:rPr>
              <w:t>676080,</w:t>
            </w:r>
          </w:p>
          <w:p w:rsidR="003622F6" w:rsidRPr="00801D9F" w:rsidRDefault="003622F6" w:rsidP="006E52E6">
            <w:pPr>
              <w:ind w:left="-108" w:right="-108"/>
              <w:rPr>
                <w:rFonts w:ascii="Tahoma" w:hAnsi="Tahoma" w:cs="Tahoma"/>
                <w:szCs w:val="20"/>
                <w:lang w:val="ru-RU"/>
              </w:rPr>
            </w:pPr>
            <w:r w:rsidRPr="00801D9F">
              <w:rPr>
                <w:rFonts w:ascii="Tahoma" w:hAnsi="Tahoma" w:cs="Tahoma"/>
                <w:szCs w:val="20"/>
                <w:lang w:val="ru-RU"/>
              </w:rPr>
              <w:t xml:space="preserve">Амурская обл., Тындинский р-н, пос. </w:t>
            </w:r>
            <w:proofErr w:type="spellStart"/>
            <w:r w:rsidRPr="00801D9F">
              <w:rPr>
                <w:rFonts w:ascii="Tahoma" w:hAnsi="Tahoma" w:cs="Tahoma"/>
                <w:szCs w:val="20"/>
                <w:lang w:val="ru-RU"/>
              </w:rPr>
              <w:t>Олекма</w:t>
            </w:r>
            <w:proofErr w:type="spellEnd"/>
            <w:r w:rsidRPr="00801D9F">
              <w:rPr>
                <w:rFonts w:ascii="Tahoma" w:hAnsi="Tahoma" w:cs="Tahoma"/>
                <w:szCs w:val="20"/>
                <w:lang w:val="ru-RU"/>
              </w:rPr>
              <w:t>, ул. 70 лет Октября, д. 1/69</w:t>
            </w:r>
          </w:p>
        </w:tc>
        <w:tc>
          <w:tcPr>
            <w:tcW w:w="1843" w:type="dxa"/>
            <w:shd w:val="clear" w:color="auto" w:fill="F2F2F2" w:themeFill="background1" w:themeFillShade="F2"/>
            <w:vAlign w:val="center"/>
          </w:tcPr>
          <w:p w:rsidR="003622F6" w:rsidRPr="00801D9F" w:rsidRDefault="003622F6" w:rsidP="006E52E6">
            <w:pPr>
              <w:jc w:val="center"/>
              <w:rPr>
                <w:rFonts w:ascii="Tahoma" w:hAnsi="Tahoma" w:cs="Tahoma"/>
                <w:szCs w:val="20"/>
                <w:lang w:val="ru-RU"/>
              </w:rPr>
            </w:pPr>
            <w:r w:rsidRPr="00801D9F">
              <w:rPr>
                <w:rFonts w:ascii="Tahoma" w:hAnsi="Tahoma" w:cs="Tahoma"/>
                <w:szCs w:val="20"/>
                <w:lang w:val="ru-RU"/>
              </w:rPr>
              <w:t>1</w:t>
            </w:r>
          </w:p>
        </w:tc>
        <w:tc>
          <w:tcPr>
            <w:tcW w:w="1701" w:type="dxa"/>
            <w:shd w:val="clear" w:color="auto" w:fill="F2F2F2" w:themeFill="background1" w:themeFillShade="F2"/>
            <w:vAlign w:val="center"/>
          </w:tcPr>
          <w:p w:rsidR="003622F6" w:rsidRPr="00801D9F" w:rsidRDefault="003622F6" w:rsidP="006E52E6">
            <w:pPr>
              <w:jc w:val="center"/>
              <w:rPr>
                <w:rFonts w:ascii="Tahoma" w:hAnsi="Tahoma" w:cs="Tahoma"/>
                <w:szCs w:val="20"/>
                <w:lang w:val="ru-RU"/>
              </w:rPr>
            </w:pPr>
            <w:r w:rsidRPr="00801D9F">
              <w:rPr>
                <w:rFonts w:ascii="Tahoma" w:hAnsi="Tahoma" w:cs="Tahoma"/>
                <w:szCs w:val="20"/>
                <w:lang w:val="ru-RU"/>
              </w:rPr>
              <w:t xml:space="preserve">0,00% </w:t>
            </w:r>
          </w:p>
          <w:p w:rsidR="003622F6" w:rsidRPr="00801D9F" w:rsidRDefault="003622F6" w:rsidP="006E52E6">
            <w:pPr>
              <w:jc w:val="center"/>
              <w:rPr>
                <w:rFonts w:ascii="Tahoma" w:hAnsi="Tahoma" w:cs="Tahoma"/>
                <w:szCs w:val="20"/>
                <w:lang w:val="ru-RU"/>
              </w:rPr>
            </w:pPr>
            <w:r w:rsidRPr="00801D9F">
              <w:rPr>
                <w:rFonts w:ascii="Tahoma" w:hAnsi="Tahoma" w:cs="Tahoma"/>
                <w:szCs w:val="20"/>
                <w:lang w:val="ru-RU"/>
              </w:rPr>
              <w:t>(1 акция)</w:t>
            </w:r>
          </w:p>
        </w:tc>
      </w:tr>
    </w:tbl>
    <w:p w:rsidR="002639D8" w:rsidRDefault="002639D8" w:rsidP="003622F6">
      <w:pPr>
        <w:pStyle w:val="ae"/>
        <w:ind w:left="540"/>
        <w:rPr>
          <w:rFonts w:ascii="Tahoma" w:hAnsi="Tahoma" w:cs="Tahoma"/>
          <w:b/>
          <w:sz w:val="24"/>
          <w:lang w:val="ru-RU"/>
        </w:rPr>
      </w:pPr>
    </w:p>
    <w:p w:rsidR="009242D1" w:rsidRDefault="009242D1" w:rsidP="003622F6">
      <w:pPr>
        <w:pStyle w:val="ae"/>
        <w:ind w:left="540"/>
        <w:rPr>
          <w:rFonts w:ascii="Tahoma" w:hAnsi="Tahoma" w:cs="Tahoma"/>
          <w:b/>
          <w:sz w:val="24"/>
          <w:lang w:val="ru-RU"/>
        </w:rPr>
      </w:pPr>
    </w:p>
    <w:p w:rsidR="003622F6" w:rsidRPr="006A1B17" w:rsidRDefault="003622F6" w:rsidP="003622F6">
      <w:pPr>
        <w:pStyle w:val="ae"/>
        <w:ind w:left="540"/>
        <w:rPr>
          <w:rFonts w:ascii="Tahoma" w:hAnsi="Tahoma" w:cs="Tahoma"/>
          <w:b/>
          <w:sz w:val="24"/>
          <w:lang w:val="ru-RU"/>
        </w:rPr>
      </w:pPr>
      <w:r w:rsidRPr="006A1B17">
        <w:rPr>
          <w:rFonts w:ascii="Tahoma" w:hAnsi="Tahoma" w:cs="Tahoma"/>
          <w:b/>
          <w:sz w:val="24"/>
          <w:lang w:val="ru-RU"/>
        </w:rPr>
        <w:t>Совет директоров</w:t>
      </w:r>
    </w:p>
    <w:p w:rsidR="003622F6" w:rsidRPr="002A20FD" w:rsidRDefault="003622F6" w:rsidP="003622F6">
      <w:pPr>
        <w:autoSpaceDE w:val="0"/>
        <w:autoSpaceDN w:val="0"/>
        <w:adjustRightInd w:val="0"/>
        <w:spacing w:line="360" w:lineRule="auto"/>
        <w:ind w:right="-143" w:firstLine="540"/>
        <w:jc w:val="both"/>
        <w:rPr>
          <w:rFonts w:ascii="Tahoma" w:hAnsi="Tahoma" w:cs="Tahoma"/>
          <w:sz w:val="24"/>
          <w:lang w:val="ru-RU"/>
        </w:rPr>
      </w:pPr>
      <w:r w:rsidRPr="006A1B17">
        <w:rPr>
          <w:rFonts w:ascii="Tahoma" w:hAnsi="Tahoma" w:cs="Tahoma"/>
          <w:sz w:val="24"/>
          <w:lang w:val="ru-RU"/>
        </w:rPr>
        <w:t xml:space="preserve">Совет директоров ОАО «ПНК» обеспечивает общее руководство деятельностью Общества, за исключением решения вопросов, отнесенных Федеральным законом «Об акционерных обществах» и Уставом </w:t>
      </w:r>
      <w:r>
        <w:rPr>
          <w:rFonts w:ascii="Tahoma" w:hAnsi="Tahoma" w:cs="Tahoma"/>
          <w:sz w:val="24"/>
          <w:lang w:val="ru-RU"/>
        </w:rPr>
        <w:t xml:space="preserve">Общества </w:t>
      </w:r>
      <w:r w:rsidRPr="006A1B17">
        <w:rPr>
          <w:rFonts w:ascii="Tahoma" w:hAnsi="Tahoma" w:cs="Tahoma"/>
          <w:sz w:val="24"/>
          <w:lang w:val="ru-RU"/>
        </w:rPr>
        <w:t xml:space="preserve">к компетенции общего собрания акционеров. </w:t>
      </w:r>
      <w:r>
        <w:rPr>
          <w:rFonts w:ascii="Tahoma" w:hAnsi="Tahoma" w:cs="Tahoma"/>
          <w:sz w:val="24"/>
          <w:lang w:val="ru-RU"/>
        </w:rPr>
        <w:t xml:space="preserve"> В 2013 году состоялось 15</w:t>
      </w:r>
      <w:r w:rsidRPr="002A20FD">
        <w:rPr>
          <w:rFonts w:ascii="Tahoma" w:hAnsi="Tahoma" w:cs="Tahoma"/>
          <w:sz w:val="24"/>
          <w:lang w:val="ru-RU"/>
        </w:rPr>
        <w:t xml:space="preserve"> заседаний Совета директоров ОАО «ПНК», из них </w:t>
      </w:r>
      <w:r>
        <w:rPr>
          <w:rFonts w:ascii="Tahoma" w:hAnsi="Tahoma" w:cs="Tahoma"/>
          <w:sz w:val="24"/>
          <w:lang w:val="ru-RU"/>
        </w:rPr>
        <w:t>одно проведенное</w:t>
      </w:r>
      <w:r w:rsidRPr="002A20FD">
        <w:rPr>
          <w:rFonts w:ascii="Tahoma" w:hAnsi="Tahoma" w:cs="Tahoma"/>
          <w:sz w:val="24"/>
          <w:lang w:val="ru-RU"/>
        </w:rPr>
        <w:t xml:space="preserve"> в форме очного голосования, </w:t>
      </w:r>
      <w:r>
        <w:rPr>
          <w:rFonts w:ascii="Tahoma" w:hAnsi="Tahoma" w:cs="Tahoma"/>
          <w:sz w:val="24"/>
          <w:lang w:val="ru-RU"/>
        </w:rPr>
        <w:t xml:space="preserve">четырнадцать </w:t>
      </w:r>
      <w:r w:rsidRPr="002A20FD">
        <w:rPr>
          <w:rFonts w:ascii="Tahoma" w:hAnsi="Tahoma" w:cs="Tahoma"/>
          <w:sz w:val="24"/>
          <w:lang w:val="ru-RU"/>
        </w:rPr>
        <w:t>в заочной форме.</w:t>
      </w:r>
      <w:r>
        <w:rPr>
          <w:rFonts w:ascii="Tahoma" w:hAnsi="Tahoma" w:cs="Tahoma"/>
          <w:sz w:val="24"/>
          <w:lang w:val="ru-RU"/>
        </w:rPr>
        <w:t xml:space="preserve"> </w:t>
      </w:r>
      <w:r w:rsidRPr="002A20FD">
        <w:rPr>
          <w:rFonts w:ascii="Tahoma" w:hAnsi="Tahoma" w:cs="Tahoma"/>
          <w:sz w:val="24"/>
          <w:lang w:val="ru-RU"/>
        </w:rPr>
        <w:t>В ходе состоявшихся заседаний Совета директоров ОАО «ПНК» в</w:t>
      </w:r>
      <w:r>
        <w:rPr>
          <w:rFonts w:ascii="Tahoma" w:hAnsi="Tahoma" w:cs="Tahoma"/>
          <w:sz w:val="24"/>
          <w:lang w:val="ru-RU"/>
        </w:rPr>
        <w:t xml:space="preserve"> общей сложности рассмотрено 108</w:t>
      </w:r>
      <w:r w:rsidRPr="002A20FD">
        <w:rPr>
          <w:rFonts w:ascii="Tahoma" w:hAnsi="Tahoma" w:cs="Tahoma"/>
          <w:sz w:val="24"/>
          <w:lang w:val="ru-RU"/>
        </w:rPr>
        <w:t xml:space="preserve"> вопросов. </w:t>
      </w:r>
    </w:p>
    <w:p w:rsidR="003622F6" w:rsidRDefault="003622F6" w:rsidP="003622F6">
      <w:pPr>
        <w:autoSpaceDE w:val="0"/>
        <w:autoSpaceDN w:val="0"/>
        <w:adjustRightInd w:val="0"/>
        <w:spacing w:line="360" w:lineRule="auto"/>
        <w:ind w:right="-143" w:firstLine="540"/>
        <w:jc w:val="both"/>
        <w:rPr>
          <w:rFonts w:ascii="Tahoma" w:hAnsi="Tahoma" w:cs="Tahoma"/>
          <w:sz w:val="24"/>
          <w:lang w:val="ru-RU"/>
        </w:rPr>
      </w:pPr>
      <w:r w:rsidRPr="006A1B17">
        <w:rPr>
          <w:rFonts w:ascii="Tahoma" w:hAnsi="Tahoma" w:cs="Tahoma"/>
          <w:sz w:val="24"/>
          <w:lang w:val="ru-RU"/>
        </w:rPr>
        <w:t xml:space="preserve">Совет </w:t>
      </w:r>
      <w:r w:rsidRPr="006A1B17">
        <w:rPr>
          <w:rFonts w:ascii="Tahoma" w:hAnsi="Tahoma" w:cs="Tahoma"/>
          <w:bCs/>
          <w:sz w:val="24"/>
          <w:lang w:val="ru-RU"/>
        </w:rPr>
        <w:t>директоров</w:t>
      </w:r>
      <w:r w:rsidRPr="006A1B17">
        <w:rPr>
          <w:rFonts w:ascii="Tahoma" w:hAnsi="Tahoma" w:cs="Tahoma"/>
          <w:sz w:val="24"/>
          <w:lang w:val="ru-RU"/>
        </w:rPr>
        <w:t xml:space="preserve"> ОАО «ПНК» численностью 7 человек </w:t>
      </w:r>
      <w:r>
        <w:rPr>
          <w:rFonts w:ascii="Tahoma" w:hAnsi="Tahoma" w:cs="Tahoma"/>
          <w:sz w:val="24"/>
          <w:lang w:val="ru-RU"/>
        </w:rPr>
        <w:t>впервые был избран 14 апреля 2008 г. на собрании учредителей. За период существования Компании переизбрание состава директоров состоялось пять раз (29 июня</w:t>
      </w:r>
      <w:r w:rsidRPr="006A1B17">
        <w:rPr>
          <w:rFonts w:ascii="Tahoma" w:hAnsi="Tahoma" w:cs="Tahoma"/>
          <w:sz w:val="24"/>
          <w:lang w:val="ru-RU"/>
        </w:rPr>
        <w:t xml:space="preserve"> 20</w:t>
      </w:r>
      <w:r>
        <w:rPr>
          <w:rFonts w:ascii="Tahoma" w:hAnsi="Tahoma" w:cs="Tahoma"/>
          <w:sz w:val="24"/>
          <w:lang w:val="ru-RU"/>
        </w:rPr>
        <w:t xml:space="preserve">09 года,                   24 июня 2010 года, 24 июня 2011 года, 29 июня 2012 года и 28 июня 2013 года) Общим </w:t>
      </w:r>
      <w:r w:rsidRPr="006A1B17">
        <w:rPr>
          <w:rFonts w:ascii="Tahoma" w:hAnsi="Tahoma" w:cs="Tahoma"/>
          <w:sz w:val="24"/>
          <w:lang w:val="ru-RU"/>
        </w:rPr>
        <w:t xml:space="preserve">собранием </w:t>
      </w:r>
      <w:r>
        <w:rPr>
          <w:rFonts w:ascii="Tahoma" w:hAnsi="Tahoma" w:cs="Tahoma"/>
          <w:sz w:val="24"/>
          <w:lang w:val="ru-RU"/>
        </w:rPr>
        <w:t xml:space="preserve">акционеров </w:t>
      </w:r>
      <w:r w:rsidRPr="006A1B17">
        <w:rPr>
          <w:rFonts w:ascii="Tahoma" w:hAnsi="Tahoma" w:cs="Tahoma"/>
          <w:sz w:val="24"/>
          <w:lang w:val="ru-RU"/>
        </w:rPr>
        <w:t>ОАО «ПН</w:t>
      </w:r>
      <w:r>
        <w:rPr>
          <w:rFonts w:ascii="Tahoma" w:hAnsi="Tahoma" w:cs="Tahoma"/>
          <w:sz w:val="24"/>
          <w:lang w:val="ru-RU"/>
        </w:rPr>
        <w:t>К»</w:t>
      </w:r>
      <w:r w:rsidRPr="006A1B17">
        <w:rPr>
          <w:rFonts w:ascii="Tahoma" w:hAnsi="Tahoma" w:cs="Tahoma"/>
          <w:sz w:val="24"/>
          <w:lang w:val="ru-RU"/>
        </w:rPr>
        <w:t>.</w:t>
      </w:r>
      <w:r>
        <w:rPr>
          <w:rFonts w:ascii="Tahoma" w:hAnsi="Tahoma" w:cs="Tahoma"/>
          <w:sz w:val="24"/>
          <w:lang w:val="ru-RU"/>
        </w:rPr>
        <w:t xml:space="preserve"> </w:t>
      </w:r>
    </w:p>
    <w:p w:rsidR="002639D8" w:rsidRDefault="002639D8" w:rsidP="003622F6">
      <w:pPr>
        <w:autoSpaceDE w:val="0"/>
        <w:autoSpaceDN w:val="0"/>
        <w:adjustRightInd w:val="0"/>
        <w:spacing w:line="360" w:lineRule="auto"/>
        <w:ind w:right="-143" w:firstLine="540"/>
        <w:jc w:val="both"/>
        <w:rPr>
          <w:rFonts w:ascii="Tahoma" w:hAnsi="Tahoma" w:cs="Tahoma"/>
          <w:sz w:val="24"/>
          <w:lang w:val="ru-RU"/>
        </w:rPr>
      </w:pPr>
      <w:r>
        <w:rPr>
          <w:rFonts w:ascii="Tahoma" w:hAnsi="Tahoma" w:cs="Tahoma"/>
          <w:sz w:val="24"/>
          <w:lang w:val="ru-RU"/>
        </w:rPr>
        <w:t>Состав Совета директоров представлен в таблице № 4.</w:t>
      </w:r>
    </w:p>
    <w:p w:rsidR="00C21776" w:rsidRDefault="00C21776" w:rsidP="003622F6">
      <w:pPr>
        <w:autoSpaceDE w:val="0"/>
        <w:autoSpaceDN w:val="0"/>
        <w:adjustRightInd w:val="0"/>
        <w:spacing w:line="360" w:lineRule="auto"/>
        <w:ind w:right="-143" w:firstLine="540"/>
        <w:jc w:val="both"/>
        <w:rPr>
          <w:rFonts w:ascii="Tahoma" w:hAnsi="Tahoma" w:cs="Tahoma"/>
          <w:sz w:val="24"/>
          <w:lang w:val="ru-RU"/>
        </w:rPr>
      </w:pPr>
    </w:p>
    <w:p w:rsidR="009242D1" w:rsidRDefault="009242D1" w:rsidP="003622F6">
      <w:pPr>
        <w:autoSpaceDE w:val="0"/>
        <w:autoSpaceDN w:val="0"/>
        <w:adjustRightInd w:val="0"/>
        <w:spacing w:line="360" w:lineRule="auto"/>
        <w:ind w:right="-143" w:firstLine="540"/>
        <w:jc w:val="both"/>
        <w:rPr>
          <w:rFonts w:ascii="Tahoma" w:hAnsi="Tahoma" w:cs="Tahoma"/>
          <w:sz w:val="24"/>
          <w:lang w:val="ru-RU"/>
        </w:rPr>
      </w:pPr>
    </w:p>
    <w:p w:rsidR="00C21776" w:rsidRDefault="00C21776" w:rsidP="003622F6">
      <w:pPr>
        <w:autoSpaceDE w:val="0"/>
        <w:autoSpaceDN w:val="0"/>
        <w:adjustRightInd w:val="0"/>
        <w:spacing w:line="360" w:lineRule="auto"/>
        <w:ind w:right="-143" w:firstLine="540"/>
        <w:jc w:val="both"/>
        <w:rPr>
          <w:rFonts w:ascii="Tahoma" w:hAnsi="Tahoma" w:cs="Tahoma"/>
          <w:sz w:val="24"/>
          <w:lang w:val="ru-RU"/>
        </w:rPr>
      </w:pPr>
    </w:p>
    <w:p w:rsidR="009242D1" w:rsidRPr="00C21776" w:rsidRDefault="009242D1" w:rsidP="009242D1">
      <w:pPr>
        <w:autoSpaceDE w:val="0"/>
        <w:autoSpaceDN w:val="0"/>
        <w:adjustRightInd w:val="0"/>
        <w:spacing w:line="360" w:lineRule="auto"/>
        <w:ind w:right="-143" w:firstLine="540"/>
        <w:jc w:val="right"/>
        <w:rPr>
          <w:rFonts w:ascii="Tahoma" w:hAnsi="Tahoma" w:cs="Tahoma"/>
          <w:sz w:val="24"/>
          <w:u w:val="single"/>
          <w:lang w:val="ru-RU"/>
        </w:rPr>
      </w:pPr>
      <w:r w:rsidRPr="00C21776">
        <w:rPr>
          <w:rFonts w:ascii="Tahoma" w:hAnsi="Tahoma" w:cs="Tahoma"/>
          <w:sz w:val="24"/>
          <w:u w:val="single"/>
          <w:lang w:val="ru-RU"/>
        </w:rPr>
        <w:t>Таблица № 4</w:t>
      </w:r>
    </w:p>
    <w:p w:rsidR="002639D8" w:rsidRPr="009242D1" w:rsidRDefault="002639D8" w:rsidP="002639D8">
      <w:pPr>
        <w:autoSpaceDE w:val="0"/>
        <w:autoSpaceDN w:val="0"/>
        <w:adjustRightInd w:val="0"/>
        <w:spacing w:line="360" w:lineRule="auto"/>
        <w:ind w:right="-143" w:firstLine="540"/>
        <w:jc w:val="center"/>
        <w:rPr>
          <w:rFonts w:ascii="Tahoma" w:hAnsi="Tahoma" w:cs="Tahoma"/>
          <w:sz w:val="24"/>
          <w:u w:val="single"/>
          <w:lang w:val="ru-RU"/>
        </w:rPr>
      </w:pPr>
      <w:r w:rsidRPr="009242D1">
        <w:rPr>
          <w:rFonts w:ascii="Tahoma" w:hAnsi="Tahoma" w:cs="Tahoma"/>
          <w:sz w:val="24"/>
          <w:u w:val="single"/>
          <w:lang w:val="ru-RU"/>
        </w:rPr>
        <w:t>Совет директоров ОАО «ПНК»</w:t>
      </w:r>
    </w:p>
    <w:tbl>
      <w:tblPr>
        <w:tblStyle w:val="a7"/>
        <w:tblW w:w="10314"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shd w:val="clear" w:color="auto" w:fill="D9D9D9" w:themeFill="background1" w:themeFillShade="D9"/>
        <w:tblLayout w:type="fixed"/>
        <w:tblLook w:val="04A0"/>
      </w:tblPr>
      <w:tblGrid>
        <w:gridCol w:w="3794"/>
        <w:gridCol w:w="6520"/>
      </w:tblGrid>
      <w:tr w:rsidR="003622F6" w:rsidRPr="00C84CB0" w:rsidTr="006E52E6">
        <w:tc>
          <w:tcPr>
            <w:tcW w:w="10314" w:type="dxa"/>
            <w:gridSpan w:val="2"/>
            <w:shd w:val="clear" w:color="auto" w:fill="D9D9D9" w:themeFill="background1" w:themeFillShade="D9"/>
          </w:tcPr>
          <w:p w:rsidR="003622F6" w:rsidRPr="00290A5A" w:rsidRDefault="003622F6" w:rsidP="006E52E6">
            <w:pPr>
              <w:pStyle w:val="ae"/>
              <w:shd w:val="clear" w:color="auto" w:fill="D9D9D9" w:themeFill="background1" w:themeFillShade="D9"/>
              <w:spacing w:after="0" w:line="360" w:lineRule="auto"/>
              <w:ind w:left="284"/>
              <w:jc w:val="center"/>
              <w:rPr>
                <w:rFonts w:ascii="Tahoma" w:hAnsi="Tahoma" w:cs="Tahoma"/>
                <w:b/>
                <w:szCs w:val="20"/>
                <w:lang w:val="ru-RU"/>
              </w:rPr>
            </w:pPr>
            <w:r w:rsidRPr="00290A5A">
              <w:rPr>
                <w:rFonts w:ascii="Tahoma" w:hAnsi="Tahoma" w:cs="Tahoma"/>
                <w:b/>
                <w:szCs w:val="20"/>
                <w:lang w:val="ru-RU"/>
              </w:rPr>
              <w:t>Состав Совета директоров ОАО «ПНК»</w:t>
            </w:r>
          </w:p>
          <w:p w:rsidR="003622F6" w:rsidRPr="00C84CB0" w:rsidRDefault="003622F6" w:rsidP="006E52E6">
            <w:pPr>
              <w:autoSpaceDE w:val="0"/>
              <w:autoSpaceDN w:val="0"/>
              <w:adjustRightInd w:val="0"/>
              <w:spacing w:line="360" w:lineRule="auto"/>
              <w:ind w:left="284"/>
              <w:jc w:val="center"/>
              <w:rPr>
                <w:rFonts w:ascii="Tahoma" w:hAnsi="Tahoma" w:cs="Tahoma"/>
                <w:b/>
                <w:szCs w:val="20"/>
                <w:lang w:val="ru-RU"/>
              </w:rPr>
            </w:pPr>
            <w:r>
              <w:rPr>
                <w:rFonts w:ascii="Tahoma" w:hAnsi="Tahoma" w:cs="Tahoma"/>
                <w:b/>
                <w:szCs w:val="20"/>
                <w:lang w:val="ru-RU"/>
              </w:rPr>
              <w:t>на 31.12.2013</w:t>
            </w:r>
            <w:r w:rsidRPr="00C84CB0">
              <w:rPr>
                <w:rFonts w:ascii="Tahoma" w:hAnsi="Tahoma" w:cs="Tahoma"/>
                <w:b/>
                <w:szCs w:val="20"/>
                <w:lang w:val="ru-RU"/>
              </w:rPr>
              <w:t xml:space="preserve"> г.</w:t>
            </w:r>
          </w:p>
        </w:tc>
      </w:tr>
      <w:tr w:rsidR="003622F6" w:rsidRPr="0005082D" w:rsidTr="006E52E6">
        <w:trPr>
          <w:trHeight w:val="2065"/>
        </w:trPr>
        <w:tc>
          <w:tcPr>
            <w:tcW w:w="3794" w:type="dxa"/>
            <w:shd w:val="clear" w:color="auto" w:fill="F2F2F2" w:themeFill="background1" w:themeFillShade="F2"/>
          </w:tcPr>
          <w:p w:rsidR="003622F6" w:rsidRPr="00A90A42" w:rsidRDefault="003622F6" w:rsidP="006E52E6">
            <w:pPr>
              <w:pStyle w:val="ae"/>
              <w:tabs>
                <w:tab w:val="left" w:pos="567"/>
              </w:tabs>
              <w:spacing w:after="0" w:line="360" w:lineRule="auto"/>
              <w:ind w:left="284"/>
              <w:jc w:val="center"/>
              <w:rPr>
                <w:rFonts w:ascii="Tahoma" w:hAnsi="Tahoma" w:cs="Tahoma"/>
                <w:szCs w:val="20"/>
                <w:lang w:val="ru-RU"/>
              </w:rPr>
            </w:pPr>
            <w:r>
              <w:rPr>
                <w:rFonts w:ascii="Tahoma" w:hAnsi="Tahoma" w:cs="Tahoma"/>
                <w:b/>
                <w:szCs w:val="20"/>
                <w:lang w:val="ru-RU"/>
              </w:rPr>
              <w:t>Супрун Владимир Николаевич</w:t>
            </w:r>
            <w:r w:rsidRPr="00A90A42">
              <w:rPr>
                <w:rFonts w:ascii="Tahoma" w:hAnsi="Tahoma" w:cs="Tahoma"/>
                <w:szCs w:val="20"/>
                <w:lang w:val="ru-RU"/>
              </w:rPr>
              <w:t xml:space="preserve"> </w:t>
            </w:r>
            <w:r>
              <w:rPr>
                <w:rFonts w:ascii="Tahoma" w:hAnsi="Tahoma" w:cs="Tahoma"/>
                <w:szCs w:val="20"/>
                <w:lang w:val="ru-RU"/>
              </w:rPr>
              <w:t xml:space="preserve">                               </w:t>
            </w:r>
            <w:r w:rsidRPr="00A90A42">
              <w:rPr>
                <w:rFonts w:ascii="Tahoma" w:hAnsi="Tahoma" w:cs="Tahoma"/>
                <w:szCs w:val="20"/>
                <w:lang w:val="ru-RU"/>
              </w:rPr>
              <w:t>(председатель)</w:t>
            </w:r>
          </w:p>
          <w:p w:rsidR="003622F6" w:rsidRPr="00D57DD8" w:rsidRDefault="003622F6" w:rsidP="006E52E6">
            <w:pPr>
              <w:pStyle w:val="ae"/>
              <w:tabs>
                <w:tab w:val="left" w:pos="567"/>
              </w:tabs>
              <w:spacing w:after="0" w:line="360" w:lineRule="auto"/>
              <w:ind w:left="284"/>
              <w:rPr>
                <w:rFonts w:ascii="Tahoma" w:hAnsi="Tahoma" w:cs="Tahoma"/>
                <w:color w:val="595959" w:themeColor="text1" w:themeTint="A6"/>
                <w:szCs w:val="20"/>
                <w:lang w:val="ru-RU"/>
              </w:rPr>
            </w:pPr>
            <w:r w:rsidRPr="00D57DD8">
              <w:rPr>
                <w:rFonts w:ascii="Tahoma" w:hAnsi="Tahoma" w:cs="Tahoma"/>
                <w:color w:val="595959" w:themeColor="text1" w:themeTint="A6"/>
                <w:szCs w:val="20"/>
                <w:lang w:val="ru-RU"/>
              </w:rPr>
              <w:t>Впервые избран 29.06.2012 г.</w:t>
            </w:r>
          </w:p>
          <w:p w:rsidR="003622F6" w:rsidRPr="00D57DD8" w:rsidRDefault="003622F6" w:rsidP="006E52E6">
            <w:pPr>
              <w:pStyle w:val="ae"/>
              <w:tabs>
                <w:tab w:val="left" w:pos="567"/>
              </w:tabs>
              <w:spacing w:after="0" w:line="360" w:lineRule="auto"/>
              <w:ind w:left="284"/>
              <w:rPr>
                <w:rFonts w:ascii="Tahoma" w:hAnsi="Tahoma" w:cs="Tahoma"/>
                <w:color w:val="595959" w:themeColor="text1" w:themeTint="A6"/>
                <w:szCs w:val="20"/>
                <w:lang w:val="ru-RU"/>
              </w:rPr>
            </w:pPr>
            <w:r w:rsidRPr="00D57DD8">
              <w:rPr>
                <w:rFonts w:ascii="Tahoma" w:hAnsi="Tahoma" w:cs="Tahoma"/>
                <w:color w:val="595959" w:themeColor="text1" w:themeTint="A6"/>
                <w:szCs w:val="20"/>
                <w:lang w:val="ru-RU"/>
              </w:rPr>
              <w:t xml:space="preserve">Переизбран: </w:t>
            </w:r>
          </w:p>
          <w:p w:rsidR="003622F6" w:rsidRPr="0061270E" w:rsidRDefault="003622F6" w:rsidP="006E52E6">
            <w:pPr>
              <w:pStyle w:val="ae"/>
              <w:tabs>
                <w:tab w:val="left" w:pos="567"/>
              </w:tabs>
              <w:spacing w:after="0" w:line="360" w:lineRule="auto"/>
              <w:ind w:left="284"/>
              <w:rPr>
                <w:rFonts w:ascii="Tahoma" w:hAnsi="Tahoma" w:cs="Tahoma"/>
                <w:color w:val="595959" w:themeColor="text1" w:themeTint="A6"/>
                <w:szCs w:val="20"/>
                <w:lang w:val="ru-RU"/>
              </w:rPr>
            </w:pPr>
            <w:r w:rsidRPr="00D57DD8">
              <w:rPr>
                <w:rFonts w:ascii="Tahoma" w:hAnsi="Tahoma" w:cs="Tahoma"/>
                <w:color w:val="595959" w:themeColor="text1" w:themeTint="A6"/>
                <w:szCs w:val="20"/>
                <w:lang w:val="ru-RU"/>
              </w:rPr>
              <w:t>28.06.2013 г.</w:t>
            </w:r>
          </w:p>
        </w:tc>
        <w:tc>
          <w:tcPr>
            <w:tcW w:w="6520" w:type="dxa"/>
            <w:shd w:val="clear" w:color="auto" w:fill="F2F2F2" w:themeFill="background1" w:themeFillShade="F2"/>
          </w:tcPr>
          <w:p w:rsidR="003622F6" w:rsidRDefault="003622F6" w:rsidP="003622F6">
            <w:pPr>
              <w:pStyle w:val="ae"/>
              <w:numPr>
                <w:ilvl w:val="0"/>
                <w:numId w:val="4"/>
              </w:numPr>
              <w:tabs>
                <w:tab w:val="num" w:pos="-108"/>
              </w:tabs>
              <w:spacing w:after="0"/>
              <w:ind w:left="175" w:hanging="141"/>
              <w:jc w:val="both"/>
              <w:rPr>
                <w:rFonts w:ascii="Tahoma" w:hAnsi="Tahoma" w:cs="Tahoma"/>
                <w:szCs w:val="20"/>
                <w:lang w:val="ru-RU"/>
              </w:rPr>
            </w:pPr>
            <w:r>
              <w:rPr>
                <w:rFonts w:ascii="Tahoma" w:hAnsi="Tahoma" w:cs="Tahoma"/>
                <w:szCs w:val="20"/>
                <w:lang w:val="ru-RU"/>
              </w:rPr>
              <w:t>Родился в  1955 году.</w:t>
            </w:r>
          </w:p>
          <w:p w:rsidR="003622F6" w:rsidRDefault="003622F6" w:rsidP="003622F6">
            <w:pPr>
              <w:pStyle w:val="ae"/>
              <w:numPr>
                <w:ilvl w:val="0"/>
                <w:numId w:val="4"/>
              </w:numPr>
              <w:tabs>
                <w:tab w:val="num" w:pos="-108"/>
              </w:tabs>
              <w:spacing w:after="0"/>
              <w:ind w:left="175" w:hanging="141"/>
              <w:jc w:val="both"/>
              <w:rPr>
                <w:rFonts w:ascii="Tahoma" w:hAnsi="Tahoma" w:cs="Tahoma"/>
                <w:szCs w:val="20"/>
                <w:lang w:val="ru-RU"/>
              </w:rPr>
            </w:pPr>
            <w:r>
              <w:rPr>
                <w:rFonts w:ascii="Tahoma" w:hAnsi="Tahoma" w:cs="Tahoma"/>
                <w:szCs w:val="20"/>
                <w:lang w:val="ru-RU"/>
              </w:rPr>
              <w:t>В 1978</w:t>
            </w:r>
            <w:r w:rsidRPr="004F6654">
              <w:rPr>
                <w:rFonts w:ascii="Tahoma" w:hAnsi="Tahoma" w:cs="Tahoma"/>
                <w:szCs w:val="20"/>
                <w:lang w:val="ru-RU"/>
              </w:rPr>
              <w:t xml:space="preserve"> году окончил </w:t>
            </w:r>
            <w:r>
              <w:rPr>
                <w:rFonts w:ascii="Tahoma" w:hAnsi="Tahoma" w:cs="Tahoma"/>
                <w:szCs w:val="20"/>
                <w:lang w:val="ru-RU"/>
              </w:rPr>
              <w:t>Днепропетровский институт инженеров железнодорожного транспорта им. М.И. Калинина, инженер путей сообщения по эксплуатации железных дорог.</w:t>
            </w:r>
          </w:p>
          <w:p w:rsidR="003622F6" w:rsidRPr="004F6654" w:rsidRDefault="003622F6" w:rsidP="003622F6">
            <w:pPr>
              <w:pStyle w:val="ae"/>
              <w:numPr>
                <w:ilvl w:val="0"/>
                <w:numId w:val="4"/>
              </w:numPr>
              <w:tabs>
                <w:tab w:val="num" w:pos="-108"/>
              </w:tabs>
              <w:spacing w:after="0"/>
              <w:ind w:left="175" w:hanging="141"/>
              <w:jc w:val="both"/>
              <w:rPr>
                <w:rFonts w:ascii="Tahoma" w:hAnsi="Tahoma" w:cs="Tahoma"/>
                <w:szCs w:val="20"/>
                <w:lang w:val="ru-RU"/>
              </w:rPr>
            </w:pPr>
            <w:r w:rsidRPr="004F6654">
              <w:rPr>
                <w:rFonts w:ascii="Tahoma" w:hAnsi="Tahoma" w:cs="Tahoma"/>
                <w:szCs w:val="20"/>
                <w:lang w:val="ru-RU"/>
              </w:rPr>
              <w:t xml:space="preserve">С </w:t>
            </w:r>
            <w:r>
              <w:rPr>
                <w:rFonts w:ascii="Tahoma" w:hAnsi="Tahoma" w:cs="Tahoma"/>
                <w:szCs w:val="20"/>
                <w:lang w:val="ru-RU"/>
              </w:rPr>
              <w:t>2007 года - начальник Свердловской железной дороги.</w:t>
            </w:r>
          </w:p>
          <w:p w:rsidR="003622F6" w:rsidRDefault="003622F6" w:rsidP="003622F6">
            <w:pPr>
              <w:pStyle w:val="ae"/>
              <w:numPr>
                <w:ilvl w:val="0"/>
                <w:numId w:val="4"/>
              </w:numPr>
              <w:tabs>
                <w:tab w:val="num" w:pos="-108"/>
              </w:tabs>
              <w:spacing w:after="0"/>
              <w:ind w:left="175" w:hanging="141"/>
              <w:jc w:val="both"/>
              <w:rPr>
                <w:rFonts w:ascii="Tahoma" w:hAnsi="Tahoma" w:cs="Tahoma"/>
                <w:szCs w:val="20"/>
                <w:lang w:val="ru-RU"/>
              </w:rPr>
            </w:pPr>
            <w:r w:rsidRPr="004F6654">
              <w:rPr>
                <w:rFonts w:ascii="Tahoma" w:hAnsi="Tahoma" w:cs="Tahoma"/>
                <w:szCs w:val="20"/>
                <w:lang w:val="ru-RU"/>
              </w:rPr>
              <w:t>В настоящее время занимает должность начальника центральной дирекции инфраструктуры – филиала ОАО «РЖД»</w:t>
            </w:r>
            <w:r>
              <w:rPr>
                <w:rFonts w:ascii="Tahoma" w:hAnsi="Tahoma" w:cs="Tahoma"/>
                <w:szCs w:val="20"/>
                <w:lang w:val="ru-RU"/>
              </w:rPr>
              <w:t>.</w:t>
            </w:r>
          </w:p>
          <w:p w:rsidR="003622F6" w:rsidRPr="00290A5A" w:rsidRDefault="003622F6" w:rsidP="003622F6">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tc>
      </w:tr>
      <w:tr w:rsidR="003622F6" w:rsidRPr="0005082D" w:rsidTr="006E52E6">
        <w:trPr>
          <w:trHeight w:val="4646"/>
        </w:trPr>
        <w:tc>
          <w:tcPr>
            <w:tcW w:w="3794" w:type="dxa"/>
            <w:shd w:val="clear" w:color="auto" w:fill="F2F2F2" w:themeFill="background1" w:themeFillShade="F2"/>
          </w:tcPr>
          <w:p w:rsidR="003622F6" w:rsidRPr="000B569E" w:rsidRDefault="003622F6" w:rsidP="006E52E6">
            <w:pPr>
              <w:pStyle w:val="ae"/>
              <w:tabs>
                <w:tab w:val="left" w:pos="567"/>
              </w:tabs>
              <w:spacing w:after="0" w:line="360" w:lineRule="auto"/>
              <w:ind w:left="284"/>
              <w:rPr>
                <w:rFonts w:ascii="Tahoma" w:hAnsi="Tahoma" w:cs="Tahoma"/>
                <w:szCs w:val="20"/>
                <w:lang w:val="ru-RU"/>
              </w:rPr>
            </w:pPr>
            <w:r>
              <w:rPr>
                <w:rFonts w:ascii="Tahoma" w:hAnsi="Tahoma" w:cs="Tahoma"/>
                <w:b/>
                <w:szCs w:val="20"/>
                <w:lang w:val="ru-RU"/>
              </w:rPr>
              <w:t>Валеев Руслан Равилевич</w:t>
            </w:r>
            <w:r w:rsidRPr="000B569E">
              <w:rPr>
                <w:rFonts w:ascii="Tahoma" w:hAnsi="Tahoma" w:cs="Tahoma"/>
                <w:szCs w:val="20"/>
                <w:lang w:val="ru-RU"/>
              </w:rPr>
              <w:t xml:space="preserve"> (</w:t>
            </w:r>
            <w:r>
              <w:rPr>
                <w:rFonts w:ascii="Tahoma" w:hAnsi="Tahoma" w:cs="Tahoma"/>
                <w:szCs w:val="20"/>
                <w:lang w:val="ru-RU"/>
              </w:rPr>
              <w:t>заместитель председателя</w:t>
            </w:r>
            <w:r w:rsidRPr="000B569E">
              <w:rPr>
                <w:rFonts w:ascii="Tahoma" w:hAnsi="Tahoma" w:cs="Tahoma"/>
                <w:szCs w:val="20"/>
                <w:lang w:val="ru-RU"/>
              </w:rPr>
              <w:t>)</w:t>
            </w:r>
          </w:p>
          <w:p w:rsidR="003622F6" w:rsidRDefault="003622F6" w:rsidP="006E52E6">
            <w:pPr>
              <w:pStyle w:val="ae"/>
              <w:tabs>
                <w:tab w:val="left" w:pos="567"/>
              </w:tabs>
              <w:spacing w:after="0" w:line="360" w:lineRule="auto"/>
              <w:ind w:left="284"/>
              <w:rPr>
                <w:rFonts w:ascii="Tahoma" w:hAnsi="Tahoma" w:cs="Tahoma"/>
                <w:color w:val="595959" w:themeColor="text1" w:themeTint="A6"/>
                <w:szCs w:val="20"/>
                <w:lang w:val="ru-RU"/>
              </w:rPr>
            </w:pPr>
            <w:r w:rsidRPr="000B569E">
              <w:rPr>
                <w:rFonts w:ascii="Tahoma" w:hAnsi="Tahoma" w:cs="Tahoma"/>
                <w:color w:val="595959" w:themeColor="text1" w:themeTint="A6"/>
                <w:szCs w:val="20"/>
                <w:lang w:val="ru-RU"/>
              </w:rPr>
              <w:t xml:space="preserve">Впервые избран  </w:t>
            </w:r>
            <w:r>
              <w:rPr>
                <w:rFonts w:ascii="Tahoma" w:hAnsi="Tahoma" w:cs="Tahoma"/>
                <w:color w:val="595959" w:themeColor="text1" w:themeTint="A6"/>
                <w:szCs w:val="20"/>
                <w:lang w:val="ru-RU"/>
              </w:rPr>
              <w:t xml:space="preserve">24.06.2011 </w:t>
            </w:r>
            <w:r w:rsidRPr="000B569E">
              <w:rPr>
                <w:rFonts w:ascii="Tahoma" w:hAnsi="Tahoma" w:cs="Tahoma"/>
                <w:color w:val="595959" w:themeColor="text1" w:themeTint="A6"/>
                <w:szCs w:val="20"/>
                <w:lang w:val="ru-RU"/>
              </w:rPr>
              <w:t>г.</w:t>
            </w:r>
          </w:p>
          <w:p w:rsidR="003622F6" w:rsidRDefault="003622F6" w:rsidP="006E52E6">
            <w:pPr>
              <w:pStyle w:val="ae"/>
              <w:tabs>
                <w:tab w:val="left" w:pos="567"/>
              </w:tabs>
              <w:spacing w:after="0" w:line="360" w:lineRule="auto"/>
              <w:ind w:left="284"/>
              <w:rPr>
                <w:rFonts w:ascii="Tahoma" w:hAnsi="Tahoma" w:cs="Tahoma"/>
                <w:color w:val="595959" w:themeColor="text1" w:themeTint="A6"/>
                <w:szCs w:val="20"/>
                <w:lang w:val="ru-RU"/>
              </w:rPr>
            </w:pPr>
            <w:r>
              <w:rPr>
                <w:rFonts w:ascii="Tahoma" w:hAnsi="Tahoma" w:cs="Tahoma"/>
                <w:color w:val="595959" w:themeColor="text1" w:themeTint="A6"/>
                <w:szCs w:val="20"/>
                <w:lang w:val="ru-RU"/>
              </w:rPr>
              <w:t>Переизбран:</w:t>
            </w:r>
          </w:p>
          <w:p w:rsidR="003622F6" w:rsidRPr="00290A5A" w:rsidRDefault="003622F6" w:rsidP="006E52E6">
            <w:pPr>
              <w:pStyle w:val="ae"/>
              <w:tabs>
                <w:tab w:val="left" w:pos="567"/>
              </w:tabs>
              <w:spacing w:after="0" w:line="360" w:lineRule="auto"/>
              <w:ind w:left="284"/>
              <w:rPr>
                <w:rFonts w:ascii="Times New Roman" w:hAnsi="Times New Roman"/>
                <w:szCs w:val="20"/>
                <w:lang w:val="ru-RU"/>
              </w:rPr>
            </w:pPr>
            <w:r>
              <w:rPr>
                <w:rFonts w:ascii="Tahoma" w:hAnsi="Tahoma" w:cs="Tahoma"/>
                <w:color w:val="595959" w:themeColor="text1" w:themeTint="A6"/>
                <w:szCs w:val="20"/>
                <w:lang w:val="ru-RU"/>
              </w:rPr>
              <w:t xml:space="preserve"> 29.06.2012 г., 28.06.2013 г.</w:t>
            </w:r>
          </w:p>
        </w:tc>
        <w:tc>
          <w:tcPr>
            <w:tcW w:w="6520" w:type="dxa"/>
            <w:shd w:val="clear" w:color="auto" w:fill="F2F2F2" w:themeFill="background1" w:themeFillShade="F2"/>
          </w:tcPr>
          <w:p w:rsidR="003622F6" w:rsidRPr="00290A5A" w:rsidRDefault="003622F6" w:rsidP="003622F6">
            <w:pPr>
              <w:pStyle w:val="ae"/>
              <w:numPr>
                <w:ilvl w:val="0"/>
                <w:numId w:val="4"/>
              </w:numPr>
              <w:tabs>
                <w:tab w:val="num" w:pos="-108"/>
              </w:tabs>
              <w:spacing w:after="0"/>
              <w:ind w:left="175" w:hanging="141"/>
              <w:jc w:val="both"/>
              <w:rPr>
                <w:rFonts w:ascii="Tahoma" w:hAnsi="Tahoma" w:cs="Tahoma"/>
                <w:szCs w:val="20"/>
                <w:lang w:val="ru-RU"/>
              </w:rPr>
            </w:pPr>
            <w:r w:rsidRPr="00290A5A">
              <w:rPr>
                <w:rFonts w:ascii="Times New Roman" w:hAnsi="Times New Roman"/>
                <w:szCs w:val="20"/>
                <w:lang w:val="ru-RU"/>
              </w:rPr>
              <w:t xml:space="preserve"> </w:t>
            </w:r>
            <w:r>
              <w:rPr>
                <w:rFonts w:ascii="Tahoma" w:hAnsi="Tahoma" w:cs="Tahoma"/>
                <w:szCs w:val="20"/>
                <w:lang w:val="ru-RU"/>
              </w:rPr>
              <w:t>Родился в 1974</w:t>
            </w:r>
            <w:r w:rsidRPr="00290A5A">
              <w:rPr>
                <w:rFonts w:ascii="Tahoma" w:hAnsi="Tahoma" w:cs="Tahoma"/>
                <w:szCs w:val="20"/>
                <w:lang w:val="ru-RU"/>
              </w:rPr>
              <w:t xml:space="preserve"> году</w:t>
            </w:r>
          </w:p>
          <w:p w:rsidR="003622F6" w:rsidRPr="00A70108" w:rsidRDefault="003622F6" w:rsidP="003622F6">
            <w:pPr>
              <w:pStyle w:val="ae"/>
              <w:numPr>
                <w:ilvl w:val="0"/>
                <w:numId w:val="4"/>
              </w:numPr>
              <w:tabs>
                <w:tab w:val="num" w:pos="-108"/>
              </w:tabs>
              <w:spacing w:after="0"/>
              <w:ind w:left="175" w:hanging="141"/>
              <w:jc w:val="both"/>
              <w:rPr>
                <w:rFonts w:ascii="Tahoma" w:hAnsi="Tahoma" w:cs="Tahoma"/>
                <w:szCs w:val="20"/>
                <w:lang w:val="ru-RU"/>
              </w:rPr>
            </w:pPr>
            <w:r>
              <w:rPr>
                <w:rFonts w:ascii="Tahoma" w:hAnsi="Tahoma" w:cs="Tahoma"/>
                <w:szCs w:val="20"/>
                <w:lang w:val="ru-RU"/>
              </w:rPr>
              <w:t xml:space="preserve">В 1996 </w:t>
            </w:r>
            <w:r w:rsidRPr="00290A5A">
              <w:rPr>
                <w:rFonts w:ascii="Tahoma" w:hAnsi="Tahoma" w:cs="Tahoma"/>
                <w:szCs w:val="20"/>
                <w:lang w:val="ru-RU"/>
              </w:rPr>
              <w:t>году окончил</w:t>
            </w:r>
            <w:r>
              <w:rPr>
                <w:rFonts w:ascii="Tahoma" w:hAnsi="Tahoma" w:cs="Tahoma"/>
                <w:szCs w:val="20"/>
                <w:lang w:val="ru-RU"/>
              </w:rPr>
              <w:t xml:space="preserve"> Военно-морской институт радиоэлектроники по специальности</w:t>
            </w:r>
            <w:r w:rsidRPr="00A70108">
              <w:rPr>
                <w:rFonts w:ascii="Tahoma" w:hAnsi="Tahoma" w:cs="Tahoma"/>
                <w:szCs w:val="20"/>
                <w:lang w:val="ru-RU"/>
              </w:rPr>
              <w:t xml:space="preserve"> </w:t>
            </w:r>
            <w:r>
              <w:rPr>
                <w:rFonts w:ascii="Tahoma" w:hAnsi="Tahoma" w:cs="Tahoma"/>
                <w:szCs w:val="20"/>
                <w:lang w:val="ru-RU"/>
              </w:rPr>
              <w:t>м</w:t>
            </w:r>
            <w:r w:rsidRPr="00A70108">
              <w:rPr>
                <w:szCs w:val="20"/>
                <w:lang w:val="ru-RU"/>
              </w:rPr>
              <w:t>атематическое обеспечение АСУ</w:t>
            </w:r>
            <w:r>
              <w:rPr>
                <w:szCs w:val="20"/>
                <w:lang w:val="ru-RU"/>
              </w:rPr>
              <w:t>,</w:t>
            </w:r>
            <w:r>
              <w:rPr>
                <w:rFonts w:ascii="Tahoma" w:hAnsi="Tahoma" w:cs="Tahoma"/>
                <w:szCs w:val="20"/>
                <w:lang w:val="ru-RU"/>
              </w:rPr>
              <w:t xml:space="preserve"> в</w:t>
            </w:r>
            <w:r w:rsidRPr="00A70108">
              <w:rPr>
                <w:rFonts w:ascii="Tahoma" w:hAnsi="Tahoma" w:cs="Tahoma"/>
                <w:szCs w:val="20"/>
                <w:lang w:val="ru-RU"/>
              </w:rPr>
              <w:t xml:space="preserve"> 1999  году окончил Московский государственный университет экономики, статистики и информатики по специальности</w:t>
            </w:r>
            <w:r w:rsidRPr="00A70108">
              <w:rPr>
                <w:szCs w:val="20"/>
                <w:lang w:val="ru-RU"/>
              </w:rPr>
              <w:t xml:space="preserve"> финансовый менеджмент</w:t>
            </w:r>
            <w:r>
              <w:rPr>
                <w:rFonts w:ascii="Tahoma" w:hAnsi="Tahoma" w:cs="Tahoma"/>
                <w:szCs w:val="20"/>
                <w:lang w:val="ru-RU"/>
              </w:rPr>
              <w:t>, в</w:t>
            </w:r>
            <w:r w:rsidRPr="00A70108">
              <w:rPr>
                <w:rFonts w:ascii="Tahoma" w:hAnsi="Tahoma" w:cs="Tahoma"/>
                <w:szCs w:val="20"/>
                <w:lang w:val="ru-RU"/>
              </w:rPr>
              <w:t xml:space="preserve"> 2005 г</w:t>
            </w:r>
            <w:r>
              <w:rPr>
                <w:rFonts w:ascii="Tahoma" w:hAnsi="Tahoma" w:cs="Tahoma"/>
                <w:szCs w:val="20"/>
                <w:lang w:val="ru-RU"/>
              </w:rPr>
              <w:t>оду</w:t>
            </w:r>
            <w:r w:rsidRPr="00A70108">
              <w:rPr>
                <w:rFonts w:ascii="Tahoma" w:hAnsi="Tahoma" w:cs="Tahoma"/>
                <w:szCs w:val="20"/>
                <w:lang w:val="ru-RU"/>
              </w:rPr>
              <w:t xml:space="preserve"> – Российская академия государственной службы при президенте РФ по специальности </w:t>
            </w:r>
            <w:r w:rsidRPr="00A70108">
              <w:rPr>
                <w:szCs w:val="20"/>
                <w:lang w:val="ru-RU"/>
              </w:rPr>
              <w:t>государственное и муниципальное управление</w:t>
            </w:r>
            <w:r>
              <w:rPr>
                <w:szCs w:val="20"/>
                <w:lang w:val="ru-RU"/>
              </w:rPr>
              <w:t>.</w:t>
            </w:r>
          </w:p>
          <w:p w:rsidR="003622F6" w:rsidRDefault="003622F6" w:rsidP="003622F6">
            <w:pPr>
              <w:pStyle w:val="ae"/>
              <w:numPr>
                <w:ilvl w:val="0"/>
                <w:numId w:val="4"/>
              </w:numPr>
              <w:tabs>
                <w:tab w:val="num" w:pos="-108"/>
              </w:tabs>
              <w:spacing w:after="0"/>
              <w:ind w:left="175" w:hanging="141"/>
              <w:jc w:val="both"/>
              <w:rPr>
                <w:rFonts w:ascii="Tahoma" w:hAnsi="Tahoma" w:cs="Tahoma"/>
                <w:szCs w:val="20"/>
                <w:lang w:val="ru-RU"/>
              </w:rPr>
            </w:pPr>
            <w:r>
              <w:rPr>
                <w:rFonts w:ascii="Tahoma" w:hAnsi="Tahoma" w:cs="Tahoma"/>
                <w:szCs w:val="20"/>
                <w:lang w:val="ru-RU"/>
              </w:rPr>
              <w:t xml:space="preserve">Является членом совета директоров ОАО Акционерная </w:t>
            </w:r>
            <w:proofErr w:type="spellStart"/>
            <w:r>
              <w:rPr>
                <w:rFonts w:ascii="Tahoma" w:hAnsi="Tahoma" w:cs="Tahoma"/>
                <w:szCs w:val="20"/>
                <w:lang w:val="ru-RU"/>
              </w:rPr>
              <w:t>компаиня</w:t>
            </w:r>
            <w:proofErr w:type="spellEnd"/>
            <w:r>
              <w:rPr>
                <w:rFonts w:ascii="Tahoma" w:hAnsi="Tahoma" w:cs="Tahoma"/>
                <w:szCs w:val="20"/>
                <w:lang w:val="ru-RU"/>
              </w:rPr>
              <w:t xml:space="preserve"> «Железные дороги Якутии»,  «</w:t>
            </w:r>
            <w:proofErr w:type="spellStart"/>
            <w:r>
              <w:rPr>
                <w:rFonts w:ascii="Tahoma" w:hAnsi="Tahoma" w:cs="Tahoma"/>
                <w:szCs w:val="20"/>
                <w:lang w:val="ru-RU"/>
              </w:rPr>
              <w:t>Баминвест</w:t>
            </w:r>
            <w:proofErr w:type="spellEnd"/>
            <w:r>
              <w:rPr>
                <w:rFonts w:ascii="Tahoma" w:hAnsi="Tahoma" w:cs="Tahoma"/>
                <w:szCs w:val="20"/>
                <w:lang w:val="ru-RU"/>
              </w:rPr>
              <w:t xml:space="preserve">» ООО ТЛЦ «Белый </w:t>
            </w:r>
            <w:proofErr w:type="spellStart"/>
            <w:r>
              <w:rPr>
                <w:rFonts w:ascii="Tahoma" w:hAnsi="Tahoma" w:cs="Tahoma"/>
                <w:szCs w:val="20"/>
                <w:lang w:val="ru-RU"/>
              </w:rPr>
              <w:t>Раст</w:t>
            </w:r>
            <w:proofErr w:type="spellEnd"/>
            <w:r>
              <w:rPr>
                <w:rFonts w:ascii="Tahoma" w:hAnsi="Tahoma" w:cs="Tahoma"/>
                <w:szCs w:val="20"/>
                <w:lang w:val="ru-RU"/>
              </w:rPr>
              <w:t>»,  ОАО «</w:t>
            </w:r>
            <w:proofErr w:type="spellStart"/>
            <w:r>
              <w:rPr>
                <w:rFonts w:ascii="Tahoma" w:hAnsi="Tahoma" w:cs="Tahoma"/>
                <w:szCs w:val="20"/>
                <w:lang w:val="ru-RU"/>
              </w:rPr>
              <w:t>КРП-инвест</w:t>
            </w:r>
            <w:proofErr w:type="spellEnd"/>
            <w:r>
              <w:rPr>
                <w:rFonts w:ascii="Tahoma" w:hAnsi="Tahoma" w:cs="Tahoma"/>
                <w:szCs w:val="20"/>
                <w:lang w:val="ru-RU"/>
              </w:rPr>
              <w:t xml:space="preserve">», ОАО «Московский механический </w:t>
            </w:r>
            <w:proofErr w:type="spellStart"/>
            <w:r>
              <w:rPr>
                <w:rFonts w:ascii="Tahoma" w:hAnsi="Tahoma" w:cs="Tahoma"/>
                <w:szCs w:val="20"/>
                <w:lang w:val="ru-RU"/>
              </w:rPr>
              <w:t>заовд</w:t>
            </w:r>
            <w:proofErr w:type="spellEnd"/>
            <w:r>
              <w:rPr>
                <w:rFonts w:ascii="Tahoma" w:hAnsi="Tahoma" w:cs="Tahoma"/>
                <w:szCs w:val="20"/>
                <w:lang w:val="ru-RU"/>
              </w:rPr>
              <w:t xml:space="preserve"> «</w:t>
            </w:r>
            <w:proofErr w:type="spellStart"/>
            <w:r>
              <w:rPr>
                <w:rFonts w:ascii="Tahoma" w:hAnsi="Tahoma" w:cs="Tahoma"/>
                <w:szCs w:val="20"/>
                <w:lang w:val="ru-RU"/>
              </w:rPr>
              <w:t>Касный</w:t>
            </w:r>
            <w:proofErr w:type="spellEnd"/>
            <w:r>
              <w:rPr>
                <w:rFonts w:ascii="Tahoma" w:hAnsi="Tahoma" w:cs="Tahoma"/>
                <w:szCs w:val="20"/>
                <w:lang w:val="ru-RU"/>
              </w:rPr>
              <w:t xml:space="preserve"> путь», ЗАО «РАСКОМ», ОАО «РЖД Логистика», ЗАО «Русская медь», ЗАО «</w:t>
            </w:r>
            <w:proofErr w:type="spellStart"/>
            <w:r>
              <w:rPr>
                <w:rFonts w:ascii="Tahoma" w:hAnsi="Tahoma" w:cs="Tahoma"/>
                <w:szCs w:val="20"/>
                <w:lang w:val="ru-RU"/>
              </w:rPr>
              <w:t>Русскя</w:t>
            </w:r>
            <w:proofErr w:type="spellEnd"/>
            <w:r>
              <w:rPr>
                <w:rFonts w:ascii="Tahoma" w:hAnsi="Tahoma" w:cs="Tahoma"/>
                <w:szCs w:val="20"/>
                <w:lang w:val="ru-RU"/>
              </w:rPr>
              <w:t xml:space="preserve"> тройка», ОАО «Саранский ВРЗ», ОАО «ЯЖДК», </w:t>
            </w:r>
            <w:r w:rsidRPr="009D6417">
              <w:rPr>
                <w:rFonts w:ascii="Tahoma" w:hAnsi="Tahoma" w:cs="Tahoma"/>
                <w:szCs w:val="20"/>
                <w:lang w:val="ru-RU"/>
              </w:rPr>
              <w:t xml:space="preserve">ОАО "Железнодорожная торговая компания", ЗАО "Отраслевой Центр </w:t>
            </w:r>
            <w:proofErr w:type="spellStart"/>
            <w:r w:rsidRPr="009D6417">
              <w:rPr>
                <w:rFonts w:ascii="Tahoma" w:hAnsi="Tahoma" w:cs="Tahoma"/>
                <w:szCs w:val="20"/>
                <w:lang w:val="ru-RU"/>
              </w:rPr>
              <w:t>Внердрения</w:t>
            </w:r>
            <w:proofErr w:type="spellEnd"/>
            <w:r w:rsidRPr="009D6417">
              <w:rPr>
                <w:rFonts w:ascii="Tahoma" w:hAnsi="Tahoma" w:cs="Tahoma"/>
                <w:szCs w:val="20"/>
                <w:lang w:val="ru-RU"/>
              </w:rPr>
              <w:t>"</w:t>
            </w:r>
            <w:r>
              <w:rPr>
                <w:rFonts w:ascii="Tahoma" w:hAnsi="Tahoma" w:cs="Tahoma"/>
                <w:szCs w:val="20"/>
                <w:lang w:val="ru-RU"/>
              </w:rPr>
              <w:t>.</w:t>
            </w:r>
          </w:p>
          <w:p w:rsidR="003622F6" w:rsidRPr="00290A5A" w:rsidRDefault="003622F6" w:rsidP="003622F6">
            <w:pPr>
              <w:pStyle w:val="ae"/>
              <w:numPr>
                <w:ilvl w:val="0"/>
                <w:numId w:val="4"/>
              </w:numPr>
              <w:tabs>
                <w:tab w:val="num" w:pos="-108"/>
              </w:tabs>
              <w:spacing w:after="0"/>
              <w:ind w:left="175" w:hanging="141"/>
              <w:jc w:val="both"/>
              <w:rPr>
                <w:rFonts w:ascii="Tahoma" w:hAnsi="Tahoma" w:cs="Tahoma"/>
                <w:szCs w:val="20"/>
                <w:lang w:val="ru-RU"/>
              </w:rPr>
            </w:pPr>
            <w:r>
              <w:rPr>
                <w:rFonts w:ascii="Tahoma" w:hAnsi="Tahoma" w:cs="Tahoma"/>
                <w:szCs w:val="20"/>
                <w:lang w:val="ru-RU"/>
              </w:rPr>
              <w:t>В настоящее время з</w:t>
            </w:r>
            <w:r w:rsidRPr="00290A5A">
              <w:rPr>
                <w:rFonts w:ascii="Tahoma" w:hAnsi="Tahoma" w:cs="Tahoma"/>
                <w:szCs w:val="20"/>
                <w:lang w:val="ru-RU"/>
              </w:rPr>
              <w:t>анимает должность</w:t>
            </w:r>
            <w:proofErr w:type="gramStart"/>
            <w:r w:rsidRPr="00290A5A">
              <w:rPr>
                <w:rFonts w:ascii="Tahoma" w:hAnsi="Tahoma" w:cs="Tahoma"/>
                <w:szCs w:val="20"/>
                <w:lang w:val="ru-RU"/>
              </w:rPr>
              <w:t xml:space="preserve"> </w:t>
            </w:r>
            <w:r>
              <w:rPr>
                <w:rFonts w:ascii="Tahoma" w:hAnsi="Tahoma" w:cs="Tahoma"/>
                <w:szCs w:val="20"/>
                <w:lang w:val="ru-RU"/>
              </w:rPr>
              <w:t>П</w:t>
            </w:r>
            <w:proofErr w:type="gramEnd"/>
            <w:r>
              <w:rPr>
                <w:rFonts w:ascii="Tahoma" w:hAnsi="Tahoma" w:cs="Tahoma"/>
                <w:szCs w:val="20"/>
                <w:lang w:val="ru-RU"/>
              </w:rPr>
              <w:t xml:space="preserve">ервого заместителя </w:t>
            </w:r>
            <w:r w:rsidRPr="009D6417">
              <w:rPr>
                <w:rFonts w:ascii="Tahoma" w:hAnsi="Tahoma" w:cs="Tahoma"/>
                <w:szCs w:val="20"/>
                <w:lang w:val="ru-RU"/>
              </w:rPr>
              <w:t>начальника</w:t>
            </w:r>
            <w:r>
              <w:rPr>
                <w:rFonts w:ascii="Tahoma" w:hAnsi="Tahoma" w:cs="Tahoma"/>
                <w:szCs w:val="20"/>
                <w:lang w:val="ru-RU"/>
              </w:rPr>
              <w:t xml:space="preserve"> Департамента управления дочерними и зависимыми обществами </w:t>
            </w:r>
            <w:r w:rsidRPr="00290A5A">
              <w:rPr>
                <w:rFonts w:ascii="Tahoma" w:hAnsi="Tahoma" w:cs="Tahoma"/>
                <w:szCs w:val="20"/>
                <w:lang w:val="ru-RU"/>
              </w:rPr>
              <w:t>ОАО «РЖД</w:t>
            </w:r>
            <w:r>
              <w:rPr>
                <w:rFonts w:ascii="Tahoma" w:hAnsi="Tahoma" w:cs="Tahoma"/>
                <w:szCs w:val="20"/>
                <w:lang w:val="ru-RU"/>
              </w:rPr>
              <w:t>».</w:t>
            </w:r>
          </w:p>
          <w:p w:rsidR="003622F6" w:rsidRPr="00290A5A" w:rsidRDefault="003622F6" w:rsidP="003622F6">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p w:rsidR="003622F6" w:rsidRPr="00290A5A" w:rsidRDefault="003622F6" w:rsidP="006E52E6">
            <w:pPr>
              <w:pStyle w:val="ae"/>
              <w:spacing w:after="0"/>
              <w:ind w:left="175"/>
              <w:jc w:val="both"/>
              <w:rPr>
                <w:rFonts w:ascii="Times New Roman" w:hAnsi="Times New Roman"/>
                <w:szCs w:val="20"/>
                <w:lang w:val="ru-RU"/>
              </w:rPr>
            </w:pPr>
          </w:p>
        </w:tc>
      </w:tr>
      <w:tr w:rsidR="003622F6" w:rsidRPr="0005082D" w:rsidTr="006E52E6">
        <w:tc>
          <w:tcPr>
            <w:tcW w:w="3794" w:type="dxa"/>
            <w:shd w:val="clear" w:color="auto" w:fill="F2F2F2" w:themeFill="background1" w:themeFillShade="F2"/>
          </w:tcPr>
          <w:p w:rsidR="003622F6" w:rsidRDefault="003622F6" w:rsidP="006E52E6">
            <w:pPr>
              <w:pStyle w:val="ae"/>
              <w:tabs>
                <w:tab w:val="left" w:pos="567"/>
              </w:tabs>
              <w:spacing w:after="0" w:line="360" w:lineRule="auto"/>
              <w:ind w:left="284"/>
              <w:rPr>
                <w:rFonts w:ascii="Tahoma" w:hAnsi="Tahoma" w:cs="Tahoma"/>
                <w:b/>
                <w:szCs w:val="20"/>
                <w:lang w:val="ru-RU"/>
              </w:rPr>
            </w:pPr>
            <w:r>
              <w:rPr>
                <w:rFonts w:ascii="Tahoma" w:hAnsi="Tahoma" w:cs="Tahoma"/>
                <w:b/>
                <w:szCs w:val="20"/>
                <w:lang w:val="ru-RU"/>
              </w:rPr>
              <w:t>Лещев Михаил Владимирович</w:t>
            </w:r>
          </w:p>
          <w:p w:rsidR="003622F6" w:rsidRDefault="003622F6" w:rsidP="006E52E6">
            <w:pPr>
              <w:pStyle w:val="ae"/>
              <w:tabs>
                <w:tab w:val="left" w:pos="567"/>
              </w:tabs>
              <w:spacing w:after="0" w:line="360" w:lineRule="auto"/>
              <w:ind w:left="284"/>
              <w:rPr>
                <w:rFonts w:ascii="Tahoma" w:hAnsi="Tahoma" w:cs="Tahoma"/>
                <w:color w:val="595959" w:themeColor="text1" w:themeTint="A6"/>
                <w:szCs w:val="20"/>
                <w:lang w:val="ru-RU"/>
              </w:rPr>
            </w:pPr>
            <w:r w:rsidRPr="0061270E">
              <w:rPr>
                <w:rFonts w:ascii="Tahoma" w:hAnsi="Tahoma" w:cs="Tahoma"/>
                <w:color w:val="595959" w:themeColor="text1" w:themeTint="A6"/>
                <w:szCs w:val="20"/>
                <w:lang w:val="ru-RU"/>
              </w:rPr>
              <w:t>Впервые избран</w:t>
            </w:r>
            <w:r>
              <w:rPr>
                <w:rFonts w:ascii="Tahoma" w:hAnsi="Tahoma" w:cs="Tahoma"/>
                <w:color w:val="595959" w:themeColor="text1" w:themeTint="A6"/>
                <w:szCs w:val="20"/>
                <w:lang w:val="ru-RU"/>
              </w:rPr>
              <w:t>:</w:t>
            </w:r>
            <w:r w:rsidRPr="0061270E">
              <w:rPr>
                <w:rFonts w:ascii="Tahoma" w:hAnsi="Tahoma" w:cs="Tahoma"/>
                <w:color w:val="595959" w:themeColor="text1" w:themeTint="A6"/>
                <w:szCs w:val="20"/>
                <w:lang w:val="ru-RU"/>
              </w:rPr>
              <w:t xml:space="preserve"> </w:t>
            </w:r>
            <w:r>
              <w:rPr>
                <w:rFonts w:ascii="Tahoma" w:hAnsi="Tahoma" w:cs="Tahoma"/>
                <w:color w:val="595959" w:themeColor="text1" w:themeTint="A6"/>
                <w:szCs w:val="20"/>
                <w:lang w:val="ru-RU"/>
              </w:rPr>
              <w:t>24.06.2011 г.</w:t>
            </w:r>
          </w:p>
          <w:p w:rsidR="003622F6" w:rsidRPr="0061270E" w:rsidRDefault="003622F6" w:rsidP="006E52E6">
            <w:pPr>
              <w:pStyle w:val="ae"/>
              <w:tabs>
                <w:tab w:val="left" w:pos="567"/>
              </w:tabs>
              <w:spacing w:after="0" w:line="360" w:lineRule="auto"/>
              <w:ind w:left="284"/>
              <w:rPr>
                <w:rFonts w:ascii="Tahoma" w:hAnsi="Tahoma" w:cs="Tahoma"/>
                <w:color w:val="595959" w:themeColor="text1" w:themeTint="A6"/>
                <w:szCs w:val="20"/>
                <w:lang w:val="ru-RU"/>
              </w:rPr>
            </w:pPr>
            <w:r>
              <w:rPr>
                <w:rFonts w:ascii="Tahoma" w:hAnsi="Tahoma" w:cs="Tahoma"/>
                <w:color w:val="595959" w:themeColor="text1" w:themeTint="A6"/>
                <w:szCs w:val="20"/>
                <w:lang w:val="ru-RU"/>
              </w:rPr>
              <w:t>Переизбран: 29.06.2012 г., 28.06.2013 г.</w:t>
            </w:r>
          </w:p>
          <w:p w:rsidR="003622F6" w:rsidRPr="00290A5A" w:rsidRDefault="003622F6" w:rsidP="006E52E6">
            <w:pPr>
              <w:autoSpaceDE w:val="0"/>
              <w:autoSpaceDN w:val="0"/>
              <w:adjustRightInd w:val="0"/>
              <w:spacing w:line="360" w:lineRule="auto"/>
              <w:jc w:val="both"/>
              <w:rPr>
                <w:rFonts w:ascii="Tahoma" w:hAnsi="Tahoma" w:cs="Tahoma"/>
                <w:szCs w:val="20"/>
                <w:lang w:val="ru-RU"/>
              </w:rPr>
            </w:pPr>
          </w:p>
        </w:tc>
        <w:tc>
          <w:tcPr>
            <w:tcW w:w="6520" w:type="dxa"/>
            <w:shd w:val="clear" w:color="auto" w:fill="F2F2F2" w:themeFill="background1" w:themeFillShade="F2"/>
          </w:tcPr>
          <w:p w:rsidR="003622F6" w:rsidRPr="00290A5A" w:rsidRDefault="003622F6" w:rsidP="003622F6">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 xml:space="preserve">Родился в </w:t>
            </w:r>
            <w:r>
              <w:rPr>
                <w:rFonts w:ascii="Tahoma" w:hAnsi="Tahoma" w:cs="Tahoma"/>
                <w:szCs w:val="20"/>
                <w:lang w:val="ru-RU"/>
              </w:rPr>
              <w:t>1973</w:t>
            </w:r>
            <w:r w:rsidRPr="00290A5A">
              <w:rPr>
                <w:rFonts w:ascii="Tahoma" w:hAnsi="Tahoma" w:cs="Tahoma"/>
                <w:szCs w:val="20"/>
                <w:lang w:val="ru-RU"/>
              </w:rPr>
              <w:t xml:space="preserve"> году.</w:t>
            </w:r>
          </w:p>
          <w:p w:rsidR="003622F6" w:rsidRDefault="003622F6" w:rsidP="003622F6">
            <w:pPr>
              <w:pStyle w:val="ae"/>
              <w:numPr>
                <w:ilvl w:val="0"/>
                <w:numId w:val="4"/>
              </w:numPr>
              <w:tabs>
                <w:tab w:val="num" w:pos="-108"/>
              </w:tabs>
              <w:spacing w:after="0"/>
              <w:ind w:left="142" w:hanging="142"/>
              <w:jc w:val="both"/>
              <w:rPr>
                <w:rFonts w:ascii="Tahoma" w:hAnsi="Tahoma" w:cs="Tahoma"/>
                <w:szCs w:val="20"/>
                <w:lang w:val="ru-RU"/>
              </w:rPr>
            </w:pPr>
            <w:r>
              <w:rPr>
                <w:rFonts w:ascii="Tahoma" w:hAnsi="Tahoma" w:cs="Tahoma"/>
                <w:szCs w:val="20"/>
                <w:lang w:val="ru-RU"/>
              </w:rPr>
              <w:t xml:space="preserve">В 1998 году окончил </w:t>
            </w:r>
            <w:r w:rsidRPr="00444EB2">
              <w:rPr>
                <w:rFonts w:ascii="Tahoma" w:hAnsi="Tahoma" w:cs="Tahoma"/>
                <w:szCs w:val="20"/>
                <w:lang w:val="ru-RU"/>
              </w:rPr>
              <w:t xml:space="preserve">Нижегородский юридический институт </w:t>
            </w:r>
            <w:r>
              <w:rPr>
                <w:rFonts w:ascii="Tahoma" w:hAnsi="Tahoma" w:cs="Tahoma"/>
                <w:szCs w:val="20"/>
                <w:lang w:val="ru-RU"/>
              </w:rPr>
              <w:t xml:space="preserve">             </w:t>
            </w:r>
            <w:r w:rsidRPr="00444EB2">
              <w:rPr>
                <w:rFonts w:ascii="Tahoma" w:hAnsi="Tahoma" w:cs="Tahoma"/>
                <w:szCs w:val="20"/>
                <w:lang w:val="ru-RU"/>
              </w:rPr>
              <w:t>МВД РФ</w:t>
            </w:r>
            <w:r>
              <w:rPr>
                <w:rFonts w:ascii="Tahoma" w:hAnsi="Tahoma" w:cs="Tahoma"/>
                <w:szCs w:val="20"/>
                <w:lang w:val="ru-RU"/>
              </w:rPr>
              <w:t xml:space="preserve"> по </w:t>
            </w:r>
            <w:proofErr w:type="spellStart"/>
            <w:r>
              <w:rPr>
                <w:rFonts w:ascii="Tahoma" w:hAnsi="Tahoma" w:cs="Tahoma"/>
                <w:szCs w:val="20"/>
                <w:lang w:val="ru-RU"/>
              </w:rPr>
              <w:t>смепециальности</w:t>
            </w:r>
            <w:proofErr w:type="spellEnd"/>
            <w:r>
              <w:rPr>
                <w:rFonts w:ascii="Tahoma" w:hAnsi="Tahoma" w:cs="Tahoma"/>
                <w:szCs w:val="20"/>
                <w:lang w:val="ru-RU"/>
              </w:rPr>
              <w:t xml:space="preserve"> юриспруденция.</w:t>
            </w:r>
          </w:p>
          <w:p w:rsidR="003622F6" w:rsidRDefault="003622F6" w:rsidP="003622F6">
            <w:pPr>
              <w:pStyle w:val="ae"/>
              <w:numPr>
                <w:ilvl w:val="0"/>
                <w:numId w:val="4"/>
              </w:numPr>
              <w:tabs>
                <w:tab w:val="num" w:pos="-108"/>
              </w:tabs>
              <w:spacing w:after="0"/>
              <w:ind w:left="142" w:hanging="142"/>
              <w:jc w:val="both"/>
              <w:rPr>
                <w:rFonts w:ascii="Tahoma" w:hAnsi="Tahoma" w:cs="Tahoma"/>
                <w:szCs w:val="20"/>
                <w:lang w:val="ru-RU"/>
              </w:rPr>
            </w:pPr>
            <w:r>
              <w:rPr>
                <w:rFonts w:ascii="Tahoma" w:hAnsi="Tahoma" w:cs="Tahoma"/>
                <w:szCs w:val="20"/>
                <w:lang w:val="ru-RU"/>
              </w:rPr>
              <w:t>Заместитель начальника Департамента экономики ОАО «РЖД»</w:t>
            </w:r>
          </w:p>
          <w:p w:rsidR="003622F6" w:rsidRDefault="003622F6" w:rsidP="003622F6">
            <w:pPr>
              <w:pStyle w:val="ae"/>
              <w:numPr>
                <w:ilvl w:val="0"/>
                <w:numId w:val="4"/>
              </w:numPr>
              <w:tabs>
                <w:tab w:val="num" w:pos="-108"/>
              </w:tabs>
              <w:spacing w:after="0"/>
              <w:ind w:left="142" w:hanging="142"/>
              <w:jc w:val="both"/>
              <w:rPr>
                <w:rFonts w:ascii="Tahoma" w:hAnsi="Tahoma" w:cs="Tahoma"/>
                <w:szCs w:val="20"/>
                <w:lang w:val="ru-RU"/>
              </w:rPr>
            </w:pPr>
            <w:r>
              <w:rPr>
                <w:rFonts w:ascii="Tahoma" w:hAnsi="Tahoma" w:cs="Tahoma"/>
                <w:szCs w:val="20"/>
                <w:lang w:val="ru-RU"/>
              </w:rPr>
              <w:t>Является членом совета директоров ООО «</w:t>
            </w:r>
            <w:proofErr w:type="spellStart"/>
            <w:r>
              <w:rPr>
                <w:rFonts w:ascii="Tahoma" w:hAnsi="Tahoma" w:cs="Tahoma"/>
                <w:szCs w:val="20"/>
                <w:lang w:val="ru-RU"/>
              </w:rPr>
              <w:t>Аэроэкспресс</w:t>
            </w:r>
            <w:proofErr w:type="spellEnd"/>
            <w:r>
              <w:rPr>
                <w:rFonts w:ascii="Tahoma" w:hAnsi="Tahoma" w:cs="Tahoma"/>
                <w:szCs w:val="20"/>
                <w:lang w:val="ru-RU"/>
              </w:rPr>
              <w:t>»,                ОАО «ВРК</w:t>
            </w:r>
            <w:proofErr w:type="gramStart"/>
            <w:r>
              <w:rPr>
                <w:rFonts w:ascii="Tahoma" w:hAnsi="Tahoma" w:cs="Tahoma"/>
                <w:szCs w:val="20"/>
                <w:lang w:val="ru-RU"/>
              </w:rPr>
              <w:t>1</w:t>
            </w:r>
            <w:proofErr w:type="gramEnd"/>
            <w:r>
              <w:rPr>
                <w:rFonts w:ascii="Tahoma" w:hAnsi="Tahoma" w:cs="Tahoma"/>
                <w:szCs w:val="20"/>
                <w:lang w:val="ru-RU"/>
              </w:rPr>
              <w:t>», ОАО «ЯЖДК».</w:t>
            </w:r>
          </w:p>
          <w:p w:rsidR="003622F6" w:rsidRDefault="003622F6" w:rsidP="003622F6">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p w:rsidR="003622F6" w:rsidRPr="00290A5A" w:rsidRDefault="003622F6" w:rsidP="006E52E6">
            <w:pPr>
              <w:pStyle w:val="ae"/>
              <w:spacing w:after="0"/>
              <w:ind w:left="175"/>
              <w:jc w:val="both"/>
              <w:rPr>
                <w:rFonts w:ascii="Tahoma" w:hAnsi="Tahoma" w:cs="Tahoma"/>
                <w:szCs w:val="20"/>
                <w:lang w:val="ru-RU"/>
              </w:rPr>
            </w:pPr>
          </w:p>
        </w:tc>
      </w:tr>
      <w:tr w:rsidR="003622F6" w:rsidRPr="0005082D" w:rsidTr="006E52E6">
        <w:tc>
          <w:tcPr>
            <w:tcW w:w="3794" w:type="dxa"/>
            <w:shd w:val="clear" w:color="auto" w:fill="F2F2F2" w:themeFill="background1" w:themeFillShade="F2"/>
          </w:tcPr>
          <w:p w:rsidR="003622F6" w:rsidRDefault="003622F6" w:rsidP="006E52E6">
            <w:pPr>
              <w:pStyle w:val="ae"/>
              <w:tabs>
                <w:tab w:val="left" w:pos="567"/>
              </w:tabs>
              <w:spacing w:after="0" w:line="360" w:lineRule="auto"/>
              <w:ind w:left="284"/>
              <w:rPr>
                <w:rFonts w:ascii="Tahoma" w:hAnsi="Tahoma" w:cs="Tahoma"/>
                <w:b/>
                <w:szCs w:val="20"/>
                <w:lang w:val="ru-RU"/>
              </w:rPr>
            </w:pPr>
            <w:r>
              <w:rPr>
                <w:rFonts w:ascii="Tahoma" w:hAnsi="Tahoma" w:cs="Tahoma"/>
                <w:b/>
                <w:szCs w:val="20"/>
                <w:lang w:val="ru-RU"/>
              </w:rPr>
              <w:t>Пименов Иван Яковлевич</w:t>
            </w:r>
          </w:p>
          <w:p w:rsidR="003622F6" w:rsidRPr="0061270E" w:rsidRDefault="003622F6" w:rsidP="006E52E6">
            <w:pPr>
              <w:pStyle w:val="ae"/>
              <w:tabs>
                <w:tab w:val="left" w:pos="567"/>
              </w:tabs>
              <w:spacing w:after="0" w:line="360" w:lineRule="auto"/>
              <w:ind w:left="284"/>
              <w:rPr>
                <w:rFonts w:ascii="Tahoma" w:hAnsi="Tahoma" w:cs="Tahoma"/>
                <w:color w:val="595959" w:themeColor="text1" w:themeTint="A6"/>
                <w:szCs w:val="20"/>
                <w:lang w:val="ru-RU"/>
              </w:rPr>
            </w:pPr>
            <w:r w:rsidRPr="0061270E">
              <w:rPr>
                <w:rFonts w:ascii="Tahoma" w:hAnsi="Tahoma" w:cs="Tahoma"/>
                <w:color w:val="595959" w:themeColor="text1" w:themeTint="A6"/>
                <w:szCs w:val="20"/>
                <w:lang w:val="ru-RU"/>
              </w:rPr>
              <w:t>Впервые избран</w:t>
            </w:r>
            <w:r>
              <w:rPr>
                <w:rFonts w:ascii="Tahoma" w:hAnsi="Tahoma" w:cs="Tahoma"/>
                <w:color w:val="595959" w:themeColor="text1" w:themeTint="A6"/>
                <w:szCs w:val="20"/>
                <w:lang w:val="ru-RU"/>
              </w:rPr>
              <w:t>:</w:t>
            </w:r>
            <w:r w:rsidRPr="0061270E">
              <w:rPr>
                <w:rFonts w:ascii="Tahoma" w:hAnsi="Tahoma" w:cs="Tahoma"/>
                <w:color w:val="595959" w:themeColor="text1" w:themeTint="A6"/>
                <w:szCs w:val="20"/>
                <w:lang w:val="ru-RU"/>
              </w:rPr>
              <w:t xml:space="preserve"> </w:t>
            </w:r>
            <w:r>
              <w:rPr>
                <w:rFonts w:ascii="Tahoma" w:hAnsi="Tahoma" w:cs="Tahoma"/>
                <w:color w:val="595959" w:themeColor="text1" w:themeTint="A6"/>
                <w:szCs w:val="20"/>
                <w:lang w:val="ru-RU"/>
              </w:rPr>
              <w:t xml:space="preserve">28.06.2013 </w:t>
            </w:r>
            <w:r w:rsidRPr="0061270E">
              <w:rPr>
                <w:rFonts w:ascii="Tahoma" w:hAnsi="Tahoma" w:cs="Tahoma"/>
                <w:color w:val="595959" w:themeColor="text1" w:themeTint="A6"/>
                <w:szCs w:val="20"/>
                <w:lang w:val="ru-RU"/>
              </w:rPr>
              <w:t>г.</w:t>
            </w:r>
          </w:p>
          <w:p w:rsidR="003622F6" w:rsidRPr="00290A5A" w:rsidRDefault="003622F6" w:rsidP="006E52E6">
            <w:pPr>
              <w:pStyle w:val="ae"/>
              <w:tabs>
                <w:tab w:val="left" w:pos="567"/>
              </w:tabs>
              <w:spacing w:after="0" w:line="360" w:lineRule="auto"/>
              <w:ind w:left="284"/>
              <w:rPr>
                <w:rFonts w:ascii="Tahoma" w:hAnsi="Tahoma" w:cs="Tahoma"/>
                <w:szCs w:val="20"/>
                <w:lang w:val="ru-RU"/>
              </w:rPr>
            </w:pPr>
          </w:p>
        </w:tc>
        <w:tc>
          <w:tcPr>
            <w:tcW w:w="6520" w:type="dxa"/>
            <w:shd w:val="clear" w:color="auto" w:fill="F2F2F2" w:themeFill="background1" w:themeFillShade="F2"/>
          </w:tcPr>
          <w:p w:rsidR="003622F6" w:rsidRPr="00290A5A" w:rsidRDefault="003622F6" w:rsidP="003622F6">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 xml:space="preserve">Родился в </w:t>
            </w:r>
            <w:r w:rsidRPr="00E575F4">
              <w:rPr>
                <w:rFonts w:ascii="Tahoma" w:hAnsi="Tahoma" w:cs="Tahoma"/>
                <w:szCs w:val="20"/>
                <w:lang w:val="ru-RU"/>
              </w:rPr>
              <w:t>1959</w:t>
            </w:r>
            <w:r w:rsidRPr="00290A5A">
              <w:rPr>
                <w:rFonts w:ascii="Tahoma" w:hAnsi="Tahoma" w:cs="Tahoma"/>
                <w:szCs w:val="20"/>
                <w:lang w:val="ru-RU"/>
              </w:rPr>
              <w:t xml:space="preserve"> году. </w:t>
            </w:r>
          </w:p>
          <w:p w:rsidR="003622F6" w:rsidRDefault="003622F6" w:rsidP="003622F6">
            <w:pPr>
              <w:pStyle w:val="ae"/>
              <w:numPr>
                <w:ilvl w:val="0"/>
                <w:numId w:val="4"/>
              </w:numPr>
              <w:tabs>
                <w:tab w:val="num" w:pos="-108"/>
              </w:tabs>
              <w:ind w:left="175" w:hanging="141"/>
              <w:jc w:val="both"/>
              <w:rPr>
                <w:rFonts w:ascii="Tahoma" w:hAnsi="Tahoma" w:cs="Tahoma"/>
                <w:szCs w:val="20"/>
                <w:lang w:val="ru-RU"/>
              </w:rPr>
            </w:pPr>
            <w:r>
              <w:rPr>
                <w:rFonts w:ascii="Tahoma" w:hAnsi="Tahoma" w:cs="Tahoma"/>
                <w:szCs w:val="20"/>
                <w:lang w:val="ru-RU"/>
              </w:rPr>
              <w:t>В настоящее время занимает должность начальника Центральной дирекции по ремонту пути – филиала ОАО «РЖД».</w:t>
            </w:r>
          </w:p>
          <w:p w:rsidR="003622F6" w:rsidRPr="00290A5A" w:rsidRDefault="003622F6" w:rsidP="003622F6">
            <w:pPr>
              <w:pStyle w:val="ae"/>
              <w:numPr>
                <w:ilvl w:val="0"/>
                <w:numId w:val="4"/>
              </w:numPr>
              <w:tabs>
                <w:tab w:val="num" w:pos="-108"/>
              </w:tabs>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tc>
      </w:tr>
      <w:tr w:rsidR="003622F6" w:rsidRPr="0005082D" w:rsidTr="006E52E6">
        <w:tc>
          <w:tcPr>
            <w:tcW w:w="3794" w:type="dxa"/>
            <w:shd w:val="clear" w:color="auto" w:fill="F2F2F2" w:themeFill="background1" w:themeFillShade="F2"/>
          </w:tcPr>
          <w:p w:rsidR="003622F6" w:rsidRPr="00290A5A" w:rsidRDefault="003622F6" w:rsidP="006E52E6">
            <w:pPr>
              <w:pStyle w:val="ae"/>
              <w:tabs>
                <w:tab w:val="left" w:pos="567"/>
              </w:tabs>
              <w:spacing w:after="0" w:line="360" w:lineRule="auto"/>
              <w:ind w:left="284"/>
              <w:rPr>
                <w:rFonts w:ascii="Tahoma" w:hAnsi="Tahoma" w:cs="Tahoma"/>
                <w:b/>
                <w:szCs w:val="20"/>
                <w:lang w:val="ru-RU"/>
              </w:rPr>
            </w:pPr>
            <w:r w:rsidRPr="0016739D">
              <w:rPr>
                <w:rFonts w:ascii="Tahoma" w:hAnsi="Tahoma" w:cs="Tahoma"/>
                <w:b/>
                <w:szCs w:val="20"/>
                <w:lang w:val="ru-RU"/>
              </w:rPr>
              <w:t xml:space="preserve">Посадов </w:t>
            </w:r>
          </w:p>
          <w:p w:rsidR="003622F6" w:rsidRDefault="003622F6" w:rsidP="006E52E6">
            <w:pPr>
              <w:pStyle w:val="ae"/>
              <w:tabs>
                <w:tab w:val="left" w:pos="567"/>
              </w:tabs>
              <w:spacing w:after="0" w:line="360" w:lineRule="auto"/>
              <w:ind w:left="284"/>
              <w:rPr>
                <w:rFonts w:ascii="Tahoma" w:hAnsi="Tahoma" w:cs="Tahoma"/>
                <w:b/>
                <w:szCs w:val="20"/>
                <w:lang w:val="ru-RU"/>
              </w:rPr>
            </w:pPr>
            <w:r w:rsidRPr="0016739D">
              <w:rPr>
                <w:rFonts w:ascii="Tahoma" w:hAnsi="Tahoma" w:cs="Tahoma"/>
                <w:b/>
                <w:szCs w:val="20"/>
                <w:lang w:val="ru-RU"/>
              </w:rPr>
              <w:t>Игорь Александрович</w:t>
            </w:r>
          </w:p>
          <w:p w:rsidR="003622F6" w:rsidRPr="0061270E" w:rsidRDefault="003622F6" w:rsidP="006E52E6">
            <w:pPr>
              <w:pStyle w:val="ae"/>
              <w:tabs>
                <w:tab w:val="left" w:pos="567"/>
              </w:tabs>
              <w:spacing w:after="0" w:line="360" w:lineRule="auto"/>
              <w:ind w:left="284"/>
              <w:rPr>
                <w:rFonts w:ascii="Tahoma" w:hAnsi="Tahoma" w:cs="Tahoma"/>
                <w:color w:val="595959" w:themeColor="text1" w:themeTint="A6"/>
                <w:szCs w:val="20"/>
                <w:lang w:val="ru-RU"/>
              </w:rPr>
            </w:pPr>
            <w:r w:rsidRPr="0061270E">
              <w:rPr>
                <w:rFonts w:ascii="Tahoma" w:hAnsi="Tahoma" w:cs="Tahoma"/>
                <w:color w:val="595959" w:themeColor="text1" w:themeTint="A6"/>
                <w:szCs w:val="20"/>
                <w:lang w:val="ru-RU"/>
              </w:rPr>
              <w:t>Впервые избран</w:t>
            </w:r>
            <w:r>
              <w:rPr>
                <w:rFonts w:ascii="Tahoma" w:hAnsi="Tahoma" w:cs="Tahoma"/>
                <w:color w:val="595959" w:themeColor="text1" w:themeTint="A6"/>
                <w:szCs w:val="20"/>
                <w:lang w:val="ru-RU"/>
              </w:rPr>
              <w:t>:</w:t>
            </w:r>
            <w:r w:rsidRPr="0061270E">
              <w:rPr>
                <w:rFonts w:ascii="Tahoma" w:hAnsi="Tahoma" w:cs="Tahoma"/>
                <w:color w:val="595959" w:themeColor="text1" w:themeTint="A6"/>
                <w:szCs w:val="20"/>
                <w:lang w:val="ru-RU"/>
              </w:rPr>
              <w:t xml:space="preserve"> 14.04.200</w:t>
            </w:r>
            <w:r>
              <w:rPr>
                <w:rFonts w:ascii="Tahoma" w:hAnsi="Tahoma" w:cs="Tahoma"/>
                <w:color w:val="595959" w:themeColor="text1" w:themeTint="A6"/>
                <w:szCs w:val="20"/>
                <w:lang w:val="ru-RU"/>
              </w:rPr>
              <w:t>8</w:t>
            </w:r>
            <w:r w:rsidRPr="0061270E">
              <w:rPr>
                <w:rFonts w:ascii="Tahoma" w:hAnsi="Tahoma" w:cs="Tahoma"/>
                <w:color w:val="595959" w:themeColor="text1" w:themeTint="A6"/>
                <w:szCs w:val="20"/>
                <w:lang w:val="ru-RU"/>
              </w:rPr>
              <w:t xml:space="preserve"> г.</w:t>
            </w:r>
          </w:p>
          <w:p w:rsidR="003622F6" w:rsidRPr="0061270E" w:rsidRDefault="003622F6" w:rsidP="006E52E6">
            <w:pPr>
              <w:pStyle w:val="ae"/>
              <w:tabs>
                <w:tab w:val="left" w:pos="567"/>
              </w:tabs>
              <w:spacing w:after="0" w:line="360" w:lineRule="auto"/>
              <w:ind w:left="284"/>
              <w:rPr>
                <w:rFonts w:ascii="Tahoma" w:hAnsi="Tahoma" w:cs="Tahoma"/>
                <w:color w:val="595959" w:themeColor="text1" w:themeTint="A6"/>
                <w:szCs w:val="20"/>
                <w:lang w:val="ru-RU"/>
              </w:rPr>
            </w:pPr>
            <w:r w:rsidRPr="0061270E">
              <w:rPr>
                <w:rFonts w:ascii="Tahoma" w:hAnsi="Tahoma" w:cs="Tahoma"/>
                <w:color w:val="595959" w:themeColor="text1" w:themeTint="A6"/>
                <w:szCs w:val="20"/>
                <w:lang w:val="ru-RU"/>
              </w:rPr>
              <w:t>Переизбран</w:t>
            </w:r>
            <w:r>
              <w:rPr>
                <w:rFonts w:ascii="Tahoma" w:hAnsi="Tahoma" w:cs="Tahoma"/>
                <w:color w:val="595959" w:themeColor="text1" w:themeTint="A6"/>
                <w:szCs w:val="20"/>
                <w:lang w:val="ru-RU"/>
              </w:rPr>
              <w:t>:</w:t>
            </w:r>
            <w:r w:rsidRPr="0061270E">
              <w:rPr>
                <w:rFonts w:ascii="Tahoma" w:hAnsi="Tahoma" w:cs="Tahoma"/>
                <w:color w:val="595959" w:themeColor="text1" w:themeTint="A6"/>
                <w:szCs w:val="20"/>
                <w:lang w:val="ru-RU"/>
              </w:rPr>
              <w:t xml:space="preserve"> 29.06.2009 г.</w:t>
            </w:r>
            <w:r>
              <w:rPr>
                <w:rFonts w:ascii="Tahoma" w:hAnsi="Tahoma" w:cs="Tahoma"/>
                <w:color w:val="595959" w:themeColor="text1" w:themeTint="A6"/>
                <w:szCs w:val="20"/>
                <w:lang w:val="ru-RU"/>
              </w:rPr>
              <w:t xml:space="preserve">, </w:t>
            </w:r>
            <w:r>
              <w:rPr>
                <w:rFonts w:ascii="Tahoma" w:hAnsi="Tahoma" w:cs="Tahoma"/>
                <w:color w:val="595959" w:themeColor="text1" w:themeTint="A6"/>
                <w:szCs w:val="20"/>
                <w:lang w:val="ru-RU"/>
              </w:rPr>
              <w:lastRenderedPageBreak/>
              <w:t>24.06.2010 г., 24.06.2011 г., 29.06.2012 г., 28.06.2013 г.</w:t>
            </w:r>
          </w:p>
          <w:p w:rsidR="003622F6" w:rsidRPr="00290A5A" w:rsidRDefault="003622F6" w:rsidP="006E52E6">
            <w:pPr>
              <w:autoSpaceDE w:val="0"/>
              <w:autoSpaceDN w:val="0"/>
              <w:adjustRightInd w:val="0"/>
              <w:spacing w:line="360" w:lineRule="auto"/>
              <w:ind w:left="284"/>
              <w:jc w:val="both"/>
              <w:rPr>
                <w:rFonts w:ascii="Tahoma" w:hAnsi="Tahoma" w:cs="Tahoma"/>
                <w:szCs w:val="20"/>
                <w:lang w:val="ru-RU"/>
              </w:rPr>
            </w:pPr>
          </w:p>
        </w:tc>
        <w:tc>
          <w:tcPr>
            <w:tcW w:w="6520" w:type="dxa"/>
            <w:shd w:val="clear" w:color="auto" w:fill="F2F2F2" w:themeFill="background1" w:themeFillShade="F2"/>
          </w:tcPr>
          <w:p w:rsidR="003622F6" w:rsidRPr="00290A5A" w:rsidRDefault="003622F6" w:rsidP="003622F6">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lastRenderedPageBreak/>
              <w:t xml:space="preserve">Родился в 1948 году. </w:t>
            </w:r>
          </w:p>
          <w:p w:rsidR="003622F6" w:rsidRPr="00290A5A" w:rsidRDefault="003622F6" w:rsidP="003622F6">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 xml:space="preserve">В 1972 году окончил Ленинградский технологический институт имени </w:t>
            </w:r>
            <w:proofErr w:type="spellStart"/>
            <w:r w:rsidRPr="00290A5A">
              <w:rPr>
                <w:rFonts w:ascii="Tahoma" w:hAnsi="Tahoma" w:cs="Tahoma"/>
                <w:szCs w:val="20"/>
                <w:lang w:val="ru-RU"/>
              </w:rPr>
              <w:t>Ленсовета</w:t>
            </w:r>
            <w:proofErr w:type="spellEnd"/>
            <w:r w:rsidRPr="00290A5A">
              <w:rPr>
                <w:rFonts w:ascii="Tahoma" w:hAnsi="Tahoma" w:cs="Tahoma"/>
                <w:szCs w:val="20"/>
                <w:lang w:val="ru-RU"/>
              </w:rPr>
              <w:t xml:space="preserve"> – «Инженер </w:t>
            </w:r>
            <w:proofErr w:type="spellStart"/>
            <w:r w:rsidRPr="00290A5A">
              <w:rPr>
                <w:rFonts w:ascii="Tahoma" w:hAnsi="Tahoma" w:cs="Tahoma"/>
                <w:szCs w:val="20"/>
                <w:lang w:val="ru-RU"/>
              </w:rPr>
              <w:t>химик-технологог</w:t>
            </w:r>
            <w:proofErr w:type="spellEnd"/>
            <w:r w:rsidRPr="00290A5A">
              <w:rPr>
                <w:rFonts w:ascii="Tahoma" w:hAnsi="Tahoma" w:cs="Tahoma"/>
                <w:szCs w:val="20"/>
                <w:lang w:val="ru-RU"/>
              </w:rPr>
              <w:t xml:space="preserve"> по специальности «</w:t>
            </w:r>
            <w:proofErr w:type="spellStart"/>
            <w:r w:rsidRPr="00290A5A">
              <w:rPr>
                <w:rFonts w:ascii="Tahoma" w:hAnsi="Tahoma" w:cs="Tahoma"/>
                <w:szCs w:val="20"/>
                <w:lang w:val="ru-RU"/>
              </w:rPr>
              <w:t>Радиоционная</w:t>
            </w:r>
            <w:proofErr w:type="spellEnd"/>
            <w:r w:rsidRPr="00290A5A">
              <w:rPr>
                <w:rFonts w:ascii="Tahoma" w:hAnsi="Tahoma" w:cs="Tahoma"/>
                <w:szCs w:val="20"/>
                <w:lang w:val="ru-RU"/>
              </w:rPr>
              <w:t xml:space="preserve"> химия»». В </w:t>
            </w:r>
            <w:smartTag w:uri="urn:schemas-microsoft-com:office:smarttags" w:element="metricconverter">
              <w:smartTagPr>
                <w:attr w:name="ProductID" w:val="2000 г"/>
              </w:smartTagPr>
              <w:r w:rsidRPr="00290A5A">
                <w:rPr>
                  <w:rFonts w:ascii="Tahoma" w:hAnsi="Tahoma" w:cs="Tahoma"/>
                  <w:szCs w:val="20"/>
                  <w:lang w:val="ru-RU"/>
                </w:rPr>
                <w:t>2000 г</w:t>
              </w:r>
            </w:smartTag>
            <w:r w:rsidRPr="00290A5A">
              <w:rPr>
                <w:rFonts w:ascii="Tahoma" w:hAnsi="Tahoma" w:cs="Tahoma"/>
                <w:szCs w:val="20"/>
                <w:lang w:val="ru-RU"/>
              </w:rPr>
              <w:t>. окончил Санкт-Петербургский государственный институт сервиса и экономики по специальности «Финансы и кредит»</w:t>
            </w:r>
          </w:p>
          <w:p w:rsidR="003622F6" w:rsidRDefault="003622F6" w:rsidP="003622F6">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 xml:space="preserve">Профессор Северо-Западной академии государственной службы. </w:t>
            </w:r>
            <w:r w:rsidRPr="00290A5A">
              <w:rPr>
                <w:rFonts w:ascii="Tahoma" w:hAnsi="Tahoma" w:cs="Tahoma"/>
                <w:szCs w:val="20"/>
                <w:lang w:val="ru-RU"/>
              </w:rPr>
              <w:lastRenderedPageBreak/>
              <w:t>С 10.2006 года по настоящее время занимает должность Советника президента ОАО «РЖД».</w:t>
            </w:r>
          </w:p>
          <w:p w:rsidR="003622F6" w:rsidRPr="00290A5A" w:rsidRDefault="003622F6" w:rsidP="003622F6">
            <w:pPr>
              <w:pStyle w:val="ae"/>
              <w:numPr>
                <w:ilvl w:val="0"/>
                <w:numId w:val="4"/>
              </w:numPr>
              <w:tabs>
                <w:tab w:val="num" w:pos="-108"/>
              </w:tabs>
              <w:spacing w:after="0"/>
              <w:ind w:left="175" w:hanging="141"/>
              <w:jc w:val="both"/>
              <w:rPr>
                <w:rFonts w:ascii="Tahoma" w:hAnsi="Tahoma" w:cs="Tahoma"/>
                <w:szCs w:val="20"/>
                <w:lang w:val="ru-RU"/>
              </w:rPr>
            </w:pPr>
            <w:r>
              <w:rPr>
                <w:rFonts w:ascii="Tahoma" w:hAnsi="Tahoma" w:cs="Tahoma"/>
                <w:szCs w:val="20"/>
                <w:lang w:val="ru-RU"/>
              </w:rPr>
              <w:t>Является членом совета директоров ЗАО «</w:t>
            </w:r>
            <w:proofErr w:type="spellStart"/>
            <w:r>
              <w:rPr>
                <w:rFonts w:ascii="Tahoma" w:hAnsi="Tahoma" w:cs="Tahoma"/>
                <w:szCs w:val="20"/>
                <w:lang w:val="ru-RU"/>
              </w:rPr>
              <w:t>СПбМТСБ</w:t>
            </w:r>
            <w:proofErr w:type="spellEnd"/>
            <w:r>
              <w:rPr>
                <w:rFonts w:ascii="Tahoma" w:hAnsi="Tahoma" w:cs="Tahoma"/>
                <w:szCs w:val="20"/>
                <w:lang w:val="ru-RU"/>
              </w:rPr>
              <w:t>».</w:t>
            </w:r>
          </w:p>
          <w:p w:rsidR="003622F6" w:rsidRPr="00290A5A" w:rsidRDefault="003622F6" w:rsidP="003622F6">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r>
              <w:rPr>
                <w:rFonts w:ascii="Tahoma" w:hAnsi="Tahoma" w:cs="Tahoma"/>
                <w:szCs w:val="20"/>
                <w:lang w:val="ru-RU"/>
              </w:rPr>
              <w:t>.</w:t>
            </w:r>
          </w:p>
        </w:tc>
      </w:tr>
      <w:tr w:rsidR="003622F6" w:rsidRPr="0005082D" w:rsidTr="006E52E6">
        <w:tc>
          <w:tcPr>
            <w:tcW w:w="3794" w:type="dxa"/>
            <w:shd w:val="clear" w:color="auto" w:fill="F2F2F2" w:themeFill="background1" w:themeFillShade="F2"/>
          </w:tcPr>
          <w:p w:rsidR="003622F6" w:rsidRPr="0061270E" w:rsidRDefault="003622F6" w:rsidP="006E52E6">
            <w:pPr>
              <w:pStyle w:val="ae"/>
              <w:tabs>
                <w:tab w:val="left" w:pos="567"/>
              </w:tabs>
              <w:spacing w:after="0" w:line="360" w:lineRule="auto"/>
              <w:ind w:left="284"/>
              <w:rPr>
                <w:rFonts w:ascii="Tahoma" w:hAnsi="Tahoma" w:cs="Tahoma"/>
                <w:color w:val="595959" w:themeColor="text1" w:themeTint="A6"/>
                <w:szCs w:val="20"/>
                <w:lang w:val="ru-RU"/>
              </w:rPr>
            </w:pPr>
            <w:r w:rsidRPr="00526D01">
              <w:rPr>
                <w:rFonts w:ascii="Tahoma" w:hAnsi="Tahoma" w:cs="Tahoma"/>
                <w:b/>
                <w:szCs w:val="20"/>
                <w:lang w:val="ru-RU"/>
              </w:rPr>
              <w:lastRenderedPageBreak/>
              <w:t>Филатова Елена Михайловна</w:t>
            </w:r>
            <w:proofErr w:type="gramStart"/>
            <w:r>
              <w:rPr>
                <w:rFonts w:ascii="Tahoma" w:hAnsi="Tahoma" w:cs="Tahoma"/>
                <w:color w:val="595959" w:themeColor="text1" w:themeTint="A6"/>
                <w:szCs w:val="20"/>
                <w:lang w:val="ru-RU"/>
              </w:rPr>
              <w:t xml:space="preserve"> </w:t>
            </w:r>
            <w:r w:rsidRPr="0061270E">
              <w:rPr>
                <w:rFonts w:ascii="Tahoma" w:hAnsi="Tahoma" w:cs="Tahoma"/>
                <w:color w:val="595959" w:themeColor="text1" w:themeTint="A6"/>
                <w:szCs w:val="20"/>
                <w:lang w:val="ru-RU"/>
              </w:rPr>
              <w:t>В</w:t>
            </w:r>
            <w:proofErr w:type="gramEnd"/>
            <w:r w:rsidRPr="0061270E">
              <w:rPr>
                <w:rFonts w:ascii="Tahoma" w:hAnsi="Tahoma" w:cs="Tahoma"/>
                <w:color w:val="595959" w:themeColor="text1" w:themeTint="A6"/>
                <w:szCs w:val="20"/>
                <w:lang w:val="ru-RU"/>
              </w:rPr>
              <w:t>первые избран</w:t>
            </w:r>
            <w:r>
              <w:rPr>
                <w:rFonts w:ascii="Tahoma" w:hAnsi="Tahoma" w:cs="Tahoma"/>
                <w:color w:val="595959" w:themeColor="text1" w:themeTint="A6"/>
                <w:szCs w:val="20"/>
                <w:lang w:val="ru-RU"/>
              </w:rPr>
              <w:t>а: 28.06.2013 г.</w:t>
            </w:r>
          </w:p>
          <w:p w:rsidR="003622F6" w:rsidRPr="00290A5A" w:rsidRDefault="003622F6" w:rsidP="006E52E6">
            <w:pPr>
              <w:pStyle w:val="ae"/>
              <w:tabs>
                <w:tab w:val="left" w:pos="567"/>
              </w:tabs>
              <w:spacing w:after="0" w:line="360" w:lineRule="auto"/>
              <w:ind w:left="284"/>
              <w:rPr>
                <w:rFonts w:ascii="Tahoma" w:hAnsi="Tahoma" w:cs="Tahoma"/>
                <w:szCs w:val="20"/>
                <w:lang w:val="ru-RU"/>
              </w:rPr>
            </w:pPr>
          </w:p>
        </w:tc>
        <w:tc>
          <w:tcPr>
            <w:tcW w:w="6520" w:type="dxa"/>
            <w:shd w:val="clear" w:color="auto" w:fill="F2F2F2" w:themeFill="background1" w:themeFillShade="F2"/>
          </w:tcPr>
          <w:p w:rsidR="003622F6" w:rsidRPr="004F6654" w:rsidRDefault="003622F6" w:rsidP="003622F6">
            <w:pPr>
              <w:pStyle w:val="ae"/>
              <w:numPr>
                <w:ilvl w:val="0"/>
                <w:numId w:val="4"/>
              </w:numPr>
              <w:tabs>
                <w:tab w:val="num" w:pos="-108"/>
              </w:tabs>
              <w:spacing w:after="0"/>
              <w:ind w:left="176" w:hanging="142"/>
              <w:jc w:val="both"/>
              <w:rPr>
                <w:rFonts w:ascii="Tahoma" w:hAnsi="Tahoma" w:cs="Tahoma"/>
                <w:szCs w:val="20"/>
                <w:lang w:val="ru-RU"/>
              </w:rPr>
            </w:pPr>
            <w:r w:rsidRPr="004F6654">
              <w:rPr>
                <w:rFonts w:ascii="Tahoma" w:hAnsi="Tahoma" w:cs="Tahoma"/>
                <w:szCs w:val="20"/>
                <w:lang w:val="ru-RU"/>
              </w:rPr>
              <w:t>Родилась в 1971 году.</w:t>
            </w:r>
          </w:p>
          <w:p w:rsidR="003622F6" w:rsidRDefault="003622F6" w:rsidP="003622F6">
            <w:pPr>
              <w:pStyle w:val="ae"/>
              <w:numPr>
                <w:ilvl w:val="0"/>
                <w:numId w:val="4"/>
              </w:numPr>
              <w:tabs>
                <w:tab w:val="num" w:pos="-108"/>
              </w:tabs>
              <w:spacing w:after="0"/>
              <w:ind w:left="176" w:hanging="142"/>
              <w:jc w:val="both"/>
              <w:rPr>
                <w:rFonts w:ascii="Tahoma" w:hAnsi="Tahoma" w:cs="Tahoma"/>
                <w:szCs w:val="20"/>
                <w:lang w:val="ru-RU"/>
              </w:rPr>
            </w:pPr>
            <w:r w:rsidRPr="004F6654">
              <w:rPr>
                <w:rFonts w:ascii="Tahoma" w:hAnsi="Tahoma" w:cs="Tahoma"/>
                <w:szCs w:val="20"/>
                <w:lang w:val="ru-RU"/>
              </w:rPr>
              <w:t xml:space="preserve">В 1994 г. </w:t>
            </w:r>
            <w:proofErr w:type="gramStart"/>
            <w:r w:rsidRPr="004F6654">
              <w:rPr>
                <w:rFonts w:ascii="Tahoma" w:hAnsi="Tahoma" w:cs="Tahoma"/>
                <w:szCs w:val="20"/>
                <w:lang w:val="ru-RU"/>
              </w:rPr>
              <w:t>закончила Харьковский авиационный институт</w:t>
            </w:r>
            <w:proofErr w:type="gramEnd"/>
            <w:r w:rsidRPr="004F6654">
              <w:rPr>
                <w:rFonts w:ascii="Tahoma" w:hAnsi="Tahoma" w:cs="Tahoma"/>
                <w:szCs w:val="20"/>
                <w:lang w:val="ru-RU"/>
              </w:rPr>
              <w:t xml:space="preserve"> им. Н.Е. Жуковского по специальности</w:t>
            </w:r>
            <w:r>
              <w:rPr>
                <w:rFonts w:ascii="Tahoma" w:hAnsi="Tahoma" w:cs="Tahoma"/>
                <w:szCs w:val="20"/>
                <w:lang w:val="ru-RU"/>
              </w:rPr>
              <w:t xml:space="preserve"> САПР летательных аппаратов. В 2006 г. закончила МИПК РЭА им. Г.В. Плеханова по специальности финансовый менеджмент.</w:t>
            </w:r>
          </w:p>
          <w:p w:rsidR="003622F6" w:rsidRPr="004F6654" w:rsidRDefault="003622F6" w:rsidP="003622F6">
            <w:pPr>
              <w:pStyle w:val="ae"/>
              <w:numPr>
                <w:ilvl w:val="0"/>
                <w:numId w:val="4"/>
              </w:numPr>
              <w:tabs>
                <w:tab w:val="num" w:pos="-108"/>
              </w:tabs>
              <w:spacing w:after="0"/>
              <w:ind w:left="176" w:hanging="142"/>
              <w:jc w:val="both"/>
              <w:rPr>
                <w:rFonts w:ascii="Tahoma" w:hAnsi="Tahoma" w:cs="Tahoma"/>
                <w:szCs w:val="20"/>
                <w:lang w:val="ru-RU"/>
              </w:rPr>
            </w:pPr>
            <w:r w:rsidRPr="004F6654">
              <w:rPr>
                <w:rFonts w:ascii="Tahoma" w:hAnsi="Tahoma" w:cs="Tahoma"/>
                <w:szCs w:val="20"/>
                <w:lang w:val="ru-RU"/>
              </w:rPr>
              <w:t>В настоящее время занимает должность начальника отдела Департамента корпоративных финансов ОАО «РЖД»</w:t>
            </w:r>
            <w:r>
              <w:rPr>
                <w:rFonts w:ascii="Tahoma" w:hAnsi="Tahoma" w:cs="Tahoma"/>
                <w:szCs w:val="20"/>
                <w:lang w:val="ru-RU"/>
              </w:rPr>
              <w:t>.</w:t>
            </w:r>
          </w:p>
          <w:p w:rsidR="003622F6" w:rsidRDefault="003622F6" w:rsidP="003622F6">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p w:rsidR="003622F6" w:rsidRPr="00290A5A" w:rsidRDefault="003622F6" w:rsidP="006E52E6">
            <w:pPr>
              <w:pStyle w:val="ae"/>
              <w:spacing w:after="0"/>
              <w:ind w:left="175"/>
              <w:jc w:val="both"/>
              <w:rPr>
                <w:rFonts w:ascii="Tahoma" w:hAnsi="Tahoma" w:cs="Tahoma"/>
                <w:szCs w:val="20"/>
                <w:lang w:val="ru-RU"/>
              </w:rPr>
            </w:pPr>
          </w:p>
        </w:tc>
      </w:tr>
      <w:tr w:rsidR="003622F6" w:rsidRPr="0005082D" w:rsidTr="006E52E6">
        <w:tc>
          <w:tcPr>
            <w:tcW w:w="3794" w:type="dxa"/>
            <w:shd w:val="clear" w:color="auto" w:fill="F2F2F2" w:themeFill="background1" w:themeFillShade="F2"/>
          </w:tcPr>
          <w:p w:rsidR="003622F6" w:rsidRDefault="003622F6" w:rsidP="006E52E6">
            <w:pPr>
              <w:autoSpaceDE w:val="0"/>
              <w:autoSpaceDN w:val="0"/>
              <w:adjustRightInd w:val="0"/>
              <w:spacing w:line="360" w:lineRule="auto"/>
              <w:jc w:val="both"/>
              <w:rPr>
                <w:rFonts w:ascii="Tahoma" w:hAnsi="Tahoma" w:cs="Tahoma"/>
                <w:b/>
                <w:szCs w:val="20"/>
                <w:lang w:val="ru-RU"/>
              </w:rPr>
            </w:pPr>
            <w:r w:rsidRPr="00290A5A">
              <w:rPr>
                <w:rFonts w:ascii="Tahoma" w:hAnsi="Tahoma" w:cs="Tahoma"/>
                <w:b/>
                <w:szCs w:val="20"/>
                <w:lang w:val="ru-RU"/>
              </w:rPr>
              <w:t xml:space="preserve">  </w:t>
            </w:r>
            <w:r>
              <w:rPr>
                <w:rFonts w:ascii="Tahoma" w:hAnsi="Tahoma" w:cs="Tahoma"/>
                <w:b/>
                <w:szCs w:val="20"/>
                <w:lang w:val="ru-RU"/>
              </w:rPr>
              <w:t xml:space="preserve"> </w:t>
            </w:r>
            <w:r w:rsidRPr="00290A5A">
              <w:rPr>
                <w:rFonts w:ascii="Tahoma" w:hAnsi="Tahoma" w:cs="Tahoma"/>
                <w:b/>
                <w:szCs w:val="20"/>
                <w:lang w:val="ru-RU"/>
              </w:rPr>
              <w:t xml:space="preserve"> </w:t>
            </w:r>
            <w:r>
              <w:rPr>
                <w:rFonts w:ascii="Tahoma" w:hAnsi="Tahoma" w:cs="Tahoma"/>
                <w:b/>
                <w:szCs w:val="20"/>
                <w:lang w:val="ru-RU"/>
              </w:rPr>
              <w:t>Порошин Сергей Алексеевич</w:t>
            </w:r>
          </w:p>
          <w:p w:rsidR="003622F6" w:rsidRDefault="003622F6" w:rsidP="006E52E6">
            <w:pPr>
              <w:pStyle w:val="ae"/>
              <w:tabs>
                <w:tab w:val="left" w:pos="567"/>
              </w:tabs>
              <w:spacing w:after="0" w:line="360" w:lineRule="auto"/>
              <w:ind w:left="0"/>
              <w:rPr>
                <w:rFonts w:ascii="Tahoma" w:hAnsi="Tahoma" w:cs="Tahoma"/>
                <w:color w:val="595959" w:themeColor="text1" w:themeTint="A6"/>
                <w:szCs w:val="20"/>
                <w:lang w:val="ru-RU"/>
              </w:rPr>
            </w:pPr>
            <w:r>
              <w:rPr>
                <w:rFonts w:ascii="Tahoma" w:hAnsi="Tahoma" w:cs="Tahoma"/>
                <w:color w:val="595959" w:themeColor="text1" w:themeTint="A6"/>
                <w:szCs w:val="20"/>
                <w:lang w:val="ru-RU"/>
              </w:rPr>
              <w:t xml:space="preserve">    </w:t>
            </w:r>
            <w:r w:rsidRPr="0061270E">
              <w:rPr>
                <w:rFonts w:ascii="Tahoma" w:hAnsi="Tahoma" w:cs="Tahoma"/>
                <w:color w:val="595959" w:themeColor="text1" w:themeTint="A6"/>
                <w:szCs w:val="20"/>
                <w:lang w:val="ru-RU"/>
              </w:rPr>
              <w:t xml:space="preserve">Впервые </w:t>
            </w:r>
            <w:r>
              <w:rPr>
                <w:rFonts w:ascii="Tahoma" w:hAnsi="Tahoma" w:cs="Tahoma"/>
                <w:color w:val="595959" w:themeColor="text1" w:themeTint="A6"/>
                <w:szCs w:val="20"/>
                <w:lang w:val="ru-RU"/>
              </w:rPr>
              <w:t>избран: 28.06.2013 г.</w:t>
            </w:r>
          </w:p>
          <w:p w:rsidR="003622F6" w:rsidRPr="0061270E" w:rsidRDefault="003622F6" w:rsidP="006E52E6">
            <w:pPr>
              <w:pStyle w:val="ae"/>
              <w:tabs>
                <w:tab w:val="left" w:pos="567"/>
              </w:tabs>
              <w:spacing w:after="0" w:line="360" w:lineRule="auto"/>
              <w:ind w:left="0"/>
              <w:rPr>
                <w:rFonts w:ascii="Tahoma" w:hAnsi="Tahoma" w:cs="Tahoma"/>
                <w:szCs w:val="20"/>
                <w:lang w:val="ru-RU"/>
              </w:rPr>
            </w:pPr>
            <w:r>
              <w:rPr>
                <w:rFonts w:ascii="Tahoma" w:hAnsi="Tahoma" w:cs="Tahoma"/>
                <w:color w:val="595959" w:themeColor="text1" w:themeTint="A6"/>
                <w:szCs w:val="20"/>
                <w:lang w:val="ru-RU"/>
              </w:rPr>
              <w:t xml:space="preserve">    </w:t>
            </w:r>
          </w:p>
        </w:tc>
        <w:tc>
          <w:tcPr>
            <w:tcW w:w="6520" w:type="dxa"/>
            <w:shd w:val="clear" w:color="auto" w:fill="F2F2F2" w:themeFill="background1" w:themeFillShade="F2"/>
          </w:tcPr>
          <w:p w:rsidR="003622F6" w:rsidRPr="00290A5A" w:rsidRDefault="003622F6" w:rsidP="003622F6">
            <w:pPr>
              <w:pStyle w:val="ae"/>
              <w:numPr>
                <w:ilvl w:val="0"/>
                <w:numId w:val="4"/>
              </w:numPr>
              <w:tabs>
                <w:tab w:val="num" w:pos="-108"/>
              </w:tabs>
              <w:spacing w:after="0"/>
              <w:ind w:left="175" w:hanging="141"/>
              <w:jc w:val="both"/>
              <w:rPr>
                <w:rFonts w:ascii="Tahoma" w:hAnsi="Tahoma" w:cs="Tahoma"/>
                <w:szCs w:val="20"/>
                <w:lang w:val="ru-RU"/>
              </w:rPr>
            </w:pPr>
            <w:r>
              <w:rPr>
                <w:rFonts w:ascii="Tahoma" w:hAnsi="Tahoma" w:cs="Tahoma"/>
                <w:szCs w:val="20"/>
                <w:lang w:val="ru-RU"/>
              </w:rPr>
              <w:t>Родился в 1977</w:t>
            </w:r>
            <w:r w:rsidRPr="00290A5A">
              <w:rPr>
                <w:rFonts w:ascii="Tahoma" w:hAnsi="Tahoma" w:cs="Tahoma"/>
                <w:szCs w:val="20"/>
                <w:lang w:val="ru-RU"/>
              </w:rPr>
              <w:t xml:space="preserve"> году. </w:t>
            </w:r>
          </w:p>
          <w:p w:rsidR="003622F6" w:rsidRPr="00284A3F" w:rsidRDefault="003622F6" w:rsidP="003622F6">
            <w:pPr>
              <w:pStyle w:val="ae"/>
              <w:numPr>
                <w:ilvl w:val="0"/>
                <w:numId w:val="4"/>
              </w:numPr>
              <w:tabs>
                <w:tab w:val="num" w:pos="-108"/>
              </w:tabs>
              <w:spacing w:after="0"/>
              <w:ind w:left="175" w:hanging="141"/>
              <w:jc w:val="both"/>
              <w:rPr>
                <w:rFonts w:ascii="Tahoma" w:hAnsi="Tahoma" w:cs="Tahoma"/>
                <w:szCs w:val="20"/>
                <w:lang w:val="ru-RU"/>
              </w:rPr>
            </w:pPr>
            <w:r w:rsidRPr="00284A3F">
              <w:rPr>
                <w:rFonts w:ascii="Tahoma" w:hAnsi="Tahoma" w:cs="Tahoma"/>
                <w:szCs w:val="20"/>
                <w:lang w:val="ru-RU"/>
              </w:rPr>
              <w:t>В 1998 г. окончил Ростовскую Государственную Экономическую Академию по специальности менеджмент.</w:t>
            </w:r>
          </w:p>
          <w:p w:rsidR="003622F6" w:rsidRPr="00284A3F" w:rsidRDefault="003622F6" w:rsidP="003622F6">
            <w:pPr>
              <w:pStyle w:val="ae"/>
              <w:numPr>
                <w:ilvl w:val="0"/>
                <w:numId w:val="4"/>
              </w:numPr>
              <w:tabs>
                <w:tab w:val="num" w:pos="-108"/>
              </w:tabs>
              <w:spacing w:after="0"/>
              <w:ind w:left="175" w:hanging="141"/>
              <w:jc w:val="both"/>
              <w:rPr>
                <w:rFonts w:ascii="Tahoma" w:hAnsi="Tahoma" w:cs="Tahoma"/>
                <w:szCs w:val="20"/>
                <w:lang w:val="ru-RU"/>
              </w:rPr>
            </w:pPr>
            <w:r w:rsidRPr="00284A3F">
              <w:rPr>
                <w:rFonts w:ascii="Tahoma" w:hAnsi="Tahoma" w:cs="Tahoma"/>
                <w:szCs w:val="20"/>
                <w:lang w:val="ru-RU"/>
              </w:rPr>
              <w:t>С 2010 года по 2012 год – коммерческий директор ОАО «Азово-Донская нерудная компания», с 2012 года по 2013 год – и.о. Первого заместителя Генерального директора ОАО «ПНК».</w:t>
            </w:r>
          </w:p>
          <w:p w:rsidR="003622F6" w:rsidRPr="00284A3F" w:rsidRDefault="003622F6" w:rsidP="003622F6">
            <w:pPr>
              <w:pStyle w:val="ae"/>
              <w:numPr>
                <w:ilvl w:val="0"/>
                <w:numId w:val="4"/>
              </w:numPr>
              <w:tabs>
                <w:tab w:val="num" w:pos="-108"/>
              </w:tabs>
              <w:spacing w:after="0"/>
              <w:ind w:left="175" w:hanging="141"/>
              <w:jc w:val="both"/>
              <w:rPr>
                <w:rFonts w:ascii="Tahoma" w:hAnsi="Tahoma" w:cs="Tahoma"/>
                <w:szCs w:val="20"/>
                <w:lang w:val="ru-RU"/>
              </w:rPr>
            </w:pPr>
            <w:r w:rsidRPr="00284A3F">
              <w:rPr>
                <w:rFonts w:ascii="Tahoma" w:hAnsi="Tahoma" w:cs="Tahoma"/>
                <w:szCs w:val="20"/>
                <w:lang w:val="ru-RU"/>
              </w:rPr>
              <w:t>С августа 2013 года по настоящее время – Генеральный директор ОАО «ПНК».</w:t>
            </w:r>
          </w:p>
          <w:p w:rsidR="003622F6" w:rsidRPr="00290A5A" w:rsidRDefault="003622F6" w:rsidP="003622F6">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p w:rsidR="003622F6" w:rsidRPr="00290A5A" w:rsidRDefault="003622F6" w:rsidP="006E52E6">
            <w:pPr>
              <w:pStyle w:val="ae"/>
              <w:tabs>
                <w:tab w:val="num" w:pos="-108"/>
              </w:tabs>
              <w:spacing w:after="0"/>
              <w:ind w:left="175"/>
              <w:jc w:val="both"/>
              <w:rPr>
                <w:rFonts w:ascii="Tahoma" w:hAnsi="Tahoma" w:cs="Tahoma"/>
                <w:szCs w:val="20"/>
                <w:lang w:val="ru-RU"/>
              </w:rPr>
            </w:pPr>
          </w:p>
        </w:tc>
      </w:tr>
    </w:tbl>
    <w:p w:rsidR="003622F6" w:rsidRDefault="003622F6" w:rsidP="003622F6">
      <w:pPr>
        <w:autoSpaceDE w:val="0"/>
        <w:autoSpaceDN w:val="0"/>
        <w:adjustRightInd w:val="0"/>
        <w:spacing w:line="360" w:lineRule="auto"/>
        <w:ind w:right="-568" w:firstLine="540"/>
        <w:jc w:val="both"/>
        <w:rPr>
          <w:rFonts w:ascii="Tahoma" w:hAnsi="Tahoma" w:cs="Tahoma"/>
          <w:sz w:val="24"/>
          <w:lang w:val="ru-RU"/>
        </w:rPr>
      </w:pPr>
    </w:p>
    <w:p w:rsidR="003622F6" w:rsidRPr="00CE1289" w:rsidRDefault="003622F6" w:rsidP="003622F6">
      <w:pPr>
        <w:pStyle w:val="ae"/>
        <w:tabs>
          <w:tab w:val="left" w:pos="709"/>
        </w:tabs>
        <w:spacing w:after="0" w:line="360" w:lineRule="auto"/>
        <w:ind w:left="0" w:right="-143" w:firstLine="540"/>
        <w:jc w:val="both"/>
        <w:rPr>
          <w:rFonts w:ascii="Tahoma" w:hAnsi="Tahoma" w:cs="Tahoma"/>
          <w:sz w:val="24"/>
          <w:lang w:val="ru-RU"/>
        </w:rPr>
      </w:pPr>
      <w:r>
        <w:rPr>
          <w:rFonts w:ascii="Tahoma" w:hAnsi="Tahoma" w:cs="Tahoma"/>
          <w:sz w:val="24"/>
          <w:lang w:val="ru-RU"/>
        </w:rPr>
        <w:t>В течение 2013</w:t>
      </w:r>
      <w:r w:rsidRPr="00CE1289">
        <w:rPr>
          <w:rFonts w:ascii="Tahoma" w:hAnsi="Tahoma" w:cs="Tahoma"/>
          <w:sz w:val="24"/>
          <w:lang w:val="ru-RU"/>
        </w:rPr>
        <w:t xml:space="preserve"> года члены Совета директоров ОАО «П</w:t>
      </w:r>
      <w:r>
        <w:rPr>
          <w:rFonts w:ascii="Tahoma" w:hAnsi="Tahoma" w:cs="Tahoma"/>
          <w:sz w:val="24"/>
          <w:lang w:val="ru-RU"/>
        </w:rPr>
        <w:t>Н</w:t>
      </w:r>
      <w:r w:rsidRPr="00CE1289">
        <w:rPr>
          <w:rFonts w:ascii="Tahoma" w:hAnsi="Tahoma" w:cs="Tahoma"/>
          <w:sz w:val="24"/>
          <w:lang w:val="ru-RU"/>
        </w:rPr>
        <w:t>К» не заключали сделок с Обществом, не являлись участниками судебных разбирательств с Обществом.</w:t>
      </w:r>
    </w:p>
    <w:p w:rsidR="003622F6" w:rsidRPr="00AD6C75" w:rsidRDefault="003622F6" w:rsidP="003622F6">
      <w:pPr>
        <w:pStyle w:val="ae"/>
        <w:spacing w:after="0" w:line="360" w:lineRule="auto"/>
        <w:ind w:left="0" w:right="-143" w:firstLine="540"/>
        <w:jc w:val="both"/>
        <w:rPr>
          <w:rFonts w:ascii="Tahoma" w:hAnsi="Tahoma" w:cs="Tahoma"/>
          <w:sz w:val="24"/>
          <w:lang w:val="ru-RU"/>
        </w:rPr>
      </w:pPr>
      <w:r w:rsidRPr="00AD6C75">
        <w:rPr>
          <w:rFonts w:ascii="Tahoma" w:hAnsi="Tahoma" w:cs="Tahoma"/>
          <w:sz w:val="24"/>
          <w:lang w:val="ru-RU"/>
        </w:rPr>
        <w:t>Размеры выплат по итогам 20</w:t>
      </w:r>
      <w:r>
        <w:rPr>
          <w:rFonts w:ascii="Tahoma" w:hAnsi="Tahoma" w:cs="Tahoma"/>
          <w:sz w:val="24"/>
          <w:lang w:val="ru-RU"/>
        </w:rPr>
        <w:t xml:space="preserve">13 </w:t>
      </w:r>
      <w:r w:rsidRPr="00AD6C75">
        <w:rPr>
          <w:rFonts w:ascii="Tahoma" w:hAnsi="Tahoma" w:cs="Tahoma"/>
          <w:sz w:val="24"/>
          <w:lang w:val="ru-RU"/>
        </w:rPr>
        <w:t xml:space="preserve">года будут определены в соответствии с Положением о выплате членам Совета директоров ОАО «ПНК» вознаграждений и компенсаций, </w:t>
      </w:r>
      <w:r>
        <w:rPr>
          <w:rFonts w:ascii="Tahoma" w:hAnsi="Tahoma" w:cs="Tahoma"/>
          <w:sz w:val="24"/>
          <w:lang w:val="ru-RU"/>
        </w:rPr>
        <w:t>утвержденным</w:t>
      </w:r>
      <w:r w:rsidRPr="00AD6C75">
        <w:rPr>
          <w:rFonts w:ascii="Tahoma" w:hAnsi="Tahoma" w:cs="Tahoma"/>
          <w:sz w:val="24"/>
          <w:lang w:val="ru-RU"/>
        </w:rPr>
        <w:t xml:space="preserve"> </w:t>
      </w:r>
      <w:r>
        <w:rPr>
          <w:rFonts w:ascii="Tahoma" w:hAnsi="Tahoma" w:cs="Tahoma"/>
          <w:sz w:val="24"/>
          <w:lang w:val="ru-RU"/>
        </w:rPr>
        <w:t>решением О</w:t>
      </w:r>
      <w:r w:rsidRPr="00AD6C75">
        <w:rPr>
          <w:rFonts w:ascii="Tahoma" w:hAnsi="Tahoma" w:cs="Tahoma"/>
          <w:sz w:val="24"/>
          <w:lang w:val="ru-RU"/>
        </w:rPr>
        <w:t>бщ</w:t>
      </w:r>
      <w:r>
        <w:rPr>
          <w:rFonts w:ascii="Tahoma" w:hAnsi="Tahoma" w:cs="Tahoma"/>
          <w:sz w:val="24"/>
          <w:lang w:val="ru-RU"/>
        </w:rPr>
        <w:t>его</w:t>
      </w:r>
      <w:r w:rsidRPr="00AD6C75">
        <w:rPr>
          <w:rFonts w:ascii="Tahoma" w:hAnsi="Tahoma" w:cs="Tahoma"/>
          <w:sz w:val="24"/>
          <w:lang w:val="ru-RU"/>
        </w:rPr>
        <w:t xml:space="preserve"> собрани</w:t>
      </w:r>
      <w:r>
        <w:rPr>
          <w:rFonts w:ascii="Tahoma" w:hAnsi="Tahoma" w:cs="Tahoma"/>
          <w:sz w:val="24"/>
          <w:lang w:val="ru-RU"/>
        </w:rPr>
        <w:t>я</w:t>
      </w:r>
      <w:r w:rsidRPr="00AD6C75">
        <w:rPr>
          <w:rFonts w:ascii="Tahoma" w:hAnsi="Tahoma" w:cs="Tahoma"/>
          <w:sz w:val="24"/>
          <w:lang w:val="ru-RU"/>
        </w:rPr>
        <w:t xml:space="preserve"> акционеров (протокол от 2</w:t>
      </w:r>
      <w:r>
        <w:rPr>
          <w:rFonts w:ascii="Tahoma" w:hAnsi="Tahoma" w:cs="Tahoma"/>
          <w:sz w:val="24"/>
          <w:lang w:val="ru-RU"/>
        </w:rPr>
        <w:t>4</w:t>
      </w:r>
      <w:r w:rsidRPr="00AD6C75">
        <w:rPr>
          <w:rFonts w:ascii="Tahoma" w:hAnsi="Tahoma" w:cs="Tahoma"/>
          <w:sz w:val="24"/>
          <w:lang w:val="ru-RU"/>
        </w:rPr>
        <w:t xml:space="preserve"> </w:t>
      </w:r>
      <w:r>
        <w:rPr>
          <w:rFonts w:ascii="Tahoma" w:hAnsi="Tahoma" w:cs="Tahoma"/>
          <w:sz w:val="24"/>
          <w:lang w:val="ru-RU"/>
        </w:rPr>
        <w:t>сентяб</w:t>
      </w:r>
      <w:r w:rsidRPr="00AD6C75">
        <w:rPr>
          <w:rFonts w:ascii="Tahoma" w:hAnsi="Tahoma" w:cs="Tahoma"/>
          <w:sz w:val="24"/>
          <w:lang w:val="ru-RU"/>
        </w:rPr>
        <w:t>ря 200</w:t>
      </w:r>
      <w:r>
        <w:rPr>
          <w:rFonts w:ascii="Tahoma" w:hAnsi="Tahoma" w:cs="Tahoma"/>
          <w:sz w:val="24"/>
          <w:lang w:val="ru-RU"/>
        </w:rPr>
        <w:t>8</w:t>
      </w:r>
      <w:r w:rsidRPr="00AD6C75">
        <w:rPr>
          <w:rFonts w:ascii="Tahoma" w:hAnsi="Tahoma" w:cs="Tahoma"/>
          <w:sz w:val="24"/>
          <w:lang w:val="ru-RU"/>
        </w:rPr>
        <w:t xml:space="preserve"> года №</w:t>
      </w:r>
      <w:r>
        <w:rPr>
          <w:rFonts w:ascii="Tahoma" w:hAnsi="Tahoma" w:cs="Tahoma"/>
          <w:sz w:val="24"/>
          <w:lang w:val="ru-RU"/>
        </w:rPr>
        <w:t>1</w:t>
      </w:r>
      <w:r w:rsidRPr="00AD6C75">
        <w:rPr>
          <w:rFonts w:ascii="Tahoma" w:hAnsi="Tahoma" w:cs="Tahoma"/>
          <w:sz w:val="24"/>
          <w:lang w:val="ru-RU"/>
        </w:rPr>
        <w:t xml:space="preserve">). </w:t>
      </w:r>
      <w:proofErr w:type="gramStart"/>
      <w:r w:rsidRPr="00AD6C75">
        <w:rPr>
          <w:rFonts w:ascii="Tahoma" w:hAnsi="Tahoma" w:cs="Tahoma"/>
          <w:sz w:val="24"/>
          <w:lang w:val="ru-RU"/>
        </w:rPr>
        <w:t>Согласно указанному Положению размер годового вознаграждения члену Совета директоров зависит от сумм чистой прибыли, полученной в отчетном периоде, прироста в отчетном периоде прибыли от продаж, суммы прибыли, направленной на выплату дивидендов, а также от количества заседаний Совета директоро</w:t>
      </w:r>
      <w:r>
        <w:rPr>
          <w:rFonts w:ascii="Tahoma" w:hAnsi="Tahoma" w:cs="Tahoma"/>
          <w:sz w:val="24"/>
          <w:lang w:val="ru-RU"/>
        </w:rPr>
        <w:t>в, состоявшихся между годовыми О</w:t>
      </w:r>
      <w:r w:rsidRPr="00AD6C75">
        <w:rPr>
          <w:rFonts w:ascii="Tahoma" w:hAnsi="Tahoma" w:cs="Tahoma"/>
          <w:sz w:val="24"/>
          <w:lang w:val="ru-RU"/>
        </w:rPr>
        <w:t xml:space="preserve">бщими собраниями акционеров и степени участия каждого члена Совета директоров. </w:t>
      </w:r>
      <w:proofErr w:type="gramEnd"/>
    </w:p>
    <w:p w:rsidR="003622F6" w:rsidRPr="00F62486" w:rsidRDefault="003622F6" w:rsidP="003622F6">
      <w:pPr>
        <w:autoSpaceDE w:val="0"/>
        <w:autoSpaceDN w:val="0"/>
        <w:adjustRightInd w:val="0"/>
        <w:spacing w:line="360" w:lineRule="auto"/>
        <w:ind w:right="-143" w:firstLine="540"/>
        <w:jc w:val="both"/>
        <w:rPr>
          <w:rFonts w:ascii="Tahoma" w:hAnsi="Tahoma" w:cs="Tahoma"/>
          <w:sz w:val="24"/>
          <w:lang w:val="ru-RU"/>
        </w:rPr>
      </w:pPr>
      <w:r w:rsidRPr="00F62486">
        <w:rPr>
          <w:rFonts w:ascii="Tahoma" w:hAnsi="Tahoma" w:cs="Tahoma"/>
          <w:sz w:val="24"/>
          <w:lang w:val="ru-RU"/>
        </w:rPr>
        <w:t>В течение 201</w:t>
      </w:r>
      <w:r>
        <w:rPr>
          <w:rFonts w:ascii="Tahoma" w:hAnsi="Tahoma" w:cs="Tahoma"/>
          <w:sz w:val="24"/>
          <w:lang w:val="ru-RU"/>
        </w:rPr>
        <w:t>3</w:t>
      </w:r>
      <w:r w:rsidRPr="00F62486">
        <w:rPr>
          <w:rFonts w:ascii="Tahoma" w:hAnsi="Tahoma" w:cs="Tahoma"/>
          <w:sz w:val="24"/>
          <w:lang w:val="ru-RU"/>
        </w:rPr>
        <w:t xml:space="preserve"> года в системе корпоративного управления ОАО «ПНК» произошли значительные изменения. </w:t>
      </w:r>
    </w:p>
    <w:p w:rsidR="003622F6" w:rsidRDefault="003622F6" w:rsidP="003622F6">
      <w:pPr>
        <w:spacing w:line="360" w:lineRule="auto"/>
        <w:ind w:firstLine="567"/>
        <w:jc w:val="both"/>
        <w:rPr>
          <w:rFonts w:ascii="Tahoma" w:hAnsi="Tahoma" w:cs="Tahoma"/>
          <w:sz w:val="24"/>
          <w:lang w:val="ru-RU"/>
        </w:rPr>
      </w:pPr>
      <w:r w:rsidRPr="00F62486">
        <w:rPr>
          <w:rFonts w:ascii="Tahoma" w:hAnsi="Tahoma" w:cs="Tahoma"/>
          <w:sz w:val="24"/>
          <w:lang w:val="ru-RU"/>
        </w:rPr>
        <w:t xml:space="preserve">С 2010 года активно действует Комитет по стратегическому планированию Совета директоров, на заседаниях которого рассматриваются вопросы и выносятся предложения по приоритетным направлениям деятельности Общества. </w:t>
      </w:r>
      <w:r w:rsidRPr="006710CC">
        <w:rPr>
          <w:rFonts w:ascii="Tahoma" w:hAnsi="Tahoma" w:cs="Tahoma"/>
          <w:sz w:val="24"/>
          <w:lang w:val="ru-RU"/>
        </w:rPr>
        <w:t xml:space="preserve">За </w:t>
      </w:r>
      <w:r>
        <w:rPr>
          <w:rFonts w:ascii="Tahoma" w:hAnsi="Tahoma" w:cs="Tahoma"/>
          <w:sz w:val="24"/>
          <w:lang w:val="ru-RU"/>
        </w:rPr>
        <w:t xml:space="preserve">2013 год </w:t>
      </w:r>
      <w:r w:rsidRPr="006710CC">
        <w:rPr>
          <w:rFonts w:ascii="Tahoma" w:hAnsi="Tahoma" w:cs="Tahoma"/>
          <w:sz w:val="24"/>
          <w:lang w:val="ru-RU"/>
        </w:rPr>
        <w:t>заседания Комитета по стратегическ</w:t>
      </w:r>
      <w:r>
        <w:rPr>
          <w:rFonts w:ascii="Tahoma" w:hAnsi="Tahoma" w:cs="Tahoma"/>
          <w:sz w:val="24"/>
          <w:lang w:val="ru-RU"/>
        </w:rPr>
        <w:t>ому планированию  проводилось  2</w:t>
      </w:r>
      <w:r w:rsidRPr="006710CC">
        <w:rPr>
          <w:rFonts w:ascii="Tahoma" w:hAnsi="Tahoma" w:cs="Tahoma"/>
          <w:sz w:val="24"/>
          <w:lang w:val="ru-RU"/>
        </w:rPr>
        <w:t xml:space="preserve"> раз</w:t>
      </w:r>
      <w:r>
        <w:rPr>
          <w:rFonts w:ascii="Tahoma" w:hAnsi="Tahoma" w:cs="Tahoma"/>
          <w:sz w:val="24"/>
          <w:lang w:val="ru-RU"/>
        </w:rPr>
        <w:t>а</w:t>
      </w:r>
      <w:r w:rsidRPr="006710CC">
        <w:rPr>
          <w:rFonts w:ascii="Tahoma" w:hAnsi="Tahoma" w:cs="Tahoma"/>
          <w:sz w:val="24"/>
          <w:lang w:val="ru-RU"/>
        </w:rPr>
        <w:t xml:space="preserve">. На заседаниях Комитета по стратегическому планированию были </w:t>
      </w:r>
      <w:r>
        <w:rPr>
          <w:rFonts w:ascii="Tahoma" w:hAnsi="Tahoma" w:cs="Tahoma"/>
          <w:sz w:val="24"/>
          <w:lang w:val="ru-RU"/>
        </w:rPr>
        <w:t xml:space="preserve">рассмотрены вопросы, </w:t>
      </w:r>
      <w:r>
        <w:rPr>
          <w:rFonts w:ascii="Tahoma" w:hAnsi="Tahoma" w:cs="Tahoma"/>
          <w:sz w:val="24"/>
          <w:lang w:val="ru-RU"/>
        </w:rPr>
        <w:lastRenderedPageBreak/>
        <w:t xml:space="preserve">касающиеся результатов финансово-хозяйственной деятельности           </w:t>
      </w:r>
      <w:r w:rsidR="002639D8">
        <w:rPr>
          <w:rFonts w:ascii="Tahoma" w:hAnsi="Tahoma" w:cs="Tahoma"/>
          <w:sz w:val="24"/>
          <w:lang w:val="ru-RU"/>
        </w:rPr>
        <w:t xml:space="preserve">                    </w:t>
      </w:r>
      <w:r>
        <w:rPr>
          <w:rFonts w:ascii="Tahoma" w:hAnsi="Tahoma" w:cs="Tahoma"/>
          <w:sz w:val="24"/>
          <w:lang w:val="ru-RU"/>
        </w:rPr>
        <w:t xml:space="preserve">       ОАО «ПНК».</w:t>
      </w:r>
    </w:p>
    <w:p w:rsidR="003622F6" w:rsidRDefault="003622F6" w:rsidP="003622F6">
      <w:pPr>
        <w:spacing w:line="360" w:lineRule="auto"/>
        <w:ind w:firstLine="567"/>
        <w:jc w:val="both"/>
        <w:rPr>
          <w:rFonts w:ascii="Tahoma" w:hAnsi="Tahoma" w:cs="Tahoma"/>
          <w:sz w:val="24"/>
          <w:lang w:val="ru-RU"/>
        </w:rPr>
      </w:pPr>
      <w:proofErr w:type="gramStart"/>
      <w:r w:rsidRPr="00F62486">
        <w:rPr>
          <w:rFonts w:ascii="Tahoma" w:hAnsi="Tahoma" w:cs="Tahoma"/>
          <w:sz w:val="24"/>
          <w:lang w:val="ru-RU"/>
        </w:rPr>
        <w:t>С 2011 года в целях обеспечения контроля за финансово-хозяйственной деятельностью Общества, а также выполнения Советом директоров своих функций по основным принципам кадровой политики, в том числе по вопросам определения критериев подбора и соответствия им лиц, входящих в органы управления Общества, оценки работы и вознаграждения таких лиц действует Комитет по аудиту кадрам и вознаграждениям.</w:t>
      </w:r>
      <w:proofErr w:type="gramEnd"/>
      <w:r w:rsidRPr="00F62486">
        <w:rPr>
          <w:rFonts w:ascii="Tahoma" w:hAnsi="Tahoma" w:cs="Tahoma"/>
          <w:sz w:val="24"/>
          <w:lang w:val="ru-RU"/>
        </w:rPr>
        <w:t xml:space="preserve"> </w:t>
      </w:r>
      <w:proofErr w:type="gramStart"/>
      <w:r>
        <w:rPr>
          <w:rFonts w:ascii="Tahoma" w:hAnsi="Tahoma" w:cs="Tahoma"/>
          <w:sz w:val="24"/>
          <w:lang w:val="ru-RU"/>
        </w:rPr>
        <w:t>К</w:t>
      </w:r>
      <w:r w:rsidRPr="006710CC">
        <w:rPr>
          <w:rFonts w:ascii="Tahoma" w:hAnsi="Tahoma" w:cs="Tahoma"/>
          <w:sz w:val="24"/>
          <w:lang w:val="ru-RU"/>
        </w:rPr>
        <w:t>омитет по аудиту, кадрам и вознаграждениям Со</w:t>
      </w:r>
      <w:r>
        <w:rPr>
          <w:rFonts w:ascii="Tahoma" w:hAnsi="Tahoma" w:cs="Tahoma"/>
          <w:sz w:val="24"/>
          <w:lang w:val="ru-RU"/>
        </w:rPr>
        <w:t>вета  директоров Общества в 2013 году состоялся 12</w:t>
      </w:r>
      <w:r w:rsidRPr="006710CC">
        <w:rPr>
          <w:rFonts w:ascii="Tahoma" w:hAnsi="Tahoma" w:cs="Tahoma"/>
          <w:sz w:val="24"/>
          <w:lang w:val="ru-RU"/>
        </w:rPr>
        <w:t xml:space="preserve"> раз, на котором были рассмотрены и даны рекомендации Совету директоров по поводу </w:t>
      </w:r>
      <w:r>
        <w:rPr>
          <w:rFonts w:ascii="Tahoma" w:hAnsi="Tahoma" w:cs="Tahoma"/>
          <w:sz w:val="24"/>
          <w:lang w:val="ru-RU"/>
        </w:rPr>
        <w:t>предложений по реализации оборудования ОАО «ПНК», не используемого в основной деятельности, о принятии к сведению бухгалтерской годовой отчетности Общества и заключения аудитора, о работе службы в</w:t>
      </w:r>
      <w:r w:rsidR="002639D8">
        <w:rPr>
          <w:rFonts w:ascii="Tahoma" w:hAnsi="Tahoma" w:cs="Tahoma"/>
          <w:sz w:val="24"/>
          <w:lang w:val="ru-RU"/>
        </w:rPr>
        <w:t xml:space="preserve">нутреннего контроля </w:t>
      </w:r>
      <w:r>
        <w:rPr>
          <w:rFonts w:ascii="Tahoma" w:hAnsi="Tahoma" w:cs="Tahoma"/>
          <w:sz w:val="24"/>
          <w:lang w:val="ru-RU"/>
        </w:rPr>
        <w:t>ОАО «ПНК», рассмотрены вопросы о финансово-хозяйственном положении</w:t>
      </w:r>
      <w:proofErr w:type="gramEnd"/>
      <w:r>
        <w:rPr>
          <w:rFonts w:ascii="Tahoma" w:hAnsi="Tahoma" w:cs="Tahoma"/>
          <w:sz w:val="24"/>
          <w:lang w:val="ru-RU"/>
        </w:rPr>
        <w:t xml:space="preserve"> Общества, о результатах ревизионной проверки ОАО «ПНК», предварительно рассмотрены вопросы и даны рекомендации Совету директоров по поводу утверждения отчетов Генерального директора ОАО «ПНК» о результатах деятельности Общества.</w:t>
      </w:r>
    </w:p>
    <w:p w:rsidR="003622F6" w:rsidRPr="00BB344D" w:rsidRDefault="003622F6" w:rsidP="003622F6">
      <w:pPr>
        <w:spacing w:line="360" w:lineRule="auto"/>
        <w:ind w:firstLine="567"/>
        <w:jc w:val="both"/>
        <w:rPr>
          <w:rFonts w:ascii="Tahoma" w:hAnsi="Tahoma" w:cs="Tahoma"/>
          <w:color w:val="FF0000"/>
          <w:sz w:val="24"/>
          <w:lang w:val="ru-RU"/>
        </w:rPr>
      </w:pPr>
      <w:r>
        <w:rPr>
          <w:rFonts w:ascii="Tahoma" w:hAnsi="Tahoma" w:cs="Tahoma"/>
          <w:sz w:val="24"/>
          <w:lang w:val="ru-RU"/>
        </w:rPr>
        <w:t xml:space="preserve">   Также в 2013 году Советом директоров ОАО «ПНК» был избран новый Генеральный директор ОАО «ПНК», утверждена организационно-штатная структура аппарата управления Общества в новом </w:t>
      </w:r>
      <w:r w:rsidRPr="00BB344D">
        <w:rPr>
          <w:rFonts w:ascii="Tahoma" w:hAnsi="Tahoma" w:cs="Tahoma"/>
          <w:color w:val="000000" w:themeColor="text1"/>
          <w:sz w:val="24"/>
          <w:lang w:val="ru-RU"/>
        </w:rPr>
        <w:t>составе, избран новый состав членов Комитета по стратегическому планированию и Комитета по аудиту, ка</w:t>
      </w:r>
      <w:r w:rsidR="009242D1">
        <w:rPr>
          <w:rFonts w:ascii="Tahoma" w:hAnsi="Tahoma" w:cs="Tahoma"/>
          <w:color w:val="000000" w:themeColor="text1"/>
          <w:sz w:val="24"/>
          <w:lang w:val="ru-RU"/>
        </w:rPr>
        <w:t>драм и вознаграждениям Общества</w:t>
      </w:r>
      <w:r w:rsidRPr="00BB344D">
        <w:rPr>
          <w:rFonts w:ascii="Tahoma" w:hAnsi="Tahoma" w:cs="Tahoma"/>
          <w:color w:val="000000" w:themeColor="text1"/>
          <w:sz w:val="24"/>
          <w:lang w:val="ru-RU"/>
        </w:rPr>
        <w:t>.</w:t>
      </w:r>
    </w:p>
    <w:p w:rsidR="003622F6" w:rsidRPr="006710CC" w:rsidRDefault="003622F6" w:rsidP="003622F6">
      <w:pPr>
        <w:spacing w:line="360" w:lineRule="auto"/>
        <w:jc w:val="both"/>
        <w:rPr>
          <w:rFonts w:ascii="Tahoma" w:hAnsi="Tahoma" w:cs="Tahoma"/>
          <w:sz w:val="24"/>
          <w:lang w:val="ru-RU"/>
        </w:rPr>
      </w:pPr>
      <w:r>
        <w:rPr>
          <w:rFonts w:ascii="Tahoma" w:hAnsi="Tahoma" w:cs="Tahoma"/>
          <w:sz w:val="24"/>
          <w:lang w:val="ru-RU"/>
        </w:rPr>
        <w:t xml:space="preserve">           Одновременно в 2013 году  утвержден </w:t>
      </w:r>
      <w:r w:rsidRPr="006710CC">
        <w:rPr>
          <w:rFonts w:ascii="Tahoma" w:hAnsi="Tahoma" w:cs="Tahoma"/>
          <w:sz w:val="24"/>
          <w:lang w:val="ru-RU"/>
        </w:rPr>
        <w:t xml:space="preserve"> Устав Общества</w:t>
      </w:r>
      <w:r>
        <w:rPr>
          <w:rFonts w:ascii="Tahoma" w:hAnsi="Tahoma" w:cs="Tahoma"/>
          <w:sz w:val="24"/>
          <w:lang w:val="ru-RU"/>
        </w:rPr>
        <w:t xml:space="preserve"> в новой редакции</w:t>
      </w:r>
      <w:r w:rsidRPr="006710CC">
        <w:rPr>
          <w:rFonts w:ascii="Tahoma" w:hAnsi="Tahoma" w:cs="Tahoma"/>
          <w:sz w:val="24"/>
          <w:lang w:val="ru-RU"/>
        </w:rPr>
        <w:t xml:space="preserve">, </w:t>
      </w:r>
      <w:r>
        <w:rPr>
          <w:rFonts w:ascii="Tahoma" w:hAnsi="Tahoma" w:cs="Tahoma"/>
          <w:sz w:val="24"/>
          <w:lang w:val="ru-RU"/>
        </w:rPr>
        <w:t xml:space="preserve"> внесены изменения</w:t>
      </w:r>
      <w:r w:rsidRPr="00DC4AC7">
        <w:rPr>
          <w:rFonts w:ascii="Tahoma" w:hAnsi="Tahoma" w:cs="Tahoma"/>
          <w:sz w:val="24"/>
          <w:lang w:val="ru-RU"/>
        </w:rPr>
        <w:t xml:space="preserve"> в документы, регламентирующие выплату вознаграждений и компенсаций членам совета директоров Общества</w:t>
      </w:r>
      <w:r>
        <w:rPr>
          <w:rFonts w:ascii="Tahoma" w:hAnsi="Tahoma" w:cs="Tahoma"/>
          <w:sz w:val="24"/>
          <w:lang w:val="ru-RU"/>
        </w:rPr>
        <w:t>.</w:t>
      </w:r>
    </w:p>
    <w:p w:rsidR="003622F6" w:rsidRPr="00CE1289" w:rsidRDefault="003622F6" w:rsidP="003622F6">
      <w:pPr>
        <w:autoSpaceDE w:val="0"/>
        <w:autoSpaceDN w:val="0"/>
        <w:adjustRightInd w:val="0"/>
        <w:spacing w:line="360" w:lineRule="auto"/>
        <w:ind w:firstLine="540"/>
        <w:jc w:val="both"/>
        <w:rPr>
          <w:rFonts w:ascii="Tahoma" w:hAnsi="Tahoma" w:cs="Tahoma"/>
          <w:sz w:val="24"/>
          <w:lang w:val="ru-RU"/>
        </w:rPr>
      </w:pPr>
    </w:p>
    <w:p w:rsidR="003622F6" w:rsidRPr="000955A9" w:rsidRDefault="003622F6" w:rsidP="003622F6">
      <w:pPr>
        <w:pStyle w:val="ae"/>
        <w:ind w:left="540" w:right="-568"/>
        <w:rPr>
          <w:rFonts w:ascii="Tahoma" w:hAnsi="Tahoma" w:cs="Tahoma"/>
          <w:b/>
          <w:sz w:val="24"/>
          <w:lang w:val="ru-RU"/>
        </w:rPr>
      </w:pPr>
      <w:r w:rsidRPr="000955A9">
        <w:rPr>
          <w:rFonts w:ascii="Tahoma" w:hAnsi="Tahoma" w:cs="Tahoma"/>
          <w:b/>
          <w:sz w:val="24"/>
          <w:lang w:val="ru-RU"/>
        </w:rPr>
        <w:t>Генеральный директор (единоличный исполнительный орган)</w:t>
      </w:r>
    </w:p>
    <w:p w:rsidR="003622F6" w:rsidRDefault="003622F6" w:rsidP="003622F6">
      <w:pPr>
        <w:widowControl w:val="0"/>
        <w:adjustRightInd w:val="0"/>
        <w:spacing w:line="360" w:lineRule="auto"/>
        <w:ind w:right="-143" w:firstLine="567"/>
        <w:jc w:val="both"/>
        <w:rPr>
          <w:rFonts w:ascii="Tahoma" w:hAnsi="Tahoma" w:cs="Tahoma"/>
          <w:sz w:val="24"/>
          <w:lang w:val="ru-RU"/>
        </w:rPr>
      </w:pPr>
      <w:r w:rsidRPr="00CE1289">
        <w:rPr>
          <w:rFonts w:ascii="Tahoma" w:hAnsi="Tahoma" w:cs="Tahoma"/>
          <w:sz w:val="24"/>
          <w:lang w:val="ru-RU"/>
        </w:rPr>
        <w:t>Единоличный исполнительный орган ОАО «П</w:t>
      </w:r>
      <w:r>
        <w:rPr>
          <w:rFonts w:ascii="Tahoma" w:hAnsi="Tahoma" w:cs="Tahoma"/>
          <w:sz w:val="24"/>
          <w:lang w:val="ru-RU"/>
        </w:rPr>
        <w:t>Н</w:t>
      </w:r>
      <w:r w:rsidRPr="00CE1289">
        <w:rPr>
          <w:rFonts w:ascii="Tahoma" w:hAnsi="Tahoma" w:cs="Tahoma"/>
          <w:sz w:val="24"/>
          <w:lang w:val="ru-RU"/>
        </w:rPr>
        <w:t>К» - Генеральный директор - осуществляет руководство теку</w:t>
      </w:r>
      <w:r>
        <w:rPr>
          <w:rFonts w:ascii="Tahoma" w:hAnsi="Tahoma" w:cs="Tahoma"/>
          <w:sz w:val="24"/>
          <w:lang w:val="ru-RU"/>
        </w:rPr>
        <w:t>щей деятельностью и подотчетен О</w:t>
      </w:r>
      <w:r w:rsidRPr="00CE1289">
        <w:rPr>
          <w:rFonts w:ascii="Tahoma" w:hAnsi="Tahoma" w:cs="Tahoma"/>
          <w:sz w:val="24"/>
          <w:lang w:val="ru-RU"/>
        </w:rPr>
        <w:t>бщему собранию акционеров и Совету директоров Общества.</w:t>
      </w:r>
    </w:p>
    <w:p w:rsidR="003622F6" w:rsidRPr="00CE1289" w:rsidRDefault="003622F6" w:rsidP="003622F6">
      <w:pPr>
        <w:widowControl w:val="0"/>
        <w:adjustRightInd w:val="0"/>
        <w:spacing w:line="360" w:lineRule="auto"/>
        <w:ind w:right="-143" w:firstLine="567"/>
        <w:jc w:val="both"/>
        <w:rPr>
          <w:rFonts w:ascii="Tahoma" w:hAnsi="Tahoma" w:cs="Tahoma"/>
          <w:sz w:val="24"/>
          <w:lang w:val="ru-RU"/>
        </w:rPr>
      </w:pPr>
      <w:r>
        <w:rPr>
          <w:rFonts w:ascii="Tahoma" w:hAnsi="Tahoma" w:cs="Tahoma"/>
          <w:sz w:val="24"/>
          <w:lang w:val="ru-RU"/>
        </w:rPr>
        <w:t>Генеральный директор назначается Советом директоров Общества.</w:t>
      </w:r>
    </w:p>
    <w:p w:rsidR="003622F6" w:rsidRPr="00CE1289" w:rsidRDefault="003622F6" w:rsidP="003622F6">
      <w:pPr>
        <w:widowControl w:val="0"/>
        <w:adjustRightInd w:val="0"/>
        <w:spacing w:line="360" w:lineRule="auto"/>
        <w:ind w:right="-143" w:firstLine="567"/>
        <w:jc w:val="both"/>
        <w:rPr>
          <w:rFonts w:ascii="Tahoma" w:hAnsi="Tahoma" w:cs="Tahoma"/>
          <w:sz w:val="24"/>
          <w:lang w:val="ru-RU"/>
        </w:rPr>
      </w:pPr>
      <w:r>
        <w:rPr>
          <w:rFonts w:ascii="Tahoma" w:hAnsi="Tahoma" w:cs="Tahoma"/>
          <w:sz w:val="24"/>
          <w:lang w:val="ru-RU"/>
        </w:rPr>
        <w:t>По состоянию на 31.12.2013 г. г</w:t>
      </w:r>
      <w:r w:rsidRPr="00CE1289">
        <w:rPr>
          <w:rFonts w:ascii="Tahoma" w:hAnsi="Tahoma" w:cs="Tahoma"/>
          <w:sz w:val="24"/>
          <w:lang w:val="ru-RU"/>
        </w:rPr>
        <w:t>енеральным директором ОАО «П</w:t>
      </w:r>
      <w:r>
        <w:rPr>
          <w:rFonts w:ascii="Tahoma" w:hAnsi="Tahoma" w:cs="Tahoma"/>
          <w:sz w:val="24"/>
          <w:lang w:val="ru-RU"/>
        </w:rPr>
        <w:t>Н</w:t>
      </w:r>
      <w:r w:rsidRPr="00CE1289">
        <w:rPr>
          <w:rFonts w:ascii="Tahoma" w:hAnsi="Tahoma" w:cs="Tahoma"/>
          <w:sz w:val="24"/>
          <w:lang w:val="ru-RU"/>
        </w:rPr>
        <w:t>К» является</w:t>
      </w:r>
      <w:r>
        <w:rPr>
          <w:rFonts w:ascii="Tahoma" w:hAnsi="Tahoma" w:cs="Tahoma"/>
          <w:sz w:val="24"/>
          <w:lang w:val="ru-RU"/>
        </w:rPr>
        <w:t xml:space="preserve"> </w:t>
      </w:r>
      <w:r>
        <w:rPr>
          <w:rFonts w:ascii="Tahoma" w:hAnsi="Tahoma" w:cs="Tahoma"/>
          <w:sz w:val="24"/>
          <w:lang w:val="ru-RU"/>
        </w:rPr>
        <w:lastRenderedPageBreak/>
        <w:t>Порошин Сергей Алексеевич, не занимающий в</w:t>
      </w:r>
      <w:r w:rsidRPr="00CE1289">
        <w:rPr>
          <w:rFonts w:ascii="Tahoma" w:hAnsi="Tahoma" w:cs="Tahoma"/>
          <w:sz w:val="24"/>
          <w:lang w:val="ru-RU"/>
        </w:rPr>
        <w:t xml:space="preserve"> других организациях </w:t>
      </w:r>
      <w:r>
        <w:rPr>
          <w:rFonts w:ascii="Tahoma" w:hAnsi="Tahoma" w:cs="Tahoma"/>
          <w:sz w:val="24"/>
          <w:lang w:val="ru-RU"/>
        </w:rPr>
        <w:t xml:space="preserve">какие-либо должности. </w:t>
      </w:r>
      <w:r w:rsidRPr="00CE1289">
        <w:rPr>
          <w:rFonts w:ascii="Tahoma" w:hAnsi="Tahoma" w:cs="Tahoma"/>
          <w:sz w:val="24"/>
          <w:lang w:val="ru-RU"/>
        </w:rPr>
        <w:t>Долей участия в уставном капитале ОАО «П</w:t>
      </w:r>
      <w:r>
        <w:rPr>
          <w:rFonts w:ascii="Tahoma" w:hAnsi="Tahoma" w:cs="Tahoma"/>
          <w:sz w:val="24"/>
          <w:lang w:val="ru-RU"/>
        </w:rPr>
        <w:t>Н</w:t>
      </w:r>
      <w:r w:rsidRPr="00CE1289">
        <w:rPr>
          <w:rFonts w:ascii="Tahoma" w:hAnsi="Tahoma" w:cs="Tahoma"/>
          <w:sz w:val="24"/>
          <w:lang w:val="ru-RU"/>
        </w:rPr>
        <w:t>К» и других организаций Генеральный директор не имеет.</w:t>
      </w:r>
    </w:p>
    <w:p w:rsidR="003622F6" w:rsidRPr="00CE1289" w:rsidRDefault="003622F6" w:rsidP="003622F6">
      <w:pPr>
        <w:widowControl w:val="0"/>
        <w:adjustRightInd w:val="0"/>
        <w:spacing w:line="360" w:lineRule="auto"/>
        <w:ind w:right="-143" w:firstLine="567"/>
        <w:jc w:val="both"/>
        <w:rPr>
          <w:rFonts w:ascii="Tahoma" w:hAnsi="Tahoma" w:cs="Tahoma"/>
          <w:sz w:val="24"/>
          <w:lang w:val="ru-RU"/>
        </w:rPr>
      </w:pPr>
      <w:r>
        <w:rPr>
          <w:rFonts w:ascii="Tahoma" w:hAnsi="Tahoma" w:cs="Tahoma"/>
          <w:sz w:val="24"/>
          <w:lang w:val="ru-RU"/>
        </w:rPr>
        <w:t xml:space="preserve">В отчетном </w:t>
      </w:r>
      <w:proofErr w:type="gramStart"/>
      <w:r>
        <w:rPr>
          <w:rFonts w:ascii="Tahoma" w:hAnsi="Tahoma" w:cs="Tahoma"/>
          <w:sz w:val="24"/>
          <w:lang w:val="ru-RU"/>
        </w:rPr>
        <w:t>периоде</w:t>
      </w:r>
      <w:proofErr w:type="gramEnd"/>
      <w:r>
        <w:rPr>
          <w:rFonts w:ascii="Tahoma" w:hAnsi="Tahoma" w:cs="Tahoma"/>
          <w:sz w:val="24"/>
          <w:lang w:val="ru-RU"/>
        </w:rPr>
        <w:t xml:space="preserve"> сдел</w:t>
      </w:r>
      <w:r w:rsidRPr="00CE1289">
        <w:rPr>
          <w:rFonts w:ascii="Tahoma" w:hAnsi="Tahoma" w:cs="Tahoma"/>
          <w:sz w:val="24"/>
          <w:lang w:val="ru-RU"/>
        </w:rPr>
        <w:t>к</w:t>
      </w:r>
      <w:r>
        <w:rPr>
          <w:rFonts w:ascii="Tahoma" w:hAnsi="Tahoma" w:cs="Tahoma"/>
          <w:sz w:val="24"/>
          <w:lang w:val="ru-RU"/>
        </w:rPr>
        <w:t>и</w:t>
      </w:r>
      <w:r w:rsidRPr="00CE1289">
        <w:rPr>
          <w:rFonts w:ascii="Tahoma" w:hAnsi="Tahoma" w:cs="Tahoma"/>
          <w:sz w:val="24"/>
          <w:lang w:val="ru-RU"/>
        </w:rPr>
        <w:t xml:space="preserve"> между Генеральным директором и Обществом не </w:t>
      </w:r>
      <w:r>
        <w:rPr>
          <w:rFonts w:ascii="Tahoma" w:hAnsi="Tahoma" w:cs="Tahoma"/>
          <w:sz w:val="24"/>
          <w:lang w:val="ru-RU"/>
        </w:rPr>
        <w:t>заключались</w:t>
      </w:r>
      <w:r w:rsidRPr="00CE1289">
        <w:rPr>
          <w:rFonts w:ascii="Tahoma" w:hAnsi="Tahoma" w:cs="Tahoma"/>
          <w:sz w:val="24"/>
          <w:lang w:val="ru-RU"/>
        </w:rPr>
        <w:t>.</w:t>
      </w:r>
    </w:p>
    <w:p w:rsidR="003622F6" w:rsidRPr="00CE1289" w:rsidRDefault="003622F6" w:rsidP="003622F6">
      <w:pPr>
        <w:widowControl w:val="0"/>
        <w:adjustRightInd w:val="0"/>
        <w:spacing w:line="360" w:lineRule="auto"/>
        <w:ind w:right="-143" w:firstLine="567"/>
        <w:jc w:val="both"/>
        <w:rPr>
          <w:rFonts w:ascii="Tahoma" w:hAnsi="Tahoma" w:cs="Tahoma"/>
          <w:sz w:val="24"/>
          <w:lang w:val="ru-RU"/>
        </w:rPr>
      </w:pPr>
      <w:r w:rsidRPr="00CE1289">
        <w:rPr>
          <w:rFonts w:ascii="Tahoma" w:hAnsi="Tahoma" w:cs="Tahoma"/>
          <w:sz w:val="24"/>
          <w:lang w:val="ru-RU"/>
        </w:rPr>
        <w:t>Какие-либо иски к Генеральному директору не предъявлялись.</w:t>
      </w:r>
    </w:p>
    <w:p w:rsidR="003622F6" w:rsidRPr="00CE1289" w:rsidRDefault="003622F6" w:rsidP="003622F6">
      <w:pPr>
        <w:widowControl w:val="0"/>
        <w:adjustRightInd w:val="0"/>
        <w:spacing w:line="360" w:lineRule="auto"/>
        <w:ind w:right="-143" w:firstLine="567"/>
        <w:jc w:val="both"/>
        <w:rPr>
          <w:rFonts w:ascii="Tahoma" w:hAnsi="Tahoma" w:cs="Tahoma"/>
          <w:sz w:val="24"/>
          <w:lang w:val="ru-RU"/>
        </w:rPr>
      </w:pPr>
      <w:r w:rsidRPr="00CE1289">
        <w:rPr>
          <w:rFonts w:ascii="Tahoma" w:hAnsi="Tahoma" w:cs="Tahoma"/>
          <w:sz w:val="24"/>
          <w:lang w:val="ru-RU"/>
        </w:rPr>
        <w:t>Критерии и размер вознаграждения Генерального директора определяются трудовым договором, заключенным Обществом</w:t>
      </w:r>
      <w:r>
        <w:rPr>
          <w:rFonts w:ascii="Tahoma" w:hAnsi="Tahoma" w:cs="Tahoma"/>
          <w:sz w:val="24"/>
          <w:lang w:val="ru-RU"/>
        </w:rPr>
        <w:t xml:space="preserve"> с ним</w:t>
      </w:r>
      <w:r w:rsidRPr="00CE1289">
        <w:rPr>
          <w:rFonts w:ascii="Tahoma" w:hAnsi="Tahoma" w:cs="Tahoma"/>
          <w:sz w:val="24"/>
          <w:lang w:val="ru-RU"/>
        </w:rPr>
        <w:t>.</w:t>
      </w:r>
    </w:p>
    <w:p w:rsidR="003622F6" w:rsidRDefault="003622F6" w:rsidP="003622F6">
      <w:pPr>
        <w:pStyle w:val="ae"/>
        <w:rPr>
          <w:rFonts w:ascii="Tahoma" w:hAnsi="Tahoma" w:cs="Tahoma"/>
          <w:sz w:val="24"/>
          <w:lang w:val="ru-RU"/>
        </w:rPr>
      </w:pPr>
    </w:p>
    <w:p w:rsidR="003622F6" w:rsidRPr="009917BC" w:rsidRDefault="003622F6" w:rsidP="003622F6">
      <w:pPr>
        <w:pStyle w:val="ae"/>
        <w:ind w:left="540" w:right="-568"/>
        <w:rPr>
          <w:rFonts w:ascii="Tahoma" w:hAnsi="Tahoma" w:cs="Tahoma"/>
          <w:b/>
          <w:sz w:val="24"/>
          <w:lang w:val="ru-RU"/>
        </w:rPr>
      </w:pPr>
      <w:r w:rsidRPr="009917BC">
        <w:rPr>
          <w:rFonts w:ascii="Tahoma" w:hAnsi="Tahoma" w:cs="Tahoma"/>
          <w:b/>
          <w:sz w:val="24"/>
          <w:lang w:val="ru-RU"/>
        </w:rPr>
        <w:t>Ревизионная комиссия</w:t>
      </w:r>
    </w:p>
    <w:p w:rsidR="003622F6" w:rsidRPr="00CE1289" w:rsidRDefault="003622F6" w:rsidP="003622F6">
      <w:pPr>
        <w:widowControl w:val="0"/>
        <w:adjustRightInd w:val="0"/>
        <w:spacing w:line="360" w:lineRule="auto"/>
        <w:ind w:right="-143" w:firstLine="567"/>
        <w:jc w:val="both"/>
        <w:rPr>
          <w:rFonts w:ascii="Tahoma" w:hAnsi="Tahoma" w:cs="Tahoma"/>
          <w:sz w:val="24"/>
          <w:lang w:val="ru-RU"/>
        </w:rPr>
      </w:pPr>
      <w:r w:rsidRPr="00CE1289">
        <w:rPr>
          <w:rFonts w:ascii="Tahoma" w:hAnsi="Tahoma" w:cs="Tahoma"/>
          <w:sz w:val="24"/>
          <w:lang w:val="ru-RU"/>
        </w:rPr>
        <w:t xml:space="preserve">Для осуществления </w:t>
      </w:r>
      <w:proofErr w:type="gramStart"/>
      <w:r w:rsidRPr="00CE1289">
        <w:rPr>
          <w:rFonts w:ascii="Tahoma" w:hAnsi="Tahoma" w:cs="Tahoma"/>
          <w:sz w:val="24"/>
          <w:lang w:val="ru-RU"/>
        </w:rPr>
        <w:t>контроля за</w:t>
      </w:r>
      <w:proofErr w:type="gramEnd"/>
      <w:r w:rsidRPr="00CE1289">
        <w:rPr>
          <w:rFonts w:ascii="Tahoma" w:hAnsi="Tahoma" w:cs="Tahoma"/>
          <w:sz w:val="24"/>
          <w:lang w:val="ru-RU"/>
        </w:rPr>
        <w:t xml:space="preserve"> финансово-хозяйственной деятельностью Компании Общим собранием акционеров избирается Ревизионная комиссия на срок до следующего годо</w:t>
      </w:r>
      <w:r>
        <w:rPr>
          <w:rFonts w:ascii="Tahoma" w:hAnsi="Tahoma" w:cs="Tahoma"/>
          <w:sz w:val="24"/>
          <w:lang w:val="ru-RU"/>
        </w:rPr>
        <w:t>вого Общего собрания акционеров.</w:t>
      </w:r>
    </w:p>
    <w:p w:rsidR="003622F6" w:rsidRDefault="003622F6" w:rsidP="003622F6">
      <w:pPr>
        <w:widowControl w:val="0"/>
        <w:adjustRightInd w:val="0"/>
        <w:spacing w:line="360" w:lineRule="auto"/>
        <w:ind w:right="-143" w:firstLine="567"/>
        <w:jc w:val="both"/>
        <w:rPr>
          <w:rFonts w:ascii="Tahoma" w:hAnsi="Tahoma" w:cs="Tahoma"/>
          <w:sz w:val="24"/>
          <w:lang w:val="ru-RU"/>
        </w:rPr>
      </w:pPr>
      <w:r>
        <w:rPr>
          <w:rFonts w:ascii="Tahoma" w:hAnsi="Tahoma" w:cs="Tahoma"/>
          <w:sz w:val="24"/>
          <w:lang w:val="ru-RU"/>
        </w:rPr>
        <w:t>Общее с</w:t>
      </w:r>
      <w:r w:rsidRPr="00CE1289">
        <w:rPr>
          <w:rFonts w:ascii="Tahoma" w:hAnsi="Tahoma" w:cs="Tahoma"/>
          <w:sz w:val="24"/>
          <w:lang w:val="ru-RU"/>
        </w:rPr>
        <w:t xml:space="preserve">обрание </w:t>
      </w:r>
      <w:r>
        <w:rPr>
          <w:rFonts w:ascii="Tahoma" w:hAnsi="Tahoma" w:cs="Tahoma"/>
          <w:sz w:val="24"/>
          <w:lang w:val="ru-RU"/>
        </w:rPr>
        <w:t xml:space="preserve">акционеров </w:t>
      </w:r>
      <w:r w:rsidRPr="00CE1289">
        <w:rPr>
          <w:rFonts w:ascii="Tahoma" w:hAnsi="Tahoma" w:cs="Tahoma"/>
          <w:sz w:val="24"/>
          <w:lang w:val="ru-RU"/>
        </w:rPr>
        <w:t>ОАО «П</w:t>
      </w:r>
      <w:r>
        <w:rPr>
          <w:rFonts w:ascii="Tahoma" w:hAnsi="Tahoma" w:cs="Tahoma"/>
          <w:sz w:val="24"/>
          <w:lang w:val="ru-RU"/>
        </w:rPr>
        <w:t>Н</w:t>
      </w:r>
      <w:r w:rsidRPr="00CE1289">
        <w:rPr>
          <w:rFonts w:ascii="Tahoma" w:hAnsi="Tahoma" w:cs="Tahoma"/>
          <w:sz w:val="24"/>
          <w:lang w:val="ru-RU"/>
        </w:rPr>
        <w:t xml:space="preserve">К», состоявшееся </w:t>
      </w:r>
      <w:r>
        <w:rPr>
          <w:rFonts w:ascii="Tahoma" w:hAnsi="Tahoma" w:cs="Tahoma"/>
          <w:sz w:val="24"/>
          <w:lang w:val="ru-RU"/>
        </w:rPr>
        <w:t>28 июня 2013</w:t>
      </w:r>
      <w:r w:rsidRPr="00ED2258">
        <w:rPr>
          <w:rFonts w:ascii="Tahoma" w:hAnsi="Tahoma" w:cs="Tahoma"/>
          <w:sz w:val="24"/>
          <w:lang w:val="ru-RU"/>
        </w:rPr>
        <w:t xml:space="preserve"> года, избрало Ревизионную комиссию ОАО «ПНК» численностью 3 челове</w:t>
      </w:r>
      <w:r>
        <w:rPr>
          <w:rFonts w:ascii="Tahoma" w:hAnsi="Tahoma" w:cs="Tahoma"/>
          <w:sz w:val="24"/>
          <w:lang w:val="ru-RU"/>
        </w:rPr>
        <w:t>ка.</w:t>
      </w:r>
    </w:p>
    <w:p w:rsidR="002639D8" w:rsidRDefault="002639D8" w:rsidP="003622F6">
      <w:pPr>
        <w:widowControl w:val="0"/>
        <w:adjustRightInd w:val="0"/>
        <w:spacing w:line="360" w:lineRule="auto"/>
        <w:ind w:right="-143" w:firstLine="567"/>
        <w:jc w:val="both"/>
        <w:rPr>
          <w:rFonts w:ascii="Tahoma" w:hAnsi="Tahoma" w:cs="Tahoma"/>
          <w:sz w:val="24"/>
          <w:lang w:val="ru-RU"/>
        </w:rPr>
      </w:pPr>
      <w:r>
        <w:rPr>
          <w:rFonts w:ascii="Tahoma" w:hAnsi="Tahoma" w:cs="Tahoma"/>
          <w:sz w:val="24"/>
          <w:lang w:val="ru-RU"/>
        </w:rPr>
        <w:t>Состав Ревизионной комиссии ОАО «ПНК</w:t>
      </w:r>
      <w:proofErr w:type="gramStart"/>
      <w:r>
        <w:rPr>
          <w:rFonts w:ascii="Tahoma" w:hAnsi="Tahoma" w:cs="Tahoma"/>
          <w:sz w:val="24"/>
          <w:lang w:val="ru-RU"/>
        </w:rPr>
        <w:t>»п</w:t>
      </w:r>
      <w:proofErr w:type="gramEnd"/>
      <w:r>
        <w:rPr>
          <w:rFonts w:ascii="Tahoma" w:hAnsi="Tahoma" w:cs="Tahoma"/>
          <w:sz w:val="24"/>
          <w:lang w:val="ru-RU"/>
        </w:rPr>
        <w:t>редставлен в таблице № 5.</w:t>
      </w:r>
    </w:p>
    <w:p w:rsidR="002639D8" w:rsidRPr="009242D1" w:rsidRDefault="002639D8" w:rsidP="002639D8">
      <w:pPr>
        <w:widowControl w:val="0"/>
        <w:adjustRightInd w:val="0"/>
        <w:spacing w:line="360" w:lineRule="auto"/>
        <w:ind w:right="-143" w:firstLine="567"/>
        <w:jc w:val="center"/>
        <w:rPr>
          <w:rFonts w:ascii="Tahoma" w:hAnsi="Tahoma" w:cs="Tahoma"/>
          <w:sz w:val="24"/>
          <w:u w:val="single"/>
          <w:lang w:val="ru-RU"/>
        </w:rPr>
      </w:pPr>
      <w:r w:rsidRPr="009242D1">
        <w:rPr>
          <w:rFonts w:ascii="Tahoma" w:hAnsi="Tahoma" w:cs="Tahoma"/>
          <w:sz w:val="24"/>
          <w:u w:val="single"/>
          <w:lang w:val="ru-RU"/>
        </w:rPr>
        <w:t>Ревизионная комиссия ОАО «ПНК»</w:t>
      </w:r>
    </w:p>
    <w:p w:rsidR="003622F6" w:rsidRPr="002639D8" w:rsidRDefault="002639D8" w:rsidP="002639D8">
      <w:pPr>
        <w:widowControl w:val="0"/>
        <w:adjustRightInd w:val="0"/>
        <w:spacing w:line="360" w:lineRule="auto"/>
        <w:jc w:val="right"/>
        <w:rPr>
          <w:rFonts w:ascii="Tahoma" w:hAnsi="Tahoma" w:cs="Tahoma"/>
          <w:sz w:val="24"/>
          <w:u w:val="single"/>
          <w:lang w:val="ru-RU"/>
        </w:rPr>
      </w:pPr>
      <w:r w:rsidRPr="002639D8">
        <w:rPr>
          <w:rFonts w:ascii="Tahoma" w:hAnsi="Tahoma" w:cs="Tahoma"/>
          <w:sz w:val="24"/>
          <w:u w:val="single"/>
          <w:lang w:val="ru-RU"/>
        </w:rPr>
        <w:t>Таблица № 5</w:t>
      </w:r>
    </w:p>
    <w:tbl>
      <w:tblPr>
        <w:tblStyle w:val="a7"/>
        <w:tblW w:w="0" w:type="auto"/>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shd w:val="clear" w:color="auto" w:fill="D9D9D9" w:themeFill="background1" w:themeFillShade="D9"/>
        <w:tblLook w:val="04A0"/>
      </w:tblPr>
      <w:tblGrid>
        <w:gridCol w:w="3736"/>
        <w:gridCol w:w="6118"/>
      </w:tblGrid>
      <w:tr w:rsidR="003622F6" w:rsidTr="006E52E6">
        <w:tc>
          <w:tcPr>
            <w:tcW w:w="9854" w:type="dxa"/>
            <w:gridSpan w:val="2"/>
            <w:shd w:val="clear" w:color="auto" w:fill="D9D9D9" w:themeFill="background1" w:themeFillShade="D9"/>
          </w:tcPr>
          <w:p w:rsidR="003622F6" w:rsidRPr="00290A5A" w:rsidRDefault="003622F6" w:rsidP="006E52E6">
            <w:pPr>
              <w:pStyle w:val="ae"/>
              <w:jc w:val="center"/>
              <w:rPr>
                <w:rFonts w:ascii="Tahoma" w:hAnsi="Tahoma" w:cs="Tahoma"/>
                <w:b/>
                <w:color w:val="000000" w:themeColor="text1"/>
                <w:szCs w:val="20"/>
                <w:lang w:val="ru-RU"/>
              </w:rPr>
            </w:pPr>
            <w:r w:rsidRPr="00290A5A">
              <w:rPr>
                <w:rFonts w:ascii="Tahoma" w:hAnsi="Tahoma" w:cs="Tahoma"/>
                <w:b/>
                <w:color w:val="000000" w:themeColor="text1"/>
                <w:szCs w:val="20"/>
                <w:lang w:val="ru-RU"/>
              </w:rPr>
              <w:t>Состав Ревизионной комиссии  ОАО «ПНК»</w:t>
            </w:r>
          </w:p>
          <w:p w:rsidR="003622F6" w:rsidRPr="00290A5A" w:rsidRDefault="003622F6" w:rsidP="006E52E6">
            <w:pPr>
              <w:pStyle w:val="ae"/>
              <w:tabs>
                <w:tab w:val="left" w:pos="175"/>
              </w:tabs>
              <w:spacing w:after="0"/>
              <w:ind w:left="175"/>
              <w:jc w:val="center"/>
              <w:rPr>
                <w:rFonts w:ascii="Tahoma" w:hAnsi="Tahoma" w:cs="Tahoma"/>
                <w:szCs w:val="20"/>
                <w:lang w:val="ru-RU"/>
              </w:rPr>
            </w:pPr>
            <w:r w:rsidRPr="00290A5A">
              <w:rPr>
                <w:rFonts w:ascii="Tahoma" w:hAnsi="Tahoma" w:cs="Tahoma"/>
                <w:b/>
                <w:color w:val="000000" w:themeColor="text1"/>
                <w:szCs w:val="20"/>
                <w:lang w:val="ru-RU"/>
              </w:rPr>
              <w:t>на 31.12.20</w:t>
            </w:r>
            <w:r>
              <w:rPr>
                <w:rFonts w:ascii="Tahoma" w:hAnsi="Tahoma" w:cs="Tahoma"/>
                <w:b/>
                <w:color w:val="000000" w:themeColor="text1"/>
                <w:szCs w:val="20"/>
                <w:lang w:val="ru-RU"/>
              </w:rPr>
              <w:t>13</w:t>
            </w:r>
            <w:r w:rsidRPr="00290A5A">
              <w:rPr>
                <w:rFonts w:ascii="Tahoma" w:hAnsi="Tahoma" w:cs="Tahoma"/>
                <w:b/>
                <w:color w:val="000000" w:themeColor="text1"/>
                <w:szCs w:val="20"/>
                <w:lang w:val="ru-RU"/>
              </w:rPr>
              <w:t xml:space="preserve"> г.</w:t>
            </w:r>
          </w:p>
        </w:tc>
      </w:tr>
      <w:tr w:rsidR="003622F6" w:rsidRPr="0005082D" w:rsidTr="006E52E6">
        <w:trPr>
          <w:trHeight w:val="925"/>
        </w:trPr>
        <w:tc>
          <w:tcPr>
            <w:tcW w:w="3736" w:type="dxa"/>
            <w:shd w:val="clear" w:color="auto" w:fill="F2F2F2" w:themeFill="background1" w:themeFillShade="F2"/>
          </w:tcPr>
          <w:p w:rsidR="003622F6" w:rsidRPr="000D1214" w:rsidRDefault="003622F6" w:rsidP="006E52E6">
            <w:pPr>
              <w:autoSpaceDE w:val="0"/>
              <w:autoSpaceDN w:val="0"/>
              <w:adjustRightInd w:val="0"/>
              <w:spacing w:line="360" w:lineRule="auto"/>
              <w:ind w:left="284"/>
              <w:rPr>
                <w:rFonts w:ascii="Tahoma" w:hAnsi="Tahoma" w:cs="Tahoma"/>
                <w:b/>
                <w:szCs w:val="20"/>
                <w:lang w:val="ru-RU"/>
              </w:rPr>
            </w:pPr>
            <w:r w:rsidRPr="003C4FF5">
              <w:rPr>
                <w:rFonts w:ascii="Tahoma" w:hAnsi="Tahoma" w:cs="Tahoma"/>
                <w:b/>
                <w:szCs w:val="20"/>
                <w:lang w:val="ru-RU"/>
              </w:rPr>
              <w:t xml:space="preserve">Киселева Валентина </w:t>
            </w:r>
            <w:proofErr w:type="spellStart"/>
            <w:r w:rsidRPr="003C4FF5">
              <w:rPr>
                <w:rFonts w:ascii="Tahoma" w:hAnsi="Tahoma" w:cs="Tahoma"/>
                <w:b/>
                <w:szCs w:val="20"/>
                <w:lang w:val="ru-RU"/>
              </w:rPr>
              <w:t>Доликовна</w:t>
            </w:r>
            <w:proofErr w:type="spellEnd"/>
          </w:p>
        </w:tc>
        <w:tc>
          <w:tcPr>
            <w:tcW w:w="6118" w:type="dxa"/>
            <w:shd w:val="clear" w:color="auto" w:fill="F2F2F2" w:themeFill="background1" w:themeFillShade="F2"/>
          </w:tcPr>
          <w:p w:rsidR="003622F6" w:rsidRDefault="003622F6" w:rsidP="003622F6">
            <w:pPr>
              <w:pStyle w:val="ae"/>
              <w:numPr>
                <w:ilvl w:val="0"/>
                <w:numId w:val="4"/>
              </w:numPr>
              <w:tabs>
                <w:tab w:val="num" w:pos="-108"/>
                <w:tab w:val="left" w:pos="317"/>
              </w:tabs>
              <w:spacing w:after="0"/>
              <w:ind w:left="34" w:hanging="34"/>
              <w:jc w:val="both"/>
              <w:rPr>
                <w:rFonts w:ascii="Tahoma" w:hAnsi="Tahoma" w:cs="Tahoma"/>
                <w:szCs w:val="20"/>
                <w:lang w:val="ru-RU"/>
              </w:rPr>
            </w:pPr>
            <w:r w:rsidRPr="003C4FF5">
              <w:rPr>
                <w:rFonts w:ascii="Tahoma" w:hAnsi="Tahoma" w:cs="Tahoma"/>
                <w:szCs w:val="20"/>
                <w:lang w:val="ru-RU"/>
              </w:rPr>
              <w:t>Начальник отдела  комплексных проверок на полигонах железных дорог Центра "</w:t>
            </w:r>
            <w:proofErr w:type="spellStart"/>
            <w:r w:rsidRPr="003C4FF5">
              <w:rPr>
                <w:rFonts w:ascii="Tahoma" w:hAnsi="Tahoma" w:cs="Tahoma"/>
                <w:szCs w:val="20"/>
                <w:lang w:val="ru-RU"/>
              </w:rPr>
              <w:t>Желдорконтроль</w:t>
            </w:r>
            <w:proofErr w:type="spellEnd"/>
            <w:r>
              <w:rPr>
                <w:rFonts w:ascii="Tahoma" w:hAnsi="Tahoma" w:cs="Tahoma"/>
                <w:szCs w:val="20"/>
                <w:lang w:val="ru-RU"/>
              </w:rPr>
              <w:t>» ОАО «РЖД»</w:t>
            </w:r>
          </w:p>
          <w:p w:rsidR="003622F6" w:rsidRPr="005B5912" w:rsidRDefault="003622F6" w:rsidP="003622F6">
            <w:pPr>
              <w:pStyle w:val="ae"/>
              <w:numPr>
                <w:ilvl w:val="0"/>
                <w:numId w:val="4"/>
              </w:numPr>
              <w:tabs>
                <w:tab w:val="num" w:pos="-108"/>
                <w:tab w:val="left" w:pos="317"/>
              </w:tabs>
              <w:spacing w:after="0"/>
              <w:ind w:left="34" w:hanging="34"/>
              <w:jc w:val="both"/>
              <w:rPr>
                <w:rFonts w:ascii="Tahoma" w:hAnsi="Tahoma" w:cs="Tahoma"/>
                <w:szCs w:val="20"/>
                <w:lang w:val="ru-RU"/>
              </w:rPr>
            </w:pPr>
            <w:r w:rsidRPr="005B5912">
              <w:rPr>
                <w:rFonts w:ascii="Tahoma" w:hAnsi="Tahoma" w:cs="Tahoma"/>
                <w:szCs w:val="20"/>
                <w:lang w:val="ru-RU"/>
              </w:rPr>
              <w:t>Доли участия в уставном капитале ОАО «ПНК» не имеет.</w:t>
            </w:r>
          </w:p>
          <w:p w:rsidR="003622F6" w:rsidRPr="005B5912" w:rsidRDefault="003622F6" w:rsidP="006E52E6">
            <w:pPr>
              <w:pStyle w:val="ae"/>
              <w:tabs>
                <w:tab w:val="left" w:pos="175"/>
              </w:tabs>
              <w:spacing w:after="0"/>
              <w:ind w:left="175" w:hanging="225"/>
              <w:jc w:val="both"/>
              <w:rPr>
                <w:rFonts w:ascii="Tahoma" w:hAnsi="Tahoma" w:cs="Tahoma"/>
                <w:szCs w:val="20"/>
                <w:lang w:val="ru-RU"/>
              </w:rPr>
            </w:pPr>
          </w:p>
        </w:tc>
      </w:tr>
      <w:tr w:rsidR="003622F6" w:rsidRPr="0005082D" w:rsidTr="006E52E6">
        <w:trPr>
          <w:trHeight w:val="641"/>
        </w:trPr>
        <w:tc>
          <w:tcPr>
            <w:tcW w:w="3736" w:type="dxa"/>
            <w:shd w:val="clear" w:color="auto" w:fill="F2F2F2" w:themeFill="background1" w:themeFillShade="F2"/>
          </w:tcPr>
          <w:p w:rsidR="003622F6" w:rsidRPr="005B5912" w:rsidRDefault="003622F6" w:rsidP="006E52E6">
            <w:pPr>
              <w:autoSpaceDE w:val="0"/>
              <w:autoSpaceDN w:val="0"/>
              <w:adjustRightInd w:val="0"/>
              <w:spacing w:line="360" w:lineRule="auto"/>
              <w:ind w:left="284"/>
              <w:rPr>
                <w:rFonts w:ascii="Tahoma" w:hAnsi="Tahoma" w:cs="Tahoma"/>
                <w:b/>
                <w:szCs w:val="20"/>
                <w:lang w:val="ru-RU"/>
              </w:rPr>
            </w:pPr>
            <w:r>
              <w:rPr>
                <w:rFonts w:ascii="Tahoma" w:hAnsi="Tahoma" w:cs="Tahoma"/>
                <w:b/>
                <w:szCs w:val="20"/>
                <w:lang w:val="ru-RU"/>
              </w:rPr>
              <w:t>Калягин Евгений Игоревич</w:t>
            </w:r>
          </w:p>
        </w:tc>
        <w:tc>
          <w:tcPr>
            <w:tcW w:w="6118" w:type="dxa"/>
            <w:shd w:val="clear" w:color="auto" w:fill="F2F2F2" w:themeFill="background1" w:themeFillShade="F2"/>
            <w:vAlign w:val="center"/>
          </w:tcPr>
          <w:p w:rsidR="003622F6" w:rsidRDefault="003622F6" w:rsidP="003622F6">
            <w:pPr>
              <w:pStyle w:val="ae"/>
              <w:numPr>
                <w:ilvl w:val="0"/>
                <w:numId w:val="4"/>
              </w:numPr>
              <w:tabs>
                <w:tab w:val="num" w:pos="-108"/>
                <w:tab w:val="num" w:pos="175"/>
                <w:tab w:val="left" w:pos="317"/>
              </w:tabs>
              <w:spacing w:after="0"/>
              <w:ind w:left="175" w:hanging="141"/>
              <w:jc w:val="both"/>
              <w:rPr>
                <w:rFonts w:ascii="Tahoma" w:hAnsi="Tahoma" w:cs="Tahoma"/>
                <w:szCs w:val="20"/>
                <w:lang w:val="ru-RU"/>
              </w:rPr>
            </w:pPr>
            <w:r w:rsidRPr="003C4FF5">
              <w:rPr>
                <w:rFonts w:ascii="Tahoma" w:hAnsi="Tahoma" w:cs="Tahoma"/>
                <w:szCs w:val="20"/>
                <w:lang w:val="ru-RU"/>
              </w:rPr>
              <w:t xml:space="preserve">Начальник отдела по взаимодействию с дочерними и зависимыми обществами Департамента управления дочерними и зависимыми обществами </w:t>
            </w:r>
            <w:r>
              <w:rPr>
                <w:rFonts w:ascii="Tahoma" w:hAnsi="Tahoma" w:cs="Tahoma"/>
                <w:szCs w:val="20"/>
                <w:lang w:val="ru-RU"/>
              </w:rPr>
              <w:t>ОАО «РЖД»</w:t>
            </w:r>
          </w:p>
          <w:p w:rsidR="003622F6" w:rsidRPr="005B5912" w:rsidRDefault="003622F6" w:rsidP="003622F6">
            <w:pPr>
              <w:pStyle w:val="ae"/>
              <w:numPr>
                <w:ilvl w:val="0"/>
                <w:numId w:val="4"/>
              </w:numPr>
              <w:tabs>
                <w:tab w:val="num" w:pos="-108"/>
                <w:tab w:val="num" w:pos="175"/>
                <w:tab w:val="left" w:pos="317"/>
              </w:tabs>
              <w:spacing w:after="0"/>
              <w:ind w:left="175" w:hanging="141"/>
              <w:jc w:val="both"/>
              <w:rPr>
                <w:rFonts w:ascii="Tahoma" w:hAnsi="Tahoma" w:cs="Tahoma"/>
                <w:szCs w:val="20"/>
                <w:lang w:val="ru-RU"/>
              </w:rPr>
            </w:pPr>
            <w:r w:rsidRPr="005B5912">
              <w:rPr>
                <w:rFonts w:ascii="Tahoma" w:hAnsi="Tahoma" w:cs="Tahoma"/>
                <w:szCs w:val="20"/>
                <w:lang w:val="ru-RU"/>
              </w:rPr>
              <w:t>Доли участия в уставном капитале ОАО «ПНК» не имеет</w:t>
            </w:r>
            <w:r>
              <w:rPr>
                <w:rFonts w:ascii="Tahoma" w:hAnsi="Tahoma" w:cs="Tahoma"/>
                <w:szCs w:val="20"/>
                <w:lang w:val="ru-RU"/>
              </w:rPr>
              <w:t>.</w:t>
            </w:r>
          </w:p>
        </w:tc>
      </w:tr>
      <w:tr w:rsidR="003622F6" w:rsidRPr="0005082D" w:rsidTr="006E52E6">
        <w:trPr>
          <w:trHeight w:val="906"/>
        </w:trPr>
        <w:tc>
          <w:tcPr>
            <w:tcW w:w="3736" w:type="dxa"/>
            <w:shd w:val="clear" w:color="auto" w:fill="F2F2F2" w:themeFill="background1" w:themeFillShade="F2"/>
          </w:tcPr>
          <w:p w:rsidR="003622F6" w:rsidRPr="005B5912" w:rsidRDefault="003622F6" w:rsidP="006E52E6">
            <w:pPr>
              <w:autoSpaceDE w:val="0"/>
              <w:autoSpaceDN w:val="0"/>
              <w:adjustRightInd w:val="0"/>
              <w:spacing w:line="360" w:lineRule="auto"/>
              <w:ind w:left="284"/>
              <w:rPr>
                <w:rFonts w:ascii="Tahoma" w:hAnsi="Tahoma" w:cs="Tahoma"/>
                <w:b/>
                <w:szCs w:val="20"/>
                <w:lang w:val="ru-RU"/>
              </w:rPr>
            </w:pPr>
            <w:proofErr w:type="spellStart"/>
            <w:r w:rsidRPr="003C4FF5">
              <w:rPr>
                <w:rFonts w:ascii="Tahoma" w:hAnsi="Tahoma" w:cs="Tahoma"/>
                <w:b/>
                <w:szCs w:val="20"/>
                <w:lang w:val="ru-RU"/>
              </w:rPr>
              <w:t>Шаматульская</w:t>
            </w:r>
            <w:proofErr w:type="spellEnd"/>
            <w:r w:rsidRPr="003C4FF5">
              <w:rPr>
                <w:rFonts w:ascii="Tahoma" w:hAnsi="Tahoma" w:cs="Tahoma"/>
                <w:b/>
                <w:szCs w:val="20"/>
                <w:lang w:val="ru-RU"/>
              </w:rPr>
              <w:t xml:space="preserve"> Татьяна Михайловна</w:t>
            </w:r>
          </w:p>
        </w:tc>
        <w:tc>
          <w:tcPr>
            <w:tcW w:w="6118" w:type="dxa"/>
            <w:shd w:val="clear" w:color="auto" w:fill="F2F2F2" w:themeFill="background1" w:themeFillShade="F2"/>
            <w:vAlign w:val="center"/>
          </w:tcPr>
          <w:p w:rsidR="003622F6" w:rsidRDefault="003622F6" w:rsidP="003622F6">
            <w:pPr>
              <w:pStyle w:val="ae"/>
              <w:numPr>
                <w:ilvl w:val="0"/>
                <w:numId w:val="4"/>
              </w:numPr>
              <w:tabs>
                <w:tab w:val="num" w:pos="-108"/>
                <w:tab w:val="num" w:pos="175"/>
                <w:tab w:val="left" w:pos="317"/>
              </w:tabs>
              <w:spacing w:after="0"/>
              <w:ind w:left="175" w:hanging="141"/>
              <w:jc w:val="both"/>
              <w:rPr>
                <w:rFonts w:ascii="Tahoma" w:hAnsi="Tahoma" w:cs="Tahoma"/>
                <w:szCs w:val="20"/>
                <w:lang w:val="ru-RU"/>
              </w:rPr>
            </w:pPr>
            <w:r>
              <w:rPr>
                <w:rFonts w:ascii="Tahoma" w:hAnsi="Tahoma" w:cs="Tahoma"/>
                <w:szCs w:val="20"/>
                <w:lang w:val="ru-RU"/>
              </w:rPr>
              <w:t>Г</w:t>
            </w:r>
            <w:r w:rsidRPr="003C4FF5">
              <w:rPr>
                <w:rFonts w:ascii="Tahoma" w:hAnsi="Tahoma" w:cs="Tahoma"/>
                <w:szCs w:val="20"/>
                <w:lang w:val="ru-RU"/>
              </w:rPr>
              <w:t xml:space="preserve">лавный специалист отдела консолидации и отчетности дочерних и зависимых обществ Управления консолидированной отчетности по МСФО бухгалтерской службы ОАО "РЖД" </w:t>
            </w:r>
          </w:p>
          <w:p w:rsidR="003622F6" w:rsidRPr="005B5912" w:rsidRDefault="003622F6" w:rsidP="003622F6">
            <w:pPr>
              <w:pStyle w:val="ae"/>
              <w:numPr>
                <w:ilvl w:val="0"/>
                <w:numId w:val="4"/>
              </w:numPr>
              <w:tabs>
                <w:tab w:val="num" w:pos="-108"/>
                <w:tab w:val="num" w:pos="175"/>
                <w:tab w:val="left" w:pos="317"/>
              </w:tabs>
              <w:spacing w:after="0"/>
              <w:ind w:left="175" w:hanging="141"/>
              <w:jc w:val="both"/>
              <w:rPr>
                <w:rFonts w:ascii="Tahoma" w:hAnsi="Tahoma" w:cs="Tahoma"/>
                <w:szCs w:val="20"/>
                <w:lang w:val="ru-RU"/>
              </w:rPr>
            </w:pPr>
            <w:r w:rsidRPr="005B5912">
              <w:rPr>
                <w:rFonts w:ascii="Tahoma" w:hAnsi="Tahoma" w:cs="Tahoma"/>
                <w:szCs w:val="20"/>
                <w:lang w:val="ru-RU"/>
              </w:rPr>
              <w:t>Доли участия в уставном капитале ОАО «ПНК» не имеет</w:t>
            </w:r>
            <w:r>
              <w:rPr>
                <w:rFonts w:ascii="Tahoma" w:hAnsi="Tahoma" w:cs="Tahoma"/>
                <w:szCs w:val="20"/>
                <w:lang w:val="ru-RU"/>
              </w:rPr>
              <w:t>.</w:t>
            </w:r>
          </w:p>
        </w:tc>
      </w:tr>
    </w:tbl>
    <w:p w:rsidR="003622F6" w:rsidRPr="00CE1289" w:rsidRDefault="003622F6" w:rsidP="003622F6">
      <w:pPr>
        <w:widowControl w:val="0"/>
        <w:adjustRightInd w:val="0"/>
        <w:spacing w:line="360" w:lineRule="auto"/>
        <w:ind w:firstLine="567"/>
        <w:jc w:val="both"/>
        <w:rPr>
          <w:rFonts w:ascii="Tahoma" w:hAnsi="Tahoma" w:cs="Tahoma"/>
          <w:sz w:val="24"/>
          <w:lang w:val="ru-RU"/>
        </w:rPr>
      </w:pPr>
    </w:p>
    <w:p w:rsidR="003622F6" w:rsidRDefault="003622F6" w:rsidP="00C21776">
      <w:pPr>
        <w:widowControl w:val="0"/>
        <w:adjustRightInd w:val="0"/>
        <w:spacing w:line="360" w:lineRule="auto"/>
        <w:ind w:right="-143" w:firstLine="567"/>
        <w:jc w:val="both"/>
        <w:rPr>
          <w:rFonts w:ascii="Tahoma" w:hAnsi="Tahoma" w:cs="Tahoma"/>
          <w:sz w:val="24"/>
          <w:lang w:val="ru-RU"/>
        </w:rPr>
      </w:pPr>
      <w:r w:rsidRPr="00CE1289">
        <w:rPr>
          <w:rFonts w:ascii="Tahoma" w:hAnsi="Tahoma" w:cs="Tahoma"/>
          <w:sz w:val="24"/>
          <w:lang w:val="ru-RU"/>
        </w:rPr>
        <w:t>Размеры вознаграждений членам Ревизионной комиссии по итогам 20</w:t>
      </w:r>
      <w:r>
        <w:rPr>
          <w:rFonts w:ascii="Tahoma" w:hAnsi="Tahoma" w:cs="Tahoma"/>
          <w:sz w:val="24"/>
          <w:lang w:val="ru-RU"/>
        </w:rPr>
        <w:t>13</w:t>
      </w:r>
      <w:r w:rsidRPr="00CE1289">
        <w:rPr>
          <w:rFonts w:ascii="Tahoma" w:hAnsi="Tahoma" w:cs="Tahoma"/>
          <w:sz w:val="24"/>
          <w:lang w:val="ru-RU"/>
        </w:rPr>
        <w:t xml:space="preserve"> года будут определены в соответствии с Положением о выплате членам Ревизионной комиссии ОАО «П</w:t>
      </w:r>
      <w:r>
        <w:rPr>
          <w:rFonts w:ascii="Tahoma" w:hAnsi="Tahoma" w:cs="Tahoma"/>
          <w:sz w:val="24"/>
          <w:lang w:val="ru-RU"/>
        </w:rPr>
        <w:t>Н</w:t>
      </w:r>
      <w:r w:rsidRPr="00CE1289">
        <w:rPr>
          <w:rFonts w:ascii="Tahoma" w:hAnsi="Tahoma" w:cs="Tahoma"/>
          <w:sz w:val="24"/>
          <w:lang w:val="ru-RU"/>
        </w:rPr>
        <w:t xml:space="preserve">К» вознаграждений и компенсаций, </w:t>
      </w:r>
      <w:r>
        <w:rPr>
          <w:rFonts w:ascii="Tahoma" w:hAnsi="Tahoma" w:cs="Tahoma"/>
          <w:sz w:val="24"/>
          <w:lang w:val="ru-RU"/>
        </w:rPr>
        <w:t>утвержденным</w:t>
      </w:r>
      <w:r w:rsidRPr="00AD6C75">
        <w:rPr>
          <w:rFonts w:ascii="Tahoma" w:hAnsi="Tahoma" w:cs="Tahoma"/>
          <w:sz w:val="24"/>
          <w:lang w:val="ru-RU"/>
        </w:rPr>
        <w:t xml:space="preserve"> </w:t>
      </w:r>
      <w:r>
        <w:rPr>
          <w:rFonts w:ascii="Tahoma" w:hAnsi="Tahoma" w:cs="Tahoma"/>
          <w:sz w:val="24"/>
          <w:lang w:val="ru-RU"/>
        </w:rPr>
        <w:t>решением О</w:t>
      </w:r>
      <w:r w:rsidRPr="00AD6C75">
        <w:rPr>
          <w:rFonts w:ascii="Tahoma" w:hAnsi="Tahoma" w:cs="Tahoma"/>
          <w:sz w:val="24"/>
          <w:lang w:val="ru-RU"/>
        </w:rPr>
        <w:t>бщ</w:t>
      </w:r>
      <w:r>
        <w:rPr>
          <w:rFonts w:ascii="Tahoma" w:hAnsi="Tahoma" w:cs="Tahoma"/>
          <w:sz w:val="24"/>
          <w:lang w:val="ru-RU"/>
        </w:rPr>
        <w:t>его</w:t>
      </w:r>
      <w:r w:rsidRPr="00AD6C75">
        <w:rPr>
          <w:rFonts w:ascii="Tahoma" w:hAnsi="Tahoma" w:cs="Tahoma"/>
          <w:sz w:val="24"/>
          <w:lang w:val="ru-RU"/>
        </w:rPr>
        <w:t xml:space="preserve"> собрани</w:t>
      </w:r>
      <w:r>
        <w:rPr>
          <w:rFonts w:ascii="Tahoma" w:hAnsi="Tahoma" w:cs="Tahoma"/>
          <w:sz w:val="24"/>
          <w:lang w:val="ru-RU"/>
        </w:rPr>
        <w:t>я</w:t>
      </w:r>
      <w:r w:rsidRPr="00AD6C75">
        <w:rPr>
          <w:rFonts w:ascii="Tahoma" w:hAnsi="Tahoma" w:cs="Tahoma"/>
          <w:sz w:val="24"/>
          <w:lang w:val="ru-RU"/>
        </w:rPr>
        <w:t xml:space="preserve"> акционеров</w:t>
      </w:r>
      <w:r>
        <w:rPr>
          <w:rFonts w:ascii="Tahoma" w:hAnsi="Tahoma" w:cs="Tahoma"/>
          <w:sz w:val="24"/>
          <w:lang w:val="ru-RU"/>
        </w:rPr>
        <w:t xml:space="preserve"> Общества</w:t>
      </w:r>
      <w:r w:rsidRPr="00AD6C75">
        <w:rPr>
          <w:rFonts w:ascii="Tahoma" w:hAnsi="Tahoma" w:cs="Tahoma"/>
          <w:sz w:val="24"/>
          <w:lang w:val="ru-RU"/>
        </w:rPr>
        <w:t xml:space="preserve"> (протокол от 2</w:t>
      </w:r>
      <w:r>
        <w:rPr>
          <w:rFonts w:ascii="Tahoma" w:hAnsi="Tahoma" w:cs="Tahoma"/>
          <w:sz w:val="24"/>
          <w:lang w:val="ru-RU"/>
        </w:rPr>
        <w:t>4</w:t>
      </w:r>
      <w:r w:rsidRPr="00AD6C75">
        <w:rPr>
          <w:rFonts w:ascii="Tahoma" w:hAnsi="Tahoma" w:cs="Tahoma"/>
          <w:sz w:val="24"/>
          <w:lang w:val="ru-RU"/>
        </w:rPr>
        <w:t xml:space="preserve"> </w:t>
      </w:r>
      <w:r>
        <w:rPr>
          <w:rFonts w:ascii="Tahoma" w:hAnsi="Tahoma" w:cs="Tahoma"/>
          <w:sz w:val="24"/>
          <w:lang w:val="ru-RU"/>
        </w:rPr>
        <w:t>сентяб</w:t>
      </w:r>
      <w:r w:rsidRPr="00AD6C75">
        <w:rPr>
          <w:rFonts w:ascii="Tahoma" w:hAnsi="Tahoma" w:cs="Tahoma"/>
          <w:sz w:val="24"/>
          <w:lang w:val="ru-RU"/>
        </w:rPr>
        <w:t>ря 200</w:t>
      </w:r>
      <w:r>
        <w:rPr>
          <w:rFonts w:ascii="Tahoma" w:hAnsi="Tahoma" w:cs="Tahoma"/>
          <w:sz w:val="24"/>
          <w:lang w:val="ru-RU"/>
        </w:rPr>
        <w:t>8</w:t>
      </w:r>
      <w:r w:rsidRPr="00AD6C75">
        <w:rPr>
          <w:rFonts w:ascii="Tahoma" w:hAnsi="Tahoma" w:cs="Tahoma"/>
          <w:sz w:val="24"/>
          <w:lang w:val="ru-RU"/>
        </w:rPr>
        <w:t xml:space="preserve"> года №</w:t>
      </w:r>
      <w:r>
        <w:rPr>
          <w:rFonts w:ascii="Tahoma" w:hAnsi="Tahoma" w:cs="Tahoma"/>
          <w:sz w:val="24"/>
          <w:lang w:val="ru-RU"/>
        </w:rPr>
        <w:t xml:space="preserve"> 1</w:t>
      </w:r>
      <w:r w:rsidRPr="00AD6C75">
        <w:rPr>
          <w:rFonts w:ascii="Tahoma" w:hAnsi="Tahoma" w:cs="Tahoma"/>
          <w:sz w:val="24"/>
          <w:lang w:val="ru-RU"/>
        </w:rPr>
        <w:t>).</w:t>
      </w:r>
    </w:p>
    <w:p w:rsidR="003622F6" w:rsidRPr="008722A9" w:rsidRDefault="003622F6" w:rsidP="003622F6">
      <w:pPr>
        <w:pStyle w:val="ae"/>
        <w:numPr>
          <w:ilvl w:val="1"/>
          <w:numId w:val="1"/>
        </w:numPr>
        <w:spacing w:after="0" w:line="360" w:lineRule="auto"/>
        <w:ind w:left="720" w:right="-143" w:hanging="153"/>
        <w:jc w:val="both"/>
        <w:outlineLvl w:val="1"/>
        <w:rPr>
          <w:rFonts w:ascii="Tahoma" w:hAnsi="Tahoma" w:cs="Tahoma"/>
          <w:b/>
          <w:sz w:val="24"/>
          <w:lang w:val="ru-RU"/>
        </w:rPr>
      </w:pPr>
      <w:r w:rsidRPr="008722A9">
        <w:rPr>
          <w:rFonts w:ascii="Tahoma" w:hAnsi="Tahoma" w:cs="Tahoma"/>
          <w:b/>
          <w:sz w:val="24"/>
          <w:lang w:val="ru-RU"/>
        </w:rPr>
        <w:lastRenderedPageBreak/>
        <w:t>Акционерный капитал</w:t>
      </w:r>
    </w:p>
    <w:p w:rsidR="003622F6" w:rsidRPr="008722A9" w:rsidRDefault="003622F6" w:rsidP="003622F6">
      <w:pPr>
        <w:tabs>
          <w:tab w:val="left" w:pos="709"/>
        </w:tabs>
        <w:autoSpaceDE w:val="0"/>
        <w:autoSpaceDN w:val="0"/>
        <w:adjustRightInd w:val="0"/>
        <w:spacing w:line="360" w:lineRule="auto"/>
        <w:ind w:right="-143" w:firstLine="709"/>
        <w:jc w:val="both"/>
        <w:rPr>
          <w:rFonts w:ascii="Tahoma" w:hAnsi="Tahoma" w:cs="Tahoma"/>
          <w:sz w:val="24"/>
          <w:lang w:val="ru-RU"/>
        </w:rPr>
      </w:pPr>
      <w:r w:rsidRPr="008722A9">
        <w:rPr>
          <w:rFonts w:ascii="Tahoma" w:hAnsi="Tahoma" w:cs="Tahoma"/>
          <w:sz w:val="24"/>
          <w:lang w:val="ru-RU"/>
        </w:rPr>
        <w:t>Размер уставного капитала ОАО «ПНК» 6</w:t>
      </w:r>
      <w:r w:rsidRPr="008722A9">
        <w:rPr>
          <w:rFonts w:ascii="Tahoma" w:hAnsi="Tahoma" w:cs="Tahoma"/>
          <w:sz w:val="24"/>
        </w:rPr>
        <w:t> </w:t>
      </w:r>
      <w:r w:rsidRPr="008722A9">
        <w:rPr>
          <w:rFonts w:ascii="Tahoma" w:hAnsi="Tahoma" w:cs="Tahoma"/>
          <w:sz w:val="24"/>
          <w:lang w:val="ru-RU"/>
        </w:rPr>
        <w:t>268</w:t>
      </w:r>
      <w:r w:rsidRPr="008722A9">
        <w:rPr>
          <w:rFonts w:ascii="Tahoma" w:hAnsi="Tahoma" w:cs="Tahoma"/>
          <w:sz w:val="24"/>
        </w:rPr>
        <w:t> </w:t>
      </w:r>
      <w:r w:rsidRPr="008722A9">
        <w:rPr>
          <w:rFonts w:ascii="Tahoma" w:hAnsi="Tahoma" w:cs="Tahoma"/>
          <w:sz w:val="24"/>
          <w:lang w:val="ru-RU"/>
        </w:rPr>
        <w:t>918</w:t>
      </w:r>
      <w:r w:rsidRPr="008722A9">
        <w:rPr>
          <w:rFonts w:ascii="Tahoma" w:hAnsi="Tahoma" w:cs="Tahoma"/>
          <w:sz w:val="24"/>
        </w:rPr>
        <w:t> </w:t>
      </w:r>
      <w:r w:rsidRPr="008722A9">
        <w:rPr>
          <w:rFonts w:ascii="Tahoma" w:hAnsi="Tahoma" w:cs="Tahoma"/>
          <w:sz w:val="24"/>
          <w:lang w:val="ru-RU"/>
        </w:rPr>
        <w:t xml:space="preserve">000 (шесть миллиардов двести шестьдесят восемь миллионов девятьсот восемнадцать тысяч) рублей. </w:t>
      </w:r>
    </w:p>
    <w:p w:rsidR="003622F6" w:rsidRDefault="003622F6" w:rsidP="003622F6">
      <w:pPr>
        <w:tabs>
          <w:tab w:val="left" w:pos="709"/>
        </w:tabs>
        <w:autoSpaceDE w:val="0"/>
        <w:autoSpaceDN w:val="0"/>
        <w:adjustRightInd w:val="0"/>
        <w:spacing w:line="360" w:lineRule="auto"/>
        <w:ind w:right="-143" w:firstLine="709"/>
        <w:jc w:val="both"/>
        <w:rPr>
          <w:rFonts w:ascii="Tahoma" w:hAnsi="Tahoma" w:cs="Tahoma"/>
          <w:sz w:val="24"/>
          <w:lang w:val="ru-RU"/>
        </w:rPr>
      </w:pPr>
      <w:r w:rsidRPr="008722A9">
        <w:rPr>
          <w:rFonts w:ascii="Tahoma" w:hAnsi="Tahoma" w:cs="Tahoma"/>
          <w:sz w:val="24"/>
          <w:lang w:val="ru-RU"/>
        </w:rPr>
        <w:t>Уставный капитал Компании состоит из</w:t>
      </w:r>
      <w:r w:rsidRPr="0056644F">
        <w:rPr>
          <w:rFonts w:ascii="Tahoma" w:hAnsi="Tahoma" w:cs="Tahoma"/>
          <w:sz w:val="24"/>
          <w:lang w:val="ru-RU"/>
        </w:rPr>
        <w:t xml:space="preserve"> 6</w:t>
      </w:r>
      <w:r w:rsidRPr="0056644F">
        <w:rPr>
          <w:rFonts w:ascii="Tahoma" w:hAnsi="Tahoma" w:cs="Tahoma"/>
          <w:sz w:val="24"/>
        </w:rPr>
        <w:t> </w:t>
      </w:r>
      <w:r w:rsidRPr="0056644F">
        <w:rPr>
          <w:rFonts w:ascii="Tahoma" w:hAnsi="Tahoma" w:cs="Tahoma"/>
          <w:sz w:val="24"/>
          <w:lang w:val="ru-RU"/>
        </w:rPr>
        <w:t>268</w:t>
      </w:r>
      <w:r w:rsidRPr="0056644F">
        <w:rPr>
          <w:rFonts w:ascii="Tahoma" w:hAnsi="Tahoma" w:cs="Tahoma"/>
          <w:sz w:val="24"/>
        </w:rPr>
        <w:t> </w:t>
      </w:r>
      <w:r w:rsidRPr="0056644F">
        <w:rPr>
          <w:rFonts w:ascii="Tahoma" w:hAnsi="Tahoma" w:cs="Tahoma"/>
          <w:sz w:val="24"/>
          <w:lang w:val="ru-RU"/>
        </w:rPr>
        <w:t>918</w:t>
      </w:r>
      <w:r w:rsidRPr="0056644F">
        <w:rPr>
          <w:rFonts w:ascii="Tahoma" w:hAnsi="Tahoma" w:cs="Tahoma"/>
          <w:sz w:val="24"/>
        </w:rPr>
        <w:t> </w:t>
      </w:r>
      <w:r w:rsidRPr="0056644F">
        <w:rPr>
          <w:rFonts w:ascii="Tahoma" w:hAnsi="Tahoma" w:cs="Tahoma"/>
          <w:sz w:val="24"/>
          <w:lang w:val="ru-RU"/>
        </w:rPr>
        <w:t xml:space="preserve"> (шести миллионов двухсот шестидесяти восьми тысяч девятисот восемнадцати) обыкновенных именных бездокументарных акций номинальной стоимостью </w:t>
      </w:r>
      <w:r w:rsidRPr="002C43A7">
        <w:rPr>
          <w:rFonts w:ascii="Tahoma" w:hAnsi="Tahoma" w:cs="Tahoma"/>
          <w:sz w:val="24"/>
          <w:lang w:val="ru-RU"/>
        </w:rPr>
        <w:t>1 000 (одна тысяча) рублей каждая</w:t>
      </w:r>
      <w:r w:rsidRPr="0056644F">
        <w:rPr>
          <w:rFonts w:ascii="Tahoma" w:hAnsi="Tahoma" w:cs="Tahoma"/>
          <w:sz w:val="24"/>
          <w:lang w:val="ru-RU"/>
        </w:rPr>
        <w:t xml:space="preserve">. </w:t>
      </w:r>
    </w:p>
    <w:p w:rsidR="003622F6" w:rsidRDefault="003622F6" w:rsidP="003622F6">
      <w:pPr>
        <w:autoSpaceDE w:val="0"/>
        <w:autoSpaceDN w:val="0"/>
        <w:adjustRightInd w:val="0"/>
        <w:spacing w:line="360" w:lineRule="auto"/>
        <w:ind w:right="-143" w:firstLine="540"/>
        <w:jc w:val="both"/>
        <w:rPr>
          <w:rFonts w:ascii="Tahoma" w:hAnsi="Tahoma" w:cs="Tahoma"/>
          <w:sz w:val="24"/>
          <w:lang w:val="ru-RU"/>
        </w:rPr>
      </w:pPr>
      <w:r w:rsidRPr="00F739E4">
        <w:rPr>
          <w:rFonts w:ascii="Tahoma" w:hAnsi="Tahoma" w:cs="Tahoma"/>
          <w:sz w:val="24"/>
          <w:lang w:val="ru-RU"/>
        </w:rPr>
        <w:t xml:space="preserve">Советом директоров </w:t>
      </w:r>
      <w:r>
        <w:rPr>
          <w:rFonts w:ascii="Tahoma" w:hAnsi="Tahoma" w:cs="Tahoma"/>
          <w:sz w:val="24"/>
          <w:lang w:val="ru-RU"/>
        </w:rPr>
        <w:t xml:space="preserve">ОАО «ПНК» </w:t>
      </w:r>
      <w:r w:rsidRPr="00F739E4">
        <w:rPr>
          <w:rFonts w:ascii="Tahoma" w:hAnsi="Tahoma" w:cs="Tahoma"/>
          <w:sz w:val="24"/>
          <w:lang w:val="ru-RU"/>
        </w:rPr>
        <w:t>9 июля 2010 года было принято решение о создании дочернего общества с ограниченной ответс</w:t>
      </w:r>
      <w:r>
        <w:rPr>
          <w:rFonts w:ascii="Tahoma" w:hAnsi="Tahoma" w:cs="Tahoma"/>
          <w:sz w:val="24"/>
          <w:lang w:val="ru-RU"/>
        </w:rPr>
        <w:t>т</w:t>
      </w:r>
      <w:r w:rsidRPr="00F739E4">
        <w:rPr>
          <w:rFonts w:ascii="Tahoma" w:hAnsi="Tahoma" w:cs="Tahoma"/>
          <w:sz w:val="24"/>
          <w:lang w:val="ru-RU"/>
        </w:rPr>
        <w:t>венностью «Медвежьегорский щебеночный завод», государственная регистрация в реестре юридических лиц которого</w:t>
      </w:r>
      <w:r w:rsidR="002F6316">
        <w:rPr>
          <w:rFonts w:ascii="Tahoma" w:hAnsi="Tahoma" w:cs="Tahoma"/>
          <w:sz w:val="24"/>
          <w:lang w:val="ru-RU"/>
        </w:rPr>
        <w:t xml:space="preserve"> состоялось 2 августа 2010 года (таблица № 6).</w:t>
      </w:r>
    </w:p>
    <w:p w:rsidR="009242D1" w:rsidRDefault="002F6316" w:rsidP="009242D1">
      <w:pPr>
        <w:autoSpaceDE w:val="0"/>
        <w:autoSpaceDN w:val="0"/>
        <w:adjustRightInd w:val="0"/>
        <w:spacing w:line="360" w:lineRule="auto"/>
        <w:ind w:right="-143" w:firstLine="540"/>
        <w:jc w:val="right"/>
        <w:rPr>
          <w:rFonts w:ascii="Tahoma" w:hAnsi="Tahoma" w:cs="Tahoma"/>
          <w:b/>
          <w:sz w:val="24"/>
          <w:u w:val="single"/>
          <w:lang w:val="ru-RU"/>
        </w:rPr>
      </w:pPr>
      <w:r w:rsidRPr="002F6316">
        <w:rPr>
          <w:rFonts w:ascii="Tahoma" w:hAnsi="Tahoma" w:cs="Tahoma"/>
          <w:sz w:val="24"/>
          <w:u w:val="single"/>
          <w:lang w:val="ru-RU"/>
        </w:rPr>
        <w:t>Таблица № 6</w:t>
      </w:r>
      <w:r w:rsidR="009242D1" w:rsidRPr="009242D1">
        <w:rPr>
          <w:rFonts w:ascii="Tahoma" w:hAnsi="Tahoma" w:cs="Tahoma"/>
          <w:b/>
          <w:sz w:val="24"/>
          <w:u w:val="single"/>
          <w:lang w:val="ru-RU"/>
        </w:rPr>
        <w:t xml:space="preserve"> </w:t>
      </w:r>
    </w:p>
    <w:p w:rsidR="003622F6" w:rsidRPr="009242D1" w:rsidRDefault="009242D1" w:rsidP="009242D1">
      <w:pPr>
        <w:autoSpaceDE w:val="0"/>
        <w:autoSpaceDN w:val="0"/>
        <w:adjustRightInd w:val="0"/>
        <w:spacing w:line="360" w:lineRule="auto"/>
        <w:ind w:right="-143" w:firstLine="540"/>
        <w:jc w:val="center"/>
        <w:rPr>
          <w:rFonts w:ascii="Tahoma" w:hAnsi="Tahoma" w:cs="Tahoma"/>
          <w:sz w:val="24"/>
          <w:u w:val="single"/>
          <w:lang w:val="ru-RU"/>
        </w:rPr>
      </w:pPr>
      <w:r w:rsidRPr="009242D1">
        <w:rPr>
          <w:rFonts w:ascii="Tahoma" w:hAnsi="Tahoma" w:cs="Tahoma"/>
          <w:sz w:val="24"/>
          <w:u w:val="single"/>
          <w:lang w:val="ru-RU"/>
        </w:rPr>
        <w:t>ООО «Медвежьегорский щебеночный завод»</w:t>
      </w:r>
    </w:p>
    <w:tbl>
      <w:tblPr>
        <w:tblStyle w:val="a7"/>
        <w:tblpPr w:leftFromText="180" w:rightFromText="180" w:vertAnchor="text" w:horzAnchor="margin" w:tblpY="142"/>
        <w:tblW w:w="0" w:type="auto"/>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tblLayout w:type="fixed"/>
        <w:tblLook w:val="04A0"/>
      </w:tblPr>
      <w:tblGrid>
        <w:gridCol w:w="2494"/>
        <w:gridCol w:w="2468"/>
        <w:gridCol w:w="2445"/>
        <w:gridCol w:w="2447"/>
      </w:tblGrid>
      <w:tr w:rsidR="003622F6" w:rsidRPr="0005082D" w:rsidTr="006E52E6">
        <w:trPr>
          <w:trHeight w:val="1553"/>
        </w:trPr>
        <w:tc>
          <w:tcPr>
            <w:tcW w:w="2494" w:type="dxa"/>
            <w:shd w:val="clear" w:color="auto" w:fill="D9D9D9" w:themeFill="background1" w:themeFillShade="D9"/>
          </w:tcPr>
          <w:p w:rsidR="003622F6" w:rsidRPr="00F739E4" w:rsidRDefault="003622F6" w:rsidP="006E52E6">
            <w:pPr>
              <w:widowControl w:val="0"/>
              <w:adjustRightInd w:val="0"/>
              <w:spacing w:line="360" w:lineRule="auto"/>
              <w:jc w:val="center"/>
              <w:rPr>
                <w:rFonts w:ascii="Tahoma" w:hAnsi="Tahoma" w:cs="Tahoma"/>
                <w:b/>
                <w:szCs w:val="20"/>
                <w:lang w:val="ru-RU"/>
              </w:rPr>
            </w:pPr>
            <w:r w:rsidRPr="00F739E4">
              <w:rPr>
                <w:rFonts w:ascii="Tahoma" w:hAnsi="Tahoma" w:cs="Tahoma"/>
                <w:b/>
                <w:szCs w:val="20"/>
                <w:lang w:val="ru-RU"/>
              </w:rPr>
              <w:t>Наименование организации</w:t>
            </w:r>
          </w:p>
        </w:tc>
        <w:tc>
          <w:tcPr>
            <w:tcW w:w="2468" w:type="dxa"/>
            <w:shd w:val="clear" w:color="auto" w:fill="D9D9D9" w:themeFill="background1" w:themeFillShade="D9"/>
          </w:tcPr>
          <w:p w:rsidR="003622F6" w:rsidRPr="00F739E4" w:rsidRDefault="003622F6" w:rsidP="006E52E6">
            <w:pPr>
              <w:widowControl w:val="0"/>
              <w:adjustRightInd w:val="0"/>
              <w:spacing w:line="360" w:lineRule="auto"/>
              <w:jc w:val="center"/>
              <w:rPr>
                <w:rFonts w:ascii="Tahoma" w:hAnsi="Tahoma" w:cs="Tahoma"/>
                <w:b/>
                <w:szCs w:val="20"/>
                <w:lang w:val="ru-RU"/>
              </w:rPr>
            </w:pPr>
            <w:r w:rsidRPr="00F739E4">
              <w:rPr>
                <w:rFonts w:ascii="Tahoma" w:hAnsi="Tahoma" w:cs="Tahoma"/>
                <w:b/>
                <w:szCs w:val="20"/>
                <w:lang w:val="ru-RU"/>
              </w:rPr>
              <w:t>Основные виды деятельности</w:t>
            </w:r>
          </w:p>
        </w:tc>
        <w:tc>
          <w:tcPr>
            <w:tcW w:w="2445" w:type="dxa"/>
            <w:shd w:val="clear" w:color="auto" w:fill="D9D9D9" w:themeFill="background1" w:themeFillShade="D9"/>
          </w:tcPr>
          <w:p w:rsidR="003622F6" w:rsidRPr="00F739E4" w:rsidRDefault="003622F6" w:rsidP="006E52E6">
            <w:pPr>
              <w:widowControl w:val="0"/>
              <w:adjustRightInd w:val="0"/>
              <w:spacing w:line="360" w:lineRule="auto"/>
              <w:jc w:val="center"/>
              <w:rPr>
                <w:rFonts w:ascii="Tahoma" w:hAnsi="Tahoma" w:cs="Tahoma"/>
                <w:b/>
                <w:szCs w:val="20"/>
                <w:lang w:val="ru-RU"/>
              </w:rPr>
            </w:pPr>
            <w:r w:rsidRPr="00F739E4">
              <w:rPr>
                <w:rFonts w:ascii="Tahoma" w:hAnsi="Tahoma" w:cs="Tahoma"/>
                <w:b/>
                <w:szCs w:val="20"/>
                <w:lang w:val="ru-RU"/>
              </w:rPr>
              <w:t>Суммы вложений, тыс. рублей</w:t>
            </w:r>
          </w:p>
        </w:tc>
        <w:tc>
          <w:tcPr>
            <w:tcW w:w="2447" w:type="dxa"/>
            <w:shd w:val="clear" w:color="auto" w:fill="D9D9D9" w:themeFill="background1" w:themeFillShade="D9"/>
          </w:tcPr>
          <w:p w:rsidR="003622F6" w:rsidRPr="00F739E4" w:rsidRDefault="003622F6" w:rsidP="006E52E6">
            <w:pPr>
              <w:widowControl w:val="0"/>
              <w:adjustRightInd w:val="0"/>
              <w:spacing w:line="360" w:lineRule="auto"/>
              <w:jc w:val="center"/>
              <w:rPr>
                <w:rFonts w:ascii="Tahoma" w:hAnsi="Tahoma" w:cs="Tahoma"/>
                <w:b/>
                <w:szCs w:val="20"/>
                <w:lang w:val="ru-RU"/>
              </w:rPr>
            </w:pPr>
            <w:r w:rsidRPr="00F739E4">
              <w:rPr>
                <w:rFonts w:ascii="Tahoma" w:hAnsi="Tahoma" w:cs="Tahoma"/>
                <w:b/>
                <w:szCs w:val="20"/>
                <w:lang w:val="ru-RU"/>
              </w:rPr>
              <w:t>Доля в УК, % по состоянию на 31.12.201</w:t>
            </w:r>
            <w:r>
              <w:rPr>
                <w:rFonts w:ascii="Tahoma" w:hAnsi="Tahoma" w:cs="Tahoma"/>
                <w:b/>
                <w:szCs w:val="20"/>
                <w:lang w:val="ru-RU"/>
              </w:rPr>
              <w:t>2</w:t>
            </w:r>
          </w:p>
        </w:tc>
      </w:tr>
      <w:tr w:rsidR="003622F6" w:rsidRPr="00C23392" w:rsidTr="006E52E6">
        <w:trPr>
          <w:trHeight w:val="1264"/>
        </w:trPr>
        <w:tc>
          <w:tcPr>
            <w:tcW w:w="2494" w:type="dxa"/>
            <w:shd w:val="clear" w:color="auto" w:fill="F2F2F2" w:themeFill="background1" w:themeFillShade="F2"/>
          </w:tcPr>
          <w:p w:rsidR="003622F6" w:rsidRDefault="003622F6" w:rsidP="006E52E6">
            <w:pPr>
              <w:widowControl w:val="0"/>
              <w:adjustRightInd w:val="0"/>
              <w:spacing w:line="360" w:lineRule="auto"/>
              <w:jc w:val="both"/>
              <w:rPr>
                <w:rFonts w:ascii="Tahoma" w:hAnsi="Tahoma" w:cs="Tahoma"/>
                <w:szCs w:val="20"/>
                <w:lang w:val="ru-RU"/>
              </w:rPr>
            </w:pPr>
            <w:r w:rsidRPr="00F739E4">
              <w:rPr>
                <w:rFonts w:ascii="Tahoma" w:hAnsi="Tahoma" w:cs="Tahoma"/>
                <w:szCs w:val="20"/>
                <w:lang w:val="ru-RU"/>
              </w:rPr>
              <w:t>ООО «Медвежьегорский щебеночный завод</w:t>
            </w:r>
          </w:p>
          <w:p w:rsidR="003622F6" w:rsidRPr="00F739E4" w:rsidRDefault="003622F6" w:rsidP="006E52E6">
            <w:pPr>
              <w:widowControl w:val="0"/>
              <w:adjustRightInd w:val="0"/>
              <w:spacing w:line="360" w:lineRule="auto"/>
              <w:jc w:val="both"/>
              <w:rPr>
                <w:rFonts w:ascii="Tahoma" w:hAnsi="Tahoma" w:cs="Tahoma"/>
                <w:szCs w:val="20"/>
                <w:lang w:val="ru-RU"/>
              </w:rPr>
            </w:pPr>
          </w:p>
        </w:tc>
        <w:tc>
          <w:tcPr>
            <w:tcW w:w="2468" w:type="dxa"/>
            <w:shd w:val="clear" w:color="auto" w:fill="F2F2F2" w:themeFill="background1" w:themeFillShade="F2"/>
          </w:tcPr>
          <w:p w:rsidR="003622F6" w:rsidRPr="00F739E4" w:rsidRDefault="003622F6" w:rsidP="006E52E6">
            <w:pPr>
              <w:widowControl w:val="0"/>
              <w:adjustRightInd w:val="0"/>
              <w:spacing w:line="360" w:lineRule="auto"/>
              <w:jc w:val="both"/>
              <w:rPr>
                <w:rFonts w:ascii="Tahoma" w:hAnsi="Tahoma" w:cs="Tahoma"/>
                <w:szCs w:val="20"/>
                <w:lang w:val="ru-RU"/>
              </w:rPr>
            </w:pPr>
            <w:r w:rsidRPr="00F739E4">
              <w:rPr>
                <w:rFonts w:ascii="Tahoma" w:hAnsi="Tahoma" w:cs="Tahoma"/>
                <w:szCs w:val="20"/>
                <w:lang w:val="ru-RU"/>
              </w:rPr>
              <w:t>Добыча и переработка полезных нерудных ископаемых</w:t>
            </w:r>
          </w:p>
        </w:tc>
        <w:tc>
          <w:tcPr>
            <w:tcW w:w="2445" w:type="dxa"/>
            <w:shd w:val="clear" w:color="auto" w:fill="F2F2F2" w:themeFill="background1" w:themeFillShade="F2"/>
          </w:tcPr>
          <w:p w:rsidR="003622F6" w:rsidRPr="00F739E4" w:rsidRDefault="003622F6" w:rsidP="006E52E6">
            <w:pPr>
              <w:widowControl w:val="0"/>
              <w:adjustRightInd w:val="0"/>
              <w:spacing w:line="360" w:lineRule="auto"/>
              <w:jc w:val="center"/>
              <w:rPr>
                <w:rFonts w:ascii="Tahoma" w:hAnsi="Tahoma" w:cs="Tahoma"/>
                <w:szCs w:val="20"/>
                <w:lang w:val="ru-RU"/>
              </w:rPr>
            </w:pPr>
            <w:r w:rsidRPr="00F739E4">
              <w:rPr>
                <w:rFonts w:ascii="Tahoma" w:hAnsi="Tahoma" w:cs="Tahoma"/>
                <w:szCs w:val="20"/>
                <w:lang w:val="ru-RU"/>
              </w:rPr>
              <w:t>194 358</w:t>
            </w:r>
          </w:p>
        </w:tc>
        <w:tc>
          <w:tcPr>
            <w:tcW w:w="2447" w:type="dxa"/>
            <w:shd w:val="clear" w:color="auto" w:fill="F2F2F2" w:themeFill="background1" w:themeFillShade="F2"/>
          </w:tcPr>
          <w:p w:rsidR="003622F6" w:rsidRPr="00F739E4" w:rsidRDefault="003622F6" w:rsidP="006E52E6">
            <w:pPr>
              <w:widowControl w:val="0"/>
              <w:adjustRightInd w:val="0"/>
              <w:spacing w:line="360" w:lineRule="auto"/>
              <w:jc w:val="center"/>
              <w:rPr>
                <w:rFonts w:ascii="Tahoma" w:hAnsi="Tahoma" w:cs="Tahoma"/>
                <w:szCs w:val="20"/>
                <w:lang w:val="ru-RU"/>
              </w:rPr>
            </w:pPr>
            <w:r w:rsidRPr="00F739E4">
              <w:rPr>
                <w:rFonts w:ascii="Tahoma" w:hAnsi="Tahoma" w:cs="Tahoma"/>
                <w:szCs w:val="20"/>
                <w:lang w:val="ru-RU"/>
              </w:rPr>
              <w:t>100</w:t>
            </w:r>
          </w:p>
        </w:tc>
      </w:tr>
    </w:tbl>
    <w:p w:rsidR="003622F6" w:rsidRDefault="003622F6" w:rsidP="003622F6">
      <w:pPr>
        <w:pStyle w:val="4"/>
        <w:spacing w:before="0" w:after="0" w:line="360" w:lineRule="auto"/>
        <w:ind w:right="-143" w:firstLine="567"/>
        <w:rPr>
          <w:rFonts w:ascii="Tahoma" w:hAnsi="Tahoma" w:cs="Tahoma"/>
          <w:b w:val="0"/>
          <w:sz w:val="24"/>
          <w:szCs w:val="24"/>
        </w:rPr>
      </w:pPr>
    </w:p>
    <w:p w:rsidR="00885635" w:rsidRDefault="003622F6" w:rsidP="002F6316">
      <w:pPr>
        <w:pStyle w:val="4"/>
        <w:spacing w:before="0" w:after="0" w:line="360" w:lineRule="auto"/>
        <w:ind w:right="-143" w:firstLine="567"/>
        <w:rPr>
          <w:rFonts w:ascii="Tahoma" w:hAnsi="Tahoma" w:cs="Tahoma"/>
          <w:b w:val="0"/>
          <w:sz w:val="24"/>
          <w:szCs w:val="24"/>
        </w:rPr>
      </w:pPr>
      <w:r>
        <w:rPr>
          <w:rFonts w:ascii="Tahoma" w:hAnsi="Tahoma" w:cs="Tahoma"/>
          <w:b w:val="0"/>
          <w:sz w:val="24"/>
          <w:szCs w:val="24"/>
        </w:rPr>
        <w:t>З</w:t>
      </w:r>
      <w:r w:rsidRPr="008C0D31">
        <w:rPr>
          <w:rFonts w:ascii="Tahoma" w:hAnsi="Tahoma" w:cs="Tahoma"/>
          <w:b w:val="0"/>
          <w:sz w:val="24"/>
          <w:szCs w:val="24"/>
        </w:rPr>
        <w:t xml:space="preserve">а отчетный период Общество не заключало крупных сделок. В заключаемых Обществом сделках, в совершении которых имелась заинтересованность, заинтересованы все акционеры ОАО «ПНК», в </w:t>
      </w:r>
      <w:proofErr w:type="gramStart"/>
      <w:r w:rsidRPr="008C0D31">
        <w:rPr>
          <w:rFonts w:ascii="Tahoma" w:hAnsi="Tahoma" w:cs="Tahoma"/>
          <w:b w:val="0"/>
          <w:sz w:val="24"/>
          <w:szCs w:val="24"/>
        </w:rPr>
        <w:t>связи</w:t>
      </w:r>
      <w:proofErr w:type="gramEnd"/>
      <w:r w:rsidRPr="008C0D31">
        <w:rPr>
          <w:rFonts w:ascii="Tahoma" w:hAnsi="Tahoma" w:cs="Tahoma"/>
          <w:b w:val="0"/>
          <w:sz w:val="24"/>
          <w:szCs w:val="24"/>
        </w:rPr>
        <w:t xml:space="preserve"> с чем на основании п. 2 ст. 81 Федерального закона от 26.12.1995 г. №208-ФЗ «Об акционерных обществах» требования к заинтересованным сделкам не применяются. Данные сделки заключались с дочерними обществами ОАО «РЖД» на сумму не более 100 миллионов рублей.</w:t>
      </w:r>
    </w:p>
    <w:p w:rsidR="006C19F4" w:rsidRPr="006C19F4" w:rsidRDefault="006C19F4" w:rsidP="006C19F4">
      <w:pPr>
        <w:rPr>
          <w:lang w:val="ru-RU" w:eastAsia="ru-RU"/>
        </w:rPr>
      </w:pPr>
    </w:p>
    <w:p w:rsidR="00A05A91" w:rsidRPr="00BA47B1" w:rsidRDefault="00A05A91" w:rsidP="00BF7463">
      <w:pPr>
        <w:pStyle w:val="1"/>
        <w:numPr>
          <w:ilvl w:val="0"/>
          <w:numId w:val="1"/>
        </w:numPr>
        <w:spacing w:before="360" w:after="120" w:line="360" w:lineRule="auto"/>
        <w:ind w:left="357" w:hanging="357"/>
        <w:jc w:val="both"/>
        <w:rPr>
          <w:rFonts w:ascii="Tahoma" w:hAnsi="Tahoma" w:cs="Tahoma"/>
          <w:bCs w:val="0"/>
          <w:sz w:val="24"/>
          <w:szCs w:val="24"/>
        </w:rPr>
      </w:pPr>
      <w:r w:rsidRPr="00BA47B1">
        <w:rPr>
          <w:rFonts w:ascii="Tahoma" w:hAnsi="Tahoma" w:cs="Tahoma"/>
          <w:bCs w:val="0"/>
          <w:sz w:val="24"/>
          <w:szCs w:val="24"/>
        </w:rPr>
        <w:lastRenderedPageBreak/>
        <w:t>ОСНОВНЫЕ ПРОИЗВОДСТВЕННЫЕ ПОКАЗАТЕЛИ</w:t>
      </w:r>
    </w:p>
    <w:p w:rsidR="00A33023" w:rsidRPr="00A33023" w:rsidRDefault="00A33023" w:rsidP="000815FE">
      <w:pPr>
        <w:spacing w:line="360" w:lineRule="auto"/>
        <w:ind w:right="-285" w:firstLine="567"/>
        <w:rPr>
          <w:rFonts w:ascii="Tahoma" w:hAnsi="Tahoma" w:cs="Tahoma"/>
          <w:sz w:val="24"/>
          <w:lang w:val="ru-RU"/>
        </w:rPr>
      </w:pPr>
      <w:r w:rsidRPr="00A33023">
        <w:rPr>
          <w:rFonts w:ascii="Tahoma" w:hAnsi="Tahoma" w:cs="Tahoma"/>
          <w:sz w:val="24"/>
          <w:lang w:val="ru-RU"/>
        </w:rPr>
        <w:t>Основной задачей щебеночных заводов  - филиалов ОАО «ПНК» является обеспечение предприятий ОАО «РЖД» щебеночной продукцией необходимой для производства работ связанных с капитальным ремонтом, текущим содержанием и реконструкцией верхнего строения пути.</w:t>
      </w:r>
    </w:p>
    <w:p w:rsidR="00A33023" w:rsidRPr="00A33023" w:rsidRDefault="00A33023" w:rsidP="000815FE">
      <w:pPr>
        <w:spacing w:line="360" w:lineRule="auto"/>
        <w:ind w:right="-285" w:firstLine="567"/>
        <w:rPr>
          <w:rFonts w:ascii="Tahoma" w:hAnsi="Tahoma" w:cs="Tahoma"/>
          <w:sz w:val="24"/>
          <w:lang w:val="ru-RU"/>
        </w:rPr>
      </w:pPr>
      <w:r w:rsidRPr="00A33023">
        <w:rPr>
          <w:rFonts w:ascii="Tahoma" w:hAnsi="Tahoma" w:cs="Tahoma"/>
          <w:sz w:val="24"/>
          <w:lang w:val="ru-RU"/>
        </w:rPr>
        <w:t>Приоритетной для ОАО «ПНК»  является задача поставки на железные дороги щебня путевой фракции (25-60 мм).</w:t>
      </w:r>
    </w:p>
    <w:p w:rsidR="000815FE" w:rsidRDefault="00A33023" w:rsidP="000815FE">
      <w:pPr>
        <w:spacing w:line="360" w:lineRule="auto"/>
        <w:ind w:right="-143" w:firstLine="567"/>
        <w:rPr>
          <w:rFonts w:ascii="Tahoma" w:hAnsi="Tahoma" w:cs="Tahoma"/>
          <w:sz w:val="24"/>
          <w:lang w:val="ru-RU"/>
        </w:rPr>
      </w:pPr>
      <w:r w:rsidRPr="00A33023">
        <w:rPr>
          <w:rFonts w:ascii="Tahoma" w:hAnsi="Tahoma" w:cs="Tahoma"/>
          <w:sz w:val="24"/>
          <w:lang w:val="ru-RU"/>
        </w:rPr>
        <w:t>Произведенный, в результате дробления горной массы щебень, мелких строительных фракций, а также отсевы отгружаются на заводы по производству железобетонных шпал, а также сторонним потребителям.</w:t>
      </w:r>
    </w:p>
    <w:p w:rsidR="000815FE" w:rsidRPr="00A33023" w:rsidRDefault="000815FE" w:rsidP="000815FE">
      <w:pPr>
        <w:spacing w:line="360" w:lineRule="auto"/>
        <w:ind w:right="-143" w:firstLine="567"/>
        <w:rPr>
          <w:rFonts w:ascii="Tahoma" w:hAnsi="Tahoma" w:cs="Tahoma"/>
          <w:sz w:val="24"/>
          <w:lang w:val="ru-RU"/>
        </w:rPr>
      </w:pPr>
      <w:r w:rsidRPr="00A33023">
        <w:rPr>
          <w:rFonts w:ascii="Tahoma" w:hAnsi="Tahoma" w:cs="Tahoma"/>
          <w:sz w:val="24"/>
          <w:lang w:val="ru-RU"/>
        </w:rPr>
        <w:t>Проектная производственная мощность заводов по выработке щебня всех фракций составляет 11,8</w:t>
      </w:r>
      <w:r w:rsidRPr="00A33023">
        <w:rPr>
          <w:rFonts w:ascii="Tahoma" w:hAnsi="Tahoma" w:cs="Tahoma"/>
          <w:color w:val="FF0000"/>
          <w:sz w:val="24"/>
          <w:lang w:val="ru-RU"/>
        </w:rPr>
        <w:t xml:space="preserve"> </w:t>
      </w:r>
      <w:r w:rsidRPr="00A33023">
        <w:rPr>
          <w:rFonts w:ascii="Tahoma" w:hAnsi="Tahoma" w:cs="Tahoma"/>
          <w:sz w:val="24"/>
          <w:lang w:val="ru-RU"/>
        </w:rPr>
        <w:t>млн. м</w:t>
      </w:r>
      <w:r w:rsidRPr="00A33023">
        <w:rPr>
          <w:rFonts w:ascii="Tahoma" w:hAnsi="Tahoma" w:cs="Tahoma"/>
          <w:sz w:val="24"/>
          <w:vertAlign w:val="superscript"/>
          <w:lang w:val="ru-RU"/>
        </w:rPr>
        <w:t>3</w:t>
      </w:r>
      <w:r w:rsidRPr="00A33023">
        <w:rPr>
          <w:rFonts w:ascii="Tahoma" w:hAnsi="Tahoma" w:cs="Tahoma"/>
          <w:sz w:val="24"/>
          <w:lang w:val="ru-RU"/>
        </w:rPr>
        <w:t xml:space="preserve">. По итогам 2013 года загрузка производства составила 100%. </w:t>
      </w:r>
    </w:p>
    <w:p w:rsidR="00D606DB" w:rsidRDefault="00A33023" w:rsidP="000815FE">
      <w:pPr>
        <w:spacing w:line="360" w:lineRule="auto"/>
        <w:ind w:right="-285" w:firstLine="567"/>
        <w:rPr>
          <w:rFonts w:ascii="Tahoma" w:hAnsi="Tahoma" w:cs="Tahoma"/>
          <w:sz w:val="24"/>
          <w:lang w:val="ru-RU"/>
        </w:rPr>
      </w:pPr>
      <w:r w:rsidRPr="00A33023">
        <w:rPr>
          <w:rFonts w:ascii="Tahoma" w:hAnsi="Tahoma" w:cs="Tahoma"/>
          <w:sz w:val="24"/>
          <w:lang w:val="ru-RU"/>
        </w:rPr>
        <w:t xml:space="preserve">Объемы производства путевого щебня заводами-филиалами ОАО «ПНК» представлены за период с 2011 по 2013 годы в </w:t>
      </w:r>
      <w:proofErr w:type="gramStart"/>
      <w:r w:rsidRPr="00A33023">
        <w:rPr>
          <w:rFonts w:ascii="Tahoma" w:hAnsi="Tahoma" w:cs="Tahoma"/>
          <w:sz w:val="24"/>
          <w:lang w:val="ru-RU"/>
        </w:rPr>
        <w:t>приведенных</w:t>
      </w:r>
      <w:proofErr w:type="gramEnd"/>
      <w:r w:rsidRPr="00A33023">
        <w:rPr>
          <w:rFonts w:ascii="Tahoma" w:hAnsi="Tahoma" w:cs="Tahoma"/>
          <w:sz w:val="24"/>
          <w:lang w:val="ru-RU"/>
        </w:rPr>
        <w:t xml:space="preserve"> ниже </w:t>
      </w:r>
      <w:r>
        <w:rPr>
          <w:rFonts w:ascii="Tahoma" w:hAnsi="Tahoma" w:cs="Tahoma"/>
          <w:sz w:val="24"/>
          <w:lang w:val="ru-RU"/>
        </w:rPr>
        <w:t xml:space="preserve">в </w:t>
      </w:r>
      <w:r w:rsidRPr="00A33023">
        <w:rPr>
          <w:rFonts w:ascii="Tahoma" w:hAnsi="Tahoma" w:cs="Tahoma"/>
          <w:sz w:val="24"/>
          <w:lang w:val="ru-RU"/>
        </w:rPr>
        <w:t>таблице</w:t>
      </w:r>
      <w:r w:rsidR="002F6316">
        <w:rPr>
          <w:rFonts w:ascii="Tahoma" w:hAnsi="Tahoma" w:cs="Tahoma"/>
          <w:sz w:val="24"/>
          <w:lang w:val="ru-RU"/>
        </w:rPr>
        <w:t xml:space="preserve"> № 7                  </w:t>
      </w:r>
      <w:r w:rsidRPr="00A33023">
        <w:rPr>
          <w:rFonts w:ascii="Tahoma" w:hAnsi="Tahoma" w:cs="Tahoma"/>
          <w:sz w:val="24"/>
          <w:lang w:val="ru-RU"/>
        </w:rPr>
        <w:t xml:space="preserve"> и диаграмме. </w:t>
      </w:r>
    </w:p>
    <w:p w:rsidR="00A33023" w:rsidRPr="00A33023" w:rsidRDefault="00D606DB" w:rsidP="00D606DB">
      <w:pPr>
        <w:spacing w:line="360" w:lineRule="auto"/>
        <w:ind w:right="-285" w:firstLine="567"/>
        <w:jc w:val="right"/>
        <w:rPr>
          <w:rFonts w:ascii="Tahoma" w:hAnsi="Tahoma" w:cs="Tahoma"/>
          <w:sz w:val="24"/>
          <w:lang w:val="ru-RU"/>
        </w:rPr>
      </w:pPr>
      <w:r w:rsidRPr="002F6316">
        <w:rPr>
          <w:rFonts w:ascii="Tahoma" w:hAnsi="Tahoma" w:cs="Tahoma"/>
          <w:sz w:val="24"/>
          <w:u w:val="single"/>
          <w:lang w:val="ru-RU"/>
        </w:rPr>
        <w:t>Таблица № 7</w:t>
      </w:r>
    </w:p>
    <w:p w:rsidR="00C21776" w:rsidRPr="002F6316" w:rsidRDefault="00A33023" w:rsidP="00D606DB">
      <w:pPr>
        <w:spacing w:line="360" w:lineRule="auto"/>
        <w:jc w:val="center"/>
        <w:rPr>
          <w:rFonts w:ascii="Tahoma" w:hAnsi="Tahoma" w:cs="Tahoma"/>
          <w:sz w:val="24"/>
          <w:u w:val="single"/>
          <w:lang w:val="ru-RU"/>
        </w:rPr>
      </w:pPr>
      <w:r w:rsidRPr="00D606DB">
        <w:rPr>
          <w:rFonts w:ascii="Tahoma" w:hAnsi="Tahoma" w:cs="Tahoma"/>
          <w:sz w:val="24"/>
          <w:u w:val="single"/>
          <w:lang w:val="ru-RU"/>
        </w:rPr>
        <w:t>«Объемы производства путевого щебня в 2011-2013 гг., тыс</w:t>
      </w:r>
      <w:proofErr w:type="gramStart"/>
      <w:r w:rsidRPr="00D606DB">
        <w:rPr>
          <w:rFonts w:ascii="Tahoma" w:hAnsi="Tahoma" w:cs="Tahoma"/>
          <w:sz w:val="24"/>
          <w:u w:val="single"/>
          <w:lang w:val="ru-RU"/>
        </w:rPr>
        <w:t>.м</w:t>
      </w:r>
      <w:proofErr w:type="gramEnd"/>
      <w:r w:rsidRPr="00D606DB">
        <w:rPr>
          <w:rFonts w:ascii="Tahoma" w:hAnsi="Tahoma" w:cs="Tahoma"/>
          <w:sz w:val="24"/>
          <w:u w:val="single"/>
          <w:vertAlign w:val="superscript"/>
          <w:lang w:val="ru-RU"/>
        </w:rPr>
        <w:t>3</w:t>
      </w:r>
      <w:r w:rsidR="002F6316" w:rsidRPr="002F6316">
        <w:rPr>
          <w:rFonts w:ascii="Tahoma" w:hAnsi="Tahoma" w:cs="Tahoma"/>
          <w:sz w:val="24"/>
          <w:lang w:val="ru-RU"/>
        </w:rPr>
        <w:t xml:space="preserve">                                                                                </w:t>
      </w:r>
    </w:p>
    <w:tbl>
      <w:tblPr>
        <w:tblpPr w:leftFromText="180" w:rightFromText="180" w:vertAnchor="text" w:horzAnchor="margin" w:tblpY="268"/>
        <w:tblW w:w="9322" w:type="dxa"/>
        <w:tbl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insideH w:val="single" w:sz="4" w:space="0" w:color="943634" w:themeColor="accent2" w:themeShade="BF"/>
          <w:insideV w:val="single" w:sz="4" w:space="0" w:color="943634" w:themeColor="accent2" w:themeShade="BF"/>
        </w:tblBorders>
        <w:tblLayout w:type="fixed"/>
        <w:tblLook w:val="04A0"/>
      </w:tblPr>
      <w:tblGrid>
        <w:gridCol w:w="2093"/>
        <w:gridCol w:w="1276"/>
        <w:gridCol w:w="1134"/>
        <w:gridCol w:w="1275"/>
        <w:gridCol w:w="1276"/>
        <w:gridCol w:w="1134"/>
        <w:gridCol w:w="1134"/>
      </w:tblGrid>
      <w:tr w:rsidR="00A33023" w:rsidRPr="00D0132D" w:rsidTr="00E25FA3">
        <w:trPr>
          <w:trHeight w:val="295"/>
        </w:trPr>
        <w:tc>
          <w:tcPr>
            <w:tcW w:w="2093" w:type="dxa"/>
            <w:vMerge w:val="restart"/>
            <w:shd w:val="clear" w:color="auto" w:fill="D9D9D9" w:themeFill="background1" w:themeFillShade="D9"/>
            <w:vAlign w:val="center"/>
            <w:hideMark/>
          </w:tcPr>
          <w:p w:rsidR="00A33023" w:rsidRPr="00D0132D" w:rsidRDefault="00A33023" w:rsidP="00E25FA3">
            <w:pPr>
              <w:jc w:val="center"/>
              <w:rPr>
                <w:rFonts w:ascii="Tahoma" w:hAnsi="Tahoma" w:cs="Tahoma"/>
                <w:b/>
                <w:bCs/>
                <w:iCs/>
                <w:szCs w:val="20"/>
              </w:rPr>
            </w:pPr>
            <w:proofErr w:type="spellStart"/>
            <w:r w:rsidRPr="00D0132D">
              <w:rPr>
                <w:rFonts w:ascii="Tahoma" w:hAnsi="Tahoma" w:cs="Tahoma"/>
                <w:b/>
                <w:bCs/>
                <w:iCs/>
                <w:szCs w:val="20"/>
              </w:rPr>
              <w:t>Наименование</w:t>
            </w:r>
            <w:proofErr w:type="spellEnd"/>
            <w:r w:rsidRPr="00D0132D">
              <w:rPr>
                <w:rFonts w:ascii="Tahoma" w:hAnsi="Tahoma" w:cs="Tahoma"/>
                <w:b/>
                <w:bCs/>
                <w:iCs/>
                <w:szCs w:val="20"/>
              </w:rPr>
              <w:t xml:space="preserve"> </w:t>
            </w:r>
            <w:proofErr w:type="spellStart"/>
            <w:r w:rsidRPr="00D0132D">
              <w:rPr>
                <w:rFonts w:ascii="Tahoma" w:hAnsi="Tahoma" w:cs="Tahoma"/>
                <w:b/>
                <w:bCs/>
                <w:iCs/>
                <w:szCs w:val="20"/>
              </w:rPr>
              <w:t>завода</w:t>
            </w:r>
            <w:proofErr w:type="spellEnd"/>
          </w:p>
        </w:tc>
        <w:tc>
          <w:tcPr>
            <w:tcW w:w="2410" w:type="dxa"/>
            <w:gridSpan w:val="2"/>
            <w:shd w:val="clear" w:color="auto" w:fill="D9D9D9" w:themeFill="background1" w:themeFillShade="D9"/>
            <w:vAlign w:val="center"/>
            <w:hideMark/>
          </w:tcPr>
          <w:p w:rsidR="00A33023" w:rsidRPr="00290A5A" w:rsidRDefault="00A33023" w:rsidP="00E25FA3">
            <w:pPr>
              <w:jc w:val="center"/>
              <w:rPr>
                <w:rFonts w:ascii="Tahoma" w:hAnsi="Tahoma" w:cs="Tahoma"/>
                <w:b/>
                <w:bCs/>
                <w:iCs/>
                <w:szCs w:val="20"/>
              </w:rPr>
            </w:pPr>
            <w:r>
              <w:rPr>
                <w:rFonts w:ascii="Tahoma" w:hAnsi="Tahoma" w:cs="Tahoma"/>
                <w:b/>
                <w:bCs/>
                <w:iCs/>
                <w:szCs w:val="20"/>
              </w:rPr>
              <w:t>2011</w:t>
            </w:r>
          </w:p>
        </w:tc>
        <w:tc>
          <w:tcPr>
            <w:tcW w:w="2551" w:type="dxa"/>
            <w:gridSpan w:val="2"/>
            <w:shd w:val="clear" w:color="auto" w:fill="D9D9D9" w:themeFill="background1" w:themeFillShade="D9"/>
          </w:tcPr>
          <w:p w:rsidR="00A33023" w:rsidRPr="00290A5A" w:rsidRDefault="00A33023" w:rsidP="00E25FA3">
            <w:pPr>
              <w:jc w:val="center"/>
              <w:rPr>
                <w:rFonts w:ascii="Tahoma" w:hAnsi="Tahoma" w:cs="Tahoma"/>
                <w:b/>
                <w:bCs/>
                <w:iCs/>
                <w:szCs w:val="20"/>
              </w:rPr>
            </w:pPr>
            <w:r>
              <w:rPr>
                <w:rFonts w:ascii="Tahoma" w:hAnsi="Tahoma" w:cs="Tahoma"/>
                <w:b/>
                <w:bCs/>
                <w:iCs/>
                <w:szCs w:val="20"/>
              </w:rPr>
              <w:t>2012</w:t>
            </w:r>
          </w:p>
        </w:tc>
        <w:tc>
          <w:tcPr>
            <w:tcW w:w="2268" w:type="dxa"/>
            <w:gridSpan w:val="2"/>
            <w:shd w:val="clear" w:color="auto" w:fill="D9D9D9" w:themeFill="background1" w:themeFillShade="D9"/>
          </w:tcPr>
          <w:p w:rsidR="00A33023" w:rsidRPr="00290A5A" w:rsidRDefault="00A33023" w:rsidP="00E25FA3">
            <w:pPr>
              <w:jc w:val="center"/>
              <w:rPr>
                <w:rFonts w:ascii="Tahoma" w:hAnsi="Tahoma" w:cs="Tahoma"/>
                <w:b/>
                <w:bCs/>
                <w:iCs/>
                <w:szCs w:val="20"/>
              </w:rPr>
            </w:pPr>
            <w:r>
              <w:rPr>
                <w:rFonts w:ascii="Tahoma" w:hAnsi="Tahoma" w:cs="Tahoma"/>
                <w:b/>
                <w:bCs/>
                <w:iCs/>
                <w:szCs w:val="20"/>
              </w:rPr>
              <w:t>2013</w:t>
            </w:r>
          </w:p>
        </w:tc>
      </w:tr>
      <w:tr w:rsidR="00A33023" w:rsidRPr="00D0132D" w:rsidTr="00E25FA3">
        <w:trPr>
          <w:trHeight w:val="327"/>
        </w:trPr>
        <w:tc>
          <w:tcPr>
            <w:tcW w:w="2093" w:type="dxa"/>
            <w:vMerge/>
            <w:shd w:val="clear" w:color="auto" w:fill="D9D9D9" w:themeFill="background1" w:themeFillShade="D9"/>
            <w:vAlign w:val="center"/>
            <w:hideMark/>
          </w:tcPr>
          <w:p w:rsidR="00A33023" w:rsidRPr="00D0132D" w:rsidRDefault="00A33023" w:rsidP="00E25FA3">
            <w:pPr>
              <w:spacing w:line="360" w:lineRule="auto"/>
              <w:rPr>
                <w:rFonts w:ascii="Tahoma" w:hAnsi="Tahoma" w:cs="Tahoma"/>
                <w:b/>
                <w:bCs/>
                <w:iCs/>
                <w:szCs w:val="20"/>
              </w:rPr>
            </w:pPr>
          </w:p>
        </w:tc>
        <w:tc>
          <w:tcPr>
            <w:tcW w:w="1276" w:type="dxa"/>
            <w:shd w:val="clear" w:color="auto" w:fill="D9D9D9" w:themeFill="background1" w:themeFillShade="D9"/>
            <w:vAlign w:val="center"/>
            <w:hideMark/>
          </w:tcPr>
          <w:p w:rsidR="00A33023" w:rsidRPr="00D0132D" w:rsidRDefault="00A33023" w:rsidP="00E25FA3">
            <w:pPr>
              <w:spacing w:before="60" w:after="60" w:line="360" w:lineRule="auto"/>
              <w:jc w:val="center"/>
              <w:rPr>
                <w:rFonts w:ascii="Tahoma" w:hAnsi="Tahoma" w:cs="Tahoma"/>
                <w:b/>
                <w:bCs/>
                <w:iCs/>
                <w:szCs w:val="20"/>
              </w:rPr>
            </w:pPr>
            <w:proofErr w:type="spellStart"/>
            <w:r w:rsidRPr="00D0132D">
              <w:rPr>
                <w:rFonts w:ascii="Tahoma" w:hAnsi="Tahoma" w:cs="Tahoma"/>
                <w:b/>
                <w:bCs/>
                <w:iCs/>
                <w:szCs w:val="20"/>
              </w:rPr>
              <w:t>План</w:t>
            </w:r>
            <w:proofErr w:type="spellEnd"/>
          </w:p>
        </w:tc>
        <w:tc>
          <w:tcPr>
            <w:tcW w:w="1134" w:type="dxa"/>
            <w:shd w:val="clear" w:color="auto" w:fill="D9D9D9" w:themeFill="background1" w:themeFillShade="D9"/>
            <w:vAlign w:val="center"/>
            <w:hideMark/>
          </w:tcPr>
          <w:p w:rsidR="00A33023" w:rsidRPr="00D0132D" w:rsidRDefault="00A33023" w:rsidP="00E25FA3">
            <w:pPr>
              <w:spacing w:before="60" w:after="60" w:line="360" w:lineRule="auto"/>
              <w:jc w:val="center"/>
              <w:rPr>
                <w:rFonts w:ascii="Tahoma" w:hAnsi="Tahoma" w:cs="Tahoma"/>
                <w:b/>
                <w:bCs/>
                <w:iCs/>
                <w:szCs w:val="20"/>
              </w:rPr>
            </w:pPr>
            <w:proofErr w:type="spellStart"/>
            <w:r w:rsidRPr="00D0132D">
              <w:rPr>
                <w:rFonts w:ascii="Tahoma" w:hAnsi="Tahoma" w:cs="Tahoma"/>
                <w:b/>
                <w:bCs/>
                <w:iCs/>
                <w:szCs w:val="20"/>
              </w:rPr>
              <w:t>Факт</w:t>
            </w:r>
            <w:proofErr w:type="spellEnd"/>
          </w:p>
        </w:tc>
        <w:tc>
          <w:tcPr>
            <w:tcW w:w="1275" w:type="dxa"/>
            <w:shd w:val="clear" w:color="auto" w:fill="D9D9D9" w:themeFill="background1" w:themeFillShade="D9"/>
            <w:vAlign w:val="center"/>
            <w:hideMark/>
          </w:tcPr>
          <w:p w:rsidR="00A33023" w:rsidRPr="00D0132D" w:rsidRDefault="00A33023" w:rsidP="00E25FA3">
            <w:pPr>
              <w:spacing w:before="60" w:after="60" w:line="360" w:lineRule="auto"/>
              <w:jc w:val="center"/>
              <w:rPr>
                <w:rFonts w:ascii="Tahoma" w:hAnsi="Tahoma" w:cs="Tahoma"/>
                <w:b/>
                <w:bCs/>
                <w:iCs/>
                <w:szCs w:val="20"/>
              </w:rPr>
            </w:pPr>
            <w:proofErr w:type="spellStart"/>
            <w:r w:rsidRPr="00D0132D">
              <w:rPr>
                <w:rFonts w:ascii="Tahoma" w:hAnsi="Tahoma" w:cs="Tahoma"/>
                <w:b/>
                <w:bCs/>
                <w:iCs/>
                <w:szCs w:val="20"/>
              </w:rPr>
              <w:t>План</w:t>
            </w:r>
            <w:proofErr w:type="spellEnd"/>
          </w:p>
        </w:tc>
        <w:tc>
          <w:tcPr>
            <w:tcW w:w="1276" w:type="dxa"/>
            <w:shd w:val="clear" w:color="auto" w:fill="D9D9D9" w:themeFill="background1" w:themeFillShade="D9"/>
            <w:vAlign w:val="center"/>
            <w:hideMark/>
          </w:tcPr>
          <w:p w:rsidR="00A33023" w:rsidRPr="00D0132D" w:rsidRDefault="00A33023" w:rsidP="00E25FA3">
            <w:pPr>
              <w:spacing w:before="60" w:after="60" w:line="360" w:lineRule="auto"/>
              <w:jc w:val="center"/>
              <w:rPr>
                <w:rFonts w:ascii="Tahoma" w:hAnsi="Tahoma" w:cs="Tahoma"/>
                <w:b/>
                <w:bCs/>
                <w:iCs/>
                <w:szCs w:val="20"/>
              </w:rPr>
            </w:pPr>
            <w:proofErr w:type="spellStart"/>
            <w:r w:rsidRPr="00D0132D">
              <w:rPr>
                <w:rFonts w:ascii="Tahoma" w:hAnsi="Tahoma" w:cs="Tahoma"/>
                <w:b/>
                <w:bCs/>
                <w:iCs/>
                <w:szCs w:val="20"/>
              </w:rPr>
              <w:t>Факт</w:t>
            </w:r>
            <w:proofErr w:type="spellEnd"/>
          </w:p>
        </w:tc>
        <w:tc>
          <w:tcPr>
            <w:tcW w:w="1134" w:type="dxa"/>
            <w:shd w:val="clear" w:color="auto" w:fill="D9D9D9" w:themeFill="background1" w:themeFillShade="D9"/>
          </w:tcPr>
          <w:p w:rsidR="00A33023" w:rsidRPr="00C324BD" w:rsidRDefault="00A33023" w:rsidP="00E25FA3">
            <w:pPr>
              <w:spacing w:before="60" w:after="60" w:line="360" w:lineRule="auto"/>
              <w:jc w:val="center"/>
              <w:rPr>
                <w:rFonts w:ascii="Tahoma" w:hAnsi="Tahoma" w:cs="Tahoma"/>
                <w:b/>
                <w:bCs/>
                <w:iCs/>
                <w:szCs w:val="20"/>
              </w:rPr>
            </w:pPr>
            <w:proofErr w:type="spellStart"/>
            <w:r>
              <w:rPr>
                <w:rFonts w:ascii="Tahoma" w:hAnsi="Tahoma" w:cs="Tahoma"/>
                <w:b/>
                <w:bCs/>
                <w:iCs/>
                <w:szCs w:val="20"/>
              </w:rPr>
              <w:t>План</w:t>
            </w:r>
            <w:proofErr w:type="spellEnd"/>
            <w:r>
              <w:rPr>
                <w:rFonts w:ascii="Tahoma" w:hAnsi="Tahoma" w:cs="Tahoma"/>
                <w:b/>
                <w:bCs/>
                <w:iCs/>
                <w:szCs w:val="20"/>
              </w:rPr>
              <w:t xml:space="preserve"> </w:t>
            </w:r>
          </w:p>
        </w:tc>
        <w:tc>
          <w:tcPr>
            <w:tcW w:w="1134" w:type="dxa"/>
            <w:shd w:val="clear" w:color="auto" w:fill="D9D9D9" w:themeFill="background1" w:themeFillShade="D9"/>
          </w:tcPr>
          <w:p w:rsidR="00A33023" w:rsidRPr="00C324BD" w:rsidRDefault="00A33023" w:rsidP="00E25FA3">
            <w:pPr>
              <w:spacing w:before="60" w:after="60" w:line="360" w:lineRule="auto"/>
              <w:jc w:val="center"/>
              <w:rPr>
                <w:rFonts w:ascii="Tahoma" w:hAnsi="Tahoma" w:cs="Tahoma"/>
                <w:b/>
                <w:bCs/>
                <w:iCs/>
                <w:szCs w:val="20"/>
              </w:rPr>
            </w:pPr>
            <w:proofErr w:type="spellStart"/>
            <w:r>
              <w:rPr>
                <w:rFonts w:ascii="Tahoma" w:hAnsi="Tahoma" w:cs="Tahoma"/>
                <w:b/>
                <w:bCs/>
                <w:iCs/>
                <w:szCs w:val="20"/>
              </w:rPr>
              <w:t>Факт</w:t>
            </w:r>
            <w:proofErr w:type="spellEnd"/>
          </w:p>
        </w:tc>
      </w:tr>
      <w:tr w:rsidR="00A33023" w:rsidRPr="00D0132D" w:rsidTr="00E25FA3">
        <w:trPr>
          <w:trHeight w:val="249"/>
        </w:trPr>
        <w:tc>
          <w:tcPr>
            <w:tcW w:w="2093" w:type="dxa"/>
            <w:shd w:val="clear" w:color="auto" w:fill="F2F2F2" w:themeFill="background1" w:themeFillShade="F2"/>
            <w:vAlign w:val="center"/>
            <w:hideMark/>
          </w:tcPr>
          <w:p w:rsidR="00A33023" w:rsidRPr="00D0132D" w:rsidRDefault="00A33023" w:rsidP="00E25FA3">
            <w:pPr>
              <w:spacing w:before="60" w:after="60" w:line="360" w:lineRule="auto"/>
              <w:rPr>
                <w:rFonts w:ascii="Tahoma" w:hAnsi="Tahoma" w:cs="Tahoma"/>
                <w:szCs w:val="20"/>
              </w:rPr>
            </w:pPr>
            <w:proofErr w:type="spellStart"/>
            <w:r w:rsidRPr="00D0132D">
              <w:rPr>
                <w:rFonts w:ascii="Tahoma" w:hAnsi="Tahoma" w:cs="Tahoma"/>
                <w:szCs w:val="20"/>
              </w:rPr>
              <w:t>Ангасольский</w:t>
            </w:r>
            <w:proofErr w:type="spellEnd"/>
          </w:p>
        </w:tc>
        <w:tc>
          <w:tcPr>
            <w:tcW w:w="1276" w:type="dxa"/>
            <w:shd w:val="clear" w:color="auto" w:fill="F2F2F2" w:themeFill="background1" w:themeFillShade="F2"/>
          </w:tcPr>
          <w:p w:rsidR="00A33023" w:rsidRDefault="00A33023" w:rsidP="00A33023">
            <w:pPr>
              <w:spacing w:before="60" w:after="60" w:line="360" w:lineRule="auto"/>
              <w:ind w:firstLineChars="100" w:firstLine="200"/>
              <w:rPr>
                <w:rFonts w:ascii="Tahoma" w:hAnsi="Tahoma" w:cs="Tahoma"/>
                <w:szCs w:val="20"/>
              </w:rPr>
            </w:pPr>
            <w:r>
              <w:rPr>
                <w:rFonts w:ascii="Tahoma" w:hAnsi="Tahoma" w:cs="Tahoma"/>
                <w:szCs w:val="20"/>
              </w:rPr>
              <w:t>663,3</w:t>
            </w:r>
          </w:p>
        </w:tc>
        <w:tc>
          <w:tcPr>
            <w:tcW w:w="1134" w:type="dxa"/>
            <w:shd w:val="clear" w:color="auto" w:fill="F2F2F2" w:themeFill="background1" w:themeFillShade="F2"/>
          </w:tcPr>
          <w:p w:rsidR="00A33023" w:rsidRDefault="00A33023" w:rsidP="00A33023">
            <w:pPr>
              <w:spacing w:before="60" w:after="60" w:line="360" w:lineRule="auto"/>
              <w:ind w:firstLineChars="100" w:firstLine="200"/>
              <w:rPr>
                <w:rFonts w:ascii="Tahoma" w:hAnsi="Tahoma" w:cs="Tahoma"/>
                <w:szCs w:val="20"/>
              </w:rPr>
            </w:pPr>
            <w:r>
              <w:rPr>
                <w:rFonts w:ascii="Tahoma" w:hAnsi="Tahoma" w:cs="Tahoma"/>
                <w:szCs w:val="20"/>
              </w:rPr>
              <w:t>688,1</w:t>
            </w:r>
          </w:p>
        </w:tc>
        <w:tc>
          <w:tcPr>
            <w:tcW w:w="1275" w:type="dxa"/>
            <w:shd w:val="clear" w:color="auto" w:fill="F2F2F2" w:themeFill="background1" w:themeFillShade="F2"/>
          </w:tcPr>
          <w:p w:rsidR="00A33023" w:rsidRPr="00290A5A" w:rsidRDefault="00A33023" w:rsidP="00A33023">
            <w:pPr>
              <w:spacing w:before="60" w:after="60" w:line="360" w:lineRule="auto"/>
              <w:ind w:firstLineChars="100" w:firstLine="200"/>
              <w:rPr>
                <w:rFonts w:ascii="Tahoma" w:hAnsi="Tahoma" w:cs="Tahoma"/>
                <w:szCs w:val="20"/>
              </w:rPr>
            </w:pPr>
            <w:r>
              <w:rPr>
                <w:rFonts w:ascii="Tahoma" w:hAnsi="Tahoma" w:cs="Tahoma"/>
                <w:szCs w:val="20"/>
              </w:rPr>
              <w:t>692,81</w:t>
            </w:r>
          </w:p>
        </w:tc>
        <w:tc>
          <w:tcPr>
            <w:tcW w:w="1276" w:type="dxa"/>
            <w:shd w:val="clear" w:color="auto" w:fill="F2F2F2" w:themeFill="background1" w:themeFillShade="F2"/>
          </w:tcPr>
          <w:p w:rsidR="00A33023" w:rsidRPr="00290A5A" w:rsidRDefault="00A33023" w:rsidP="00A33023">
            <w:pPr>
              <w:spacing w:before="60" w:after="60" w:line="360" w:lineRule="auto"/>
              <w:ind w:firstLineChars="100" w:firstLine="200"/>
              <w:rPr>
                <w:rFonts w:ascii="Tahoma" w:hAnsi="Tahoma" w:cs="Tahoma"/>
                <w:szCs w:val="20"/>
              </w:rPr>
            </w:pPr>
            <w:r>
              <w:rPr>
                <w:rFonts w:ascii="Tahoma" w:hAnsi="Tahoma" w:cs="Tahoma"/>
                <w:szCs w:val="20"/>
              </w:rPr>
              <w:t>738,29</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rPr>
                <w:rFonts w:ascii="Tahoma" w:hAnsi="Tahoma" w:cs="Tahoma"/>
                <w:szCs w:val="20"/>
              </w:rPr>
            </w:pPr>
            <w:r>
              <w:rPr>
                <w:rFonts w:ascii="Tahoma" w:hAnsi="Tahoma" w:cs="Tahoma"/>
                <w:szCs w:val="20"/>
              </w:rPr>
              <w:t>722,0</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rPr>
                <w:rFonts w:ascii="Tahoma" w:hAnsi="Tahoma" w:cs="Tahoma"/>
                <w:szCs w:val="20"/>
              </w:rPr>
            </w:pPr>
            <w:r>
              <w:rPr>
                <w:rFonts w:ascii="Tahoma" w:hAnsi="Tahoma" w:cs="Tahoma"/>
                <w:szCs w:val="20"/>
              </w:rPr>
              <w:t>663,1</w:t>
            </w:r>
          </w:p>
        </w:tc>
      </w:tr>
      <w:tr w:rsidR="00A33023" w:rsidRPr="00290A5A" w:rsidTr="00E25FA3">
        <w:trPr>
          <w:trHeight w:val="186"/>
        </w:trPr>
        <w:tc>
          <w:tcPr>
            <w:tcW w:w="2093" w:type="dxa"/>
            <w:shd w:val="clear" w:color="auto" w:fill="F2F2F2" w:themeFill="background1" w:themeFillShade="F2"/>
            <w:vAlign w:val="center"/>
            <w:hideMark/>
          </w:tcPr>
          <w:p w:rsidR="00A33023" w:rsidRPr="00290A5A" w:rsidRDefault="00A33023" w:rsidP="00E25FA3">
            <w:pPr>
              <w:spacing w:before="60" w:after="60" w:line="360" w:lineRule="auto"/>
              <w:rPr>
                <w:rFonts w:ascii="Tahoma" w:hAnsi="Tahoma" w:cs="Tahoma"/>
                <w:szCs w:val="20"/>
              </w:rPr>
            </w:pPr>
            <w:proofErr w:type="spellStart"/>
            <w:r w:rsidRPr="00D0132D">
              <w:rPr>
                <w:rFonts w:ascii="Tahoma" w:hAnsi="Tahoma" w:cs="Tahoma"/>
                <w:szCs w:val="20"/>
              </w:rPr>
              <w:t>Бесл</w:t>
            </w:r>
            <w:r w:rsidRPr="00290A5A">
              <w:rPr>
                <w:rFonts w:ascii="Tahoma" w:hAnsi="Tahoma" w:cs="Tahoma"/>
                <w:szCs w:val="20"/>
              </w:rPr>
              <w:t>анский</w:t>
            </w:r>
            <w:proofErr w:type="spellEnd"/>
          </w:p>
        </w:tc>
        <w:tc>
          <w:tcPr>
            <w:tcW w:w="1276" w:type="dxa"/>
            <w:shd w:val="clear" w:color="auto" w:fill="F2F2F2" w:themeFill="background1" w:themeFillShade="F2"/>
          </w:tcPr>
          <w:p w:rsidR="00A33023" w:rsidRDefault="00A33023" w:rsidP="00A33023">
            <w:pPr>
              <w:spacing w:before="60" w:after="60" w:line="360" w:lineRule="auto"/>
              <w:ind w:firstLineChars="100" w:firstLine="200"/>
              <w:rPr>
                <w:rFonts w:ascii="Tahoma" w:hAnsi="Tahoma" w:cs="Tahoma"/>
                <w:szCs w:val="20"/>
              </w:rPr>
            </w:pPr>
            <w:r>
              <w:rPr>
                <w:rFonts w:ascii="Tahoma" w:hAnsi="Tahoma" w:cs="Tahoma"/>
                <w:szCs w:val="20"/>
              </w:rPr>
              <w:t>120,2</w:t>
            </w:r>
          </w:p>
        </w:tc>
        <w:tc>
          <w:tcPr>
            <w:tcW w:w="1134" w:type="dxa"/>
            <w:shd w:val="clear" w:color="auto" w:fill="F2F2F2" w:themeFill="background1" w:themeFillShade="F2"/>
          </w:tcPr>
          <w:p w:rsidR="00A33023" w:rsidRDefault="00A33023" w:rsidP="00A33023">
            <w:pPr>
              <w:spacing w:before="60" w:after="60" w:line="360" w:lineRule="auto"/>
              <w:ind w:firstLineChars="100" w:firstLine="200"/>
              <w:rPr>
                <w:rFonts w:ascii="Tahoma" w:hAnsi="Tahoma" w:cs="Tahoma"/>
                <w:szCs w:val="20"/>
              </w:rPr>
            </w:pPr>
            <w:r>
              <w:rPr>
                <w:rFonts w:ascii="Tahoma" w:hAnsi="Tahoma" w:cs="Tahoma"/>
                <w:szCs w:val="20"/>
              </w:rPr>
              <w:t>121,2</w:t>
            </w:r>
          </w:p>
        </w:tc>
        <w:tc>
          <w:tcPr>
            <w:tcW w:w="1275" w:type="dxa"/>
            <w:shd w:val="clear" w:color="auto" w:fill="F2F2F2" w:themeFill="background1" w:themeFillShade="F2"/>
          </w:tcPr>
          <w:p w:rsidR="00A33023" w:rsidRPr="00290A5A" w:rsidRDefault="00A33023" w:rsidP="00A33023">
            <w:pPr>
              <w:spacing w:before="60" w:after="60" w:line="360" w:lineRule="auto"/>
              <w:ind w:firstLineChars="100" w:firstLine="200"/>
              <w:rPr>
                <w:rFonts w:ascii="Tahoma" w:hAnsi="Tahoma" w:cs="Tahoma"/>
                <w:szCs w:val="20"/>
              </w:rPr>
            </w:pPr>
            <w:r>
              <w:rPr>
                <w:rFonts w:ascii="Tahoma" w:hAnsi="Tahoma" w:cs="Tahoma"/>
                <w:szCs w:val="20"/>
              </w:rPr>
              <w:t>126,0</w:t>
            </w:r>
          </w:p>
        </w:tc>
        <w:tc>
          <w:tcPr>
            <w:tcW w:w="1276" w:type="dxa"/>
            <w:shd w:val="clear" w:color="auto" w:fill="F2F2F2" w:themeFill="background1" w:themeFillShade="F2"/>
          </w:tcPr>
          <w:p w:rsidR="00A33023" w:rsidRPr="00290A5A" w:rsidRDefault="00A33023" w:rsidP="00E25FA3">
            <w:pPr>
              <w:spacing w:before="60" w:after="60" w:line="360" w:lineRule="auto"/>
              <w:rPr>
                <w:rFonts w:ascii="Tahoma" w:hAnsi="Tahoma" w:cs="Tahoma"/>
                <w:szCs w:val="20"/>
              </w:rPr>
            </w:pPr>
            <w:r>
              <w:rPr>
                <w:rFonts w:ascii="Tahoma" w:hAnsi="Tahoma" w:cs="Tahoma"/>
                <w:szCs w:val="20"/>
              </w:rPr>
              <w:t xml:space="preserve">  123,56</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rPr>
                <w:rFonts w:ascii="Tahoma" w:hAnsi="Tahoma" w:cs="Tahoma"/>
                <w:szCs w:val="20"/>
              </w:rPr>
            </w:pPr>
            <w:r>
              <w:rPr>
                <w:rFonts w:ascii="Tahoma" w:hAnsi="Tahoma" w:cs="Tahoma"/>
                <w:szCs w:val="20"/>
              </w:rPr>
              <w:t>125</w:t>
            </w:r>
          </w:p>
        </w:tc>
        <w:tc>
          <w:tcPr>
            <w:tcW w:w="1134" w:type="dxa"/>
            <w:shd w:val="clear" w:color="auto" w:fill="F2F2F2" w:themeFill="background1" w:themeFillShade="F2"/>
          </w:tcPr>
          <w:p w:rsidR="00A33023" w:rsidRPr="00290A5A" w:rsidRDefault="00A33023" w:rsidP="00E25FA3">
            <w:pPr>
              <w:spacing w:before="60" w:after="60" w:line="360" w:lineRule="auto"/>
              <w:rPr>
                <w:rFonts w:ascii="Tahoma" w:hAnsi="Tahoma" w:cs="Tahoma"/>
                <w:szCs w:val="20"/>
              </w:rPr>
            </w:pPr>
            <w:r>
              <w:rPr>
                <w:rFonts w:ascii="Tahoma" w:hAnsi="Tahoma" w:cs="Tahoma"/>
                <w:szCs w:val="20"/>
              </w:rPr>
              <w:t xml:space="preserve">   135,6</w:t>
            </w:r>
          </w:p>
        </w:tc>
      </w:tr>
      <w:tr w:rsidR="00A33023" w:rsidRPr="00290A5A" w:rsidTr="00E25FA3">
        <w:trPr>
          <w:trHeight w:val="269"/>
        </w:trPr>
        <w:tc>
          <w:tcPr>
            <w:tcW w:w="2093" w:type="dxa"/>
            <w:shd w:val="clear" w:color="auto" w:fill="F2F2F2" w:themeFill="background1" w:themeFillShade="F2"/>
            <w:vAlign w:val="center"/>
            <w:hideMark/>
          </w:tcPr>
          <w:p w:rsidR="00A33023" w:rsidRPr="00290A5A" w:rsidRDefault="00A33023" w:rsidP="00E25FA3">
            <w:pPr>
              <w:spacing w:before="60" w:after="60" w:line="360" w:lineRule="auto"/>
              <w:rPr>
                <w:rFonts w:ascii="Tahoma" w:hAnsi="Tahoma" w:cs="Tahoma"/>
                <w:szCs w:val="20"/>
              </w:rPr>
            </w:pPr>
            <w:proofErr w:type="spellStart"/>
            <w:r w:rsidRPr="00290A5A">
              <w:rPr>
                <w:rFonts w:ascii="Tahoma" w:hAnsi="Tahoma" w:cs="Tahoma"/>
                <w:szCs w:val="20"/>
              </w:rPr>
              <w:t>Жипхегенский</w:t>
            </w:r>
            <w:proofErr w:type="spellEnd"/>
          </w:p>
        </w:tc>
        <w:tc>
          <w:tcPr>
            <w:tcW w:w="1276" w:type="dxa"/>
            <w:shd w:val="clear" w:color="auto" w:fill="F2F2F2" w:themeFill="background1" w:themeFillShade="F2"/>
          </w:tcPr>
          <w:p w:rsidR="00A33023" w:rsidRDefault="00A33023" w:rsidP="00A33023">
            <w:pPr>
              <w:spacing w:before="60" w:after="60" w:line="360" w:lineRule="auto"/>
              <w:ind w:firstLineChars="100" w:firstLine="200"/>
              <w:rPr>
                <w:rFonts w:ascii="Tahoma" w:hAnsi="Tahoma" w:cs="Tahoma"/>
                <w:szCs w:val="20"/>
              </w:rPr>
            </w:pPr>
            <w:r>
              <w:rPr>
                <w:rFonts w:ascii="Tahoma" w:hAnsi="Tahoma" w:cs="Tahoma"/>
                <w:szCs w:val="20"/>
              </w:rPr>
              <w:t>473,3</w:t>
            </w:r>
          </w:p>
        </w:tc>
        <w:tc>
          <w:tcPr>
            <w:tcW w:w="1134" w:type="dxa"/>
            <w:shd w:val="clear" w:color="auto" w:fill="F2F2F2" w:themeFill="background1" w:themeFillShade="F2"/>
          </w:tcPr>
          <w:p w:rsidR="00A33023" w:rsidRDefault="00A33023" w:rsidP="00A33023">
            <w:pPr>
              <w:spacing w:before="60" w:after="60" w:line="360" w:lineRule="auto"/>
              <w:ind w:firstLineChars="100" w:firstLine="200"/>
              <w:rPr>
                <w:rFonts w:ascii="Tahoma" w:hAnsi="Tahoma" w:cs="Tahoma"/>
                <w:szCs w:val="20"/>
              </w:rPr>
            </w:pPr>
            <w:r>
              <w:rPr>
                <w:rFonts w:ascii="Tahoma" w:hAnsi="Tahoma" w:cs="Tahoma"/>
                <w:szCs w:val="20"/>
              </w:rPr>
              <w:t>434,8</w:t>
            </w:r>
          </w:p>
        </w:tc>
        <w:tc>
          <w:tcPr>
            <w:tcW w:w="1275" w:type="dxa"/>
            <w:shd w:val="clear" w:color="auto" w:fill="F2F2F2" w:themeFill="background1" w:themeFillShade="F2"/>
          </w:tcPr>
          <w:p w:rsidR="00A33023" w:rsidRPr="00290A5A" w:rsidRDefault="00A33023" w:rsidP="00A33023">
            <w:pPr>
              <w:spacing w:before="60" w:after="60" w:line="360" w:lineRule="auto"/>
              <w:ind w:firstLineChars="100" w:firstLine="200"/>
              <w:rPr>
                <w:rFonts w:ascii="Tahoma" w:hAnsi="Tahoma" w:cs="Tahoma"/>
                <w:szCs w:val="20"/>
              </w:rPr>
            </w:pPr>
            <w:r>
              <w:rPr>
                <w:rFonts w:ascii="Tahoma" w:hAnsi="Tahoma" w:cs="Tahoma"/>
                <w:szCs w:val="20"/>
              </w:rPr>
              <w:t>471,0</w:t>
            </w:r>
          </w:p>
        </w:tc>
        <w:tc>
          <w:tcPr>
            <w:tcW w:w="1276" w:type="dxa"/>
            <w:shd w:val="clear" w:color="auto" w:fill="F2F2F2" w:themeFill="background1" w:themeFillShade="F2"/>
          </w:tcPr>
          <w:p w:rsidR="00A33023" w:rsidRPr="00290A5A" w:rsidRDefault="00A33023" w:rsidP="00A33023">
            <w:pPr>
              <w:spacing w:before="60" w:after="60" w:line="360" w:lineRule="auto"/>
              <w:ind w:firstLineChars="100" w:firstLine="200"/>
              <w:rPr>
                <w:rFonts w:ascii="Tahoma" w:hAnsi="Tahoma" w:cs="Tahoma"/>
                <w:szCs w:val="20"/>
              </w:rPr>
            </w:pPr>
            <w:r>
              <w:rPr>
                <w:rFonts w:ascii="Tahoma" w:hAnsi="Tahoma" w:cs="Tahoma"/>
                <w:szCs w:val="20"/>
              </w:rPr>
              <w:t>415,45</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rPr>
                <w:rFonts w:ascii="Tahoma" w:hAnsi="Tahoma" w:cs="Tahoma"/>
                <w:szCs w:val="20"/>
              </w:rPr>
            </w:pPr>
            <w:r>
              <w:rPr>
                <w:rFonts w:ascii="Tahoma" w:hAnsi="Tahoma" w:cs="Tahoma"/>
                <w:szCs w:val="20"/>
              </w:rPr>
              <w:t>471,0</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rPr>
                <w:rFonts w:ascii="Tahoma" w:hAnsi="Tahoma" w:cs="Tahoma"/>
                <w:szCs w:val="20"/>
              </w:rPr>
            </w:pPr>
            <w:r>
              <w:rPr>
                <w:rFonts w:ascii="Tahoma" w:hAnsi="Tahoma" w:cs="Tahoma"/>
                <w:szCs w:val="20"/>
              </w:rPr>
              <w:t>439,9</w:t>
            </w:r>
          </w:p>
        </w:tc>
      </w:tr>
      <w:tr w:rsidR="00A33023" w:rsidRPr="00290A5A" w:rsidTr="00E25FA3">
        <w:trPr>
          <w:trHeight w:val="112"/>
        </w:trPr>
        <w:tc>
          <w:tcPr>
            <w:tcW w:w="2093" w:type="dxa"/>
            <w:shd w:val="clear" w:color="auto" w:fill="F2F2F2" w:themeFill="background1" w:themeFillShade="F2"/>
            <w:vAlign w:val="center"/>
            <w:hideMark/>
          </w:tcPr>
          <w:p w:rsidR="00A33023" w:rsidRPr="00290A5A" w:rsidRDefault="00A33023" w:rsidP="00E25FA3">
            <w:pPr>
              <w:spacing w:before="60" w:after="60" w:line="360" w:lineRule="auto"/>
              <w:rPr>
                <w:rFonts w:ascii="Tahoma" w:hAnsi="Tahoma" w:cs="Tahoma"/>
                <w:szCs w:val="20"/>
              </w:rPr>
            </w:pPr>
            <w:r w:rsidRPr="00290A5A">
              <w:rPr>
                <w:rFonts w:ascii="Tahoma" w:hAnsi="Tahoma" w:cs="Tahoma"/>
                <w:szCs w:val="20"/>
              </w:rPr>
              <w:t>Исетский</w:t>
            </w:r>
          </w:p>
        </w:tc>
        <w:tc>
          <w:tcPr>
            <w:tcW w:w="1276" w:type="dxa"/>
            <w:shd w:val="clear" w:color="auto" w:fill="F2F2F2" w:themeFill="background1" w:themeFillShade="F2"/>
          </w:tcPr>
          <w:p w:rsidR="00A33023" w:rsidRDefault="00A33023" w:rsidP="00A33023">
            <w:pPr>
              <w:spacing w:before="60" w:after="60" w:line="360" w:lineRule="auto"/>
              <w:ind w:firstLineChars="100" w:firstLine="200"/>
              <w:rPr>
                <w:rFonts w:ascii="Tahoma" w:hAnsi="Tahoma" w:cs="Tahoma"/>
                <w:szCs w:val="20"/>
              </w:rPr>
            </w:pPr>
            <w:r>
              <w:rPr>
                <w:rFonts w:ascii="Tahoma" w:hAnsi="Tahoma" w:cs="Tahoma"/>
                <w:szCs w:val="20"/>
              </w:rPr>
              <w:t>632,7</w:t>
            </w:r>
          </w:p>
        </w:tc>
        <w:tc>
          <w:tcPr>
            <w:tcW w:w="1134" w:type="dxa"/>
            <w:shd w:val="clear" w:color="auto" w:fill="F2F2F2" w:themeFill="background1" w:themeFillShade="F2"/>
          </w:tcPr>
          <w:p w:rsidR="00A33023" w:rsidRDefault="00A33023" w:rsidP="00A33023">
            <w:pPr>
              <w:spacing w:before="60" w:after="60" w:line="360" w:lineRule="auto"/>
              <w:ind w:firstLineChars="100" w:firstLine="200"/>
              <w:rPr>
                <w:rFonts w:ascii="Tahoma" w:hAnsi="Tahoma" w:cs="Tahoma"/>
                <w:szCs w:val="20"/>
              </w:rPr>
            </w:pPr>
            <w:r>
              <w:rPr>
                <w:rFonts w:ascii="Tahoma" w:hAnsi="Tahoma" w:cs="Tahoma"/>
                <w:szCs w:val="20"/>
              </w:rPr>
              <w:t>620,3</w:t>
            </w:r>
          </w:p>
        </w:tc>
        <w:tc>
          <w:tcPr>
            <w:tcW w:w="1275" w:type="dxa"/>
            <w:shd w:val="clear" w:color="auto" w:fill="F2F2F2" w:themeFill="background1" w:themeFillShade="F2"/>
          </w:tcPr>
          <w:p w:rsidR="00A33023" w:rsidRPr="00290A5A" w:rsidRDefault="00A33023" w:rsidP="00A33023">
            <w:pPr>
              <w:spacing w:before="60" w:after="60" w:line="360" w:lineRule="auto"/>
              <w:ind w:firstLineChars="100" w:firstLine="200"/>
              <w:rPr>
                <w:rFonts w:ascii="Tahoma" w:hAnsi="Tahoma" w:cs="Tahoma"/>
                <w:szCs w:val="20"/>
              </w:rPr>
            </w:pPr>
            <w:r>
              <w:rPr>
                <w:rFonts w:ascii="Tahoma" w:hAnsi="Tahoma" w:cs="Tahoma"/>
                <w:szCs w:val="20"/>
              </w:rPr>
              <w:t>624,0</w:t>
            </w:r>
          </w:p>
        </w:tc>
        <w:tc>
          <w:tcPr>
            <w:tcW w:w="1276" w:type="dxa"/>
            <w:shd w:val="clear" w:color="auto" w:fill="F2F2F2" w:themeFill="background1" w:themeFillShade="F2"/>
          </w:tcPr>
          <w:p w:rsidR="00A33023" w:rsidRPr="00290A5A" w:rsidRDefault="00A33023" w:rsidP="00A33023">
            <w:pPr>
              <w:spacing w:before="60" w:after="60" w:line="360" w:lineRule="auto"/>
              <w:ind w:firstLineChars="100" w:firstLine="200"/>
              <w:rPr>
                <w:rFonts w:ascii="Tahoma" w:hAnsi="Tahoma" w:cs="Tahoma"/>
                <w:szCs w:val="20"/>
              </w:rPr>
            </w:pPr>
            <w:r>
              <w:rPr>
                <w:rFonts w:ascii="Tahoma" w:hAnsi="Tahoma" w:cs="Tahoma"/>
                <w:szCs w:val="20"/>
              </w:rPr>
              <w:t>647,14</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rPr>
                <w:rFonts w:ascii="Tahoma" w:hAnsi="Tahoma" w:cs="Tahoma"/>
                <w:szCs w:val="20"/>
              </w:rPr>
            </w:pPr>
            <w:r>
              <w:rPr>
                <w:rFonts w:ascii="Tahoma" w:hAnsi="Tahoma" w:cs="Tahoma"/>
                <w:szCs w:val="20"/>
              </w:rPr>
              <w:t>631,8</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rPr>
                <w:rFonts w:ascii="Tahoma" w:hAnsi="Tahoma" w:cs="Tahoma"/>
                <w:szCs w:val="20"/>
              </w:rPr>
            </w:pPr>
            <w:r>
              <w:rPr>
                <w:rFonts w:ascii="Tahoma" w:hAnsi="Tahoma" w:cs="Tahoma"/>
                <w:szCs w:val="20"/>
              </w:rPr>
              <w:t>639,8</w:t>
            </w:r>
          </w:p>
        </w:tc>
      </w:tr>
      <w:tr w:rsidR="00A33023" w:rsidRPr="00290A5A" w:rsidTr="00E25FA3">
        <w:trPr>
          <w:trHeight w:val="58"/>
        </w:trPr>
        <w:tc>
          <w:tcPr>
            <w:tcW w:w="2093" w:type="dxa"/>
            <w:shd w:val="clear" w:color="auto" w:fill="F2F2F2" w:themeFill="background1" w:themeFillShade="F2"/>
            <w:vAlign w:val="center"/>
            <w:hideMark/>
          </w:tcPr>
          <w:p w:rsidR="00A33023" w:rsidRPr="00290A5A" w:rsidRDefault="00A33023" w:rsidP="00E25FA3">
            <w:pPr>
              <w:spacing w:before="60" w:after="60" w:line="360" w:lineRule="auto"/>
              <w:rPr>
                <w:rFonts w:ascii="Tahoma" w:hAnsi="Tahoma" w:cs="Tahoma"/>
                <w:szCs w:val="20"/>
              </w:rPr>
            </w:pPr>
            <w:proofErr w:type="spellStart"/>
            <w:r w:rsidRPr="00290A5A">
              <w:rPr>
                <w:rFonts w:ascii="Tahoma" w:hAnsi="Tahoma" w:cs="Tahoma"/>
                <w:szCs w:val="20"/>
              </w:rPr>
              <w:t>Камнереченский</w:t>
            </w:r>
            <w:proofErr w:type="spellEnd"/>
          </w:p>
        </w:tc>
        <w:tc>
          <w:tcPr>
            <w:tcW w:w="1276" w:type="dxa"/>
            <w:shd w:val="clear" w:color="auto" w:fill="F2F2F2" w:themeFill="background1" w:themeFillShade="F2"/>
          </w:tcPr>
          <w:p w:rsidR="00A33023" w:rsidRDefault="00A33023" w:rsidP="00E25FA3">
            <w:pPr>
              <w:spacing w:before="60" w:after="60" w:line="360" w:lineRule="auto"/>
              <w:jc w:val="center"/>
              <w:rPr>
                <w:rFonts w:ascii="Tahoma" w:hAnsi="Tahoma" w:cs="Tahoma"/>
                <w:szCs w:val="20"/>
              </w:rPr>
            </w:pPr>
            <w:r>
              <w:rPr>
                <w:rFonts w:ascii="Tahoma" w:hAnsi="Tahoma" w:cs="Tahoma"/>
                <w:szCs w:val="20"/>
              </w:rPr>
              <w:t>1057,5</w:t>
            </w:r>
          </w:p>
        </w:tc>
        <w:tc>
          <w:tcPr>
            <w:tcW w:w="1134" w:type="dxa"/>
            <w:shd w:val="clear" w:color="auto" w:fill="F2F2F2" w:themeFill="background1" w:themeFillShade="F2"/>
          </w:tcPr>
          <w:p w:rsidR="00A33023" w:rsidRDefault="00A33023" w:rsidP="00E25FA3">
            <w:pPr>
              <w:spacing w:before="60" w:after="60" w:line="360" w:lineRule="auto"/>
              <w:jc w:val="center"/>
              <w:rPr>
                <w:rFonts w:ascii="Tahoma" w:hAnsi="Tahoma" w:cs="Tahoma"/>
                <w:szCs w:val="20"/>
              </w:rPr>
            </w:pPr>
            <w:r>
              <w:rPr>
                <w:rFonts w:ascii="Tahoma" w:hAnsi="Tahoma" w:cs="Tahoma"/>
                <w:szCs w:val="20"/>
              </w:rPr>
              <w:t>1041,9</w:t>
            </w:r>
          </w:p>
        </w:tc>
        <w:tc>
          <w:tcPr>
            <w:tcW w:w="1275" w:type="dxa"/>
            <w:shd w:val="clear" w:color="auto" w:fill="F2F2F2" w:themeFill="background1" w:themeFillShade="F2"/>
          </w:tcPr>
          <w:p w:rsidR="00A33023" w:rsidRPr="00290A5A" w:rsidRDefault="00A33023" w:rsidP="00E25FA3">
            <w:pPr>
              <w:spacing w:before="60" w:after="60" w:line="360" w:lineRule="auto"/>
              <w:jc w:val="center"/>
              <w:rPr>
                <w:rFonts w:ascii="Tahoma" w:hAnsi="Tahoma" w:cs="Tahoma"/>
                <w:szCs w:val="20"/>
              </w:rPr>
            </w:pPr>
            <w:r>
              <w:rPr>
                <w:rFonts w:ascii="Tahoma" w:hAnsi="Tahoma" w:cs="Tahoma"/>
                <w:szCs w:val="20"/>
              </w:rPr>
              <w:t>1281,0</w:t>
            </w:r>
          </w:p>
        </w:tc>
        <w:tc>
          <w:tcPr>
            <w:tcW w:w="1276" w:type="dxa"/>
            <w:shd w:val="clear" w:color="auto" w:fill="F2F2F2" w:themeFill="background1" w:themeFillShade="F2"/>
          </w:tcPr>
          <w:p w:rsidR="00A33023" w:rsidRPr="00290A5A" w:rsidRDefault="00A33023" w:rsidP="00E25FA3">
            <w:pPr>
              <w:spacing w:before="60" w:after="60" w:line="360" w:lineRule="auto"/>
              <w:jc w:val="center"/>
              <w:rPr>
                <w:rFonts w:ascii="Tahoma" w:hAnsi="Tahoma" w:cs="Tahoma"/>
                <w:szCs w:val="20"/>
              </w:rPr>
            </w:pPr>
            <w:r>
              <w:rPr>
                <w:rFonts w:ascii="Tahoma" w:hAnsi="Tahoma" w:cs="Tahoma"/>
                <w:szCs w:val="20"/>
              </w:rPr>
              <w:t>1283,7</w:t>
            </w:r>
          </w:p>
        </w:tc>
        <w:tc>
          <w:tcPr>
            <w:tcW w:w="1134" w:type="dxa"/>
            <w:shd w:val="clear" w:color="auto" w:fill="F2F2F2" w:themeFill="background1" w:themeFillShade="F2"/>
          </w:tcPr>
          <w:p w:rsidR="00A33023" w:rsidRPr="00290A5A" w:rsidRDefault="00A33023" w:rsidP="00E25FA3">
            <w:pPr>
              <w:spacing w:before="60" w:after="60" w:line="360" w:lineRule="auto"/>
              <w:jc w:val="center"/>
              <w:rPr>
                <w:rFonts w:ascii="Tahoma" w:hAnsi="Tahoma" w:cs="Tahoma"/>
                <w:szCs w:val="20"/>
              </w:rPr>
            </w:pPr>
            <w:r>
              <w:rPr>
                <w:rFonts w:ascii="Tahoma" w:hAnsi="Tahoma" w:cs="Tahoma"/>
                <w:szCs w:val="20"/>
              </w:rPr>
              <w:t>1280,0</w:t>
            </w:r>
          </w:p>
        </w:tc>
        <w:tc>
          <w:tcPr>
            <w:tcW w:w="1134" w:type="dxa"/>
            <w:shd w:val="clear" w:color="auto" w:fill="F2F2F2" w:themeFill="background1" w:themeFillShade="F2"/>
          </w:tcPr>
          <w:p w:rsidR="00A33023" w:rsidRPr="00290A5A" w:rsidRDefault="00A33023" w:rsidP="00E25FA3">
            <w:pPr>
              <w:spacing w:before="60" w:after="60" w:line="360" w:lineRule="auto"/>
              <w:jc w:val="center"/>
              <w:rPr>
                <w:rFonts w:ascii="Tahoma" w:hAnsi="Tahoma" w:cs="Tahoma"/>
                <w:szCs w:val="20"/>
              </w:rPr>
            </w:pPr>
            <w:r>
              <w:rPr>
                <w:rFonts w:ascii="Tahoma" w:hAnsi="Tahoma" w:cs="Tahoma"/>
                <w:szCs w:val="20"/>
              </w:rPr>
              <w:t>1216,5</w:t>
            </w:r>
          </w:p>
        </w:tc>
      </w:tr>
      <w:tr w:rsidR="00A33023" w:rsidRPr="00290A5A" w:rsidTr="00E25FA3">
        <w:trPr>
          <w:trHeight w:val="58"/>
        </w:trPr>
        <w:tc>
          <w:tcPr>
            <w:tcW w:w="2093" w:type="dxa"/>
            <w:shd w:val="clear" w:color="auto" w:fill="F2F2F2" w:themeFill="background1" w:themeFillShade="F2"/>
            <w:vAlign w:val="center"/>
            <w:hideMark/>
          </w:tcPr>
          <w:p w:rsidR="00A33023" w:rsidRPr="00290A5A" w:rsidRDefault="00A33023" w:rsidP="00E25FA3">
            <w:pPr>
              <w:spacing w:before="60" w:after="60" w:line="360" w:lineRule="auto"/>
              <w:rPr>
                <w:rFonts w:ascii="Tahoma" w:hAnsi="Tahoma" w:cs="Tahoma"/>
                <w:szCs w:val="20"/>
              </w:rPr>
            </w:pPr>
            <w:proofErr w:type="spellStart"/>
            <w:r w:rsidRPr="00290A5A">
              <w:rPr>
                <w:rFonts w:ascii="Tahoma" w:hAnsi="Tahoma" w:cs="Tahoma"/>
                <w:szCs w:val="20"/>
              </w:rPr>
              <w:t>Крутокачинский</w:t>
            </w:r>
            <w:proofErr w:type="spellEnd"/>
          </w:p>
        </w:tc>
        <w:tc>
          <w:tcPr>
            <w:tcW w:w="1276" w:type="dxa"/>
            <w:shd w:val="clear" w:color="auto" w:fill="F2F2F2" w:themeFill="background1" w:themeFillShade="F2"/>
          </w:tcPr>
          <w:p w:rsidR="00A33023" w:rsidRDefault="00A33023" w:rsidP="00A33023">
            <w:pPr>
              <w:spacing w:before="60" w:after="60" w:line="360" w:lineRule="auto"/>
              <w:ind w:firstLineChars="100" w:firstLine="200"/>
              <w:rPr>
                <w:rFonts w:ascii="Tahoma" w:hAnsi="Tahoma" w:cs="Tahoma"/>
                <w:szCs w:val="20"/>
              </w:rPr>
            </w:pPr>
            <w:r>
              <w:rPr>
                <w:rFonts w:ascii="Tahoma" w:hAnsi="Tahoma" w:cs="Tahoma"/>
                <w:szCs w:val="20"/>
              </w:rPr>
              <w:t>212,3</w:t>
            </w:r>
          </w:p>
        </w:tc>
        <w:tc>
          <w:tcPr>
            <w:tcW w:w="1134" w:type="dxa"/>
            <w:shd w:val="clear" w:color="auto" w:fill="F2F2F2" w:themeFill="background1" w:themeFillShade="F2"/>
          </w:tcPr>
          <w:p w:rsidR="00A33023" w:rsidRDefault="00A33023" w:rsidP="00A33023">
            <w:pPr>
              <w:spacing w:before="60" w:after="60" w:line="360" w:lineRule="auto"/>
              <w:ind w:firstLineChars="100" w:firstLine="200"/>
              <w:rPr>
                <w:rFonts w:ascii="Tahoma" w:hAnsi="Tahoma" w:cs="Tahoma"/>
                <w:szCs w:val="20"/>
              </w:rPr>
            </w:pPr>
            <w:r>
              <w:rPr>
                <w:rFonts w:ascii="Tahoma" w:hAnsi="Tahoma" w:cs="Tahoma"/>
                <w:szCs w:val="20"/>
              </w:rPr>
              <w:t>220,3</w:t>
            </w:r>
          </w:p>
        </w:tc>
        <w:tc>
          <w:tcPr>
            <w:tcW w:w="1275" w:type="dxa"/>
            <w:shd w:val="clear" w:color="auto" w:fill="F2F2F2" w:themeFill="background1" w:themeFillShade="F2"/>
          </w:tcPr>
          <w:p w:rsidR="00A33023" w:rsidRPr="00290A5A" w:rsidRDefault="00A33023" w:rsidP="00A33023">
            <w:pPr>
              <w:spacing w:before="60" w:after="60" w:line="360" w:lineRule="auto"/>
              <w:ind w:firstLineChars="100" w:firstLine="200"/>
              <w:rPr>
                <w:rFonts w:ascii="Tahoma" w:hAnsi="Tahoma" w:cs="Tahoma"/>
                <w:szCs w:val="20"/>
              </w:rPr>
            </w:pPr>
            <w:r>
              <w:rPr>
                <w:rFonts w:ascii="Tahoma" w:hAnsi="Tahoma" w:cs="Tahoma"/>
                <w:szCs w:val="20"/>
              </w:rPr>
              <w:t>215,9</w:t>
            </w:r>
          </w:p>
        </w:tc>
        <w:tc>
          <w:tcPr>
            <w:tcW w:w="1276" w:type="dxa"/>
            <w:shd w:val="clear" w:color="auto" w:fill="F2F2F2" w:themeFill="background1" w:themeFillShade="F2"/>
          </w:tcPr>
          <w:p w:rsidR="00A33023" w:rsidRPr="00290A5A" w:rsidRDefault="00A33023" w:rsidP="00A33023">
            <w:pPr>
              <w:spacing w:before="60" w:after="60" w:line="360" w:lineRule="auto"/>
              <w:ind w:firstLineChars="100" w:firstLine="200"/>
              <w:rPr>
                <w:rFonts w:ascii="Tahoma" w:hAnsi="Tahoma" w:cs="Tahoma"/>
                <w:szCs w:val="20"/>
              </w:rPr>
            </w:pPr>
            <w:r>
              <w:rPr>
                <w:rFonts w:ascii="Tahoma" w:hAnsi="Tahoma" w:cs="Tahoma"/>
                <w:szCs w:val="20"/>
              </w:rPr>
              <w:t>179,18</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rPr>
                <w:rFonts w:ascii="Tahoma" w:hAnsi="Tahoma" w:cs="Tahoma"/>
                <w:szCs w:val="20"/>
              </w:rPr>
            </w:pPr>
            <w:r>
              <w:rPr>
                <w:rFonts w:ascii="Tahoma" w:hAnsi="Tahoma" w:cs="Tahoma"/>
                <w:szCs w:val="20"/>
              </w:rPr>
              <w:t>220,4</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rPr>
                <w:rFonts w:ascii="Tahoma" w:hAnsi="Tahoma" w:cs="Tahoma"/>
                <w:szCs w:val="20"/>
              </w:rPr>
            </w:pPr>
            <w:r>
              <w:rPr>
                <w:rFonts w:ascii="Tahoma" w:hAnsi="Tahoma" w:cs="Tahoma"/>
                <w:szCs w:val="20"/>
              </w:rPr>
              <w:t>231,3</w:t>
            </w:r>
          </w:p>
        </w:tc>
      </w:tr>
      <w:tr w:rsidR="00A33023" w:rsidRPr="00290A5A" w:rsidTr="00E25FA3">
        <w:trPr>
          <w:trHeight w:val="103"/>
        </w:trPr>
        <w:tc>
          <w:tcPr>
            <w:tcW w:w="2093" w:type="dxa"/>
            <w:shd w:val="clear" w:color="auto" w:fill="F2F2F2" w:themeFill="background1" w:themeFillShade="F2"/>
            <w:vAlign w:val="center"/>
            <w:hideMark/>
          </w:tcPr>
          <w:p w:rsidR="00A33023" w:rsidRPr="00290A5A" w:rsidRDefault="00A33023" w:rsidP="00E25FA3">
            <w:pPr>
              <w:spacing w:before="60" w:after="60" w:line="360" w:lineRule="auto"/>
              <w:rPr>
                <w:rFonts w:ascii="Tahoma" w:hAnsi="Tahoma" w:cs="Tahoma"/>
                <w:szCs w:val="20"/>
              </w:rPr>
            </w:pPr>
            <w:proofErr w:type="spellStart"/>
            <w:r w:rsidRPr="00290A5A">
              <w:rPr>
                <w:rFonts w:ascii="Tahoma" w:hAnsi="Tahoma" w:cs="Tahoma"/>
                <w:szCs w:val="20"/>
              </w:rPr>
              <w:t>Курагинский</w:t>
            </w:r>
            <w:proofErr w:type="spellEnd"/>
          </w:p>
        </w:tc>
        <w:tc>
          <w:tcPr>
            <w:tcW w:w="1276" w:type="dxa"/>
            <w:shd w:val="clear" w:color="auto" w:fill="F2F2F2" w:themeFill="background1" w:themeFillShade="F2"/>
          </w:tcPr>
          <w:p w:rsidR="00A33023"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372,2</w:t>
            </w:r>
          </w:p>
        </w:tc>
        <w:tc>
          <w:tcPr>
            <w:tcW w:w="1134" w:type="dxa"/>
            <w:shd w:val="clear" w:color="auto" w:fill="F2F2F2" w:themeFill="background1" w:themeFillShade="F2"/>
          </w:tcPr>
          <w:p w:rsidR="00A33023"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361,8</w:t>
            </w:r>
          </w:p>
        </w:tc>
        <w:tc>
          <w:tcPr>
            <w:tcW w:w="1275"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367,54</w:t>
            </w:r>
          </w:p>
        </w:tc>
        <w:tc>
          <w:tcPr>
            <w:tcW w:w="1276"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179,18</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367,5</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252,9</w:t>
            </w:r>
          </w:p>
        </w:tc>
      </w:tr>
      <w:tr w:rsidR="00A33023" w:rsidRPr="00290A5A" w:rsidTr="00E25FA3">
        <w:trPr>
          <w:trHeight w:val="485"/>
        </w:trPr>
        <w:tc>
          <w:tcPr>
            <w:tcW w:w="2093" w:type="dxa"/>
            <w:shd w:val="clear" w:color="auto" w:fill="F2F2F2" w:themeFill="background1" w:themeFillShade="F2"/>
            <w:vAlign w:val="center"/>
            <w:hideMark/>
          </w:tcPr>
          <w:p w:rsidR="00A33023" w:rsidRPr="00290A5A" w:rsidRDefault="00A33023" w:rsidP="00E25FA3">
            <w:pPr>
              <w:spacing w:before="60" w:after="60" w:line="360" w:lineRule="auto"/>
              <w:rPr>
                <w:rFonts w:ascii="Tahoma" w:hAnsi="Tahoma" w:cs="Tahoma"/>
                <w:szCs w:val="20"/>
              </w:rPr>
            </w:pPr>
            <w:proofErr w:type="spellStart"/>
            <w:r w:rsidRPr="00290A5A">
              <w:rPr>
                <w:rFonts w:ascii="Tahoma" w:hAnsi="Tahoma" w:cs="Tahoma"/>
                <w:szCs w:val="20"/>
              </w:rPr>
              <w:t>Межвежьегорский</w:t>
            </w:r>
            <w:proofErr w:type="spellEnd"/>
          </w:p>
        </w:tc>
        <w:tc>
          <w:tcPr>
            <w:tcW w:w="1276" w:type="dxa"/>
            <w:shd w:val="clear" w:color="auto" w:fill="F2F2F2" w:themeFill="background1" w:themeFillShade="F2"/>
          </w:tcPr>
          <w:p w:rsidR="00A33023"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0</w:t>
            </w:r>
          </w:p>
        </w:tc>
        <w:tc>
          <w:tcPr>
            <w:tcW w:w="1134" w:type="dxa"/>
            <w:shd w:val="clear" w:color="auto" w:fill="F2F2F2" w:themeFill="background1" w:themeFillShade="F2"/>
          </w:tcPr>
          <w:p w:rsidR="00A33023"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0</w:t>
            </w:r>
          </w:p>
        </w:tc>
        <w:tc>
          <w:tcPr>
            <w:tcW w:w="1275"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0</w:t>
            </w:r>
          </w:p>
        </w:tc>
        <w:tc>
          <w:tcPr>
            <w:tcW w:w="1276"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0</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23,0</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23,0</w:t>
            </w:r>
          </w:p>
        </w:tc>
      </w:tr>
      <w:tr w:rsidR="00A33023" w:rsidRPr="00290A5A" w:rsidTr="00E25FA3">
        <w:trPr>
          <w:trHeight w:val="58"/>
        </w:trPr>
        <w:tc>
          <w:tcPr>
            <w:tcW w:w="2093" w:type="dxa"/>
            <w:shd w:val="clear" w:color="auto" w:fill="F2F2F2" w:themeFill="background1" w:themeFillShade="F2"/>
            <w:vAlign w:val="center"/>
            <w:hideMark/>
          </w:tcPr>
          <w:p w:rsidR="00A33023" w:rsidRPr="00290A5A" w:rsidRDefault="00A33023" w:rsidP="00E25FA3">
            <w:pPr>
              <w:spacing w:before="60" w:after="60" w:line="360" w:lineRule="auto"/>
              <w:ind w:left="426" w:hanging="426"/>
              <w:rPr>
                <w:rFonts w:ascii="Tahoma" w:hAnsi="Tahoma" w:cs="Tahoma"/>
                <w:szCs w:val="20"/>
              </w:rPr>
            </w:pPr>
            <w:proofErr w:type="spellStart"/>
            <w:r w:rsidRPr="00290A5A">
              <w:rPr>
                <w:rFonts w:ascii="Tahoma" w:hAnsi="Tahoma" w:cs="Tahoma"/>
                <w:szCs w:val="20"/>
              </w:rPr>
              <w:t>Мочищенский</w:t>
            </w:r>
            <w:proofErr w:type="spellEnd"/>
          </w:p>
        </w:tc>
        <w:tc>
          <w:tcPr>
            <w:tcW w:w="1276" w:type="dxa"/>
            <w:shd w:val="clear" w:color="auto" w:fill="F2F2F2" w:themeFill="background1" w:themeFillShade="F2"/>
          </w:tcPr>
          <w:p w:rsidR="00A33023"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343,6</w:t>
            </w:r>
          </w:p>
        </w:tc>
        <w:tc>
          <w:tcPr>
            <w:tcW w:w="1134" w:type="dxa"/>
            <w:shd w:val="clear" w:color="auto" w:fill="F2F2F2" w:themeFill="background1" w:themeFillShade="F2"/>
          </w:tcPr>
          <w:p w:rsidR="00A33023"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310,7</w:t>
            </w:r>
          </w:p>
        </w:tc>
        <w:tc>
          <w:tcPr>
            <w:tcW w:w="1275"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343,2</w:t>
            </w:r>
          </w:p>
        </w:tc>
        <w:tc>
          <w:tcPr>
            <w:tcW w:w="1276"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252,52</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343,2</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302,1</w:t>
            </w:r>
          </w:p>
        </w:tc>
      </w:tr>
      <w:tr w:rsidR="00A33023" w:rsidRPr="00290A5A" w:rsidTr="00E25FA3">
        <w:trPr>
          <w:trHeight w:val="109"/>
        </w:trPr>
        <w:tc>
          <w:tcPr>
            <w:tcW w:w="2093" w:type="dxa"/>
            <w:shd w:val="clear" w:color="auto" w:fill="F2F2F2" w:themeFill="background1" w:themeFillShade="F2"/>
            <w:vAlign w:val="center"/>
            <w:hideMark/>
          </w:tcPr>
          <w:p w:rsidR="00A33023" w:rsidRPr="00290A5A" w:rsidRDefault="00A33023" w:rsidP="00E25FA3">
            <w:pPr>
              <w:spacing w:before="60" w:after="60" w:line="360" w:lineRule="auto"/>
              <w:rPr>
                <w:rFonts w:ascii="Tahoma" w:hAnsi="Tahoma" w:cs="Tahoma"/>
                <w:szCs w:val="20"/>
              </w:rPr>
            </w:pPr>
            <w:r w:rsidRPr="00290A5A">
              <w:rPr>
                <w:rFonts w:ascii="Tahoma" w:hAnsi="Tahoma" w:cs="Tahoma"/>
                <w:szCs w:val="20"/>
              </w:rPr>
              <w:lastRenderedPageBreak/>
              <w:t>Оленегорский</w:t>
            </w:r>
          </w:p>
        </w:tc>
        <w:tc>
          <w:tcPr>
            <w:tcW w:w="1276" w:type="dxa"/>
            <w:shd w:val="clear" w:color="auto" w:fill="F2F2F2" w:themeFill="background1" w:themeFillShade="F2"/>
          </w:tcPr>
          <w:p w:rsidR="00A33023"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343,7</w:t>
            </w:r>
          </w:p>
        </w:tc>
        <w:tc>
          <w:tcPr>
            <w:tcW w:w="1134" w:type="dxa"/>
            <w:shd w:val="clear" w:color="auto" w:fill="F2F2F2" w:themeFill="background1" w:themeFillShade="F2"/>
          </w:tcPr>
          <w:p w:rsidR="00A33023"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296,3</w:t>
            </w:r>
          </w:p>
        </w:tc>
        <w:tc>
          <w:tcPr>
            <w:tcW w:w="1275"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386,41</w:t>
            </w:r>
          </w:p>
        </w:tc>
        <w:tc>
          <w:tcPr>
            <w:tcW w:w="1276"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330,73</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383,9</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315,5</w:t>
            </w:r>
          </w:p>
        </w:tc>
      </w:tr>
      <w:tr w:rsidR="00A33023" w:rsidRPr="00290A5A" w:rsidTr="00E25FA3">
        <w:trPr>
          <w:trHeight w:val="58"/>
        </w:trPr>
        <w:tc>
          <w:tcPr>
            <w:tcW w:w="2093" w:type="dxa"/>
            <w:shd w:val="clear" w:color="auto" w:fill="F2F2F2" w:themeFill="background1" w:themeFillShade="F2"/>
            <w:vAlign w:val="center"/>
            <w:hideMark/>
          </w:tcPr>
          <w:p w:rsidR="00A33023" w:rsidRPr="00290A5A" w:rsidRDefault="00A33023" w:rsidP="00E25FA3">
            <w:pPr>
              <w:spacing w:before="60" w:after="60" w:line="360" w:lineRule="auto"/>
              <w:rPr>
                <w:rFonts w:ascii="Tahoma" w:hAnsi="Tahoma" w:cs="Tahoma"/>
                <w:szCs w:val="20"/>
              </w:rPr>
            </w:pPr>
            <w:proofErr w:type="spellStart"/>
            <w:r w:rsidRPr="00290A5A">
              <w:rPr>
                <w:rFonts w:ascii="Tahoma" w:hAnsi="Tahoma" w:cs="Tahoma"/>
                <w:szCs w:val="20"/>
              </w:rPr>
              <w:t>Орский</w:t>
            </w:r>
            <w:proofErr w:type="spellEnd"/>
          </w:p>
        </w:tc>
        <w:tc>
          <w:tcPr>
            <w:tcW w:w="1276" w:type="dxa"/>
            <w:shd w:val="clear" w:color="auto" w:fill="F2F2F2" w:themeFill="background1" w:themeFillShade="F2"/>
          </w:tcPr>
          <w:p w:rsidR="00A33023"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725,2</w:t>
            </w:r>
          </w:p>
        </w:tc>
        <w:tc>
          <w:tcPr>
            <w:tcW w:w="1134" w:type="dxa"/>
            <w:shd w:val="clear" w:color="auto" w:fill="F2F2F2" w:themeFill="background1" w:themeFillShade="F2"/>
          </w:tcPr>
          <w:p w:rsidR="00A33023"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761,0</w:t>
            </w:r>
          </w:p>
        </w:tc>
        <w:tc>
          <w:tcPr>
            <w:tcW w:w="1275"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753,26</w:t>
            </w:r>
          </w:p>
        </w:tc>
        <w:tc>
          <w:tcPr>
            <w:tcW w:w="1276"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765,37</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764,4</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790,3</w:t>
            </w:r>
          </w:p>
        </w:tc>
      </w:tr>
      <w:tr w:rsidR="00A33023" w:rsidRPr="00290A5A" w:rsidTr="00E25FA3">
        <w:trPr>
          <w:trHeight w:val="173"/>
        </w:trPr>
        <w:tc>
          <w:tcPr>
            <w:tcW w:w="2093" w:type="dxa"/>
            <w:shd w:val="clear" w:color="auto" w:fill="F2F2F2" w:themeFill="background1" w:themeFillShade="F2"/>
            <w:vAlign w:val="center"/>
            <w:hideMark/>
          </w:tcPr>
          <w:p w:rsidR="00A33023" w:rsidRPr="00290A5A" w:rsidRDefault="00A33023" w:rsidP="00E25FA3">
            <w:pPr>
              <w:spacing w:before="60" w:after="60" w:line="360" w:lineRule="auto"/>
              <w:rPr>
                <w:rFonts w:ascii="Tahoma" w:hAnsi="Tahoma" w:cs="Tahoma"/>
                <w:szCs w:val="20"/>
              </w:rPr>
            </w:pPr>
            <w:proofErr w:type="spellStart"/>
            <w:r w:rsidRPr="00290A5A">
              <w:rPr>
                <w:rFonts w:ascii="Tahoma" w:hAnsi="Tahoma" w:cs="Tahoma"/>
                <w:szCs w:val="20"/>
              </w:rPr>
              <w:t>Сибирцевский</w:t>
            </w:r>
            <w:proofErr w:type="spellEnd"/>
          </w:p>
        </w:tc>
        <w:tc>
          <w:tcPr>
            <w:tcW w:w="1276" w:type="dxa"/>
            <w:shd w:val="clear" w:color="auto" w:fill="F2F2F2" w:themeFill="background1" w:themeFillShade="F2"/>
          </w:tcPr>
          <w:p w:rsidR="00A33023"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697,7</w:t>
            </w:r>
          </w:p>
        </w:tc>
        <w:tc>
          <w:tcPr>
            <w:tcW w:w="1134" w:type="dxa"/>
            <w:shd w:val="clear" w:color="auto" w:fill="F2F2F2" w:themeFill="background1" w:themeFillShade="F2"/>
          </w:tcPr>
          <w:p w:rsidR="00A33023"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719,8</w:t>
            </w:r>
          </w:p>
        </w:tc>
        <w:tc>
          <w:tcPr>
            <w:tcW w:w="1275"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700,71</w:t>
            </w:r>
          </w:p>
        </w:tc>
        <w:tc>
          <w:tcPr>
            <w:tcW w:w="1276"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816,95</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741,4</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768,6</w:t>
            </w:r>
          </w:p>
        </w:tc>
      </w:tr>
      <w:tr w:rsidR="00A33023" w:rsidRPr="00290A5A" w:rsidTr="00E25FA3">
        <w:trPr>
          <w:trHeight w:val="101"/>
        </w:trPr>
        <w:tc>
          <w:tcPr>
            <w:tcW w:w="2093" w:type="dxa"/>
            <w:shd w:val="clear" w:color="auto" w:fill="F2F2F2" w:themeFill="background1" w:themeFillShade="F2"/>
            <w:vAlign w:val="center"/>
            <w:hideMark/>
          </w:tcPr>
          <w:p w:rsidR="00A33023" w:rsidRPr="00290A5A" w:rsidRDefault="00A33023" w:rsidP="00E25FA3">
            <w:pPr>
              <w:spacing w:before="60" w:after="60" w:line="360" w:lineRule="auto"/>
              <w:rPr>
                <w:rFonts w:ascii="Tahoma" w:hAnsi="Tahoma" w:cs="Tahoma"/>
                <w:szCs w:val="20"/>
              </w:rPr>
            </w:pPr>
            <w:r w:rsidRPr="00290A5A">
              <w:rPr>
                <w:rFonts w:ascii="Tahoma" w:hAnsi="Tahoma" w:cs="Tahoma"/>
                <w:szCs w:val="20"/>
              </w:rPr>
              <w:t>Сулинский</w:t>
            </w:r>
          </w:p>
        </w:tc>
        <w:tc>
          <w:tcPr>
            <w:tcW w:w="1276" w:type="dxa"/>
            <w:shd w:val="clear" w:color="auto" w:fill="F2F2F2" w:themeFill="background1" w:themeFillShade="F2"/>
          </w:tcPr>
          <w:p w:rsidR="00A33023"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558,7</w:t>
            </w:r>
          </w:p>
        </w:tc>
        <w:tc>
          <w:tcPr>
            <w:tcW w:w="1134" w:type="dxa"/>
            <w:shd w:val="clear" w:color="auto" w:fill="F2F2F2" w:themeFill="background1" w:themeFillShade="F2"/>
          </w:tcPr>
          <w:p w:rsidR="00A33023"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563,1</w:t>
            </w:r>
          </w:p>
        </w:tc>
        <w:tc>
          <w:tcPr>
            <w:tcW w:w="1275"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720,0</w:t>
            </w:r>
          </w:p>
        </w:tc>
        <w:tc>
          <w:tcPr>
            <w:tcW w:w="1276"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691,14</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606,7</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572,7</w:t>
            </w:r>
          </w:p>
        </w:tc>
      </w:tr>
      <w:tr w:rsidR="00A33023" w:rsidRPr="00290A5A" w:rsidTr="00E25FA3">
        <w:trPr>
          <w:trHeight w:val="223"/>
        </w:trPr>
        <w:tc>
          <w:tcPr>
            <w:tcW w:w="2093" w:type="dxa"/>
            <w:shd w:val="clear" w:color="auto" w:fill="F2F2F2" w:themeFill="background1" w:themeFillShade="F2"/>
            <w:vAlign w:val="center"/>
            <w:hideMark/>
          </w:tcPr>
          <w:p w:rsidR="00A33023" w:rsidRPr="00290A5A" w:rsidRDefault="00A33023" w:rsidP="00E25FA3">
            <w:pPr>
              <w:spacing w:before="60" w:after="60" w:line="360" w:lineRule="auto"/>
              <w:rPr>
                <w:rFonts w:ascii="Tahoma" w:hAnsi="Tahoma" w:cs="Tahoma"/>
                <w:szCs w:val="20"/>
              </w:rPr>
            </w:pPr>
            <w:proofErr w:type="spellStart"/>
            <w:r w:rsidRPr="00290A5A">
              <w:rPr>
                <w:rFonts w:ascii="Tahoma" w:hAnsi="Tahoma" w:cs="Tahoma"/>
                <w:szCs w:val="20"/>
              </w:rPr>
              <w:t>Талданский</w:t>
            </w:r>
            <w:proofErr w:type="spellEnd"/>
          </w:p>
        </w:tc>
        <w:tc>
          <w:tcPr>
            <w:tcW w:w="1276" w:type="dxa"/>
            <w:shd w:val="clear" w:color="auto" w:fill="F2F2F2" w:themeFill="background1" w:themeFillShade="F2"/>
          </w:tcPr>
          <w:p w:rsidR="00A33023"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545,4</w:t>
            </w:r>
          </w:p>
        </w:tc>
        <w:tc>
          <w:tcPr>
            <w:tcW w:w="1134" w:type="dxa"/>
            <w:shd w:val="clear" w:color="auto" w:fill="F2F2F2" w:themeFill="background1" w:themeFillShade="F2"/>
          </w:tcPr>
          <w:p w:rsidR="00A33023"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507,0</w:t>
            </w:r>
          </w:p>
        </w:tc>
        <w:tc>
          <w:tcPr>
            <w:tcW w:w="1275"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556,0</w:t>
            </w:r>
          </w:p>
        </w:tc>
        <w:tc>
          <w:tcPr>
            <w:tcW w:w="1276"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558,93</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556,0</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496,9</w:t>
            </w:r>
          </w:p>
        </w:tc>
      </w:tr>
      <w:tr w:rsidR="00A33023" w:rsidRPr="00290A5A" w:rsidTr="00E25FA3">
        <w:trPr>
          <w:trHeight w:val="165"/>
        </w:trPr>
        <w:tc>
          <w:tcPr>
            <w:tcW w:w="2093" w:type="dxa"/>
            <w:shd w:val="clear" w:color="auto" w:fill="F2F2F2" w:themeFill="background1" w:themeFillShade="F2"/>
            <w:vAlign w:val="center"/>
            <w:hideMark/>
          </w:tcPr>
          <w:p w:rsidR="00A33023" w:rsidRPr="00290A5A" w:rsidRDefault="00A33023" w:rsidP="00E25FA3">
            <w:pPr>
              <w:spacing w:before="60" w:after="60" w:line="360" w:lineRule="auto"/>
              <w:rPr>
                <w:rFonts w:ascii="Tahoma" w:hAnsi="Tahoma" w:cs="Tahoma"/>
                <w:szCs w:val="20"/>
              </w:rPr>
            </w:pPr>
            <w:proofErr w:type="spellStart"/>
            <w:r w:rsidRPr="00290A5A">
              <w:rPr>
                <w:rFonts w:ascii="Tahoma" w:hAnsi="Tahoma" w:cs="Tahoma"/>
                <w:szCs w:val="20"/>
              </w:rPr>
              <w:t>Хребетский</w:t>
            </w:r>
            <w:proofErr w:type="spellEnd"/>
            <w:r w:rsidRPr="00290A5A">
              <w:rPr>
                <w:rFonts w:ascii="Tahoma" w:hAnsi="Tahoma" w:cs="Tahoma"/>
                <w:szCs w:val="20"/>
              </w:rPr>
              <w:t xml:space="preserve"> </w:t>
            </w:r>
          </w:p>
        </w:tc>
        <w:tc>
          <w:tcPr>
            <w:tcW w:w="1276" w:type="dxa"/>
            <w:shd w:val="clear" w:color="auto" w:fill="F2F2F2" w:themeFill="background1" w:themeFillShade="F2"/>
          </w:tcPr>
          <w:p w:rsidR="00A33023"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494,6</w:t>
            </w:r>
          </w:p>
        </w:tc>
        <w:tc>
          <w:tcPr>
            <w:tcW w:w="1134" w:type="dxa"/>
            <w:shd w:val="clear" w:color="auto" w:fill="F2F2F2" w:themeFill="background1" w:themeFillShade="F2"/>
          </w:tcPr>
          <w:p w:rsidR="00A33023"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512,8</w:t>
            </w:r>
          </w:p>
        </w:tc>
        <w:tc>
          <w:tcPr>
            <w:tcW w:w="1275"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504,0</w:t>
            </w:r>
          </w:p>
        </w:tc>
        <w:tc>
          <w:tcPr>
            <w:tcW w:w="1276"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496,30</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504,0</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539,8</w:t>
            </w:r>
          </w:p>
        </w:tc>
      </w:tr>
      <w:tr w:rsidR="00A33023" w:rsidRPr="00290A5A" w:rsidTr="00E25FA3">
        <w:trPr>
          <w:trHeight w:val="246"/>
        </w:trPr>
        <w:tc>
          <w:tcPr>
            <w:tcW w:w="2093" w:type="dxa"/>
            <w:shd w:val="clear" w:color="auto" w:fill="F2F2F2" w:themeFill="background1" w:themeFillShade="F2"/>
            <w:vAlign w:val="center"/>
            <w:hideMark/>
          </w:tcPr>
          <w:p w:rsidR="00A33023" w:rsidRPr="00290A5A" w:rsidRDefault="00A33023" w:rsidP="00E25FA3">
            <w:pPr>
              <w:spacing w:before="60" w:after="60" w:line="360" w:lineRule="auto"/>
              <w:rPr>
                <w:rFonts w:ascii="Tahoma" w:hAnsi="Tahoma" w:cs="Tahoma"/>
                <w:szCs w:val="20"/>
              </w:rPr>
            </w:pPr>
            <w:proofErr w:type="spellStart"/>
            <w:r w:rsidRPr="00290A5A">
              <w:rPr>
                <w:rFonts w:ascii="Tahoma" w:hAnsi="Tahoma" w:cs="Tahoma"/>
                <w:szCs w:val="20"/>
              </w:rPr>
              <w:t>Шершнинский</w:t>
            </w:r>
            <w:proofErr w:type="spellEnd"/>
          </w:p>
        </w:tc>
        <w:tc>
          <w:tcPr>
            <w:tcW w:w="1276" w:type="dxa"/>
            <w:shd w:val="clear" w:color="auto" w:fill="F2F2F2" w:themeFill="background1" w:themeFillShade="F2"/>
          </w:tcPr>
          <w:p w:rsidR="00A33023"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332,3</w:t>
            </w:r>
          </w:p>
        </w:tc>
        <w:tc>
          <w:tcPr>
            <w:tcW w:w="1134" w:type="dxa"/>
            <w:shd w:val="clear" w:color="auto" w:fill="F2F2F2" w:themeFill="background1" w:themeFillShade="F2"/>
          </w:tcPr>
          <w:p w:rsidR="00A33023"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293,5</w:t>
            </w:r>
          </w:p>
        </w:tc>
        <w:tc>
          <w:tcPr>
            <w:tcW w:w="1275"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466,35</w:t>
            </w:r>
          </w:p>
        </w:tc>
        <w:tc>
          <w:tcPr>
            <w:tcW w:w="1276"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219,88</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375,6</w:t>
            </w:r>
          </w:p>
        </w:tc>
        <w:tc>
          <w:tcPr>
            <w:tcW w:w="1134" w:type="dxa"/>
            <w:shd w:val="clear" w:color="auto" w:fill="F2F2F2" w:themeFill="background1" w:themeFillShade="F2"/>
          </w:tcPr>
          <w:p w:rsidR="00A33023" w:rsidRPr="00290A5A" w:rsidRDefault="00A33023" w:rsidP="00A33023">
            <w:pPr>
              <w:spacing w:before="60" w:after="60" w:line="360" w:lineRule="auto"/>
              <w:ind w:firstLineChars="100" w:firstLine="200"/>
              <w:jc w:val="center"/>
              <w:rPr>
                <w:rFonts w:ascii="Tahoma" w:hAnsi="Tahoma" w:cs="Tahoma"/>
                <w:szCs w:val="20"/>
              </w:rPr>
            </w:pPr>
            <w:r>
              <w:rPr>
                <w:rFonts w:ascii="Tahoma" w:hAnsi="Tahoma" w:cs="Tahoma"/>
                <w:szCs w:val="20"/>
              </w:rPr>
              <w:t>230,4</w:t>
            </w:r>
          </w:p>
        </w:tc>
      </w:tr>
      <w:tr w:rsidR="00A33023" w:rsidRPr="00290A5A" w:rsidTr="00E25FA3">
        <w:trPr>
          <w:trHeight w:val="70"/>
        </w:trPr>
        <w:tc>
          <w:tcPr>
            <w:tcW w:w="2093" w:type="dxa"/>
            <w:shd w:val="clear" w:color="auto" w:fill="F2F2F2" w:themeFill="background1" w:themeFillShade="F2"/>
            <w:vAlign w:val="center"/>
            <w:hideMark/>
          </w:tcPr>
          <w:p w:rsidR="00A33023" w:rsidRPr="00290A5A" w:rsidRDefault="00A33023" w:rsidP="00E25FA3">
            <w:pPr>
              <w:spacing w:before="60" w:after="60" w:line="360" w:lineRule="auto"/>
              <w:rPr>
                <w:rFonts w:ascii="Tahoma" w:hAnsi="Tahoma" w:cs="Tahoma"/>
                <w:b/>
                <w:bCs/>
                <w:szCs w:val="20"/>
              </w:rPr>
            </w:pPr>
            <w:r w:rsidRPr="00290A5A">
              <w:rPr>
                <w:rFonts w:ascii="Tahoma" w:hAnsi="Tahoma" w:cs="Tahoma"/>
                <w:b/>
                <w:bCs/>
                <w:szCs w:val="20"/>
              </w:rPr>
              <w:t>ИТОГО</w:t>
            </w:r>
          </w:p>
        </w:tc>
        <w:tc>
          <w:tcPr>
            <w:tcW w:w="1276" w:type="dxa"/>
            <w:shd w:val="clear" w:color="auto" w:fill="F2F2F2" w:themeFill="background1" w:themeFillShade="F2"/>
          </w:tcPr>
          <w:p w:rsidR="00A33023" w:rsidRDefault="00A33023" w:rsidP="00E25FA3">
            <w:pPr>
              <w:spacing w:before="60" w:after="60" w:line="360" w:lineRule="auto"/>
              <w:ind w:right="-23"/>
              <w:jc w:val="center"/>
              <w:rPr>
                <w:rFonts w:ascii="Tahoma" w:hAnsi="Tahoma" w:cs="Tahoma"/>
                <w:b/>
                <w:bCs/>
                <w:szCs w:val="20"/>
              </w:rPr>
            </w:pPr>
            <w:r>
              <w:rPr>
                <w:rFonts w:ascii="Tahoma" w:hAnsi="Tahoma" w:cs="Tahoma"/>
                <w:b/>
                <w:bCs/>
                <w:szCs w:val="20"/>
              </w:rPr>
              <w:t>7 572,6</w:t>
            </w:r>
          </w:p>
        </w:tc>
        <w:tc>
          <w:tcPr>
            <w:tcW w:w="1134" w:type="dxa"/>
            <w:shd w:val="clear" w:color="auto" w:fill="F2F2F2" w:themeFill="background1" w:themeFillShade="F2"/>
          </w:tcPr>
          <w:p w:rsidR="00A33023" w:rsidRDefault="00A33023" w:rsidP="00E25FA3">
            <w:pPr>
              <w:spacing w:before="60" w:after="60" w:line="360" w:lineRule="auto"/>
              <w:ind w:right="-23"/>
              <w:jc w:val="center"/>
              <w:rPr>
                <w:rFonts w:ascii="Tahoma" w:hAnsi="Tahoma" w:cs="Tahoma"/>
                <w:b/>
                <w:bCs/>
                <w:szCs w:val="20"/>
              </w:rPr>
            </w:pPr>
            <w:r>
              <w:rPr>
                <w:rFonts w:ascii="Tahoma" w:hAnsi="Tahoma" w:cs="Tahoma"/>
                <w:b/>
                <w:bCs/>
                <w:szCs w:val="20"/>
              </w:rPr>
              <w:t>7452,3</w:t>
            </w:r>
          </w:p>
        </w:tc>
        <w:tc>
          <w:tcPr>
            <w:tcW w:w="1275" w:type="dxa"/>
            <w:shd w:val="clear" w:color="auto" w:fill="F2F2F2" w:themeFill="background1" w:themeFillShade="F2"/>
          </w:tcPr>
          <w:p w:rsidR="00A33023" w:rsidRPr="00290A5A" w:rsidRDefault="00A33023" w:rsidP="00E25FA3">
            <w:pPr>
              <w:spacing w:before="60" w:after="60" w:line="360" w:lineRule="auto"/>
              <w:ind w:right="-23"/>
              <w:jc w:val="center"/>
              <w:rPr>
                <w:rFonts w:ascii="Tahoma" w:hAnsi="Tahoma" w:cs="Tahoma"/>
                <w:b/>
                <w:bCs/>
                <w:szCs w:val="20"/>
              </w:rPr>
            </w:pPr>
            <w:r>
              <w:rPr>
                <w:rFonts w:ascii="Tahoma" w:hAnsi="Tahoma" w:cs="Tahoma"/>
                <w:b/>
                <w:bCs/>
                <w:szCs w:val="20"/>
              </w:rPr>
              <w:t>8 208,18</w:t>
            </w:r>
          </w:p>
        </w:tc>
        <w:tc>
          <w:tcPr>
            <w:tcW w:w="1276" w:type="dxa"/>
            <w:shd w:val="clear" w:color="auto" w:fill="F2F2F2" w:themeFill="background1" w:themeFillShade="F2"/>
          </w:tcPr>
          <w:p w:rsidR="00A33023" w:rsidRPr="00290A5A" w:rsidRDefault="00A33023" w:rsidP="00E25FA3">
            <w:pPr>
              <w:spacing w:before="60" w:after="60" w:line="360" w:lineRule="auto"/>
              <w:ind w:right="-23"/>
              <w:jc w:val="center"/>
              <w:rPr>
                <w:rFonts w:ascii="Tahoma" w:hAnsi="Tahoma" w:cs="Tahoma"/>
                <w:b/>
                <w:bCs/>
                <w:szCs w:val="20"/>
              </w:rPr>
            </w:pPr>
            <w:r>
              <w:rPr>
                <w:rFonts w:ascii="Tahoma" w:hAnsi="Tahoma" w:cs="Tahoma"/>
                <w:b/>
                <w:bCs/>
                <w:szCs w:val="20"/>
              </w:rPr>
              <w:t>7 833,80</w:t>
            </w:r>
          </w:p>
        </w:tc>
        <w:tc>
          <w:tcPr>
            <w:tcW w:w="1134" w:type="dxa"/>
            <w:shd w:val="clear" w:color="auto" w:fill="F2F2F2" w:themeFill="background1" w:themeFillShade="F2"/>
          </w:tcPr>
          <w:p w:rsidR="00A33023" w:rsidRPr="00290A5A" w:rsidRDefault="00A33023" w:rsidP="00E25FA3">
            <w:pPr>
              <w:spacing w:before="60" w:after="60" w:line="360" w:lineRule="auto"/>
              <w:ind w:right="-23"/>
              <w:jc w:val="center"/>
              <w:rPr>
                <w:rFonts w:ascii="Tahoma" w:hAnsi="Tahoma" w:cs="Tahoma"/>
                <w:b/>
                <w:bCs/>
                <w:szCs w:val="20"/>
              </w:rPr>
            </w:pPr>
            <w:r>
              <w:rPr>
                <w:rFonts w:ascii="Tahoma" w:hAnsi="Tahoma" w:cs="Tahoma"/>
                <w:b/>
                <w:bCs/>
                <w:szCs w:val="20"/>
              </w:rPr>
              <w:t>8092,9</w:t>
            </w:r>
          </w:p>
        </w:tc>
        <w:tc>
          <w:tcPr>
            <w:tcW w:w="1134" w:type="dxa"/>
            <w:shd w:val="clear" w:color="auto" w:fill="F2F2F2" w:themeFill="background1" w:themeFillShade="F2"/>
          </w:tcPr>
          <w:p w:rsidR="00A33023" w:rsidRPr="00290A5A" w:rsidRDefault="00A33023" w:rsidP="00E25FA3">
            <w:pPr>
              <w:spacing w:before="60" w:after="60" w:line="360" w:lineRule="auto"/>
              <w:ind w:right="-23"/>
              <w:jc w:val="center"/>
              <w:rPr>
                <w:rFonts w:ascii="Tahoma" w:hAnsi="Tahoma" w:cs="Tahoma"/>
                <w:b/>
                <w:bCs/>
                <w:szCs w:val="20"/>
              </w:rPr>
            </w:pPr>
            <w:r>
              <w:rPr>
                <w:rFonts w:ascii="Tahoma" w:hAnsi="Tahoma" w:cs="Tahoma"/>
                <w:b/>
                <w:bCs/>
                <w:szCs w:val="20"/>
              </w:rPr>
              <w:t>7618,3</w:t>
            </w:r>
          </w:p>
        </w:tc>
      </w:tr>
    </w:tbl>
    <w:p w:rsidR="00A33023" w:rsidRDefault="00A33023" w:rsidP="00A33023">
      <w:pPr>
        <w:pStyle w:val="aff"/>
        <w:spacing w:after="0"/>
        <w:ind w:left="360"/>
        <w:rPr>
          <w:rFonts w:ascii="Tahoma" w:hAnsi="Tahoma" w:cs="Tahoma"/>
          <w:b w:val="0"/>
          <w:color w:val="auto"/>
          <w:sz w:val="24"/>
          <w:szCs w:val="24"/>
          <w:u w:val="single"/>
        </w:rPr>
      </w:pPr>
    </w:p>
    <w:p w:rsidR="00A33023" w:rsidRDefault="00A33023" w:rsidP="00A33023">
      <w:pPr>
        <w:pStyle w:val="af5"/>
        <w:ind w:left="360"/>
        <w:rPr>
          <w:lang w:eastAsia="ru-RU"/>
        </w:rPr>
      </w:pPr>
    </w:p>
    <w:p w:rsidR="00A33023" w:rsidRPr="00C21776" w:rsidRDefault="002F6316" w:rsidP="002F6316">
      <w:pPr>
        <w:pStyle w:val="af5"/>
        <w:ind w:left="360"/>
        <w:jc w:val="center"/>
        <w:rPr>
          <w:rFonts w:ascii="Times New Roman" w:hAnsi="Times New Roman"/>
          <w:sz w:val="24"/>
          <w:szCs w:val="24"/>
          <w:u w:val="single"/>
          <w:lang w:eastAsia="ru-RU"/>
        </w:rPr>
      </w:pPr>
      <w:r w:rsidRPr="00C21776">
        <w:rPr>
          <w:sz w:val="24"/>
          <w:szCs w:val="24"/>
          <w:lang w:eastAsia="ru-RU"/>
        </w:rPr>
        <w:t xml:space="preserve">                                                                                                            </w:t>
      </w:r>
      <w:r w:rsidRPr="00C21776">
        <w:rPr>
          <w:rFonts w:ascii="Times New Roman" w:hAnsi="Times New Roman"/>
          <w:sz w:val="24"/>
          <w:szCs w:val="24"/>
          <w:u w:val="single"/>
          <w:lang w:eastAsia="ru-RU"/>
        </w:rPr>
        <w:t>Диаграмма № 1</w:t>
      </w:r>
    </w:p>
    <w:p w:rsidR="00A33023" w:rsidRDefault="00A33023" w:rsidP="00A33023">
      <w:pPr>
        <w:pStyle w:val="af5"/>
        <w:ind w:left="360"/>
        <w:rPr>
          <w:lang w:eastAsia="ru-RU"/>
        </w:rPr>
      </w:pPr>
      <w:r>
        <w:rPr>
          <w:noProof/>
          <w:lang w:eastAsia="ru-RU"/>
        </w:rPr>
        <w:drawing>
          <wp:inline distT="0" distB="0" distL="0" distR="0">
            <wp:extent cx="5534025" cy="3057525"/>
            <wp:effectExtent l="0" t="0" r="9525" b="9525"/>
            <wp:docPr id="16"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815FE" w:rsidRPr="00E25FA3" w:rsidRDefault="000815FE" w:rsidP="000815FE">
      <w:pPr>
        <w:spacing w:line="360" w:lineRule="auto"/>
        <w:ind w:right="-143" w:firstLine="567"/>
        <w:rPr>
          <w:rFonts w:ascii="Tahoma" w:hAnsi="Tahoma" w:cs="Tahoma"/>
          <w:sz w:val="24"/>
          <w:lang w:val="ru-RU"/>
        </w:rPr>
      </w:pPr>
      <w:r w:rsidRPr="00A33023">
        <w:rPr>
          <w:rFonts w:ascii="Tahoma" w:hAnsi="Tahoma" w:cs="Tahoma"/>
          <w:sz w:val="24"/>
          <w:lang w:val="ru-RU"/>
        </w:rPr>
        <w:t>С 2006 года Гавриловский щебеночный завод Октябрьской железной дороги сдан в аренду ЗАО «</w:t>
      </w:r>
      <w:proofErr w:type="spellStart"/>
      <w:r w:rsidRPr="00A33023">
        <w:rPr>
          <w:rFonts w:ascii="Tahoma" w:hAnsi="Tahoma" w:cs="Tahoma"/>
          <w:sz w:val="24"/>
          <w:lang w:val="ru-RU"/>
        </w:rPr>
        <w:t>Семиозерское</w:t>
      </w:r>
      <w:proofErr w:type="spellEnd"/>
      <w:r w:rsidRPr="00A33023">
        <w:rPr>
          <w:rFonts w:ascii="Tahoma" w:hAnsi="Tahoma" w:cs="Tahoma"/>
          <w:sz w:val="24"/>
          <w:lang w:val="ru-RU"/>
        </w:rPr>
        <w:t xml:space="preserve"> </w:t>
      </w:r>
      <w:proofErr w:type="spellStart"/>
      <w:r w:rsidRPr="00A33023">
        <w:rPr>
          <w:rFonts w:ascii="Tahoma" w:hAnsi="Tahoma" w:cs="Tahoma"/>
          <w:sz w:val="24"/>
          <w:lang w:val="ru-RU"/>
        </w:rPr>
        <w:t>карьероуправление</w:t>
      </w:r>
      <w:proofErr w:type="spellEnd"/>
      <w:r w:rsidRPr="00A33023">
        <w:rPr>
          <w:rFonts w:ascii="Tahoma" w:hAnsi="Tahoma" w:cs="Tahoma"/>
          <w:sz w:val="24"/>
          <w:lang w:val="ru-RU"/>
        </w:rPr>
        <w:t xml:space="preserve">» сроком на 10 лет. </w:t>
      </w:r>
      <w:r w:rsidRPr="00E25FA3">
        <w:rPr>
          <w:rFonts w:ascii="Tahoma" w:hAnsi="Tahoma" w:cs="Tahoma"/>
          <w:sz w:val="24"/>
          <w:lang w:val="ru-RU"/>
        </w:rPr>
        <w:t xml:space="preserve">Согласно условиям договора завод продает арендатору горную массу. Произведенный арендатором щебень приобретается ОАО «РЖД» как у стороннего поставщика и, таким образом, не учитывается в структуре производства щебня собственными щебеночными заводами.  </w:t>
      </w:r>
    </w:p>
    <w:p w:rsidR="000815FE" w:rsidRDefault="000815FE" w:rsidP="000815FE">
      <w:pPr>
        <w:spacing w:line="360" w:lineRule="auto"/>
        <w:ind w:right="-285" w:firstLine="567"/>
        <w:rPr>
          <w:rFonts w:ascii="Tahoma" w:hAnsi="Tahoma" w:cs="Tahoma"/>
          <w:sz w:val="24"/>
          <w:lang w:val="ru-RU"/>
        </w:rPr>
      </w:pPr>
      <w:r w:rsidRPr="00A33023">
        <w:rPr>
          <w:rFonts w:ascii="Tahoma" w:hAnsi="Tahoma" w:cs="Tahoma"/>
          <w:sz w:val="24"/>
          <w:lang w:val="ru-RU"/>
        </w:rPr>
        <w:t xml:space="preserve">С  2007 года в аренду передан также </w:t>
      </w:r>
      <w:proofErr w:type="spellStart"/>
      <w:r w:rsidRPr="00A33023">
        <w:rPr>
          <w:rFonts w:ascii="Tahoma" w:hAnsi="Tahoma" w:cs="Tahoma"/>
          <w:sz w:val="24"/>
          <w:lang w:val="ru-RU"/>
        </w:rPr>
        <w:t>Гумбейский</w:t>
      </w:r>
      <w:proofErr w:type="spellEnd"/>
      <w:r w:rsidRPr="00A33023">
        <w:rPr>
          <w:rFonts w:ascii="Tahoma" w:hAnsi="Tahoma" w:cs="Tahoma"/>
          <w:sz w:val="24"/>
          <w:lang w:val="ru-RU"/>
        </w:rPr>
        <w:t xml:space="preserve"> щебеночный завод Южно-Уральской железной дороги. </w:t>
      </w:r>
      <w:r w:rsidRPr="00E25FA3">
        <w:rPr>
          <w:rFonts w:ascii="Tahoma" w:hAnsi="Tahoma" w:cs="Tahoma"/>
          <w:sz w:val="24"/>
          <w:lang w:val="ru-RU"/>
        </w:rPr>
        <w:t xml:space="preserve">Произведенный арендатором щебень также приобретается </w:t>
      </w:r>
      <w:r w:rsidRPr="00E25FA3">
        <w:rPr>
          <w:rFonts w:ascii="Tahoma" w:hAnsi="Tahoma" w:cs="Tahoma"/>
          <w:sz w:val="24"/>
          <w:lang w:val="ru-RU"/>
        </w:rPr>
        <w:lastRenderedPageBreak/>
        <w:t xml:space="preserve">ОАО «РЖД» и  не учитывается в структуре производства щебня собственными щебеночными заводами.  </w:t>
      </w:r>
    </w:p>
    <w:p w:rsidR="0057562D" w:rsidRPr="0057562D" w:rsidRDefault="0057562D" w:rsidP="0057562D">
      <w:pPr>
        <w:rPr>
          <w:lang w:val="ru-RU" w:eastAsia="ja-JP"/>
        </w:rPr>
      </w:pPr>
    </w:p>
    <w:p w:rsidR="00A05A91" w:rsidRPr="000F6B0B" w:rsidRDefault="00BD4B8E" w:rsidP="00C165BC">
      <w:pPr>
        <w:pStyle w:val="ae"/>
        <w:spacing w:after="0" w:line="360" w:lineRule="auto"/>
        <w:ind w:left="567" w:hanging="567"/>
        <w:jc w:val="both"/>
        <w:outlineLvl w:val="1"/>
        <w:rPr>
          <w:rFonts w:ascii="Tahoma" w:eastAsia="MS Mincho" w:hAnsi="Tahoma" w:cs="Tahoma"/>
          <w:b/>
          <w:kern w:val="32"/>
          <w:sz w:val="24"/>
          <w:lang w:val="ru-RU" w:eastAsia="ja-JP"/>
        </w:rPr>
      </w:pPr>
      <w:bookmarkStart w:id="7" w:name="_Toc196124591"/>
      <w:r>
        <w:rPr>
          <w:rFonts w:ascii="Tahoma" w:eastAsia="MS Mincho" w:hAnsi="Tahoma" w:cs="Tahoma"/>
          <w:b/>
          <w:kern w:val="32"/>
          <w:sz w:val="24"/>
          <w:lang w:val="ru-RU" w:eastAsia="ja-JP"/>
        </w:rPr>
        <w:t>4</w:t>
      </w:r>
      <w:r w:rsidR="00187AF7" w:rsidRPr="000F6B0B">
        <w:rPr>
          <w:rFonts w:ascii="Tahoma" w:eastAsia="MS Mincho" w:hAnsi="Tahoma" w:cs="Tahoma"/>
          <w:b/>
          <w:kern w:val="32"/>
          <w:sz w:val="24"/>
          <w:lang w:val="ru-RU" w:eastAsia="ja-JP"/>
        </w:rPr>
        <w:t xml:space="preserve">. </w:t>
      </w:r>
      <w:r w:rsidR="00A05A91" w:rsidRPr="000F6B0B">
        <w:rPr>
          <w:rFonts w:ascii="Tahoma" w:eastAsia="MS Mincho" w:hAnsi="Tahoma" w:cs="Tahoma"/>
          <w:b/>
          <w:kern w:val="32"/>
          <w:sz w:val="24"/>
          <w:lang w:val="ru-RU" w:eastAsia="ja-JP"/>
        </w:rPr>
        <w:t>ОСНОВНЫЕ ПОКАЗАТЕЛИ БУХГАЛТЕРСКОЙ И ФИНАНСОВОЙ ОТЧЕТНОСТИ</w:t>
      </w:r>
      <w:bookmarkEnd w:id="7"/>
      <w:r w:rsidR="00A05A91" w:rsidRPr="000F6B0B">
        <w:rPr>
          <w:rFonts w:ascii="Tahoma" w:eastAsia="MS Mincho" w:hAnsi="Tahoma" w:cs="Tahoma"/>
          <w:b/>
          <w:kern w:val="32"/>
          <w:sz w:val="24"/>
          <w:lang w:val="ru-RU" w:eastAsia="ja-JP"/>
        </w:rPr>
        <w:t xml:space="preserve"> </w:t>
      </w:r>
    </w:p>
    <w:p w:rsidR="00290A5A" w:rsidRPr="00662CDF" w:rsidRDefault="00290A5A" w:rsidP="00BD4B8E">
      <w:pPr>
        <w:pStyle w:val="ae"/>
        <w:numPr>
          <w:ilvl w:val="1"/>
          <w:numId w:val="45"/>
        </w:numPr>
        <w:spacing w:after="0" w:line="360" w:lineRule="auto"/>
        <w:jc w:val="both"/>
        <w:outlineLvl w:val="1"/>
        <w:rPr>
          <w:rFonts w:ascii="Tahoma" w:hAnsi="Tahoma" w:cs="Tahoma"/>
          <w:b/>
          <w:sz w:val="24"/>
          <w:lang w:val="ru-RU"/>
        </w:rPr>
      </w:pPr>
      <w:bookmarkStart w:id="8" w:name="_Toc196124592"/>
      <w:r w:rsidRPr="00662CDF">
        <w:rPr>
          <w:rFonts w:ascii="Tahoma" w:hAnsi="Tahoma" w:cs="Tahoma"/>
          <w:b/>
          <w:sz w:val="24"/>
          <w:lang w:val="ru-RU"/>
        </w:rPr>
        <w:t>Основные положения учетной политики</w:t>
      </w:r>
      <w:r w:rsidRPr="00662CDF">
        <w:rPr>
          <w:rFonts w:ascii="Tahoma" w:hAnsi="Tahoma" w:cs="Tahoma"/>
          <w:color w:val="FFFFFF" w:themeColor="background1"/>
          <w:sz w:val="24"/>
          <w:vertAlign w:val="superscript"/>
          <w:lang w:val="ru-RU"/>
        </w:rPr>
        <w:footnoteReference w:id="3"/>
      </w:r>
      <w:bookmarkEnd w:id="8"/>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В принятой на 2013 год учетной политике ОАО “ПНК” можно выделить следующие основные положения:</w:t>
      </w:r>
    </w:p>
    <w:p w:rsidR="00A33023" w:rsidRPr="000815FE" w:rsidRDefault="00A33023" w:rsidP="000815FE">
      <w:pPr>
        <w:spacing w:line="360" w:lineRule="auto"/>
        <w:ind w:right="-285" w:firstLine="567"/>
        <w:jc w:val="both"/>
        <w:rPr>
          <w:rFonts w:ascii="Tahoma" w:hAnsi="Tahoma" w:cs="Tahoma"/>
          <w:sz w:val="24"/>
          <w:u w:val="single"/>
          <w:lang w:val="ru-RU"/>
        </w:rPr>
      </w:pPr>
      <w:r w:rsidRPr="000815FE">
        <w:rPr>
          <w:rFonts w:ascii="Tahoma" w:hAnsi="Tahoma" w:cs="Tahoma"/>
          <w:sz w:val="24"/>
          <w:u w:val="single"/>
          <w:lang w:val="ru-RU"/>
        </w:rPr>
        <w:t>Для целей бухгалтерского учета:</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Выручка от реализации продукции, товаров, работ (услуг)  определялась по методу начисления.</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 xml:space="preserve">Амортизация основных средств начислялась линейным способом. </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Затраты на ремонт основных сре</w:t>
      </w:r>
      <w:proofErr w:type="gramStart"/>
      <w:r w:rsidRPr="000815FE">
        <w:rPr>
          <w:rFonts w:ascii="Tahoma" w:hAnsi="Tahoma" w:cs="Tahoma"/>
          <w:sz w:val="24"/>
          <w:lang w:val="ru-RU"/>
        </w:rPr>
        <w:t>дств вкл</w:t>
      </w:r>
      <w:proofErr w:type="gramEnd"/>
      <w:r w:rsidRPr="000815FE">
        <w:rPr>
          <w:rFonts w:ascii="Tahoma" w:hAnsi="Tahoma" w:cs="Tahoma"/>
          <w:sz w:val="24"/>
          <w:lang w:val="ru-RU"/>
        </w:rPr>
        <w:t xml:space="preserve">ючались в себестоимость того отчетного периода, когда они имели место. </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Учет товаров осуществлялся по покупным ценам.</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Затраты на производство готовой продукции, работ, услуг  собирались по дебету счета 20 «Основное производство».</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ab/>
        <w:t>Затраты общехозяйственного назначения собирались на дебете счета 26 «Общехозяйственные расходы» соответственно и в конце отчетного периода данные расходы списывались на расходы периода.</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ab/>
        <w:t>Коммерческие расходы признавались в том отчетном периоде, в котором они возникли.</w:t>
      </w:r>
      <w:r w:rsidRPr="000815FE">
        <w:rPr>
          <w:rFonts w:ascii="Tahoma" w:hAnsi="Tahoma" w:cs="Tahoma"/>
          <w:sz w:val="24"/>
          <w:lang w:val="ru-RU"/>
        </w:rPr>
        <w:tab/>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 xml:space="preserve">  </w:t>
      </w:r>
      <w:proofErr w:type="spellStart"/>
      <w:r w:rsidRPr="000815FE">
        <w:rPr>
          <w:rFonts w:ascii="Tahoma" w:hAnsi="Tahoma" w:cs="Tahoma"/>
          <w:sz w:val="24"/>
          <w:lang w:val="ru-RU"/>
        </w:rPr>
        <w:t>Горноподготовительные</w:t>
      </w:r>
      <w:proofErr w:type="spellEnd"/>
      <w:r w:rsidRPr="000815FE">
        <w:rPr>
          <w:rFonts w:ascii="Tahoma" w:hAnsi="Tahoma" w:cs="Tahoma"/>
          <w:sz w:val="24"/>
          <w:lang w:val="ru-RU"/>
        </w:rPr>
        <w:t xml:space="preserve"> работы (буровые, взрывные работы, водоотлив, </w:t>
      </w:r>
      <w:proofErr w:type="spellStart"/>
      <w:r w:rsidRPr="000815FE">
        <w:rPr>
          <w:rFonts w:ascii="Tahoma" w:hAnsi="Tahoma" w:cs="Tahoma"/>
          <w:sz w:val="24"/>
          <w:lang w:val="ru-RU"/>
        </w:rPr>
        <w:t>отвалообразование</w:t>
      </w:r>
      <w:proofErr w:type="spellEnd"/>
      <w:r w:rsidRPr="000815FE">
        <w:rPr>
          <w:rFonts w:ascii="Tahoma" w:hAnsi="Tahoma" w:cs="Tahoma"/>
          <w:sz w:val="24"/>
          <w:lang w:val="ru-RU"/>
        </w:rPr>
        <w:t xml:space="preserve"> и т.д.), совмещенные по времени с отработкой подготовительных объемов полезных ископаемых включались в текущие затраты.</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 xml:space="preserve">  </w:t>
      </w:r>
      <w:proofErr w:type="spellStart"/>
      <w:r w:rsidRPr="000815FE">
        <w:rPr>
          <w:rFonts w:ascii="Tahoma" w:hAnsi="Tahoma" w:cs="Tahoma"/>
          <w:sz w:val="24"/>
          <w:lang w:val="ru-RU"/>
        </w:rPr>
        <w:t>Горноподготовительные</w:t>
      </w:r>
      <w:proofErr w:type="spellEnd"/>
      <w:r w:rsidRPr="000815FE">
        <w:rPr>
          <w:rFonts w:ascii="Tahoma" w:hAnsi="Tahoma" w:cs="Tahoma"/>
          <w:sz w:val="24"/>
          <w:lang w:val="ru-RU"/>
        </w:rPr>
        <w:t xml:space="preserve"> работы (буровые и взрывные работы) не совпадающие по времени с отработкой подготовительных объемов полезных ископаемых относились на незавершенное производство.</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 xml:space="preserve">  </w:t>
      </w:r>
      <w:proofErr w:type="spellStart"/>
      <w:r w:rsidRPr="000815FE">
        <w:rPr>
          <w:rFonts w:ascii="Tahoma" w:hAnsi="Tahoma" w:cs="Tahoma"/>
          <w:sz w:val="24"/>
          <w:lang w:val="ru-RU"/>
        </w:rPr>
        <w:t>Горноподготовительные</w:t>
      </w:r>
      <w:proofErr w:type="spellEnd"/>
      <w:r w:rsidRPr="000815FE">
        <w:rPr>
          <w:rFonts w:ascii="Tahoma" w:hAnsi="Tahoma" w:cs="Tahoma"/>
          <w:sz w:val="24"/>
          <w:lang w:val="ru-RU"/>
        </w:rPr>
        <w:t xml:space="preserve"> работы (вскрышные работы, водоотлив, </w:t>
      </w:r>
      <w:proofErr w:type="spellStart"/>
      <w:r w:rsidRPr="000815FE">
        <w:rPr>
          <w:rFonts w:ascii="Tahoma" w:hAnsi="Tahoma" w:cs="Tahoma"/>
          <w:sz w:val="24"/>
          <w:lang w:val="ru-RU"/>
        </w:rPr>
        <w:t>отвалообразование</w:t>
      </w:r>
      <w:proofErr w:type="spellEnd"/>
      <w:r w:rsidRPr="000815FE">
        <w:rPr>
          <w:rFonts w:ascii="Tahoma" w:hAnsi="Tahoma" w:cs="Tahoma"/>
          <w:sz w:val="24"/>
          <w:lang w:val="ru-RU"/>
        </w:rPr>
        <w:t xml:space="preserve"> и т.д.), не совпадающие по времени с отработкой подготовительных объемов полезных ископаемых относились на расходы будущих периодов. </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lastRenderedPageBreak/>
        <w:t>Сумма расходов будущих периодов по вскрышным работам, подлежащая включению в себестоимость данного периода, определялась по нормам (коэффициентам) погашения.</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Материалы и другие производственные запасы учитывались по учетной цене с применением счета 15 «Заготовление и приобретение материальных ценностей» и счета 16 «Отклонение в стоимости материальных ценностей». Материальные ресурсы  списывались на производство по средней себестоимости.</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Оценка готовой продукции осуществлялась по плановой производственной себестоимости</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 xml:space="preserve">При составлении бухгалтерской отчетности в бухгалтерском балансе отложенные налоговые активы и отложенные налоговые обязательства отражаются сальдировано, кроме случаев, когда законодательством РФ о налогах и сборах предусмотрено раздельное формирование налоговой базы. </w:t>
      </w:r>
    </w:p>
    <w:p w:rsidR="00A33023" w:rsidRPr="000815FE" w:rsidRDefault="00A33023" w:rsidP="000815FE">
      <w:pPr>
        <w:spacing w:line="360" w:lineRule="auto"/>
        <w:ind w:right="-285" w:firstLine="567"/>
        <w:rPr>
          <w:rFonts w:ascii="Tahoma" w:hAnsi="Tahoma" w:cs="Tahoma"/>
          <w:sz w:val="24"/>
          <w:u w:val="single"/>
          <w:lang w:val="ru-RU"/>
        </w:rPr>
      </w:pPr>
      <w:r w:rsidRPr="000815FE">
        <w:rPr>
          <w:rFonts w:ascii="Tahoma" w:hAnsi="Tahoma" w:cs="Tahoma"/>
          <w:sz w:val="24"/>
          <w:u w:val="single"/>
          <w:lang w:val="ru-RU"/>
        </w:rPr>
        <w:t>Для целей налогового учета:</w:t>
      </w:r>
    </w:p>
    <w:p w:rsidR="00A33023" w:rsidRPr="000815FE" w:rsidRDefault="000815FE" w:rsidP="000815FE">
      <w:pPr>
        <w:spacing w:line="360" w:lineRule="auto"/>
        <w:ind w:right="-285" w:firstLine="567"/>
        <w:jc w:val="both"/>
        <w:rPr>
          <w:rFonts w:ascii="Tahoma" w:hAnsi="Tahoma" w:cs="Tahoma"/>
          <w:sz w:val="24"/>
          <w:lang w:val="ru-RU"/>
        </w:rPr>
      </w:pPr>
      <w:r>
        <w:rPr>
          <w:rFonts w:ascii="Tahoma" w:hAnsi="Tahoma" w:cs="Tahoma"/>
          <w:sz w:val="24"/>
          <w:lang w:val="ru-RU"/>
        </w:rPr>
        <w:t>1</w:t>
      </w:r>
      <w:r w:rsidR="00A33023" w:rsidRPr="000815FE">
        <w:rPr>
          <w:rFonts w:ascii="Tahoma" w:hAnsi="Tahoma" w:cs="Tahoma"/>
          <w:sz w:val="24"/>
          <w:lang w:val="ru-RU"/>
        </w:rPr>
        <w:t>.  Налоговый учет осуществляется бухгалтерской службой организации.</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2. Дата возникновения обязанности по уплате налога на добавленную стоимость в соответствии  ст.167 НК РФ.</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3.  Доходы и расходы в целях исчисления налога на прибыль в соответствии со ст.271 и 272 НК РФ определялись по методу начисления.</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4. При определении размера материальных расходов при списании сырья и материалов, используемых в производстве (изготовлении) товаров (выполнении работ, оказании услуг), ОАО «ПНК» в соответствии со статьей 254 применяется метод оценки по средней стоимости.</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 xml:space="preserve">5.  Амортизируемым имуществом согласно положениям статьи 256 НК РФ признается имущество со сроком полезного использования более 12 месяцев и первоначальной стоимостью более 40 000 рублей. </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6. Начисление амортизации по амортизируемому имуществу производилось линейным методом в порядке, установленном ст.259 НК РФ.</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7.  Остатки готовой продукции на складе определялись по прямым расходам.</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8. В ОАО «ПНК» расходами в целях исчисления налога на прибыль по заемным средствам признаются проценты, начисленные на основании заключенных договоров.</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lastRenderedPageBreak/>
        <w:t xml:space="preserve">    Предельная величина </w:t>
      </w:r>
      <w:proofErr w:type="gramStart"/>
      <w:r w:rsidRPr="000815FE">
        <w:rPr>
          <w:rFonts w:ascii="Tahoma" w:hAnsi="Tahoma" w:cs="Tahoma"/>
          <w:sz w:val="24"/>
          <w:lang w:val="ru-RU"/>
        </w:rPr>
        <w:t>процентов, признаваемых расходом принимается</w:t>
      </w:r>
      <w:proofErr w:type="gramEnd"/>
      <w:r w:rsidRPr="000815FE">
        <w:rPr>
          <w:rFonts w:ascii="Tahoma" w:hAnsi="Tahoma" w:cs="Tahoma"/>
          <w:sz w:val="24"/>
          <w:lang w:val="ru-RU"/>
        </w:rPr>
        <w:t xml:space="preserve"> равной ставке рефинансирования ЦБ РФ, увеличенной в 1,8 раза  - при оформлении долгового обязательства в рублях. </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9. ОАО «ПНК» исчисление и уплату в федеральный бюджет сумм авансовых платежей, а также сумм налога, исчисленного по итогам налогового периода, производило по месту своего нахождения без распределения указанных сумм по обособленным подразделениям.</w:t>
      </w:r>
    </w:p>
    <w:p w:rsidR="00A33023" w:rsidRPr="000815FE" w:rsidRDefault="00A33023" w:rsidP="000815FE">
      <w:pPr>
        <w:spacing w:line="360" w:lineRule="auto"/>
        <w:ind w:right="-285" w:firstLine="567"/>
        <w:jc w:val="both"/>
        <w:rPr>
          <w:rFonts w:ascii="Tahoma" w:hAnsi="Tahoma" w:cs="Tahoma"/>
          <w:sz w:val="24"/>
          <w:lang w:val="ru-RU"/>
        </w:rPr>
      </w:pPr>
      <w:proofErr w:type="gramStart"/>
      <w:r w:rsidRPr="000815FE">
        <w:rPr>
          <w:rFonts w:ascii="Tahoma" w:hAnsi="Tahoma" w:cs="Tahoma"/>
          <w:sz w:val="24"/>
          <w:lang w:val="ru-RU"/>
        </w:rPr>
        <w:t>При исчислении сумм налога на прибыль организаций, подлежащих зачислению в бюджеты субъектов РФ как по месту нахождения ОАО «ПНК», так и по месту нахождения обособленных подразделений ОАО «ПНК», расчет доли прибыли, приходящейся на ОАО «ПНК» по месту его регистрации и на эти обособленные подразделения, определялся исходя из доли прибыли, исчисленной из совокупности показателей всех обособленных подразделений ОАО «ПНК», находящихся на</w:t>
      </w:r>
      <w:proofErr w:type="gramEnd"/>
      <w:r w:rsidRPr="000815FE">
        <w:rPr>
          <w:rFonts w:ascii="Tahoma" w:hAnsi="Tahoma" w:cs="Tahoma"/>
          <w:sz w:val="24"/>
          <w:lang w:val="ru-RU"/>
        </w:rPr>
        <w:t xml:space="preserve"> территории определенного субъекта Российской Федерации.</w:t>
      </w:r>
    </w:p>
    <w:p w:rsidR="00A33023" w:rsidRPr="000815FE" w:rsidRDefault="00A33023" w:rsidP="000815FE">
      <w:pPr>
        <w:spacing w:line="360" w:lineRule="auto"/>
        <w:ind w:right="-285" w:firstLine="567"/>
        <w:jc w:val="both"/>
        <w:rPr>
          <w:rFonts w:ascii="Tahoma" w:hAnsi="Tahoma" w:cs="Tahoma"/>
          <w:sz w:val="24"/>
          <w:lang w:val="ru-RU"/>
        </w:rPr>
      </w:pPr>
      <w:proofErr w:type="gramStart"/>
      <w:r w:rsidRPr="000815FE">
        <w:rPr>
          <w:rFonts w:ascii="Tahoma" w:hAnsi="Tahoma" w:cs="Tahoma"/>
          <w:sz w:val="24"/>
          <w:lang w:val="ru-RU"/>
        </w:rPr>
        <w:t>Уплата авансовых платежей, а также сумм налога, подлежащих зачислению в доходную часть бюджетов субъектов РФ и бюджетов муниципальных образований, производился ОАО «ПНК» по месту нахождения организации, а также по месту нахождения каждого из ее обособленных подразделений исходя из доли прибыли, приходящейся на эти обособленные подразделения, определяемой как средняя арифметическая величина удельного веса среднесписочной численности работников  и удельного веса остаточной стоимости</w:t>
      </w:r>
      <w:proofErr w:type="gramEnd"/>
      <w:r w:rsidRPr="000815FE">
        <w:rPr>
          <w:rFonts w:ascii="Tahoma" w:hAnsi="Tahoma" w:cs="Tahoma"/>
          <w:sz w:val="24"/>
          <w:lang w:val="ru-RU"/>
        </w:rPr>
        <w:t xml:space="preserve"> амортизируемого имущества этого обособленного подразделения соответственно в среднесписочной численности работников и остаточной стоимости амортизируемого имущества, определенной в соответствии с пунктом 1 статьи 257 НК РФ в целом по налогоплательщику.</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10. Уплату авансовых платежей по налогу на прибыль производилась исходя из одной трети фактически уплаченного квартального авансового платежа за квартал, предшествующий кварталу, в котором производится уплата ежемесячных авансовых платежей.</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 xml:space="preserve">11. ОАО «ПНК» признается пользователем недр в соответствии с законодательством Российской Федерации и является налогоплательщиком налога на добычу полезных ископаемых. Согласно Учетной политике количество добытого полезного ископаемого в целях налогообложения измерялось в обособленных </w:t>
      </w:r>
      <w:r w:rsidRPr="000815FE">
        <w:rPr>
          <w:rFonts w:ascii="Tahoma" w:hAnsi="Tahoma" w:cs="Tahoma"/>
          <w:sz w:val="24"/>
          <w:lang w:val="ru-RU"/>
        </w:rPr>
        <w:lastRenderedPageBreak/>
        <w:t>подразделениях ОАО «ПНК» в метрах куб. в разрыхленном теле и определялось прямым методом.</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 xml:space="preserve">12.  Оценка стоимости добытого полезного ископаемого производилась ОАО «ПНК» по каждому виду полезного ископаемого на основании представленных филиалами расчетов о количестве добытого и объемах реализации полезного ископаемого в отчетном периоде. </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13. Для налога НДПИ реализуемое добытое полезное ископаемое соответствующего вида подлежало оценке исходя из цен реализации в соответствии со статьей 340 Налогового кодекса Российской Федерации.</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Общество не предполагает внесение изменений в Учетную политику на 2014 год.</w:t>
      </w:r>
    </w:p>
    <w:p w:rsidR="00A33023" w:rsidRPr="00A33023" w:rsidRDefault="00A33023" w:rsidP="00A33023">
      <w:pPr>
        <w:rPr>
          <w:lang w:val="ru-RU"/>
        </w:rPr>
      </w:pPr>
    </w:p>
    <w:p w:rsidR="00290A5A" w:rsidRPr="00662CDF" w:rsidRDefault="00290A5A" w:rsidP="00290A5A">
      <w:pPr>
        <w:rPr>
          <w:rFonts w:ascii="Calibri" w:hAnsi="Calibri"/>
          <w:b/>
          <w:highlight w:val="yellow"/>
          <w:lang w:val="ru-RU"/>
        </w:rPr>
      </w:pPr>
    </w:p>
    <w:p w:rsidR="00290A5A" w:rsidRDefault="00290A5A" w:rsidP="002F6316">
      <w:pPr>
        <w:pStyle w:val="ConsNormal"/>
        <w:widowControl/>
        <w:numPr>
          <w:ilvl w:val="1"/>
          <w:numId w:val="45"/>
        </w:numPr>
        <w:tabs>
          <w:tab w:val="left" w:pos="993"/>
        </w:tabs>
        <w:spacing w:line="360" w:lineRule="auto"/>
        <w:ind w:right="-143"/>
        <w:rPr>
          <w:rFonts w:ascii="Tahoma" w:hAnsi="Tahoma" w:cs="Tahoma"/>
          <w:b/>
          <w:sz w:val="24"/>
          <w:szCs w:val="24"/>
        </w:rPr>
      </w:pPr>
      <w:bookmarkStart w:id="9" w:name="_Toc230067496"/>
      <w:bookmarkStart w:id="10" w:name="_Toc256073361"/>
      <w:r w:rsidRPr="006710CC">
        <w:rPr>
          <w:rFonts w:ascii="Tahoma" w:hAnsi="Tahoma" w:cs="Tahoma"/>
          <w:b/>
          <w:sz w:val="24"/>
          <w:szCs w:val="24"/>
        </w:rPr>
        <w:t>Анализ результатов деятельности и финансового положения.</w:t>
      </w:r>
      <w:bookmarkEnd w:id="9"/>
      <w:bookmarkEnd w:id="10"/>
    </w:p>
    <w:p w:rsidR="00D606DB" w:rsidRDefault="002F6316" w:rsidP="00D606DB">
      <w:pPr>
        <w:pStyle w:val="ConsNormal"/>
        <w:widowControl/>
        <w:tabs>
          <w:tab w:val="left" w:pos="993"/>
        </w:tabs>
        <w:spacing w:line="360" w:lineRule="auto"/>
        <w:ind w:right="-143" w:firstLine="0"/>
        <w:jc w:val="right"/>
        <w:rPr>
          <w:rFonts w:ascii="Tahoma" w:hAnsi="Tahoma" w:cs="Tahoma"/>
          <w:sz w:val="24"/>
          <w:szCs w:val="24"/>
        </w:rPr>
      </w:pPr>
      <w:r w:rsidRPr="002F6316">
        <w:rPr>
          <w:rFonts w:ascii="Tahoma" w:hAnsi="Tahoma" w:cs="Tahoma"/>
          <w:sz w:val="24"/>
          <w:szCs w:val="24"/>
        </w:rPr>
        <w:t xml:space="preserve">Анализ динамики результатов деятельности </w:t>
      </w:r>
      <w:r>
        <w:rPr>
          <w:rFonts w:ascii="Tahoma" w:hAnsi="Tahoma" w:cs="Tahoma"/>
          <w:sz w:val="24"/>
          <w:szCs w:val="24"/>
        </w:rPr>
        <w:t xml:space="preserve">ОАО «ПНК» </w:t>
      </w:r>
      <w:r w:rsidRPr="002F6316">
        <w:rPr>
          <w:rFonts w:ascii="Tahoma" w:hAnsi="Tahoma" w:cs="Tahoma"/>
          <w:sz w:val="24"/>
          <w:szCs w:val="24"/>
        </w:rPr>
        <w:t>представлен в таблице № 8</w:t>
      </w:r>
      <w:r>
        <w:rPr>
          <w:rFonts w:ascii="Tahoma" w:hAnsi="Tahoma" w:cs="Tahoma"/>
          <w:sz w:val="24"/>
          <w:szCs w:val="24"/>
        </w:rPr>
        <w:t>.</w:t>
      </w:r>
    </w:p>
    <w:p w:rsidR="00D606DB" w:rsidRPr="002F6316" w:rsidRDefault="00D606DB" w:rsidP="00D606DB">
      <w:pPr>
        <w:pStyle w:val="ConsNormal"/>
        <w:widowControl/>
        <w:tabs>
          <w:tab w:val="left" w:pos="993"/>
        </w:tabs>
        <w:spacing w:line="360" w:lineRule="auto"/>
        <w:ind w:right="-143" w:firstLine="567"/>
        <w:jc w:val="right"/>
        <w:rPr>
          <w:rFonts w:ascii="Tahoma" w:hAnsi="Tahoma" w:cs="Tahoma"/>
          <w:sz w:val="24"/>
          <w:szCs w:val="24"/>
          <w:u w:val="single"/>
        </w:rPr>
      </w:pPr>
      <w:r w:rsidRPr="00D606DB">
        <w:rPr>
          <w:rFonts w:ascii="Tahoma" w:hAnsi="Tahoma" w:cs="Tahoma"/>
          <w:sz w:val="24"/>
          <w:szCs w:val="24"/>
          <w:u w:val="single"/>
        </w:rPr>
        <w:t xml:space="preserve"> </w:t>
      </w:r>
      <w:r w:rsidRPr="002F6316">
        <w:rPr>
          <w:rFonts w:ascii="Tahoma" w:hAnsi="Tahoma" w:cs="Tahoma"/>
          <w:sz w:val="24"/>
          <w:szCs w:val="24"/>
          <w:u w:val="single"/>
        </w:rPr>
        <w:t>Таблица № 8</w:t>
      </w:r>
    </w:p>
    <w:p w:rsidR="00DE0653" w:rsidRPr="00D606DB" w:rsidRDefault="00DE0653" w:rsidP="002F6316">
      <w:pPr>
        <w:pStyle w:val="ConsNormal"/>
        <w:widowControl/>
        <w:tabs>
          <w:tab w:val="left" w:pos="993"/>
        </w:tabs>
        <w:spacing w:line="360" w:lineRule="auto"/>
        <w:ind w:right="-143" w:firstLine="567"/>
        <w:jc w:val="center"/>
        <w:rPr>
          <w:rFonts w:ascii="Tahoma" w:hAnsi="Tahoma" w:cs="Tahoma"/>
          <w:sz w:val="24"/>
          <w:szCs w:val="24"/>
          <w:u w:val="single"/>
        </w:rPr>
      </w:pPr>
      <w:r w:rsidRPr="00D606DB">
        <w:rPr>
          <w:rFonts w:ascii="Tahoma" w:hAnsi="Tahoma" w:cs="Tahoma"/>
          <w:sz w:val="24"/>
          <w:szCs w:val="24"/>
          <w:u w:val="single"/>
        </w:rPr>
        <w:t>Анализ ди</w:t>
      </w:r>
      <w:r w:rsidR="002F6316" w:rsidRPr="00D606DB">
        <w:rPr>
          <w:rFonts w:ascii="Tahoma" w:hAnsi="Tahoma" w:cs="Tahoma"/>
          <w:sz w:val="24"/>
          <w:szCs w:val="24"/>
          <w:u w:val="single"/>
        </w:rPr>
        <w:t>намики результатов деятельности</w:t>
      </w:r>
    </w:p>
    <w:tbl>
      <w:tblPr>
        <w:tblW w:w="10030"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tblLook w:val="04A0"/>
      </w:tblPr>
      <w:tblGrid>
        <w:gridCol w:w="550"/>
        <w:gridCol w:w="3620"/>
        <w:gridCol w:w="1750"/>
        <w:gridCol w:w="1418"/>
        <w:gridCol w:w="1417"/>
        <w:gridCol w:w="1275"/>
      </w:tblGrid>
      <w:tr w:rsidR="000815FE" w:rsidRPr="005773DA" w:rsidTr="000815FE">
        <w:trPr>
          <w:trHeight w:val="510"/>
        </w:trPr>
        <w:tc>
          <w:tcPr>
            <w:tcW w:w="5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D9D9D9"/>
            <w:noWrap/>
            <w:vAlign w:val="center"/>
            <w:hideMark/>
          </w:tcPr>
          <w:p w:rsidR="000815FE" w:rsidRPr="000815FE" w:rsidRDefault="000815FE" w:rsidP="000815FE">
            <w:pPr>
              <w:jc w:val="center"/>
              <w:rPr>
                <w:b/>
                <w:color w:val="000000"/>
                <w:szCs w:val="20"/>
              </w:rPr>
            </w:pPr>
            <w:r w:rsidRPr="000815FE">
              <w:rPr>
                <w:b/>
                <w:color w:val="000000"/>
                <w:szCs w:val="20"/>
              </w:rPr>
              <w:t>№</w:t>
            </w:r>
          </w:p>
        </w:tc>
        <w:tc>
          <w:tcPr>
            <w:tcW w:w="362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D9D9D9"/>
            <w:noWrap/>
            <w:vAlign w:val="center"/>
            <w:hideMark/>
          </w:tcPr>
          <w:p w:rsidR="000815FE" w:rsidRPr="000815FE" w:rsidRDefault="000815FE" w:rsidP="000815FE">
            <w:pPr>
              <w:jc w:val="center"/>
              <w:rPr>
                <w:b/>
                <w:color w:val="000000"/>
                <w:szCs w:val="20"/>
              </w:rPr>
            </w:pPr>
            <w:proofErr w:type="spellStart"/>
            <w:r w:rsidRPr="000815FE">
              <w:rPr>
                <w:b/>
                <w:color w:val="000000"/>
                <w:szCs w:val="20"/>
              </w:rPr>
              <w:t>Показатель</w:t>
            </w:r>
            <w:proofErr w:type="spellEnd"/>
          </w:p>
        </w:tc>
        <w:tc>
          <w:tcPr>
            <w:tcW w:w="17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D9D9D9"/>
            <w:vAlign w:val="center"/>
            <w:hideMark/>
          </w:tcPr>
          <w:p w:rsidR="000815FE" w:rsidRPr="000815FE" w:rsidRDefault="000815FE" w:rsidP="000815FE">
            <w:pPr>
              <w:jc w:val="center"/>
              <w:rPr>
                <w:b/>
                <w:color w:val="000000"/>
                <w:szCs w:val="20"/>
              </w:rPr>
            </w:pPr>
            <w:proofErr w:type="spellStart"/>
            <w:r w:rsidRPr="000815FE">
              <w:rPr>
                <w:b/>
                <w:color w:val="000000"/>
                <w:szCs w:val="20"/>
              </w:rPr>
              <w:t>Ед.изм</w:t>
            </w:r>
            <w:proofErr w:type="spellEnd"/>
            <w:r w:rsidRPr="000815FE">
              <w:rPr>
                <w:b/>
                <w:color w:val="000000"/>
                <w:szCs w:val="20"/>
              </w:rPr>
              <w:t>.</w:t>
            </w:r>
          </w:p>
        </w:tc>
        <w:tc>
          <w:tcPr>
            <w:tcW w:w="14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D9D9D9"/>
            <w:vAlign w:val="center"/>
            <w:hideMark/>
          </w:tcPr>
          <w:p w:rsidR="000815FE" w:rsidRPr="000815FE" w:rsidRDefault="000815FE" w:rsidP="000815FE">
            <w:pPr>
              <w:jc w:val="center"/>
              <w:rPr>
                <w:b/>
                <w:color w:val="000000"/>
                <w:szCs w:val="20"/>
              </w:rPr>
            </w:pPr>
            <w:r w:rsidRPr="000815FE">
              <w:rPr>
                <w:b/>
                <w:color w:val="000000"/>
                <w:szCs w:val="20"/>
              </w:rPr>
              <w:t xml:space="preserve">2012 </w:t>
            </w:r>
            <w:proofErr w:type="spellStart"/>
            <w:r w:rsidRPr="000815FE">
              <w:rPr>
                <w:b/>
                <w:color w:val="000000"/>
                <w:szCs w:val="20"/>
              </w:rPr>
              <w:t>год</w:t>
            </w:r>
            <w:proofErr w:type="spellEnd"/>
          </w:p>
        </w:tc>
        <w:tc>
          <w:tcPr>
            <w:tcW w:w="1417"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D9D9D9"/>
            <w:vAlign w:val="center"/>
            <w:hideMark/>
          </w:tcPr>
          <w:p w:rsidR="000815FE" w:rsidRPr="000815FE" w:rsidRDefault="000815FE" w:rsidP="000815FE">
            <w:pPr>
              <w:jc w:val="center"/>
              <w:rPr>
                <w:b/>
                <w:color w:val="000000"/>
                <w:szCs w:val="20"/>
              </w:rPr>
            </w:pPr>
            <w:r w:rsidRPr="000815FE">
              <w:rPr>
                <w:b/>
                <w:color w:val="000000"/>
                <w:szCs w:val="20"/>
              </w:rPr>
              <w:t xml:space="preserve">2013 </w:t>
            </w:r>
            <w:proofErr w:type="spellStart"/>
            <w:r w:rsidRPr="000815FE">
              <w:rPr>
                <w:b/>
                <w:color w:val="000000"/>
                <w:szCs w:val="20"/>
              </w:rPr>
              <w:t>год</w:t>
            </w:r>
            <w:proofErr w:type="spellEnd"/>
          </w:p>
        </w:tc>
        <w:tc>
          <w:tcPr>
            <w:tcW w:w="1275"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D9D9D9"/>
            <w:vAlign w:val="center"/>
            <w:hideMark/>
          </w:tcPr>
          <w:p w:rsidR="000815FE" w:rsidRPr="000815FE" w:rsidRDefault="000815FE" w:rsidP="000815FE">
            <w:pPr>
              <w:ind w:left="-108"/>
              <w:jc w:val="center"/>
              <w:rPr>
                <w:b/>
                <w:color w:val="000000"/>
                <w:szCs w:val="20"/>
              </w:rPr>
            </w:pPr>
            <w:r w:rsidRPr="000815FE">
              <w:rPr>
                <w:b/>
                <w:color w:val="000000"/>
                <w:szCs w:val="20"/>
              </w:rPr>
              <w:t>% 2013 /2012</w:t>
            </w:r>
          </w:p>
        </w:tc>
      </w:tr>
      <w:tr w:rsidR="000815FE" w:rsidTr="006E52E6">
        <w:trPr>
          <w:trHeight w:val="510"/>
        </w:trPr>
        <w:tc>
          <w:tcPr>
            <w:tcW w:w="5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r w:rsidRPr="000815FE">
              <w:rPr>
                <w:color w:val="000000"/>
                <w:szCs w:val="20"/>
              </w:rPr>
              <w:t>1</w:t>
            </w:r>
          </w:p>
        </w:tc>
        <w:tc>
          <w:tcPr>
            <w:tcW w:w="362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proofErr w:type="spellStart"/>
            <w:r w:rsidRPr="000815FE">
              <w:rPr>
                <w:color w:val="000000"/>
                <w:szCs w:val="20"/>
              </w:rPr>
              <w:t>Выручка</w:t>
            </w:r>
            <w:proofErr w:type="spellEnd"/>
          </w:p>
        </w:tc>
        <w:tc>
          <w:tcPr>
            <w:tcW w:w="17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proofErr w:type="spellStart"/>
            <w:proofErr w:type="gramStart"/>
            <w:r w:rsidRPr="000815FE">
              <w:rPr>
                <w:color w:val="000000"/>
                <w:szCs w:val="20"/>
              </w:rPr>
              <w:t>млн</w:t>
            </w:r>
            <w:proofErr w:type="spellEnd"/>
            <w:proofErr w:type="gramEnd"/>
            <w:r w:rsidRPr="000815FE">
              <w:rPr>
                <w:color w:val="000000"/>
                <w:szCs w:val="20"/>
              </w:rPr>
              <w:t xml:space="preserve">. </w:t>
            </w:r>
            <w:proofErr w:type="spellStart"/>
            <w:proofErr w:type="gramStart"/>
            <w:r w:rsidRPr="000815FE">
              <w:rPr>
                <w:color w:val="000000"/>
                <w:szCs w:val="20"/>
              </w:rPr>
              <w:t>руб</w:t>
            </w:r>
            <w:proofErr w:type="spellEnd"/>
            <w:proofErr w:type="gramEnd"/>
            <w:r w:rsidRPr="000815FE">
              <w:rPr>
                <w:color w:val="000000"/>
                <w:szCs w:val="20"/>
              </w:rPr>
              <w:t>.</w:t>
            </w:r>
          </w:p>
        </w:tc>
        <w:tc>
          <w:tcPr>
            <w:tcW w:w="14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4 661,7</w:t>
            </w:r>
          </w:p>
        </w:tc>
        <w:tc>
          <w:tcPr>
            <w:tcW w:w="1417"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4 618,2</w:t>
            </w:r>
          </w:p>
        </w:tc>
        <w:tc>
          <w:tcPr>
            <w:tcW w:w="1275"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ind w:left="-108"/>
              <w:rPr>
                <w:color w:val="000000"/>
                <w:szCs w:val="20"/>
              </w:rPr>
            </w:pPr>
            <w:r w:rsidRPr="000815FE">
              <w:rPr>
                <w:color w:val="000000"/>
                <w:szCs w:val="20"/>
              </w:rPr>
              <w:t>99%</w:t>
            </w:r>
          </w:p>
        </w:tc>
      </w:tr>
      <w:tr w:rsidR="000815FE" w:rsidTr="006E52E6">
        <w:trPr>
          <w:trHeight w:val="510"/>
        </w:trPr>
        <w:tc>
          <w:tcPr>
            <w:tcW w:w="5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r w:rsidRPr="000815FE">
              <w:rPr>
                <w:color w:val="000000"/>
                <w:szCs w:val="20"/>
              </w:rPr>
              <w:t>2</w:t>
            </w:r>
          </w:p>
        </w:tc>
        <w:tc>
          <w:tcPr>
            <w:tcW w:w="362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proofErr w:type="spellStart"/>
            <w:r w:rsidRPr="000815FE">
              <w:rPr>
                <w:color w:val="000000"/>
                <w:szCs w:val="20"/>
              </w:rPr>
              <w:t>Себестоимость</w:t>
            </w:r>
            <w:proofErr w:type="spellEnd"/>
          </w:p>
        </w:tc>
        <w:tc>
          <w:tcPr>
            <w:tcW w:w="17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proofErr w:type="spellStart"/>
            <w:proofErr w:type="gramStart"/>
            <w:r w:rsidRPr="000815FE">
              <w:rPr>
                <w:color w:val="000000"/>
                <w:szCs w:val="20"/>
              </w:rPr>
              <w:t>млн</w:t>
            </w:r>
            <w:proofErr w:type="spellEnd"/>
            <w:proofErr w:type="gramEnd"/>
            <w:r w:rsidRPr="000815FE">
              <w:rPr>
                <w:color w:val="000000"/>
                <w:szCs w:val="20"/>
              </w:rPr>
              <w:t xml:space="preserve">. </w:t>
            </w:r>
            <w:proofErr w:type="spellStart"/>
            <w:proofErr w:type="gramStart"/>
            <w:r w:rsidRPr="000815FE">
              <w:rPr>
                <w:color w:val="000000"/>
                <w:szCs w:val="20"/>
              </w:rPr>
              <w:t>руб</w:t>
            </w:r>
            <w:proofErr w:type="spellEnd"/>
            <w:proofErr w:type="gramEnd"/>
            <w:r w:rsidRPr="000815FE">
              <w:rPr>
                <w:color w:val="000000"/>
                <w:szCs w:val="20"/>
              </w:rPr>
              <w:t>.</w:t>
            </w:r>
          </w:p>
        </w:tc>
        <w:tc>
          <w:tcPr>
            <w:tcW w:w="14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3 298,9</w:t>
            </w:r>
          </w:p>
        </w:tc>
        <w:tc>
          <w:tcPr>
            <w:tcW w:w="1417"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3 176,1</w:t>
            </w:r>
          </w:p>
        </w:tc>
        <w:tc>
          <w:tcPr>
            <w:tcW w:w="1275"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ind w:left="-108"/>
              <w:rPr>
                <w:color w:val="000000"/>
                <w:szCs w:val="20"/>
              </w:rPr>
            </w:pPr>
            <w:r w:rsidRPr="000815FE">
              <w:rPr>
                <w:color w:val="000000"/>
                <w:szCs w:val="20"/>
              </w:rPr>
              <w:t>96%</w:t>
            </w:r>
          </w:p>
        </w:tc>
      </w:tr>
      <w:tr w:rsidR="000815FE" w:rsidTr="006E52E6">
        <w:trPr>
          <w:trHeight w:val="510"/>
        </w:trPr>
        <w:tc>
          <w:tcPr>
            <w:tcW w:w="5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r w:rsidRPr="000815FE">
              <w:rPr>
                <w:color w:val="000000"/>
                <w:szCs w:val="20"/>
              </w:rPr>
              <w:t>3</w:t>
            </w:r>
          </w:p>
        </w:tc>
        <w:tc>
          <w:tcPr>
            <w:tcW w:w="362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proofErr w:type="spellStart"/>
            <w:r w:rsidRPr="000815FE">
              <w:rPr>
                <w:color w:val="000000"/>
                <w:szCs w:val="20"/>
              </w:rPr>
              <w:t>Коммерческие</w:t>
            </w:r>
            <w:proofErr w:type="spellEnd"/>
            <w:r w:rsidRPr="000815FE">
              <w:rPr>
                <w:color w:val="000000"/>
                <w:szCs w:val="20"/>
              </w:rPr>
              <w:t xml:space="preserve"> </w:t>
            </w:r>
            <w:proofErr w:type="spellStart"/>
            <w:r w:rsidRPr="000815FE">
              <w:rPr>
                <w:color w:val="000000"/>
                <w:szCs w:val="20"/>
              </w:rPr>
              <w:t>расходы</w:t>
            </w:r>
            <w:proofErr w:type="spellEnd"/>
          </w:p>
        </w:tc>
        <w:tc>
          <w:tcPr>
            <w:tcW w:w="17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proofErr w:type="spellStart"/>
            <w:proofErr w:type="gramStart"/>
            <w:r w:rsidRPr="000815FE">
              <w:rPr>
                <w:color w:val="000000"/>
                <w:szCs w:val="20"/>
              </w:rPr>
              <w:t>млн</w:t>
            </w:r>
            <w:proofErr w:type="spellEnd"/>
            <w:proofErr w:type="gramEnd"/>
            <w:r w:rsidRPr="000815FE">
              <w:rPr>
                <w:color w:val="000000"/>
                <w:szCs w:val="20"/>
              </w:rPr>
              <w:t xml:space="preserve">. </w:t>
            </w:r>
            <w:proofErr w:type="spellStart"/>
            <w:proofErr w:type="gramStart"/>
            <w:r w:rsidRPr="000815FE">
              <w:rPr>
                <w:color w:val="000000"/>
                <w:szCs w:val="20"/>
              </w:rPr>
              <w:t>руб</w:t>
            </w:r>
            <w:proofErr w:type="spellEnd"/>
            <w:proofErr w:type="gramEnd"/>
            <w:r w:rsidRPr="000815FE">
              <w:rPr>
                <w:color w:val="000000"/>
                <w:szCs w:val="20"/>
              </w:rPr>
              <w:t>.</w:t>
            </w:r>
          </w:p>
        </w:tc>
        <w:tc>
          <w:tcPr>
            <w:tcW w:w="14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610,1</w:t>
            </w:r>
          </w:p>
        </w:tc>
        <w:tc>
          <w:tcPr>
            <w:tcW w:w="1417"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655,1</w:t>
            </w:r>
          </w:p>
        </w:tc>
        <w:tc>
          <w:tcPr>
            <w:tcW w:w="1275"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ind w:left="-108"/>
              <w:rPr>
                <w:color w:val="000000"/>
                <w:szCs w:val="20"/>
              </w:rPr>
            </w:pPr>
            <w:r w:rsidRPr="000815FE">
              <w:rPr>
                <w:color w:val="000000"/>
                <w:szCs w:val="20"/>
              </w:rPr>
              <w:t>107%</w:t>
            </w:r>
          </w:p>
        </w:tc>
      </w:tr>
      <w:tr w:rsidR="000815FE" w:rsidTr="006E52E6">
        <w:trPr>
          <w:trHeight w:val="510"/>
        </w:trPr>
        <w:tc>
          <w:tcPr>
            <w:tcW w:w="5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r w:rsidRPr="000815FE">
              <w:rPr>
                <w:color w:val="000000"/>
                <w:szCs w:val="20"/>
              </w:rPr>
              <w:t>4</w:t>
            </w:r>
          </w:p>
        </w:tc>
        <w:tc>
          <w:tcPr>
            <w:tcW w:w="362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proofErr w:type="spellStart"/>
            <w:r w:rsidRPr="000815FE">
              <w:rPr>
                <w:color w:val="000000"/>
                <w:szCs w:val="20"/>
              </w:rPr>
              <w:t>Управленческие</w:t>
            </w:r>
            <w:proofErr w:type="spellEnd"/>
            <w:r w:rsidRPr="000815FE">
              <w:rPr>
                <w:color w:val="000000"/>
                <w:szCs w:val="20"/>
              </w:rPr>
              <w:t xml:space="preserve"> </w:t>
            </w:r>
            <w:proofErr w:type="spellStart"/>
            <w:r w:rsidRPr="000815FE">
              <w:rPr>
                <w:color w:val="000000"/>
                <w:szCs w:val="20"/>
              </w:rPr>
              <w:t>расходы</w:t>
            </w:r>
            <w:proofErr w:type="spellEnd"/>
          </w:p>
        </w:tc>
        <w:tc>
          <w:tcPr>
            <w:tcW w:w="17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proofErr w:type="spellStart"/>
            <w:proofErr w:type="gramStart"/>
            <w:r w:rsidRPr="000815FE">
              <w:rPr>
                <w:color w:val="000000"/>
                <w:szCs w:val="20"/>
              </w:rPr>
              <w:t>млн</w:t>
            </w:r>
            <w:proofErr w:type="spellEnd"/>
            <w:proofErr w:type="gramEnd"/>
            <w:r w:rsidRPr="000815FE">
              <w:rPr>
                <w:color w:val="000000"/>
                <w:szCs w:val="20"/>
              </w:rPr>
              <w:t xml:space="preserve">. </w:t>
            </w:r>
            <w:proofErr w:type="spellStart"/>
            <w:proofErr w:type="gramStart"/>
            <w:r w:rsidRPr="000815FE">
              <w:rPr>
                <w:color w:val="000000"/>
                <w:szCs w:val="20"/>
              </w:rPr>
              <w:t>руб</w:t>
            </w:r>
            <w:proofErr w:type="spellEnd"/>
            <w:proofErr w:type="gramEnd"/>
            <w:r w:rsidRPr="000815FE">
              <w:rPr>
                <w:color w:val="000000"/>
                <w:szCs w:val="20"/>
              </w:rPr>
              <w:t>.</w:t>
            </w:r>
          </w:p>
        </w:tc>
        <w:tc>
          <w:tcPr>
            <w:tcW w:w="14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749,5</w:t>
            </w:r>
          </w:p>
        </w:tc>
        <w:tc>
          <w:tcPr>
            <w:tcW w:w="1417"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724,1</w:t>
            </w:r>
          </w:p>
        </w:tc>
        <w:tc>
          <w:tcPr>
            <w:tcW w:w="1275"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ind w:left="-108"/>
              <w:rPr>
                <w:color w:val="000000"/>
                <w:szCs w:val="20"/>
              </w:rPr>
            </w:pPr>
            <w:r w:rsidRPr="000815FE">
              <w:rPr>
                <w:color w:val="000000"/>
                <w:szCs w:val="20"/>
              </w:rPr>
              <w:t>97%</w:t>
            </w:r>
          </w:p>
        </w:tc>
      </w:tr>
      <w:tr w:rsidR="000815FE" w:rsidTr="006E52E6">
        <w:trPr>
          <w:trHeight w:val="510"/>
        </w:trPr>
        <w:tc>
          <w:tcPr>
            <w:tcW w:w="5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r w:rsidRPr="000815FE">
              <w:rPr>
                <w:color w:val="000000"/>
                <w:szCs w:val="20"/>
              </w:rPr>
              <w:t>5</w:t>
            </w:r>
          </w:p>
        </w:tc>
        <w:tc>
          <w:tcPr>
            <w:tcW w:w="362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proofErr w:type="spellStart"/>
            <w:r w:rsidRPr="000815FE">
              <w:rPr>
                <w:color w:val="000000"/>
                <w:szCs w:val="20"/>
              </w:rPr>
              <w:t>Суммарные</w:t>
            </w:r>
            <w:proofErr w:type="spellEnd"/>
            <w:r w:rsidRPr="000815FE">
              <w:rPr>
                <w:color w:val="000000"/>
                <w:szCs w:val="20"/>
              </w:rPr>
              <w:t xml:space="preserve"> </w:t>
            </w:r>
            <w:proofErr w:type="spellStart"/>
            <w:r w:rsidRPr="000815FE">
              <w:rPr>
                <w:color w:val="000000"/>
                <w:szCs w:val="20"/>
              </w:rPr>
              <w:t>операционные</w:t>
            </w:r>
            <w:proofErr w:type="spellEnd"/>
            <w:r w:rsidRPr="000815FE">
              <w:rPr>
                <w:color w:val="000000"/>
                <w:szCs w:val="20"/>
              </w:rPr>
              <w:t xml:space="preserve"> </w:t>
            </w:r>
            <w:proofErr w:type="spellStart"/>
            <w:r w:rsidRPr="000815FE">
              <w:rPr>
                <w:color w:val="000000"/>
                <w:szCs w:val="20"/>
              </w:rPr>
              <w:t>расходы</w:t>
            </w:r>
            <w:proofErr w:type="spellEnd"/>
          </w:p>
        </w:tc>
        <w:tc>
          <w:tcPr>
            <w:tcW w:w="17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proofErr w:type="spellStart"/>
            <w:proofErr w:type="gramStart"/>
            <w:r w:rsidRPr="000815FE">
              <w:rPr>
                <w:color w:val="000000"/>
                <w:szCs w:val="20"/>
              </w:rPr>
              <w:t>млн</w:t>
            </w:r>
            <w:proofErr w:type="spellEnd"/>
            <w:proofErr w:type="gramEnd"/>
            <w:r w:rsidRPr="000815FE">
              <w:rPr>
                <w:color w:val="000000"/>
                <w:szCs w:val="20"/>
              </w:rPr>
              <w:t xml:space="preserve">. </w:t>
            </w:r>
            <w:proofErr w:type="spellStart"/>
            <w:proofErr w:type="gramStart"/>
            <w:r w:rsidRPr="000815FE">
              <w:rPr>
                <w:color w:val="000000"/>
                <w:szCs w:val="20"/>
              </w:rPr>
              <w:t>руб</w:t>
            </w:r>
            <w:proofErr w:type="spellEnd"/>
            <w:proofErr w:type="gramEnd"/>
            <w:r w:rsidRPr="000815FE">
              <w:rPr>
                <w:color w:val="000000"/>
                <w:szCs w:val="20"/>
              </w:rPr>
              <w:t>.</w:t>
            </w:r>
          </w:p>
        </w:tc>
        <w:tc>
          <w:tcPr>
            <w:tcW w:w="14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4 658,6</w:t>
            </w:r>
          </w:p>
        </w:tc>
        <w:tc>
          <w:tcPr>
            <w:tcW w:w="1417"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4 555,2</w:t>
            </w:r>
          </w:p>
        </w:tc>
        <w:tc>
          <w:tcPr>
            <w:tcW w:w="1275"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ind w:left="-108"/>
              <w:rPr>
                <w:color w:val="000000"/>
                <w:szCs w:val="20"/>
              </w:rPr>
            </w:pPr>
            <w:r w:rsidRPr="000815FE">
              <w:rPr>
                <w:color w:val="000000"/>
                <w:szCs w:val="20"/>
              </w:rPr>
              <w:t>98%</w:t>
            </w:r>
          </w:p>
        </w:tc>
      </w:tr>
      <w:tr w:rsidR="000815FE" w:rsidTr="006E52E6">
        <w:trPr>
          <w:trHeight w:val="510"/>
        </w:trPr>
        <w:tc>
          <w:tcPr>
            <w:tcW w:w="5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r w:rsidRPr="000815FE">
              <w:rPr>
                <w:color w:val="000000"/>
                <w:szCs w:val="20"/>
              </w:rPr>
              <w:t>6</w:t>
            </w:r>
          </w:p>
        </w:tc>
        <w:tc>
          <w:tcPr>
            <w:tcW w:w="362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proofErr w:type="spellStart"/>
            <w:r w:rsidRPr="000815FE">
              <w:rPr>
                <w:color w:val="000000"/>
                <w:szCs w:val="20"/>
              </w:rPr>
              <w:t>Прибыль</w:t>
            </w:r>
            <w:proofErr w:type="spellEnd"/>
            <w:r w:rsidRPr="000815FE">
              <w:rPr>
                <w:color w:val="000000"/>
                <w:szCs w:val="20"/>
              </w:rPr>
              <w:t xml:space="preserve"> </w:t>
            </w:r>
            <w:proofErr w:type="spellStart"/>
            <w:r w:rsidRPr="000815FE">
              <w:rPr>
                <w:color w:val="000000"/>
                <w:szCs w:val="20"/>
              </w:rPr>
              <w:t>от</w:t>
            </w:r>
            <w:proofErr w:type="spellEnd"/>
            <w:r w:rsidRPr="000815FE">
              <w:rPr>
                <w:color w:val="000000"/>
                <w:szCs w:val="20"/>
              </w:rPr>
              <w:t xml:space="preserve"> </w:t>
            </w:r>
            <w:proofErr w:type="spellStart"/>
            <w:r w:rsidRPr="000815FE">
              <w:rPr>
                <w:color w:val="000000"/>
                <w:szCs w:val="20"/>
              </w:rPr>
              <w:t>продаж</w:t>
            </w:r>
            <w:proofErr w:type="spellEnd"/>
          </w:p>
        </w:tc>
        <w:tc>
          <w:tcPr>
            <w:tcW w:w="17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proofErr w:type="spellStart"/>
            <w:proofErr w:type="gramStart"/>
            <w:r w:rsidRPr="000815FE">
              <w:rPr>
                <w:color w:val="000000"/>
                <w:szCs w:val="20"/>
              </w:rPr>
              <w:t>млн</w:t>
            </w:r>
            <w:proofErr w:type="spellEnd"/>
            <w:proofErr w:type="gramEnd"/>
            <w:r w:rsidRPr="000815FE">
              <w:rPr>
                <w:color w:val="000000"/>
                <w:szCs w:val="20"/>
              </w:rPr>
              <w:t xml:space="preserve">. </w:t>
            </w:r>
            <w:proofErr w:type="spellStart"/>
            <w:proofErr w:type="gramStart"/>
            <w:r w:rsidRPr="000815FE">
              <w:rPr>
                <w:color w:val="000000"/>
                <w:szCs w:val="20"/>
              </w:rPr>
              <w:t>руб</w:t>
            </w:r>
            <w:proofErr w:type="spellEnd"/>
            <w:proofErr w:type="gramEnd"/>
            <w:r w:rsidRPr="000815FE">
              <w:rPr>
                <w:color w:val="000000"/>
                <w:szCs w:val="20"/>
              </w:rPr>
              <w:t>.</w:t>
            </w:r>
          </w:p>
        </w:tc>
        <w:tc>
          <w:tcPr>
            <w:tcW w:w="14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3,1</w:t>
            </w:r>
          </w:p>
        </w:tc>
        <w:tc>
          <w:tcPr>
            <w:tcW w:w="1417"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63,0</w:t>
            </w:r>
          </w:p>
        </w:tc>
        <w:tc>
          <w:tcPr>
            <w:tcW w:w="1275"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ind w:left="-108"/>
              <w:rPr>
                <w:color w:val="000000"/>
                <w:szCs w:val="20"/>
              </w:rPr>
            </w:pPr>
            <w:r w:rsidRPr="000815FE">
              <w:rPr>
                <w:color w:val="000000"/>
                <w:szCs w:val="20"/>
              </w:rPr>
              <w:t>2027%</w:t>
            </w:r>
          </w:p>
        </w:tc>
      </w:tr>
      <w:tr w:rsidR="000815FE" w:rsidTr="006E52E6">
        <w:trPr>
          <w:trHeight w:val="510"/>
        </w:trPr>
        <w:tc>
          <w:tcPr>
            <w:tcW w:w="5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r w:rsidRPr="000815FE">
              <w:rPr>
                <w:color w:val="000000"/>
                <w:szCs w:val="20"/>
              </w:rPr>
              <w:t>7</w:t>
            </w:r>
          </w:p>
        </w:tc>
        <w:tc>
          <w:tcPr>
            <w:tcW w:w="362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proofErr w:type="spellStart"/>
            <w:r w:rsidRPr="000815FE">
              <w:rPr>
                <w:color w:val="000000"/>
                <w:szCs w:val="20"/>
              </w:rPr>
              <w:t>Чистая</w:t>
            </w:r>
            <w:proofErr w:type="spellEnd"/>
            <w:r w:rsidRPr="000815FE">
              <w:rPr>
                <w:color w:val="000000"/>
                <w:szCs w:val="20"/>
              </w:rPr>
              <w:t xml:space="preserve"> </w:t>
            </w:r>
            <w:proofErr w:type="spellStart"/>
            <w:r w:rsidRPr="000815FE">
              <w:rPr>
                <w:color w:val="000000"/>
                <w:szCs w:val="20"/>
              </w:rPr>
              <w:t>прибыль</w:t>
            </w:r>
            <w:proofErr w:type="spellEnd"/>
          </w:p>
        </w:tc>
        <w:tc>
          <w:tcPr>
            <w:tcW w:w="17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proofErr w:type="spellStart"/>
            <w:proofErr w:type="gramStart"/>
            <w:r w:rsidRPr="000815FE">
              <w:rPr>
                <w:color w:val="000000"/>
                <w:szCs w:val="20"/>
              </w:rPr>
              <w:t>млн</w:t>
            </w:r>
            <w:proofErr w:type="spellEnd"/>
            <w:proofErr w:type="gramEnd"/>
            <w:r w:rsidRPr="000815FE">
              <w:rPr>
                <w:color w:val="000000"/>
                <w:szCs w:val="20"/>
              </w:rPr>
              <w:t xml:space="preserve">. </w:t>
            </w:r>
            <w:proofErr w:type="spellStart"/>
            <w:proofErr w:type="gramStart"/>
            <w:r w:rsidRPr="000815FE">
              <w:rPr>
                <w:color w:val="000000"/>
                <w:szCs w:val="20"/>
              </w:rPr>
              <w:t>руб</w:t>
            </w:r>
            <w:proofErr w:type="spellEnd"/>
            <w:proofErr w:type="gramEnd"/>
            <w:r w:rsidRPr="000815FE">
              <w:rPr>
                <w:color w:val="000000"/>
                <w:szCs w:val="20"/>
              </w:rPr>
              <w:t>.</w:t>
            </w:r>
          </w:p>
        </w:tc>
        <w:tc>
          <w:tcPr>
            <w:tcW w:w="14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12,37</w:t>
            </w:r>
          </w:p>
        </w:tc>
        <w:tc>
          <w:tcPr>
            <w:tcW w:w="1417"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12,42</w:t>
            </w:r>
          </w:p>
        </w:tc>
        <w:tc>
          <w:tcPr>
            <w:tcW w:w="1275"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ind w:left="-108"/>
              <w:rPr>
                <w:color w:val="000000"/>
                <w:szCs w:val="20"/>
              </w:rPr>
            </w:pPr>
            <w:r w:rsidRPr="000815FE">
              <w:rPr>
                <w:color w:val="000000"/>
                <w:szCs w:val="20"/>
              </w:rPr>
              <w:t>100%</w:t>
            </w:r>
          </w:p>
        </w:tc>
      </w:tr>
      <w:tr w:rsidR="000815FE" w:rsidTr="006E52E6">
        <w:trPr>
          <w:trHeight w:val="510"/>
        </w:trPr>
        <w:tc>
          <w:tcPr>
            <w:tcW w:w="5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r w:rsidRPr="000815FE">
              <w:rPr>
                <w:color w:val="000000"/>
                <w:szCs w:val="20"/>
              </w:rPr>
              <w:t>8</w:t>
            </w:r>
          </w:p>
        </w:tc>
        <w:tc>
          <w:tcPr>
            <w:tcW w:w="362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proofErr w:type="spellStart"/>
            <w:r w:rsidRPr="000815FE">
              <w:rPr>
                <w:color w:val="000000"/>
                <w:szCs w:val="20"/>
              </w:rPr>
              <w:t>Объем</w:t>
            </w:r>
            <w:proofErr w:type="spellEnd"/>
            <w:r w:rsidRPr="000815FE">
              <w:rPr>
                <w:color w:val="000000"/>
                <w:szCs w:val="20"/>
              </w:rPr>
              <w:t xml:space="preserve"> </w:t>
            </w:r>
            <w:proofErr w:type="spellStart"/>
            <w:r w:rsidRPr="000815FE">
              <w:rPr>
                <w:color w:val="000000"/>
                <w:szCs w:val="20"/>
              </w:rPr>
              <w:t>производства</w:t>
            </w:r>
            <w:proofErr w:type="spellEnd"/>
          </w:p>
        </w:tc>
        <w:tc>
          <w:tcPr>
            <w:tcW w:w="17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proofErr w:type="spellStart"/>
            <w:proofErr w:type="gramStart"/>
            <w:r w:rsidRPr="000815FE">
              <w:rPr>
                <w:color w:val="000000"/>
                <w:szCs w:val="20"/>
              </w:rPr>
              <w:t>тыс</w:t>
            </w:r>
            <w:proofErr w:type="spellEnd"/>
            <w:proofErr w:type="gramEnd"/>
            <w:r w:rsidRPr="000815FE">
              <w:rPr>
                <w:color w:val="000000"/>
                <w:szCs w:val="20"/>
              </w:rPr>
              <w:t>. м3</w:t>
            </w:r>
          </w:p>
        </w:tc>
        <w:tc>
          <w:tcPr>
            <w:tcW w:w="14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14 725,6</w:t>
            </w:r>
          </w:p>
        </w:tc>
        <w:tc>
          <w:tcPr>
            <w:tcW w:w="1417"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14 182,9</w:t>
            </w:r>
          </w:p>
        </w:tc>
        <w:tc>
          <w:tcPr>
            <w:tcW w:w="1275"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ind w:left="-108"/>
              <w:rPr>
                <w:color w:val="000000"/>
                <w:szCs w:val="20"/>
              </w:rPr>
            </w:pPr>
            <w:r w:rsidRPr="000815FE">
              <w:rPr>
                <w:color w:val="000000"/>
                <w:szCs w:val="20"/>
              </w:rPr>
              <w:t>96%</w:t>
            </w:r>
          </w:p>
        </w:tc>
      </w:tr>
      <w:tr w:rsidR="000815FE" w:rsidTr="006E52E6">
        <w:trPr>
          <w:trHeight w:val="510"/>
        </w:trPr>
        <w:tc>
          <w:tcPr>
            <w:tcW w:w="5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r w:rsidRPr="000815FE">
              <w:rPr>
                <w:color w:val="000000"/>
                <w:szCs w:val="20"/>
              </w:rPr>
              <w:t> </w:t>
            </w:r>
          </w:p>
        </w:tc>
        <w:tc>
          <w:tcPr>
            <w:tcW w:w="362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6B4C65" w:rsidRDefault="000815FE" w:rsidP="000815FE">
            <w:pPr>
              <w:rPr>
                <w:color w:val="000000"/>
                <w:szCs w:val="20"/>
                <w:lang w:val="ru-RU"/>
              </w:rPr>
            </w:pPr>
            <w:r w:rsidRPr="006B4C65">
              <w:rPr>
                <w:color w:val="000000"/>
                <w:szCs w:val="20"/>
                <w:lang w:val="ru-RU"/>
              </w:rPr>
              <w:t xml:space="preserve"> в том числе путевой щебень</w:t>
            </w:r>
          </w:p>
        </w:tc>
        <w:tc>
          <w:tcPr>
            <w:tcW w:w="17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proofErr w:type="spellStart"/>
            <w:proofErr w:type="gramStart"/>
            <w:r w:rsidRPr="000815FE">
              <w:rPr>
                <w:color w:val="000000"/>
                <w:szCs w:val="20"/>
              </w:rPr>
              <w:t>тыс</w:t>
            </w:r>
            <w:proofErr w:type="spellEnd"/>
            <w:proofErr w:type="gramEnd"/>
            <w:r w:rsidRPr="000815FE">
              <w:rPr>
                <w:color w:val="000000"/>
                <w:szCs w:val="20"/>
              </w:rPr>
              <w:t>. м3</w:t>
            </w:r>
          </w:p>
        </w:tc>
        <w:tc>
          <w:tcPr>
            <w:tcW w:w="14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7 835,6</w:t>
            </w:r>
          </w:p>
        </w:tc>
        <w:tc>
          <w:tcPr>
            <w:tcW w:w="1417"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7 595,9</w:t>
            </w:r>
          </w:p>
        </w:tc>
        <w:tc>
          <w:tcPr>
            <w:tcW w:w="1275"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ind w:left="-108"/>
              <w:rPr>
                <w:color w:val="000000"/>
                <w:szCs w:val="20"/>
              </w:rPr>
            </w:pPr>
            <w:r w:rsidRPr="000815FE">
              <w:rPr>
                <w:color w:val="000000"/>
                <w:szCs w:val="20"/>
              </w:rPr>
              <w:t>97%</w:t>
            </w:r>
          </w:p>
        </w:tc>
      </w:tr>
      <w:tr w:rsidR="000815FE" w:rsidTr="006E52E6">
        <w:trPr>
          <w:trHeight w:val="510"/>
        </w:trPr>
        <w:tc>
          <w:tcPr>
            <w:tcW w:w="5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r w:rsidRPr="000815FE">
              <w:rPr>
                <w:color w:val="000000"/>
                <w:szCs w:val="20"/>
              </w:rPr>
              <w:t>9</w:t>
            </w:r>
          </w:p>
        </w:tc>
        <w:tc>
          <w:tcPr>
            <w:tcW w:w="362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proofErr w:type="spellStart"/>
            <w:r w:rsidRPr="000815FE">
              <w:rPr>
                <w:color w:val="000000"/>
                <w:szCs w:val="20"/>
              </w:rPr>
              <w:t>Производительность</w:t>
            </w:r>
            <w:proofErr w:type="spellEnd"/>
            <w:r w:rsidRPr="000815FE">
              <w:rPr>
                <w:color w:val="000000"/>
                <w:szCs w:val="20"/>
              </w:rPr>
              <w:t xml:space="preserve"> </w:t>
            </w:r>
            <w:proofErr w:type="spellStart"/>
            <w:r w:rsidRPr="000815FE">
              <w:rPr>
                <w:color w:val="000000"/>
                <w:szCs w:val="20"/>
              </w:rPr>
              <w:t>труда</w:t>
            </w:r>
            <w:proofErr w:type="spellEnd"/>
            <w:r w:rsidRPr="000815FE">
              <w:rPr>
                <w:color w:val="000000"/>
                <w:szCs w:val="20"/>
              </w:rPr>
              <w:t xml:space="preserve"> </w:t>
            </w:r>
          </w:p>
        </w:tc>
        <w:tc>
          <w:tcPr>
            <w:tcW w:w="17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6B4C65" w:rsidRDefault="000815FE" w:rsidP="000815FE">
            <w:pPr>
              <w:rPr>
                <w:color w:val="000000"/>
                <w:szCs w:val="20"/>
                <w:lang w:val="ru-RU"/>
              </w:rPr>
            </w:pPr>
            <w:r w:rsidRPr="006B4C65">
              <w:rPr>
                <w:color w:val="000000"/>
                <w:szCs w:val="20"/>
                <w:lang w:val="ru-RU"/>
              </w:rPr>
              <w:t>тыс. руб./чел. в месяц</w:t>
            </w:r>
          </w:p>
        </w:tc>
        <w:tc>
          <w:tcPr>
            <w:tcW w:w="14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1 460,3</w:t>
            </w:r>
          </w:p>
        </w:tc>
        <w:tc>
          <w:tcPr>
            <w:tcW w:w="1417"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1 552,7</w:t>
            </w:r>
          </w:p>
        </w:tc>
        <w:tc>
          <w:tcPr>
            <w:tcW w:w="1275"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ind w:left="-108"/>
              <w:rPr>
                <w:color w:val="000000"/>
                <w:szCs w:val="20"/>
              </w:rPr>
            </w:pPr>
            <w:r w:rsidRPr="000815FE">
              <w:rPr>
                <w:color w:val="000000"/>
                <w:szCs w:val="20"/>
              </w:rPr>
              <w:t>106%</w:t>
            </w:r>
          </w:p>
        </w:tc>
      </w:tr>
      <w:tr w:rsidR="000815FE" w:rsidTr="006E52E6">
        <w:trPr>
          <w:trHeight w:val="510"/>
        </w:trPr>
        <w:tc>
          <w:tcPr>
            <w:tcW w:w="5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r w:rsidRPr="000815FE">
              <w:rPr>
                <w:color w:val="000000"/>
                <w:szCs w:val="20"/>
              </w:rPr>
              <w:t>10</w:t>
            </w:r>
          </w:p>
        </w:tc>
        <w:tc>
          <w:tcPr>
            <w:tcW w:w="362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proofErr w:type="spellStart"/>
            <w:r w:rsidRPr="000815FE">
              <w:rPr>
                <w:color w:val="000000"/>
                <w:szCs w:val="20"/>
              </w:rPr>
              <w:t>Средняя</w:t>
            </w:r>
            <w:proofErr w:type="spellEnd"/>
            <w:r w:rsidRPr="000815FE">
              <w:rPr>
                <w:color w:val="000000"/>
                <w:szCs w:val="20"/>
              </w:rPr>
              <w:t xml:space="preserve"> </w:t>
            </w:r>
            <w:proofErr w:type="spellStart"/>
            <w:r w:rsidRPr="000815FE">
              <w:rPr>
                <w:color w:val="000000"/>
                <w:szCs w:val="20"/>
              </w:rPr>
              <w:t>численность</w:t>
            </w:r>
            <w:proofErr w:type="spellEnd"/>
            <w:r w:rsidRPr="000815FE">
              <w:rPr>
                <w:color w:val="000000"/>
                <w:szCs w:val="20"/>
              </w:rPr>
              <w:t xml:space="preserve"> </w:t>
            </w:r>
            <w:proofErr w:type="spellStart"/>
            <w:r w:rsidRPr="000815FE">
              <w:rPr>
                <w:color w:val="000000"/>
                <w:szCs w:val="20"/>
              </w:rPr>
              <w:t>персонала</w:t>
            </w:r>
            <w:proofErr w:type="spellEnd"/>
          </w:p>
        </w:tc>
        <w:tc>
          <w:tcPr>
            <w:tcW w:w="17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proofErr w:type="spellStart"/>
            <w:proofErr w:type="gramStart"/>
            <w:r w:rsidRPr="000815FE">
              <w:rPr>
                <w:color w:val="000000"/>
                <w:szCs w:val="20"/>
              </w:rPr>
              <w:t>чел</w:t>
            </w:r>
            <w:proofErr w:type="spellEnd"/>
            <w:proofErr w:type="gramEnd"/>
            <w:r w:rsidRPr="000815FE">
              <w:rPr>
                <w:color w:val="000000"/>
                <w:szCs w:val="20"/>
              </w:rPr>
              <w:t>.</w:t>
            </w:r>
          </w:p>
        </w:tc>
        <w:tc>
          <w:tcPr>
            <w:tcW w:w="14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3 012,8</w:t>
            </w:r>
          </w:p>
        </w:tc>
        <w:tc>
          <w:tcPr>
            <w:tcW w:w="1417"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2 974,3</w:t>
            </w:r>
          </w:p>
        </w:tc>
        <w:tc>
          <w:tcPr>
            <w:tcW w:w="1275"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ind w:left="-108"/>
              <w:rPr>
                <w:color w:val="000000"/>
                <w:szCs w:val="20"/>
              </w:rPr>
            </w:pPr>
            <w:r w:rsidRPr="000815FE">
              <w:rPr>
                <w:color w:val="000000"/>
                <w:szCs w:val="20"/>
              </w:rPr>
              <w:t>99%</w:t>
            </w:r>
          </w:p>
        </w:tc>
      </w:tr>
      <w:tr w:rsidR="000815FE" w:rsidTr="006E52E6">
        <w:trPr>
          <w:trHeight w:val="510"/>
        </w:trPr>
        <w:tc>
          <w:tcPr>
            <w:tcW w:w="5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r w:rsidRPr="000815FE">
              <w:rPr>
                <w:color w:val="000000"/>
                <w:szCs w:val="20"/>
              </w:rPr>
              <w:t>11</w:t>
            </w:r>
          </w:p>
        </w:tc>
        <w:tc>
          <w:tcPr>
            <w:tcW w:w="362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noWrap/>
            <w:vAlign w:val="center"/>
            <w:hideMark/>
          </w:tcPr>
          <w:p w:rsidR="000815FE" w:rsidRPr="000815FE" w:rsidRDefault="000815FE" w:rsidP="000815FE">
            <w:pPr>
              <w:rPr>
                <w:color w:val="000000"/>
                <w:szCs w:val="20"/>
              </w:rPr>
            </w:pPr>
            <w:proofErr w:type="spellStart"/>
            <w:r w:rsidRPr="000815FE">
              <w:rPr>
                <w:color w:val="000000"/>
                <w:szCs w:val="20"/>
              </w:rPr>
              <w:t>Средняя</w:t>
            </w:r>
            <w:proofErr w:type="spellEnd"/>
            <w:r w:rsidRPr="000815FE">
              <w:rPr>
                <w:color w:val="000000"/>
                <w:szCs w:val="20"/>
              </w:rPr>
              <w:t xml:space="preserve"> </w:t>
            </w:r>
            <w:proofErr w:type="spellStart"/>
            <w:r w:rsidRPr="000815FE">
              <w:rPr>
                <w:color w:val="000000"/>
                <w:szCs w:val="20"/>
              </w:rPr>
              <w:t>зарплата</w:t>
            </w:r>
            <w:proofErr w:type="spellEnd"/>
            <w:r w:rsidRPr="000815FE">
              <w:rPr>
                <w:color w:val="000000"/>
                <w:szCs w:val="20"/>
              </w:rPr>
              <w:t xml:space="preserve"> </w:t>
            </w:r>
          </w:p>
        </w:tc>
        <w:tc>
          <w:tcPr>
            <w:tcW w:w="175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proofErr w:type="spellStart"/>
            <w:proofErr w:type="gramStart"/>
            <w:r w:rsidRPr="000815FE">
              <w:rPr>
                <w:color w:val="000000"/>
                <w:szCs w:val="20"/>
              </w:rPr>
              <w:t>руб</w:t>
            </w:r>
            <w:proofErr w:type="spellEnd"/>
            <w:r w:rsidRPr="000815FE">
              <w:rPr>
                <w:color w:val="000000"/>
                <w:szCs w:val="20"/>
              </w:rPr>
              <w:t>/</w:t>
            </w:r>
            <w:proofErr w:type="spellStart"/>
            <w:r w:rsidRPr="000815FE">
              <w:rPr>
                <w:color w:val="000000"/>
                <w:szCs w:val="20"/>
              </w:rPr>
              <w:t>чел</w:t>
            </w:r>
            <w:proofErr w:type="spellEnd"/>
            <w:proofErr w:type="gramEnd"/>
            <w:r w:rsidRPr="000815FE">
              <w:rPr>
                <w:color w:val="000000"/>
                <w:szCs w:val="20"/>
              </w:rPr>
              <w:t xml:space="preserve">. </w:t>
            </w:r>
            <w:proofErr w:type="spellStart"/>
            <w:proofErr w:type="gramStart"/>
            <w:r w:rsidRPr="000815FE">
              <w:rPr>
                <w:color w:val="000000"/>
                <w:szCs w:val="20"/>
              </w:rPr>
              <w:t>мес</w:t>
            </w:r>
            <w:proofErr w:type="spellEnd"/>
            <w:proofErr w:type="gramEnd"/>
            <w:r w:rsidRPr="000815FE">
              <w:rPr>
                <w:color w:val="000000"/>
                <w:szCs w:val="20"/>
              </w:rPr>
              <w:t>.</w:t>
            </w:r>
          </w:p>
        </w:tc>
        <w:tc>
          <w:tcPr>
            <w:tcW w:w="14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30 324,6</w:t>
            </w:r>
          </w:p>
        </w:tc>
        <w:tc>
          <w:tcPr>
            <w:tcW w:w="1417"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rPr>
                <w:color w:val="000000"/>
                <w:szCs w:val="20"/>
              </w:rPr>
            </w:pPr>
            <w:r w:rsidRPr="000815FE">
              <w:rPr>
                <w:color w:val="000000"/>
                <w:szCs w:val="20"/>
              </w:rPr>
              <w:t>31 178,6</w:t>
            </w:r>
          </w:p>
        </w:tc>
        <w:tc>
          <w:tcPr>
            <w:tcW w:w="1275"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auto" w:fill="F2F2F2" w:themeFill="background1" w:themeFillShade="F2"/>
            <w:vAlign w:val="center"/>
            <w:hideMark/>
          </w:tcPr>
          <w:p w:rsidR="000815FE" w:rsidRPr="000815FE" w:rsidRDefault="000815FE" w:rsidP="000815FE">
            <w:pPr>
              <w:ind w:left="-108"/>
              <w:rPr>
                <w:color w:val="000000"/>
                <w:szCs w:val="20"/>
              </w:rPr>
            </w:pPr>
            <w:r w:rsidRPr="000815FE">
              <w:rPr>
                <w:color w:val="000000"/>
                <w:szCs w:val="20"/>
              </w:rPr>
              <w:t>103%</w:t>
            </w:r>
          </w:p>
        </w:tc>
      </w:tr>
    </w:tbl>
    <w:p w:rsidR="00DE0653" w:rsidRDefault="00DE0653" w:rsidP="00DE0653">
      <w:pPr>
        <w:pStyle w:val="ac"/>
        <w:jc w:val="right"/>
        <w:rPr>
          <w:b/>
          <w:szCs w:val="28"/>
        </w:rPr>
      </w:pPr>
    </w:p>
    <w:p w:rsidR="0005082D" w:rsidRPr="00296FA3" w:rsidRDefault="0005082D" w:rsidP="00296FA3">
      <w:pPr>
        <w:pStyle w:val="ConsNormal"/>
        <w:widowControl/>
        <w:tabs>
          <w:tab w:val="left" w:pos="993"/>
        </w:tabs>
        <w:spacing w:line="360" w:lineRule="auto"/>
        <w:ind w:right="-143" w:firstLine="567"/>
        <w:jc w:val="center"/>
        <w:rPr>
          <w:rFonts w:ascii="Tahoma" w:hAnsi="Tahoma" w:cs="Tahoma"/>
          <w:sz w:val="24"/>
          <w:szCs w:val="24"/>
          <w:u w:val="single"/>
        </w:rPr>
      </w:pPr>
      <w:r w:rsidRPr="00296FA3">
        <w:rPr>
          <w:rFonts w:ascii="Tahoma" w:hAnsi="Tahoma" w:cs="Tahoma"/>
          <w:sz w:val="24"/>
          <w:szCs w:val="24"/>
          <w:u w:val="single"/>
        </w:rPr>
        <w:lastRenderedPageBreak/>
        <w:t>Динамика стоимости чистых активов за прошедшие периоды</w:t>
      </w:r>
    </w:p>
    <w:p w:rsidR="0005082D" w:rsidRDefault="0005082D" w:rsidP="00296FA3">
      <w:pPr>
        <w:spacing w:line="360" w:lineRule="auto"/>
        <w:ind w:right="-285" w:firstLine="567"/>
        <w:jc w:val="both"/>
        <w:rPr>
          <w:rFonts w:ascii="Tahoma" w:hAnsi="Tahoma" w:cs="Tahoma"/>
          <w:sz w:val="24"/>
          <w:lang w:val="ru-RU"/>
        </w:rPr>
      </w:pPr>
      <w:r w:rsidRPr="00296FA3">
        <w:rPr>
          <w:rFonts w:ascii="Tahoma" w:hAnsi="Tahoma" w:cs="Tahoma"/>
          <w:sz w:val="24"/>
          <w:lang w:val="ru-RU"/>
        </w:rPr>
        <w:t>Показатели, характеризующие динамику изменения стоимости чистых активов и уставного капитала за три последних завершенных финансовых года</w:t>
      </w:r>
      <w:r w:rsidR="00296FA3">
        <w:rPr>
          <w:rFonts w:ascii="Tahoma" w:hAnsi="Tahoma" w:cs="Tahoma"/>
          <w:sz w:val="24"/>
          <w:lang w:val="ru-RU"/>
        </w:rPr>
        <w:t xml:space="preserve">, </w:t>
      </w:r>
      <w:proofErr w:type="gramStart"/>
      <w:r w:rsidR="00296FA3">
        <w:rPr>
          <w:rFonts w:ascii="Tahoma" w:hAnsi="Tahoma" w:cs="Tahoma"/>
          <w:sz w:val="24"/>
          <w:lang w:val="ru-RU"/>
        </w:rPr>
        <w:t>приведена</w:t>
      </w:r>
      <w:proofErr w:type="gramEnd"/>
      <w:r w:rsidR="00296FA3">
        <w:rPr>
          <w:rFonts w:ascii="Tahoma" w:hAnsi="Tahoma" w:cs="Tahoma"/>
          <w:sz w:val="24"/>
          <w:lang w:val="ru-RU"/>
        </w:rPr>
        <w:t xml:space="preserve"> в Таблице № 9</w:t>
      </w:r>
      <w:r w:rsidRPr="00296FA3">
        <w:rPr>
          <w:rFonts w:ascii="Tahoma" w:hAnsi="Tahoma" w:cs="Tahoma"/>
          <w:sz w:val="24"/>
          <w:lang w:val="ru-RU"/>
        </w:rPr>
        <w:t>.</w:t>
      </w:r>
    </w:p>
    <w:p w:rsidR="00296FA3" w:rsidRPr="00296FA3" w:rsidRDefault="00296FA3" w:rsidP="00296FA3">
      <w:pPr>
        <w:spacing w:line="360" w:lineRule="auto"/>
        <w:ind w:right="-285" w:firstLine="567"/>
        <w:jc w:val="right"/>
        <w:rPr>
          <w:rFonts w:ascii="Tahoma" w:hAnsi="Tahoma" w:cs="Tahoma"/>
          <w:sz w:val="24"/>
          <w:lang w:val="ru-RU"/>
        </w:rPr>
      </w:pPr>
      <w:r>
        <w:rPr>
          <w:rFonts w:ascii="Tahoma" w:hAnsi="Tahoma" w:cs="Tahoma"/>
          <w:sz w:val="24"/>
          <w:lang w:val="ru-RU"/>
        </w:rPr>
        <w:t>Таблица № 9</w:t>
      </w:r>
    </w:p>
    <w:tbl>
      <w:tblPr>
        <w:tblW w:w="9936" w:type="dxa"/>
        <w:tblInd w:w="95"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shd w:val="clear" w:color="auto" w:fill="F2F2F2" w:themeFill="background1" w:themeFillShade="F2"/>
        <w:tblLook w:val="04A0"/>
      </w:tblPr>
      <w:tblGrid>
        <w:gridCol w:w="3557"/>
        <w:gridCol w:w="1134"/>
        <w:gridCol w:w="1134"/>
        <w:gridCol w:w="717"/>
        <w:gridCol w:w="679"/>
        <w:gridCol w:w="1014"/>
        <w:gridCol w:w="850"/>
        <w:gridCol w:w="851"/>
      </w:tblGrid>
      <w:tr w:rsidR="00296FA3" w:rsidRPr="00296FA3" w:rsidTr="00296FA3">
        <w:trPr>
          <w:trHeight w:val="510"/>
        </w:trPr>
        <w:tc>
          <w:tcPr>
            <w:tcW w:w="3557" w:type="dxa"/>
            <w:vMerge w:val="restart"/>
            <w:shd w:val="clear" w:color="auto" w:fill="DDD9C3" w:themeFill="background2" w:themeFillShade="E6"/>
            <w:noWrap/>
            <w:vAlign w:val="center"/>
            <w:hideMark/>
          </w:tcPr>
          <w:p w:rsidR="0005082D" w:rsidRPr="00296FA3" w:rsidRDefault="0005082D" w:rsidP="00296FA3">
            <w:pPr>
              <w:jc w:val="center"/>
              <w:rPr>
                <w:b/>
                <w:color w:val="000000"/>
                <w:szCs w:val="20"/>
              </w:rPr>
            </w:pPr>
            <w:proofErr w:type="spellStart"/>
            <w:r w:rsidRPr="00296FA3">
              <w:rPr>
                <w:b/>
                <w:color w:val="000000"/>
                <w:szCs w:val="20"/>
              </w:rPr>
              <w:t>Наименование</w:t>
            </w:r>
            <w:proofErr w:type="spellEnd"/>
            <w:r w:rsidRPr="00296FA3">
              <w:rPr>
                <w:b/>
                <w:color w:val="000000"/>
                <w:szCs w:val="20"/>
              </w:rPr>
              <w:t xml:space="preserve"> </w:t>
            </w:r>
            <w:proofErr w:type="spellStart"/>
            <w:r w:rsidRPr="00296FA3">
              <w:rPr>
                <w:b/>
                <w:color w:val="000000"/>
                <w:szCs w:val="20"/>
              </w:rPr>
              <w:t>показателя</w:t>
            </w:r>
            <w:proofErr w:type="spellEnd"/>
          </w:p>
        </w:tc>
        <w:tc>
          <w:tcPr>
            <w:tcW w:w="1134" w:type="dxa"/>
            <w:vMerge w:val="restart"/>
            <w:shd w:val="clear" w:color="auto" w:fill="DDD9C3" w:themeFill="background2" w:themeFillShade="E6"/>
            <w:vAlign w:val="center"/>
            <w:hideMark/>
          </w:tcPr>
          <w:p w:rsidR="0005082D" w:rsidRPr="00296FA3" w:rsidRDefault="0005082D" w:rsidP="00296FA3">
            <w:pPr>
              <w:jc w:val="center"/>
              <w:rPr>
                <w:b/>
                <w:color w:val="000000"/>
                <w:szCs w:val="20"/>
              </w:rPr>
            </w:pPr>
            <w:r w:rsidRPr="00296FA3">
              <w:rPr>
                <w:b/>
                <w:color w:val="000000"/>
                <w:szCs w:val="20"/>
              </w:rPr>
              <w:t>2011</w:t>
            </w:r>
          </w:p>
        </w:tc>
        <w:tc>
          <w:tcPr>
            <w:tcW w:w="1134" w:type="dxa"/>
            <w:vMerge w:val="restart"/>
            <w:shd w:val="clear" w:color="auto" w:fill="DDD9C3" w:themeFill="background2" w:themeFillShade="E6"/>
            <w:vAlign w:val="center"/>
            <w:hideMark/>
          </w:tcPr>
          <w:p w:rsidR="0005082D" w:rsidRPr="00296FA3" w:rsidRDefault="0005082D" w:rsidP="00296FA3">
            <w:pPr>
              <w:jc w:val="center"/>
              <w:rPr>
                <w:b/>
                <w:color w:val="000000"/>
                <w:szCs w:val="20"/>
              </w:rPr>
            </w:pPr>
            <w:r w:rsidRPr="00296FA3">
              <w:rPr>
                <w:b/>
                <w:color w:val="000000"/>
                <w:szCs w:val="20"/>
              </w:rPr>
              <w:t>2012 г.</w:t>
            </w:r>
          </w:p>
        </w:tc>
        <w:tc>
          <w:tcPr>
            <w:tcW w:w="1396" w:type="dxa"/>
            <w:gridSpan w:val="2"/>
            <w:shd w:val="clear" w:color="auto" w:fill="DDD9C3" w:themeFill="background2" w:themeFillShade="E6"/>
            <w:vAlign w:val="center"/>
            <w:hideMark/>
          </w:tcPr>
          <w:p w:rsidR="0005082D" w:rsidRPr="00296FA3" w:rsidRDefault="0005082D" w:rsidP="00296FA3">
            <w:pPr>
              <w:jc w:val="center"/>
              <w:rPr>
                <w:b/>
                <w:color w:val="000000"/>
                <w:szCs w:val="20"/>
              </w:rPr>
            </w:pPr>
            <w:proofErr w:type="spellStart"/>
            <w:r w:rsidRPr="00296FA3">
              <w:rPr>
                <w:b/>
                <w:color w:val="000000"/>
                <w:szCs w:val="20"/>
              </w:rPr>
              <w:t>Рост</w:t>
            </w:r>
            <w:proofErr w:type="spellEnd"/>
            <w:r w:rsidRPr="00296FA3">
              <w:rPr>
                <w:b/>
                <w:color w:val="000000"/>
                <w:szCs w:val="20"/>
              </w:rPr>
              <w:t xml:space="preserve"> 2012 к 2011</w:t>
            </w:r>
          </w:p>
        </w:tc>
        <w:tc>
          <w:tcPr>
            <w:tcW w:w="1014" w:type="dxa"/>
            <w:vMerge w:val="restart"/>
            <w:shd w:val="clear" w:color="auto" w:fill="DDD9C3" w:themeFill="background2" w:themeFillShade="E6"/>
            <w:vAlign w:val="center"/>
            <w:hideMark/>
          </w:tcPr>
          <w:p w:rsidR="0005082D" w:rsidRPr="00296FA3" w:rsidRDefault="0005082D" w:rsidP="00296FA3">
            <w:pPr>
              <w:jc w:val="center"/>
              <w:rPr>
                <w:b/>
                <w:color w:val="000000"/>
                <w:szCs w:val="20"/>
              </w:rPr>
            </w:pPr>
            <w:r w:rsidRPr="00296FA3">
              <w:rPr>
                <w:b/>
                <w:color w:val="000000"/>
                <w:szCs w:val="20"/>
              </w:rPr>
              <w:t>2013 г.</w:t>
            </w:r>
          </w:p>
        </w:tc>
        <w:tc>
          <w:tcPr>
            <w:tcW w:w="1701" w:type="dxa"/>
            <w:gridSpan w:val="2"/>
            <w:shd w:val="clear" w:color="auto" w:fill="DDD9C3" w:themeFill="background2" w:themeFillShade="E6"/>
            <w:vAlign w:val="center"/>
            <w:hideMark/>
          </w:tcPr>
          <w:p w:rsidR="0005082D" w:rsidRPr="00296FA3" w:rsidRDefault="0005082D" w:rsidP="00296FA3">
            <w:pPr>
              <w:jc w:val="center"/>
              <w:rPr>
                <w:b/>
                <w:color w:val="000000"/>
                <w:szCs w:val="20"/>
              </w:rPr>
            </w:pPr>
            <w:proofErr w:type="spellStart"/>
            <w:r w:rsidRPr="00296FA3">
              <w:rPr>
                <w:b/>
                <w:color w:val="000000"/>
                <w:szCs w:val="20"/>
              </w:rPr>
              <w:t>Рост</w:t>
            </w:r>
            <w:proofErr w:type="spellEnd"/>
            <w:r w:rsidRPr="00296FA3">
              <w:rPr>
                <w:b/>
                <w:color w:val="000000"/>
                <w:szCs w:val="20"/>
              </w:rPr>
              <w:t xml:space="preserve"> 2013 к 2012</w:t>
            </w:r>
          </w:p>
        </w:tc>
      </w:tr>
      <w:tr w:rsidR="00296FA3" w:rsidRPr="00296FA3" w:rsidTr="00296FA3">
        <w:trPr>
          <w:trHeight w:val="255"/>
        </w:trPr>
        <w:tc>
          <w:tcPr>
            <w:tcW w:w="3557" w:type="dxa"/>
            <w:vMerge/>
            <w:shd w:val="clear" w:color="auto" w:fill="DDD9C3" w:themeFill="background2" w:themeFillShade="E6"/>
            <w:vAlign w:val="center"/>
            <w:hideMark/>
          </w:tcPr>
          <w:p w:rsidR="0005082D" w:rsidRPr="00296FA3" w:rsidRDefault="0005082D" w:rsidP="00296FA3">
            <w:pPr>
              <w:jc w:val="center"/>
              <w:rPr>
                <w:b/>
                <w:color w:val="000000"/>
                <w:szCs w:val="20"/>
              </w:rPr>
            </w:pPr>
          </w:p>
        </w:tc>
        <w:tc>
          <w:tcPr>
            <w:tcW w:w="1134" w:type="dxa"/>
            <w:vMerge/>
            <w:shd w:val="clear" w:color="auto" w:fill="DDD9C3" w:themeFill="background2" w:themeFillShade="E6"/>
            <w:vAlign w:val="center"/>
            <w:hideMark/>
          </w:tcPr>
          <w:p w:rsidR="0005082D" w:rsidRPr="00296FA3" w:rsidRDefault="0005082D" w:rsidP="00296FA3">
            <w:pPr>
              <w:jc w:val="center"/>
              <w:rPr>
                <w:b/>
                <w:color w:val="000000"/>
                <w:szCs w:val="20"/>
              </w:rPr>
            </w:pPr>
          </w:p>
        </w:tc>
        <w:tc>
          <w:tcPr>
            <w:tcW w:w="1134" w:type="dxa"/>
            <w:vMerge/>
            <w:shd w:val="clear" w:color="auto" w:fill="DDD9C3" w:themeFill="background2" w:themeFillShade="E6"/>
            <w:vAlign w:val="center"/>
            <w:hideMark/>
          </w:tcPr>
          <w:p w:rsidR="0005082D" w:rsidRPr="00296FA3" w:rsidRDefault="0005082D" w:rsidP="00296FA3">
            <w:pPr>
              <w:jc w:val="center"/>
              <w:rPr>
                <w:b/>
                <w:color w:val="000000"/>
                <w:szCs w:val="20"/>
              </w:rPr>
            </w:pPr>
          </w:p>
        </w:tc>
        <w:tc>
          <w:tcPr>
            <w:tcW w:w="717" w:type="dxa"/>
            <w:shd w:val="clear" w:color="auto" w:fill="DDD9C3" w:themeFill="background2" w:themeFillShade="E6"/>
            <w:vAlign w:val="center"/>
            <w:hideMark/>
          </w:tcPr>
          <w:p w:rsidR="0005082D" w:rsidRPr="00296FA3" w:rsidRDefault="0005082D" w:rsidP="00296FA3">
            <w:pPr>
              <w:jc w:val="center"/>
              <w:rPr>
                <w:b/>
                <w:color w:val="000000"/>
                <w:szCs w:val="20"/>
              </w:rPr>
            </w:pPr>
            <w:proofErr w:type="spellStart"/>
            <w:proofErr w:type="gramStart"/>
            <w:r w:rsidRPr="00296FA3">
              <w:rPr>
                <w:b/>
                <w:color w:val="000000"/>
                <w:szCs w:val="20"/>
              </w:rPr>
              <w:t>абс</w:t>
            </w:r>
            <w:proofErr w:type="spellEnd"/>
            <w:proofErr w:type="gramEnd"/>
            <w:r w:rsidRPr="00296FA3">
              <w:rPr>
                <w:b/>
                <w:color w:val="000000"/>
                <w:szCs w:val="20"/>
              </w:rPr>
              <w:t>.</w:t>
            </w:r>
          </w:p>
        </w:tc>
        <w:tc>
          <w:tcPr>
            <w:tcW w:w="679" w:type="dxa"/>
            <w:shd w:val="clear" w:color="auto" w:fill="DDD9C3" w:themeFill="background2" w:themeFillShade="E6"/>
            <w:vAlign w:val="center"/>
            <w:hideMark/>
          </w:tcPr>
          <w:p w:rsidR="0005082D" w:rsidRPr="00296FA3" w:rsidRDefault="0005082D" w:rsidP="00296FA3">
            <w:pPr>
              <w:jc w:val="center"/>
              <w:rPr>
                <w:b/>
                <w:color w:val="000000"/>
                <w:szCs w:val="20"/>
              </w:rPr>
            </w:pPr>
            <w:r w:rsidRPr="00296FA3">
              <w:rPr>
                <w:b/>
                <w:color w:val="000000"/>
                <w:szCs w:val="20"/>
              </w:rPr>
              <w:t>%</w:t>
            </w:r>
          </w:p>
        </w:tc>
        <w:tc>
          <w:tcPr>
            <w:tcW w:w="1014" w:type="dxa"/>
            <w:vMerge/>
            <w:shd w:val="clear" w:color="auto" w:fill="DDD9C3" w:themeFill="background2" w:themeFillShade="E6"/>
            <w:vAlign w:val="center"/>
            <w:hideMark/>
          </w:tcPr>
          <w:p w:rsidR="0005082D" w:rsidRPr="00296FA3" w:rsidRDefault="0005082D" w:rsidP="00296FA3">
            <w:pPr>
              <w:jc w:val="center"/>
              <w:rPr>
                <w:b/>
                <w:color w:val="000000"/>
                <w:szCs w:val="20"/>
              </w:rPr>
            </w:pPr>
          </w:p>
        </w:tc>
        <w:tc>
          <w:tcPr>
            <w:tcW w:w="850" w:type="dxa"/>
            <w:shd w:val="clear" w:color="auto" w:fill="DDD9C3" w:themeFill="background2" w:themeFillShade="E6"/>
            <w:vAlign w:val="center"/>
            <w:hideMark/>
          </w:tcPr>
          <w:p w:rsidR="0005082D" w:rsidRPr="00296FA3" w:rsidRDefault="0005082D" w:rsidP="00296FA3">
            <w:pPr>
              <w:jc w:val="center"/>
              <w:rPr>
                <w:b/>
                <w:color w:val="000000"/>
                <w:szCs w:val="20"/>
              </w:rPr>
            </w:pPr>
            <w:proofErr w:type="spellStart"/>
            <w:proofErr w:type="gramStart"/>
            <w:r w:rsidRPr="00296FA3">
              <w:rPr>
                <w:b/>
                <w:color w:val="000000"/>
                <w:szCs w:val="20"/>
              </w:rPr>
              <w:t>абс</w:t>
            </w:r>
            <w:proofErr w:type="spellEnd"/>
            <w:proofErr w:type="gramEnd"/>
            <w:r w:rsidRPr="00296FA3">
              <w:rPr>
                <w:b/>
                <w:color w:val="000000"/>
                <w:szCs w:val="20"/>
              </w:rPr>
              <w:t>.</w:t>
            </w:r>
          </w:p>
        </w:tc>
        <w:tc>
          <w:tcPr>
            <w:tcW w:w="851" w:type="dxa"/>
            <w:shd w:val="clear" w:color="auto" w:fill="DDD9C3" w:themeFill="background2" w:themeFillShade="E6"/>
            <w:vAlign w:val="center"/>
            <w:hideMark/>
          </w:tcPr>
          <w:p w:rsidR="0005082D" w:rsidRPr="00296FA3" w:rsidRDefault="0005082D" w:rsidP="00296FA3">
            <w:pPr>
              <w:jc w:val="center"/>
              <w:rPr>
                <w:b/>
                <w:color w:val="000000"/>
                <w:szCs w:val="20"/>
              </w:rPr>
            </w:pPr>
            <w:r w:rsidRPr="00296FA3">
              <w:rPr>
                <w:b/>
                <w:color w:val="000000"/>
                <w:szCs w:val="20"/>
              </w:rPr>
              <w:t>%</w:t>
            </w:r>
          </w:p>
        </w:tc>
      </w:tr>
      <w:tr w:rsidR="00296FA3" w:rsidRPr="00296FA3" w:rsidTr="00296FA3">
        <w:trPr>
          <w:trHeight w:val="255"/>
        </w:trPr>
        <w:tc>
          <w:tcPr>
            <w:tcW w:w="3557" w:type="dxa"/>
            <w:shd w:val="clear" w:color="auto" w:fill="F2F2F2" w:themeFill="background1" w:themeFillShade="F2"/>
            <w:noWrap/>
            <w:vAlign w:val="bottom"/>
            <w:hideMark/>
          </w:tcPr>
          <w:p w:rsidR="0005082D" w:rsidRPr="00296FA3" w:rsidRDefault="0005082D" w:rsidP="00296FA3">
            <w:pPr>
              <w:jc w:val="center"/>
              <w:rPr>
                <w:color w:val="000000"/>
                <w:szCs w:val="20"/>
              </w:rPr>
            </w:pPr>
            <w:proofErr w:type="spellStart"/>
            <w:r w:rsidRPr="00296FA3">
              <w:rPr>
                <w:color w:val="000000"/>
                <w:szCs w:val="20"/>
              </w:rPr>
              <w:t>Чистые</w:t>
            </w:r>
            <w:proofErr w:type="spellEnd"/>
            <w:r w:rsidRPr="00296FA3">
              <w:rPr>
                <w:color w:val="000000"/>
                <w:szCs w:val="20"/>
              </w:rPr>
              <w:t xml:space="preserve"> </w:t>
            </w:r>
            <w:proofErr w:type="spellStart"/>
            <w:r w:rsidRPr="00296FA3">
              <w:rPr>
                <w:color w:val="000000"/>
                <w:szCs w:val="20"/>
              </w:rPr>
              <w:t>активы</w:t>
            </w:r>
            <w:proofErr w:type="spellEnd"/>
            <w:r w:rsidRPr="00296FA3">
              <w:rPr>
                <w:color w:val="000000"/>
                <w:szCs w:val="20"/>
              </w:rPr>
              <w:t xml:space="preserve">, </w:t>
            </w:r>
            <w:proofErr w:type="spellStart"/>
            <w:r w:rsidRPr="00296FA3">
              <w:rPr>
                <w:color w:val="000000"/>
                <w:szCs w:val="20"/>
              </w:rPr>
              <w:t>млн.руб</w:t>
            </w:r>
            <w:proofErr w:type="spellEnd"/>
            <w:r w:rsidRPr="00296FA3">
              <w:rPr>
                <w:color w:val="000000"/>
                <w:szCs w:val="20"/>
              </w:rPr>
              <w:t>.</w:t>
            </w:r>
          </w:p>
        </w:tc>
        <w:tc>
          <w:tcPr>
            <w:tcW w:w="1134" w:type="dxa"/>
            <w:shd w:val="clear" w:color="auto" w:fill="F2F2F2" w:themeFill="background1" w:themeFillShade="F2"/>
            <w:noWrap/>
            <w:vAlign w:val="bottom"/>
            <w:hideMark/>
          </w:tcPr>
          <w:p w:rsidR="0005082D" w:rsidRPr="00296FA3" w:rsidRDefault="0005082D" w:rsidP="00296FA3">
            <w:pPr>
              <w:jc w:val="center"/>
              <w:rPr>
                <w:color w:val="000000"/>
                <w:szCs w:val="20"/>
              </w:rPr>
            </w:pPr>
            <w:r w:rsidRPr="00296FA3">
              <w:rPr>
                <w:color w:val="000000"/>
                <w:szCs w:val="20"/>
              </w:rPr>
              <w:t>5 630,53</w:t>
            </w:r>
          </w:p>
        </w:tc>
        <w:tc>
          <w:tcPr>
            <w:tcW w:w="1134" w:type="dxa"/>
            <w:shd w:val="clear" w:color="auto" w:fill="F2F2F2" w:themeFill="background1" w:themeFillShade="F2"/>
            <w:noWrap/>
            <w:vAlign w:val="bottom"/>
            <w:hideMark/>
          </w:tcPr>
          <w:p w:rsidR="0005082D" w:rsidRPr="00296FA3" w:rsidRDefault="0005082D" w:rsidP="00296FA3">
            <w:pPr>
              <w:jc w:val="center"/>
              <w:rPr>
                <w:color w:val="000000"/>
                <w:szCs w:val="20"/>
              </w:rPr>
            </w:pPr>
            <w:r w:rsidRPr="00296FA3">
              <w:rPr>
                <w:color w:val="000000"/>
                <w:szCs w:val="20"/>
              </w:rPr>
              <w:t>5 645,24</w:t>
            </w:r>
          </w:p>
        </w:tc>
        <w:tc>
          <w:tcPr>
            <w:tcW w:w="717" w:type="dxa"/>
            <w:shd w:val="clear" w:color="auto" w:fill="F2F2F2" w:themeFill="background1" w:themeFillShade="F2"/>
            <w:noWrap/>
            <w:vAlign w:val="bottom"/>
            <w:hideMark/>
          </w:tcPr>
          <w:p w:rsidR="0005082D" w:rsidRPr="00296FA3" w:rsidRDefault="0005082D" w:rsidP="00296FA3">
            <w:pPr>
              <w:jc w:val="center"/>
              <w:rPr>
                <w:color w:val="000000"/>
                <w:szCs w:val="20"/>
              </w:rPr>
            </w:pPr>
            <w:r w:rsidRPr="00296FA3">
              <w:rPr>
                <w:color w:val="000000"/>
                <w:szCs w:val="20"/>
              </w:rPr>
              <w:t>14,71</w:t>
            </w:r>
          </w:p>
        </w:tc>
        <w:tc>
          <w:tcPr>
            <w:tcW w:w="679" w:type="dxa"/>
            <w:shd w:val="clear" w:color="auto" w:fill="F2F2F2" w:themeFill="background1" w:themeFillShade="F2"/>
            <w:noWrap/>
            <w:vAlign w:val="bottom"/>
            <w:hideMark/>
          </w:tcPr>
          <w:p w:rsidR="0005082D" w:rsidRPr="00296FA3" w:rsidRDefault="0005082D" w:rsidP="00296FA3">
            <w:pPr>
              <w:jc w:val="center"/>
              <w:rPr>
                <w:color w:val="000000"/>
                <w:szCs w:val="20"/>
              </w:rPr>
            </w:pPr>
            <w:r w:rsidRPr="00296FA3">
              <w:rPr>
                <w:color w:val="000000"/>
                <w:szCs w:val="20"/>
              </w:rPr>
              <w:t>0,3%</w:t>
            </w:r>
          </w:p>
        </w:tc>
        <w:tc>
          <w:tcPr>
            <w:tcW w:w="1014" w:type="dxa"/>
            <w:shd w:val="clear" w:color="auto" w:fill="F2F2F2" w:themeFill="background1" w:themeFillShade="F2"/>
            <w:noWrap/>
            <w:vAlign w:val="bottom"/>
            <w:hideMark/>
          </w:tcPr>
          <w:p w:rsidR="0005082D" w:rsidRPr="00296FA3" w:rsidRDefault="0005082D" w:rsidP="00296FA3">
            <w:pPr>
              <w:jc w:val="center"/>
              <w:rPr>
                <w:color w:val="000000"/>
                <w:szCs w:val="20"/>
              </w:rPr>
            </w:pPr>
            <w:r w:rsidRPr="00296FA3">
              <w:rPr>
                <w:color w:val="000000"/>
                <w:szCs w:val="20"/>
              </w:rPr>
              <w:t>5 656,22</w:t>
            </w:r>
          </w:p>
        </w:tc>
        <w:tc>
          <w:tcPr>
            <w:tcW w:w="850" w:type="dxa"/>
            <w:shd w:val="clear" w:color="auto" w:fill="F2F2F2" w:themeFill="background1" w:themeFillShade="F2"/>
            <w:noWrap/>
            <w:vAlign w:val="bottom"/>
            <w:hideMark/>
          </w:tcPr>
          <w:p w:rsidR="0005082D" w:rsidRPr="00296FA3" w:rsidRDefault="0005082D" w:rsidP="00296FA3">
            <w:pPr>
              <w:jc w:val="center"/>
              <w:rPr>
                <w:color w:val="000000"/>
                <w:szCs w:val="20"/>
              </w:rPr>
            </w:pPr>
            <w:r w:rsidRPr="00296FA3">
              <w:rPr>
                <w:color w:val="000000"/>
                <w:szCs w:val="20"/>
              </w:rPr>
              <w:t>10,97</w:t>
            </w:r>
          </w:p>
        </w:tc>
        <w:tc>
          <w:tcPr>
            <w:tcW w:w="851" w:type="dxa"/>
            <w:shd w:val="clear" w:color="auto" w:fill="F2F2F2" w:themeFill="background1" w:themeFillShade="F2"/>
            <w:noWrap/>
            <w:vAlign w:val="bottom"/>
            <w:hideMark/>
          </w:tcPr>
          <w:p w:rsidR="0005082D" w:rsidRPr="00296FA3" w:rsidRDefault="0005082D" w:rsidP="00296FA3">
            <w:pPr>
              <w:jc w:val="center"/>
              <w:rPr>
                <w:color w:val="000000"/>
                <w:szCs w:val="20"/>
              </w:rPr>
            </w:pPr>
            <w:r w:rsidRPr="00296FA3">
              <w:rPr>
                <w:color w:val="000000"/>
                <w:szCs w:val="20"/>
              </w:rPr>
              <w:t>0,2%</w:t>
            </w:r>
          </w:p>
        </w:tc>
      </w:tr>
      <w:tr w:rsidR="00296FA3" w:rsidRPr="00296FA3" w:rsidTr="00296FA3">
        <w:trPr>
          <w:trHeight w:val="255"/>
        </w:trPr>
        <w:tc>
          <w:tcPr>
            <w:tcW w:w="3557" w:type="dxa"/>
            <w:shd w:val="clear" w:color="auto" w:fill="F2F2F2" w:themeFill="background1" w:themeFillShade="F2"/>
            <w:noWrap/>
            <w:vAlign w:val="bottom"/>
            <w:hideMark/>
          </w:tcPr>
          <w:p w:rsidR="0005082D" w:rsidRPr="00296FA3" w:rsidRDefault="0005082D" w:rsidP="00296FA3">
            <w:pPr>
              <w:jc w:val="center"/>
              <w:rPr>
                <w:color w:val="000000"/>
                <w:szCs w:val="20"/>
              </w:rPr>
            </w:pPr>
            <w:proofErr w:type="spellStart"/>
            <w:r w:rsidRPr="00296FA3">
              <w:rPr>
                <w:color w:val="000000"/>
                <w:szCs w:val="20"/>
              </w:rPr>
              <w:t>Уставный</w:t>
            </w:r>
            <w:proofErr w:type="spellEnd"/>
            <w:r w:rsidRPr="00296FA3">
              <w:rPr>
                <w:color w:val="000000"/>
                <w:szCs w:val="20"/>
              </w:rPr>
              <w:t xml:space="preserve"> </w:t>
            </w:r>
            <w:proofErr w:type="spellStart"/>
            <w:r w:rsidRPr="00296FA3">
              <w:rPr>
                <w:color w:val="000000"/>
                <w:szCs w:val="20"/>
              </w:rPr>
              <w:t>капитал</w:t>
            </w:r>
            <w:proofErr w:type="spellEnd"/>
            <w:r w:rsidRPr="00296FA3">
              <w:rPr>
                <w:color w:val="000000"/>
                <w:szCs w:val="20"/>
              </w:rPr>
              <w:t xml:space="preserve">, </w:t>
            </w:r>
            <w:proofErr w:type="spellStart"/>
            <w:r w:rsidRPr="00296FA3">
              <w:rPr>
                <w:color w:val="000000"/>
                <w:szCs w:val="20"/>
              </w:rPr>
              <w:t>млн.руб</w:t>
            </w:r>
            <w:proofErr w:type="spellEnd"/>
            <w:r w:rsidRPr="00296FA3">
              <w:rPr>
                <w:color w:val="000000"/>
                <w:szCs w:val="20"/>
              </w:rPr>
              <w:t>.</w:t>
            </w:r>
          </w:p>
        </w:tc>
        <w:tc>
          <w:tcPr>
            <w:tcW w:w="1134" w:type="dxa"/>
            <w:shd w:val="clear" w:color="auto" w:fill="F2F2F2" w:themeFill="background1" w:themeFillShade="F2"/>
            <w:noWrap/>
            <w:vAlign w:val="bottom"/>
            <w:hideMark/>
          </w:tcPr>
          <w:p w:rsidR="0005082D" w:rsidRPr="00296FA3" w:rsidRDefault="0005082D" w:rsidP="00296FA3">
            <w:pPr>
              <w:jc w:val="center"/>
              <w:rPr>
                <w:color w:val="000000"/>
                <w:szCs w:val="20"/>
              </w:rPr>
            </w:pPr>
            <w:r w:rsidRPr="00296FA3">
              <w:rPr>
                <w:color w:val="000000"/>
                <w:szCs w:val="20"/>
              </w:rPr>
              <w:t>6 268,92</w:t>
            </w:r>
          </w:p>
        </w:tc>
        <w:tc>
          <w:tcPr>
            <w:tcW w:w="1134" w:type="dxa"/>
            <w:shd w:val="clear" w:color="auto" w:fill="F2F2F2" w:themeFill="background1" w:themeFillShade="F2"/>
            <w:noWrap/>
            <w:vAlign w:val="bottom"/>
            <w:hideMark/>
          </w:tcPr>
          <w:p w:rsidR="0005082D" w:rsidRPr="00296FA3" w:rsidRDefault="0005082D" w:rsidP="00296FA3">
            <w:pPr>
              <w:jc w:val="center"/>
              <w:rPr>
                <w:color w:val="000000"/>
                <w:szCs w:val="20"/>
              </w:rPr>
            </w:pPr>
            <w:r w:rsidRPr="00296FA3">
              <w:rPr>
                <w:color w:val="000000"/>
                <w:szCs w:val="20"/>
              </w:rPr>
              <w:t>6 268,92</w:t>
            </w:r>
          </w:p>
        </w:tc>
        <w:tc>
          <w:tcPr>
            <w:tcW w:w="717" w:type="dxa"/>
            <w:shd w:val="clear" w:color="auto" w:fill="F2F2F2" w:themeFill="background1" w:themeFillShade="F2"/>
            <w:noWrap/>
            <w:vAlign w:val="bottom"/>
            <w:hideMark/>
          </w:tcPr>
          <w:p w:rsidR="0005082D" w:rsidRPr="00296FA3" w:rsidRDefault="0005082D" w:rsidP="00296FA3">
            <w:pPr>
              <w:jc w:val="center"/>
              <w:rPr>
                <w:color w:val="000000"/>
                <w:szCs w:val="20"/>
              </w:rPr>
            </w:pPr>
            <w:r w:rsidRPr="00296FA3">
              <w:rPr>
                <w:color w:val="000000"/>
                <w:szCs w:val="20"/>
              </w:rPr>
              <w:t>0,00</w:t>
            </w:r>
          </w:p>
        </w:tc>
        <w:tc>
          <w:tcPr>
            <w:tcW w:w="679" w:type="dxa"/>
            <w:shd w:val="clear" w:color="auto" w:fill="F2F2F2" w:themeFill="background1" w:themeFillShade="F2"/>
            <w:noWrap/>
            <w:vAlign w:val="bottom"/>
            <w:hideMark/>
          </w:tcPr>
          <w:p w:rsidR="0005082D" w:rsidRPr="00296FA3" w:rsidRDefault="0005082D" w:rsidP="00296FA3">
            <w:pPr>
              <w:jc w:val="center"/>
              <w:rPr>
                <w:color w:val="000000"/>
                <w:szCs w:val="20"/>
              </w:rPr>
            </w:pPr>
            <w:r w:rsidRPr="00296FA3">
              <w:rPr>
                <w:color w:val="000000"/>
                <w:szCs w:val="20"/>
              </w:rPr>
              <w:t>0,0%</w:t>
            </w:r>
          </w:p>
        </w:tc>
        <w:tc>
          <w:tcPr>
            <w:tcW w:w="1014" w:type="dxa"/>
            <w:shd w:val="clear" w:color="auto" w:fill="F2F2F2" w:themeFill="background1" w:themeFillShade="F2"/>
            <w:noWrap/>
            <w:vAlign w:val="bottom"/>
            <w:hideMark/>
          </w:tcPr>
          <w:p w:rsidR="0005082D" w:rsidRPr="00296FA3" w:rsidRDefault="0005082D" w:rsidP="00296FA3">
            <w:pPr>
              <w:jc w:val="center"/>
              <w:rPr>
                <w:color w:val="000000"/>
                <w:szCs w:val="20"/>
              </w:rPr>
            </w:pPr>
            <w:r w:rsidRPr="00296FA3">
              <w:rPr>
                <w:color w:val="000000"/>
                <w:szCs w:val="20"/>
              </w:rPr>
              <w:t>6 268,92</w:t>
            </w:r>
          </w:p>
        </w:tc>
        <w:tc>
          <w:tcPr>
            <w:tcW w:w="850" w:type="dxa"/>
            <w:shd w:val="clear" w:color="auto" w:fill="F2F2F2" w:themeFill="background1" w:themeFillShade="F2"/>
            <w:noWrap/>
            <w:vAlign w:val="bottom"/>
            <w:hideMark/>
          </w:tcPr>
          <w:p w:rsidR="0005082D" w:rsidRPr="00296FA3" w:rsidRDefault="0005082D" w:rsidP="00296FA3">
            <w:pPr>
              <w:jc w:val="center"/>
              <w:rPr>
                <w:color w:val="000000"/>
                <w:szCs w:val="20"/>
              </w:rPr>
            </w:pPr>
            <w:r w:rsidRPr="00296FA3">
              <w:rPr>
                <w:color w:val="000000"/>
                <w:szCs w:val="20"/>
              </w:rPr>
              <w:t>0,00</w:t>
            </w:r>
          </w:p>
        </w:tc>
        <w:tc>
          <w:tcPr>
            <w:tcW w:w="851" w:type="dxa"/>
            <w:shd w:val="clear" w:color="auto" w:fill="F2F2F2" w:themeFill="background1" w:themeFillShade="F2"/>
            <w:noWrap/>
            <w:vAlign w:val="bottom"/>
            <w:hideMark/>
          </w:tcPr>
          <w:p w:rsidR="0005082D" w:rsidRPr="00296FA3" w:rsidRDefault="0005082D" w:rsidP="00296FA3">
            <w:pPr>
              <w:jc w:val="center"/>
              <w:rPr>
                <w:color w:val="000000"/>
                <w:szCs w:val="20"/>
              </w:rPr>
            </w:pPr>
            <w:r w:rsidRPr="00296FA3">
              <w:rPr>
                <w:color w:val="000000"/>
                <w:szCs w:val="20"/>
              </w:rPr>
              <w:t>0,0%</w:t>
            </w:r>
          </w:p>
        </w:tc>
      </w:tr>
      <w:tr w:rsidR="00296FA3" w:rsidRPr="00296FA3" w:rsidTr="00296FA3">
        <w:trPr>
          <w:trHeight w:val="255"/>
        </w:trPr>
        <w:tc>
          <w:tcPr>
            <w:tcW w:w="3557" w:type="dxa"/>
            <w:shd w:val="clear" w:color="auto" w:fill="F2F2F2" w:themeFill="background1" w:themeFillShade="F2"/>
            <w:noWrap/>
            <w:vAlign w:val="bottom"/>
            <w:hideMark/>
          </w:tcPr>
          <w:p w:rsidR="0005082D" w:rsidRPr="00296FA3" w:rsidRDefault="0005082D" w:rsidP="00296FA3">
            <w:pPr>
              <w:jc w:val="center"/>
              <w:rPr>
                <w:color w:val="000000"/>
                <w:szCs w:val="20"/>
              </w:rPr>
            </w:pPr>
            <w:proofErr w:type="spellStart"/>
            <w:r w:rsidRPr="00296FA3">
              <w:rPr>
                <w:color w:val="000000"/>
                <w:szCs w:val="20"/>
              </w:rPr>
              <w:t>Отношение</w:t>
            </w:r>
            <w:proofErr w:type="spellEnd"/>
            <w:r w:rsidRPr="00296FA3">
              <w:rPr>
                <w:color w:val="000000"/>
                <w:szCs w:val="20"/>
              </w:rPr>
              <w:t>:</w:t>
            </w:r>
          </w:p>
          <w:p w:rsidR="0005082D" w:rsidRPr="00296FA3" w:rsidRDefault="0005082D" w:rsidP="00296FA3">
            <w:pPr>
              <w:jc w:val="center"/>
              <w:rPr>
                <w:color w:val="000000"/>
                <w:szCs w:val="20"/>
              </w:rPr>
            </w:pPr>
            <w:r w:rsidRPr="00296FA3">
              <w:rPr>
                <w:color w:val="000000"/>
                <w:szCs w:val="20"/>
              </w:rPr>
              <w:t xml:space="preserve"> Чистые активы /Уставный капитал, %</w:t>
            </w:r>
          </w:p>
        </w:tc>
        <w:tc>
          <w:tcPr>
            <w:tcW w:w="1134" w:type="dxa"/>
            <w:shd w:val="clear" w:color="auto" w:fill="F2F2F2" w:themeFill="background1" w:themeFillShade="F2"/>
            <w:noWrap/>
            <w:vAlign w:val="center"/>
            <w:hideMark/>
          </w:tcPr>
          <w:p w:rsidR="0005082D" w:rsidRPr="00296FA3" w:rsidRDefault="0005082D" w:rsidP="00296FA3">
            <w:pPr>
              <w:jc w:val="center"/>
              <w:rPr>
                <w:color w:val="000000"/>
                <w:szCs w:val="20"/>
              </w:rPr>
            </w:pPr>
            <w:r w:rsidRPr="00296FA3">
              <w:rPr>
                <w:color w:val="000000"/>
                <w:szCs w:val="20"/>
              </w:rPr>
              <w:t>89,8%</w:t>
            </w:r>
          </w:p>
        </w:tc>
        <w:tc>
          <w:tcPr>
            <w:tcW w:w="1134" w:type="dxa"/>
            <w:shd w:val="clear" w:color="auto" w:fill="F2F2F2" w:themeFill="background1" w:themeFillShade="F2"/>
            <w:noWrap/>
            <w:vAlign w:val="center"/>
            <w:hideMark/>
          </w:tcPr>
          <w:p w:rsidR="0005082D" w:rsidRPr="00296FA3" w:rsidRDefault="0005082D" w:rsidP="00296FA3">
            <w:pPr>
              <w:jc w:val="center"/>
              <w:rPr>
                <w:color w:val="000000"/>
                <w:szCs w:val="20"/>
              </w:rPr>
            </w:pPr>
            <w:r w:rsidRPr="00296FA3">
              <w:rPr>
                <w:color w:val="000000"/>
                <w:szCs w:val="20"/>
              </w:rPr>
              <w:t>90,1%</w:t>
            </w:r>
          </w:p>
        </w:tc>
        <w:tc>
          <w:tcPr>
            <w:tcW w:w="717" w:type="dxa"/>
            <w:shd w:val="clear" w:color="auto" w:fill="F2F2F2" w:themeFill="background1" w:themeFillShade="F2"/>
            <w:noWrap/>
            <w:vAlign w:val="center"/>
            <w:hideMark/>
          </w:tcPr>
          <w:p w:rsidR="0005082D" w:rsidRPr="00296FA3" w:rsidRDefault="0005082D" w:rsidP="00296FA3">
            <w:pPr>
              <w:jc w:val="center"/>
              <w:rPr>
                <w:color w:val="000000"/>
                <w:szCs w:val="20"/>
              </w:rPr>
            </w:pPr>
            <w:r w:rsidRPr="00296FA3">
              <w:rPr>
                <w:color w:val="000000"/>
                <w:szCs w:val="20"/>
              </w:rPr>
              <w:t>0,00</w:t>
            </w:r>
          </w:p>
        </w:tc>
        <w:tc>
          <w:tcPr>
            <w:tcW w:w="679" w:type="dxa"/>
            <w:shd w:val="clear" w:color="auto" w:fill="F2F2F2" w:themeFill="background1" w:themeFillShade="F2"/>
            <w:noWrap/>
            <w:vAlign w:val="center"/>
            <w:hideMark/>
          </w:tcPr>
          <w:p w:rsidR="0005082D" w:rsidRPr="00296FA3" w:rsidRDefault="0005082D" w:rsidP="00296FA3">
            <w:pPr>
              <w:jc w:val="center"/>
              <w:rPr>
                <w:color w:val="000000"/>
                <w:szCs w:val="20"/>
              </w:rPr>
            </w:pPr>
            <w:r w:rsidRPr="00296FA3">
              <w:rPr>
                <w:color w:val="000000"/>
                <w:szCs w:val="20"/>
              </w:rPr>
              <w:t>0,3%</w:t>
            </w:r>
          </w:p>
        </w:tc>
        <w:tc>
          <w:tcPr>
            <w:tcW w:w="1014" w:type="dxa"/>
            <w:shd w:val="clear" w:color="auto" w:fill="F2F2F2" w:themeFill="background1" w:themeFillShade="F2"/>
            <w:noWrap/>
            <w:vAlign w:val="center"/>
            <w:hideMark/>
          </w:tcPr>
          <w:p w:rsidR="0005082D" w:rsidRPr="00296FA3" w:rsidRDefault="0005082D" w:rsidP="00296FA3">
            <w:pPr>
              <w:jc w:val="center"/>
              <w:rPr>
                <w:color w:val="000000"/>
                <w:szCs w:val="20"/>
              </w:rPr>
            </w:pPr>
            <w:r w:rsidRPr="00296FA3">
              <w:rPr>
                <w:color w:val="000000"/>
                <w:szCs w:val="20"/>
              </w:rPr>
              <w:t>90,2%</w:t>
            </w:r>
          </w:p>
        </w:tc>
        <w:tc>
          <w:tcPr>
            <w:tcW w:w="850" w:type="dxa"/>
            <w:shd w:val="clear" w:color="auto" w:fill="F2F2F2" w:themeFill="background1" w:themeFillShade="F2"/>
            <w:noWrap/>
            <w:vAlign w:val="center"/>
            <w:hideMark/>
          </w:tcPr>
          <w:p w:rsidR="0005082D" w:rsidRPr="00296FA3" w:rsidRDefault="0005082D" w:rsidP="00296FA3">
            <w:pPr>
              <w:jc w:val="center"/>
              <w:rPr>
                <w:color w:val="000000"/>
                <w:szCs w:val="20"/>
              </w:rPr>
            </w:pPr>
            <w:r w:rsidRPr="00296FA3">
              <w:rPr>
                <w:color w:val="000000"/>
                <w:szCs w:val="20"/>
              </w:rPr>
              <w:t>0,00</w:t>
            </w:r>
          </w:p>
        </w:tc>
        <w:tc>
          <w:tcPr>
            <w:tcW w:w="851" w:type="dxa"/>
            <w:shd w:val="clear" w:color="auto" w:fill="F2F2F2" w:themeFill="background1" w:themeFillShade="F2"/>
            <w:noWrap/>
            <w:vAlign w:val="center"/>
            <w:hideMark/>
          </w:tcPr>
          <w:p w:rsidR="0005082D" w:rsidRPr="00296FA3" w:rsidRDefault="0005082D" w:rsidP="00296FA3">
            <w:pPr>
              <w:jc w:val="center"/>
              <w:rPr>
                <w:color w:val="000000"/>
                <w:szCs w:val="20"/>
              </w:rPr>
            </w:pPr>
            <w:r w:rsidRPr="00296FA3">
              <w:rPr>
                <w:color w:val="000000"/>
                <w:szCs w:val="20"/>
              </w:rPr>
              <w:t>0,2%</w:t>
            </w:r>
          </w:p>
        </w:tc>
      </w:tr>
    </w:tbl>
    <w:p w:rsidR="00296FA3" w:rsidRDefault="00296FA3" w:rsidP="00296FA3">
      <w:pPr>
        <w:spacing w:line="360" w:lineRule="auto"/>
        <w:ind w:right="-285" w:firstLine="567"/>
        <w:jc w:val="both"/>
        <w:rPr>
          <w:rFonts w:ascii="Tahoma" w:hAnsi="Tahoma" w:cs="Tahoma"/>
          <w:sz w:val="24"/>
          <w:lang w:val="ru-RU"/>
        </w:rPr>
      </w:pPr>
    </w:p>
    <w:p w:rsidR="0005082D" w:rsidRPr="00296FA3" w:rsidRDefault="0005082D" w:rsidP="00296FA3">
      <w:pPr>
        <w:spacing w:line="360" w:lineRule="auto"/>
        <w:ind w:right="-285" w:firstLine="567"/>
        <w:jc w:val="both"/>
        <w:rPr>
          <w:rFonts w:ascii="Tahoma" w:hAnsi="Tahoma" w:cs="Tahoma"/>
          <w:sz w:val="24"/>
          <w:lang w:val="ru-RU"/>
        </w:rPr>
      </w:pPr>
      <w:r w:rsidRPr="00296FA3">
        <w:rPr>
          <w:rFonts w:ascii="Tahoma" w:hAnsi="Tahoma" w:cs="Tahoma"/>
          <w:sz w:val="24"/>
          <w:lang w:val="ru-RU"/>
        </w:rPr>
        <w:t>Причины и факторы, которые привели к тому, что стоимость чистых активов общества оказалась меньше его уставного капитала:</w:t>
      </w:r>
    </w:p>
    <w:p w:rsidR="0005082D" w:rsidRPr="00296FA3" w:rsidRDefault="00296FA3" w:rsidP="00296FA3">
      <w:pPr>
        <w:spacing w:line="360" w:lineRule="auto"/>
        <w:ind w:right="-285" w:firstLine="567"/>
        <w:jc w:val="both"/>
        <w:rPr>
          <w:rFonts w:ascii="Tahoma" w:hAnsi="Tahoma" w:cs="Tahoma"/>
          <w:sz w:val="24"/>
          <w:lang w:val="ru-RU"/>
        </w:rPr>
      </w:pPr>
      <w:r>
        <w:rPr>
          <w:rFonts w:ascii="Tahoma" w:hAnsi="Tahoma" w:cs="Tahoma"/>
          <w:sz w:val="24"/>
          <w:lang w:val="ru-RU"/>
        </w:rPr>
        <w:t xml:space="preserve">- </w:t>
      </w:r>
      <w:r w:rsidR="0005082D" w:rsidRPr="00296FA3">
        <w:rPr>
          <w:rFonts w:ascii="Tahoma" w:hAnsi="Tahoma" w:cs="Tahoma"/>
          <w:sz w:val="24"/>
          <w:lang w:val="ru-RU"/>
        </w:rPr>
        <w:t>реализация щебня ОАО «РЖД» по ценам ниже фактической себестоимости в период 2008-2012годы. Базовые цены 2008 года были изначально занижены. При расчете цен комиссия ОАО «РЖД» по ценам не приняла во внимание затраты на дополнительные услуги ж/</w:t>
      </w:r>
      <w:proofErr w:type="spellStart"/>
      <w:r w:rsidR="0005082D" w:rsidRPr="00296FA3">
        <w:rPr>
          <w:rFonts w:ascii="Tahoma" w:hAnsi="Tahoma" w:cs="Tahoma"/>
          <w:sz w:val="24"/>
          <w:lang w:val="ru-RU"/>
        </w:rPr>
        <w:t>д</w:t>
      </w:r>
      <w:proofErr w:type="spellEnd"/>
      <w:r w:rsidR="0005082D" w:rsidRPr="00296FA3">
        <w:rPr>
          <w:rFonts w:ascii="Tahoma" w:hAnsi="Tahoma" w:cs="Tahoma"/>
          <w:sz w:val="24"/>
          <w:lang w:val="ru-RU"/>
        </w:rPr>
        <w:t xml:space="preserve"> транспорта и затраты на функционирование аппарата управления ОАО «ПНК». При работе щебеночных заводов в составе ОАО «РЖД»  данные затраты не относились на себестоимость щебня.</w:t>
      </w:r>
    </w:p>
    <w:p w:rsidR="0005082D" w:rsidRPr="00296FA3" w:rsidRDefault="0005082D" w:rsidP="00296FA3">
      <w:pPr>
        <w:spacing w:line="360" w:lineRule="auto"/>
        <w:ind w:right="-285" w:firstLine="567"/>
        <w:jc w:val="both"/>
        <w:rPr>
          <w:rFonts w:ascii="Tahoma" w:hAnsi="Tahoma" w:cs="Tahoma"/>
          <w:sz w:val="24"/>
          <w:lang w:val="ru-RU"/>
        </w:rPr>
      </w:pPr>
      <w:r w:rsidRPr="00296FA3">
        <w:rPr>
          <w:rFonts w:ascii="Tahoma" w:hAnsi="Tahoma" w:cs="Tahoma"/>
          <w:sz w:val="24"/>
          <w:lang w:val="ru-RU"/>
        </w:rPr>
        <w:t xml:space="preserve">Цены  на щебень для ОАО «РЖД» в 2009-2010 годах не увеличивались, в то время как происходил реальный рост цен по всем составляющим затрат. Цены щебня для </w:t>
      </w:r>
      <w:r w:rsidR="00D0208E">
        <w:rPr>
          <w:rFonts w:ascii="Tahoma" w:hAnsi="Tahoma" w:cs="Tahoma"/>
          <w:sz w:val="24"/>
          <w:lang w:val="ru-RU"/>
        </w:rPr>
        <w:t xml:space="preserve"> </w:t>
      </w:r>
      <w:r w:rsidRPr="00296FA3">
        <w:rPr>
          <w:rFonts w:ascii="Tahoma" w:hAnsi="Tahoma" w:cs="Tahoma"/>
          <w:sz w:val="24"/>
          <w:lang w:val="ru-RU"/>
        </w:rPr>
        <w:t>ОАО «РЖД» в последующие годы не содержали надбавки на компенсацию накопленных убытков предыдущих лет.</w:t>
      </w:r>
    </w:p>
    <w:p w:rsidR="0005082D" w:rsidRPr="00296FA3" w:rsidRDefault="0005082D" w:rsidP="00296FA3">
      <w:pPr>
        <w:spacing w:line="360" w:lineRule="auto"/>
        <w:ind w:right="-285" w:firstLine="567"/>
        <w:jc w:val="both"/>
        <w:rPr>
          <w:rFonts w:ascii="Tahoma" w:hAnsi="Tahoma" w:cs="Tahoma"/>
          <w:sz w:val="24"/>
          <w:lang w:val="ru-RU"/>
        </w:rPr>
      </w:pPr>
      <w:r w:rsidRPr="00296FA3">
        <w:rPr>
          <w:rFonts w:ascii="Tahoma" w:hAnsi="Tahoma" w:cs="Tahoma"/>
          <w:sz w:val="24"/>
          <w:lang w:val="ru-RU"/>
        </w:rPr>
        <w:t>Повышение цен в 2011-2012 годах производилось от изначально заниженной базовой цены и не компенсировало дисбаланса между ценой щебня для ОАО «РЖД» и себестоимостью щебня</w:t>
      </w:r>
      <w:r w:rsidR="00D0208E">
        <w:rPr>
          <w:rFonts w:ascii="Tahoma" w:hAnsi="Tahoma" w:cs="Tahoma"/>
          <w:sz w:val="24"/>
          <w:lang w:val="ru-RU"/>
        </w:rPr>
        <w:t>;</w:t>
      </w:r>
    </w:p>
    <w:p w:rsidR="0005082D" w:rsidRPr="00296FA3" w:rsidRDefault="00D0208E" w:rsidP="00296FA3">
      <w:pPr>
        <w:spacing w:line="360" w:lineRule="auto"/>
        <w:ind w:right="-285" w:firstLine="567"/>
        <w:jc w:val="both"/>
        <w:rPr>
          <w:rFonts w:ascii="Tahoma" w:hAnsi="Tahoma" w:cs="Tahoma"/>
          <w:sz w:val="24"/>
          <w:lang w:val="ru-RU"/>
        </w:rPr>
      </w:pPr>
      <w:r>
        <w:rPr>
          <w:rFonts w:ascii="Tahoma" w:hAnsi="Tahoma" w:cs="Tahoma"/>
          <w:sz w:val="24"/>
          <w:lang w:val="ru-RU"/>
        </w:rPr>
        <w:t>- ц</w:t>
      </w:r>
      <w:r w:rsidR="0005082D" w:rsidRPr="00296FA3">
        <w:rPr>
          <w:rFonts w:ascii="Tahoma" w:hAnsi="Tahoma" w:cs="Tahoma"/>
          <w:sz w:val="24"/>
          <w:lang w:val="ru-RU"/>
        </w:rPr>
        <w:t xml:space="preserve">ены 2008 года и цены в последующие годы не содержали реального запаса рентабельности для покрытия </w:t>
      </w:r>
      <w:proofErr w:type="spellStart"/>
      <w:r w:rsidR="0005082D" w:rsidRPr="00296FA3">
        <w:rPr>
          <w:rFonts w:ascii="Tahoma" w:hAnsi="Tahoma" w:cs="Tahoma"/>
          <w:sz w:val="24"/>
          <w:lang w:val="ru-RU"/>
        </w:rPr>
        <w:t>невключаемых</w:t>
      </w:r>
      <w:proofErr w:type="spellEnd"/>
      <w:r w:rsidR="0005082D" w:rsidRPr="00296FA3">
        <w:rPr>
          <w:rFonts w:ascii="Tahoma" w:hAnsi="Tahoma" w:cs="Tahoma"/>
          <w:sz w:val="24"/>
          <w:lang w:val="ru-RU"/>
        </w:rPr>
        <w:t xml:space="preserve"> в себестоимость прочих расходов, налога на прибыль и отложенных налоговых обязательств. Декларируемая при установлении цен рентабельность 7% фактически ни раз</w:t>
      </w:r>
      <w:r>
        <w:rPr>
          <w:rFonts w:ascii="Tahoma" w:hAnsi="Tahoma" w:cs="Tahoma"/>
          <w:sz w:val="24"/>
          <w:lang w:val="ru-RU"/>
        </w:rPr>
        <w:t>у не была включена в цену щебня;</w:t>
      </w:r>
    </w:p>
    <w:p w:rsidR="0005082D" w:rsidRPr="00296FA3" w:rsidRDefault="00D0208E" w:rsidP="00296FA3">
      <w:pPr>
        <w:spacing w:line="360" w:lineRule="auto"/>
        <w:ind w:right="-285" w:firstLine="567"/>
        <w:jc w:val="both"/>
        <w:rPr>
          <w:rFonts w:ascii="Tahoma" w:hAnsi="Tahoma" w:cs="Tahoma"/>
          <w:sz w:val="24"/>
          <w:lang w:val="ru-RU"/>
        </w:rPr>
      </w:pPr>
      <w:r>
        <w:rPr>
          <w:rFonts w:ascii="Tahoma" w:hAnsi="Tahoma" w:cs="Tahoma"/>
          <w:sz w:val="24"/>
          <w:lang w:val="ru-RU"/>
        </w:rPr>
        <w:t>- о</w:t>
      </w:r>
      <w:r w:rsidR="0005082D" w:rsidRPr="00296FA3">
        <w:rPr>
          <w:rFonts w:ascii="Tahoma" w:hAnsi="Tahoma" w:cs="Tahoma"/>
          <w:sz w:val="24"/>
          <w:lang w:val="ru-RU"/>
        </w:rPr>
        <w:t>сновным начальным фактором, повлиявшим на  убыток ОАО «ПНК»</w:t>
      </w:r>
      <w:r>
        <w:rPr>
          <w:rFonts w:ascii="Tahoma" w:hAnsi="Tahoma" w:cs="Tahoma"/>
          <w:sz w:val="24"/>
          <w:lang w:val="ru-RU"/>
        </w:rPr>
        <w:t>,</w:t>
      </w:r>
      <w:r w:rsidR="0005082D" w:rsidRPr="00296FA3">
        <w:rPr>
          <w:rFonts w:ascii="Tahoma" w:hAnsi="Tahoma" w:cs="Tahoma"/>
          <w:sz w:val="24"/>
          <w:lang w:val="ru-RU"/>
        </w:rPr>
        <w:t xml:space="preserve">  явилась излишняя переоценка основных средств ОАО «РЖД» сверх величины, отражаемой в </w:t>
      </w:r>
      <w:r w:rsidR="0005082D" w:rsidRPr="00296FA3">
        <w:rPr>
          <w:rFonts w:ascii="Tahoma" w:hAnsi="Tahoma" w:cs="Tahoma"/>
          <w:sz w:val="24"/>
          <w:lang w:val="ru-RU"/>
        </w:rPr>
        <w:lastRenderedPageBreak/>
        <w:t>налоговом учете, при внесении в Уставный капитал ОАО «ПНК», вызвавшее значительный рост амортизации и себестоимости щебня</w:t>
      </w:r>
      <w:r>
        <w:rPr>
          <w:rFonts w:ascii="Tahoma" w:hAnsi="Tahoma" w:cs="Tahoma"/>
          <w:sz w:val="24"/>
          <w:lang w:val="ru-RU"/>
        </w:rPr>
        <w:t>;</w:t>
      </w:r>
    </w:p>
    <w:p w:rsidR="0005082D" w:rsidRPr="00296FA3" w:rsidRDefault="00D0208E" w:rsidP="00296FA3">
      <w:pPr>
        <w:spacing w:line="360" w:lineRule="auto"/>
        <w:ind w:right="-285" w:firstLine="567"/>
        <w:jc w:val="both"/>
        <w:rPr>
          <w:rFonts w:ascii="Tahoma" w:hAnsi="Tahoma" w:cs="Tahoma"/>
          <w:sz w:val="24"/>
          <w:lang w:val="ru-RU"/>
        </w:rPr>
      </w:pPr>
      <w:r>
        <w:rPr>
          <w:rFonts w:ascii="Tahoma" w:hAnsi="Tahoma" w:cs="Tahoma"/>
          <w:sz w:val="24"/>
          <w:lang w:val="ru-RU"/>
        </w:rPr>
        <w:t xml:space="preserve">- </w:t>
      </w:r>
      <w:r w:rsidR="0005082D" w:rsidRPr="00296FA3">
        <w:rPr>
          <w:rFonts w:ascii="Tahoma" w:hAnsi="Tahoma" w:cs="Tahoma"/>
          <w:sz w:val="24"/>
          <w:lang w:val="ru-RU"/>
        </w:rPr>
        <w:t xml:space="preserve">низкий спрос на строительный щебень </w:t>
      </w:r>
      <w:proofErr w:type="spellStart"/>
      <w:r w:rsidR="0005082D" w:rsidRPr="00296FA3">
        <w:rPr>
          <w:rFonts w:ascii="Tahoma" w:hAnsi="Tahoma" w:cs="Tahoma"/>
          <w:sz w:val="24"/>
          <w:lang w:val="ru-RU"/>
        </w:rPr>
        <w:t>Ангасольского</w:t>
      </w:r>
      <w:proofErr w:type="spellEnd"/>
      <w:r w:rsidR="0005082D" w:rsidRPr="00296FA3">
        <w:rPr>
          <w:rFonts w:ascii="Tahoma" w:hAnsi="Tahoma" w:cs="Tahoma"/>
          <w:sz w:val="24"/>
          <w:lang w:val="ru-RU"/>
        </w:rPr>
        <w:t xml:space="preserve">, </w:t>
      </w:r>
      <w:proofErr w:type="spellStart"/>
      <w:r w:rsidR="0005082D" w:rsidRPr="00296FA3">
        <w:rPr>
          <w:rFonts w:ascii="Tahoma" w:hAnsi="Tahoma" w:cs="Tahoma"/>
          <w:sz w:val="24"/>
          <w:lang w:val="ru-RU"/>
        </w:rPr>
        <w:t>Жипхегенского</w:t>
      </w:r>
      <w:proofErr w:type="spellEnd"/>
      <w:r w:rsidR="0005082D" w:rsidRPr="00296FA3">
        <w:rPr>
          <w:rFonts w:ascii="Tahoma" w:hAnsi="Tahoma" w:cs="Tahoma"/>
          <w:sz w:val="24"/>
          <w:lang w:val="ru-RU"/>
        </w:rPr>
        <w:t xml:space="preserve">,  </w:t>
      </w:r>
      <w:proofErr w:type="spellStart"/>
      <w:r w:rsidR="0005082D" w:rsidRPr="00296FA3">
        <w:rPr>
          <w:rFonts w:ascii="Tahoma" w:hAnsi="Tahoma" w:cs="Tahoma"/>
          <w:sz w:val="24"/>
          <w:lang w:val="ru-RU"/>
        </w:rPr>
        <w:t>Крутокачинского</w:t>
      </w:r>
      <w:proofErr w:type="spellEnd"/>
      <w:r w:rsidR="0005082D" w:rsidRPr="00296FA3">
        <w:rPr>
          <w:rFonts w:ascii="Tahoma" w:hAnsi="Tahoma" w:cs="Tahoma"/>
          <w:sz w:val="24"/>
          <w:lang w:val="ru-RU"/>
        </w:rPr>
        <w:t xml:space="preserve">, </w:t>
      </w:r>
      <w:proofErr w:type="spellStart"/>
      <w:r w:rsidR="0005082D" w:rsidRPr="00296FA3">
        <w:rPr>
          <w:rFonts w:ascii="Tahoma" w:hAnsi="Tahoma" w:cs="Tahoma"/>
          <w:sz w:val="24"/>
          <w:lang w:val="ru-RU"/>
        </w:rPr>
        <w:t>Курагинского</w:t>
      </w:r>
      <w:proofErr w:type="spellEnd"/>
      <w:r w:rsidR="0005082D" w:rsidRPr="00296FA3">
        <w:rPr>
          <w:rFonts w:ascii="Tahoma" w:hAnsi="Tahoma" w:cs="Tahoma"/>
          <w:sz w:val="24"/>
          <w:lang w:val="ru-RU"/>
        </w:rPr>
        <w:t xml:space="preserve">, </w:t>
      </w:r>
      <w:proofErr w:type="spellStart"/>
      <w:r w:rsidR="0005082D" w:rsidRPr="00296FA3">
        <w:rPr>
          <w:rFonts w:ascii="Tahoma" w:hAnsi="Tahoma" w:cs="Tahoma"/>
          <w:sz w:val="24"/>
          <w:lang w:val="ru-RU"/>
        </w:rPr>
        <w:t>Талданского</w:t>
      </w:r>
      <w:proofErr w:type="spellEnd"/>
      <w:r w:rsidR="0005082D" w:rsidRPr="00296FA3">
        <w:rPr>
          <w:rFonts w:ascii="Tahoma" w:hAnsi="Tahoma" w:cs="Tahoma"/>
          <w:sz w:val="24"/>
          <w:lang w:val="ru-RU"/>
        </w:rPr>
        <w:t xml:space="preserve"> заводов. </w:t>
      </w:r>
    </w:p>
    <w:p w:rsidR="0005082D" w:rsidRPr="00296FA3" w:rsidRDefault="0005082D" w:rsidP="00296FA3">
      <w:pPr>
        <w:spacing w:line="360" w:lineRule="auto"/>
        <w:ind w:right="-285" w:firstLine="567"/>
        <w:jc w:val="both"/>
        <w:rPr>
          <w:rFonts w:ascii="Tahoma" w:hAnsi="Tahoma" w:cs="Tahoma"/>
          <w:sz w:val="24"/>
          <w:lang w:val="ru-RU"/>
        </w:rPr>
      </w:pPr>
      <w:r w:rsidRPr="00296FA3">
        <w:rPr>
          <w:rFonts w:ascii="Tahoma" w:hAnsi="Tahoma" w:cs="Tahoma"/>
          <w:sz w:val="24"/>
          <w:lang w:val="ru-RU"/>
        </w:rPr>
        <w:t>Перечень  мер по приведению стоимости чистых активов общества в соответствие с величиной уставного капитала</w:t>
      </w:r>
      <w:r w:rsidR="00D0208E">
        <w:rPr>
          <w:rFonts w:ascii="Tahoma" w:hAnsi="Tahoma" w:cs="Tahoma"/>
          <w:sz w:val="24"/>
          <w:lang w:val="ru-RU"/>
        </w:rPr>
        <w:t>:</w:t>
      </w:r>
    </w:p>
    <w:p w:rsidR="0005082D" w:rsidRPr="00296FA3" w:rsidRDefault="00D0208E" w:rsidP="00296FA3">
      <w:pPr>
        <w:spacing w:line="360" w:lineRule="auto"/>
        <w:ind w:right="-285" w:firstLine="567"/>
        <w:jc w:val="both"/>
        <w:rPr>
          <w:rFonts w:ascii="Tahoma" w:hAnsi="Tahoma" w:cs="Tahoma"/>
          <w:sz w:val="24"/>
          <w:lang w:val="ru-RU"/>
        </w:rPr>
      </w:pPr>
      <w:r>
        <w:rPr>
          <w:rFonts w:ascii="Tahoma" w:hAnsi="Tahoma" w:cs="Tahoma"/>
          <w:sz w:val="24"/>
          <w:lang w:val="ru-RU"/>
        </w:rPr>
        <w:t>- с</w:t>
      </w:r>
      <w:r w:rsidR="0005082D" w:rsidRPr="00296FA3">
        <w:rPr>
          <w:rFonts w:ascii="Tahoma" w:hAnsi="Tahoma" w:cs="Tahoma"/>
          <w:sz w:val="24"/>
          <w:lang w:val="ru-RU"/>
        </w:rPr>
        <w:t>торнирование операций 2008-2012 годов по реализации щебня от ОАО «ПНК» в адрес ОАО «РЖД» с доначисл</w:t>
      </w:r>
      <w:r>
        <w:rPr>
          <w:rFonts w:ascii="Tahoma" w:hAnsi="Tahoma" w:cs="Tahoma"/>
          <w:sz w:val="24"/>
          <w:lang w:val="ru-RU"/>
        </w:rPr>
        <w:t>ением дохода в пользу ОАО «ПНК»;</w:t>
      </w:r>
      <w:r w:rsidR="0005082D" w:rsidRPr="00296FA3">
        <w:rPr>
          <w:rFonts w:ascii="Tahoma" w:hAnsi="Tahoma" w:cs="Tahoma"/>
          <w:sz w:val="24"/>
          <w:lang w:val="ru-RU"/>
        </w:rPr>
        <w:t xml:space="preserve"> </w:t>
      </w:r>
    </w:p>
    <w:p w:rsidR="0005082D" w:rsidRPr="00296FA3" w:rsidRDefault="00D0208E" w:rsidP="00296FA3">
      <w:pPr>
        <w:spacing w:line="360" w:lineRule="auto"/>
        <w:ind w:right="-285" w:firstLine="567"/>
        <w:jc w:val="both"/>
        <w:rPr>
          <w:rFonts w:ascii="Tahoma" w:hAnsi="Tahoma" w:cs="Tahoma"/>
          <w:sz w:val="24"/>
          <w:lang w:val="ru-RU"/>
        </w:rPr>
      </w:pPr>
      <w:r>
        <w:rPr>
          <w:rFonts w:ascii="Tahoma" w:hAnsi="Tahoma" w:cs="Tahoma"/>
          <w:sz w:val="24"/>
          <w:lang w:val="ru-RU"/>
        </w:rPr>
        <w:t>- п</w:t>
      </w:r>
      <w:r w:rsidR="0005082D" w:rsidRPr="00296FA3">
        <w:rPr>
          <w:rFonts w:ascii="Tahoma" w:hAnsi="Tahoma" w:cs="Tahoma"/>
          <w:sz w:val="24"/>
          <w:lang w:val="ru-RU"/>
        </w:rPr>
        <w:t>роведение мероприятий по повышению чистой прибыли</w:t>
      </w:r>
      <w:r>
        <w:rPr>
          <w:rFonts w:ascii="Tahoma" w:hAnsi="Tahoma" w:cs="Tahoma"/>
          <w:sz w:val="24"/>
          <w:lang w:val="ru-RU"/>
        </w:rPr>
        <w:t xml:space="preserve"> ОАО «ПНК», включающих</w:t>
      </w:r>
      <w:r w:rsidR="0005082D" w:rsidRPr="00296FA3">
        <w:rPr>
          <w:rFonts w:ascii="Tahoma" w:hAnsi="Tahoma" w:cs="Tahoma"/>
          <w:sz w:val="24"/>
          <w:lang w:val="ru-RU"/>
        </w:rPr>
        <w:t xml:space="preserve"> изменение технологических цепочек,  осуществление запланированных инвестиций, проведение оптимизации штатной численности, сокращение затрат на материалы, </w:t>
      </w:r>
      <w:proofErr w:type="spellStart"/>
      <w:r w:rsidR="0005082D" w:rsidRPr="00296FA3">
        <w:rPr>
          <w:rFonts w:ascii="Tahoma" w:hAnsi="Tahoma" w:cs="Tahoma"/>
          <w:sz w:val="24"/>
          <w:lang w:val="ru-RU"/>
        </w:rPr>
        <w:t>передрабливание</w:t>
      </w:r>
      <w:proofErr w:type="spellEnd"/>
      <w:r w:rsidR="0005082D" w:rsidRPr="00296FA3">
        <w:rPr>
          <w:rFonts w:ascii="Tahoma" w:hAnsi="Tahoma" w:cs="Tahoma"/>
          <w:sz w:val="24"/>
          <w:lang w:val="ru-RU"/>
        </w:rPr>
        <w:t xml:space="preserve"> низкокачественных запасов строительного щебня и осуществление  иных мероприятий по увеличению сбыта. </w:t>
      </w:r>
    </w:p>
    <w:p w:rsidR="00D606DB" w:rsidRPr="002F6316" w:rsidRDefault="00D606DB" w:rsidP="00D606DB">
      <w:pPr>
        <w:pStyle w:val="ConsNormal"/>
        <w:widowControl/>
        <w:tabs>
          <w:tab w:val="left" w:pos="993"/>
        </w:tabs>
        <w:spacing w:line="360" w:lineRule="auto"/>
        <w:ind w:right="-143" w:firstLine="567"/>
        <w:jc w:val="right"/>
        <w:rPr>
          <w:rFonts w:ascii="Tahoma" w:hAnsi="Tahoma" w:cs="Tahoma"/>
          <w:sz w:val="24"/>
          <w:szCs w:val="24"/>
          <w:u w:val="single"/>
        </w:rPr>
      </w:pPr>
      <w:r w:rsidRPr="002F6316">
        <w:rPr>
          <w:rFonts w:ascii="Tahoma" w:hAnsi="Tahoma" w:cs="Tahoma"/>
          <w:sz w:val="24"/>
          <w:szCs w:val="24"/>
          <w:u w:val="single"/>
        </w:rPr>
        <w:t xml:space="preserve">Таблица № </w:t>
      </w:r>
      <w:r w:rsidR="00D0208E">
        <w:rPr>
          <w:rFonts w:ascii="Tahoma" w:hAnsi="Tahoma" w:cs="Tahoma"/>
          <w:sz w:val="24"/>
          <w:szCs w:val="24"/>
          <w:u w:val="single"/>
        </w:rPr>
        <w:t>10</w:t>
      </w:r>
    </w:p>
    <w:p w:rsidR="00DE0653" w:rsidRPr="00D606DB" w:rsidRDefault="002F6316" w:rsidP="002F6316">
      <w:pPr>
        <w:pStyle w:val="ConsNormal"/>
        <w:widowControl/>
        <w:tabs>
          <w:tab w:val="left" w:pos="993"/>
        </w:tabs>
        <w:spacing w:line="360" w:lineRule="auto"/>
        <w:ind w:right="-143" w:firstLine="567"/>
        <w:jc w:val="center"/>
        <w:rPr>
          <w:rFonts w:ascii="Tahoma" w:hAnsi="Tahoma" w:cs="Tahoma"/>
          <w:sz w:val="24"/>
          <w:szCs w:val="24"/>
          <w:u w:val="single"/>
        </w:rPr>
      </w:pPr>
      <w:r w:rsidRPr="00D606DB">
        <w:rPr>
          <w:rFonts w:ascii="Tahoma" w:hAnsi="Tahoma" w:cs="Tahoma"/>
          <w:sz w:val="24"/>
          <w:szCs w:val="24"/>
          <w:u w:val="single"/>
        </w:rPr>
        <w:t>Анализ структуры чистых активов</w:t>
      </w:r>
    </w:p>
    <w:tbl>
      <w:tblPr>
        <w:tblW w:w="10173"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shd w:val="clear" w:color="auto" w:fill="F2F2F2" w:themeFill="background1" w:themeFillShade="F2"/>
        <w:tblLayout w:type="fixed"/>
        <w:tblLook w:val="04A0"/>
      </w:tblPr>
      <w:tblGrid>
        <w:gridCol w:w="534"/>
        <w:gridCol w:w="4670"/>
        <w:gridCol w:w="1141"/>
        <w:gridCol w:w="1276"/>
        <w:gridCol w:w="1417"/>
        <w:gridCol w:w="1135"/>
      </w:tblGrid>
      <w:tr w:rsidR="00934B7F" w:rsidRPr="00067B09" w:rsidTr="002F6316">
        <w:trPr>
          <w:trHeight w:val="615"/>
        </w:trPr>
        <w:tc>
          <w:tcPr>
            <w:tcW w:w="5204" w:type="dxa"/>
            <w:gridSpan w:val="2"/>
            <w:shd w:val="clear" w:color="auto" w:fill="D9D9D9" w:themeFill="background1" w:themeFillShade="D9"/>
            <w:noWrap/>
            <w:vAlign w:val="center"/>
            <w:hideMark/>
          </w:tcPr>
          <w:p w:rsidR="00934B7F" w:rsidRPr="00934B7F" w:rsidRDefault="00934B7F" w:rsidP="003D7FE9">
            <w:pPr>
              <w:jc w:val="center"/>
              <w:rPr>
                <w:color w:val="000000" w:themeColor="text1"/>
                <w:szCs w:val="20"/>
              </w:rPr>
            </w:pPr>
            <w:proofErr w:type="spellStart"/>
            <w:r w:rsidRPr="00934B7F">
              <w:rPr>
                <w:color w:val="000000" w:themeColor="text1"/>
                <w:szCs w:val="20"/>
              </w:rPr>
              <w:t>Наименование</w:t>
            </w:r>
            <w:proofErr w:type="spellEnd"/>
            <w:r w:rsidRPr="00934B7F">
              <w:rPr>
                <w:color w:val="000000" w:themeColor="text1"/>
                <w:szCs w:val="20"/>
              </w:rPr>
              <w:t xml:space="preserve"> </w:t>
            </w:r>
            <w:proofErr w:type="spellStart"/>
            <w:r w:rsidRPr="00934B7F">
              <w:rPr>
                <w:color w:val="000000" w:themeColor="text1"/>
                <w:szCs w:val="20"/>
              </w:rPr>
              <w:t>показателя</w:t>
            </w:r>
            <w:proofErr w:type="spellEnd"/>
          </w:p>
        </w:tc>
        <w:tc>
          <w:tcPr>
            <w:tcW w:w="1141" w:type="dxa"/>
            <w:shd w:val="clear" w:color="auto" w:fill="D9D9D9" w:themeFill="background1" w:themeFillShade="D9"/>
            <w:vAlign w:val="center"/>
            <w:hideMark/>
          </w:tcPr>
          <w:p w:rsidR="00934B7F" w:rsidRPr="00934B7F" w:rsidRDefault="00934B7F" w:rsidP="003D7FE9">
            <w:pPr>
              <w:jc w:val="center"/>
              <w:rPr>
                <w:color w:val="000000" w:themeColor="text1"/>
                <w:szCs w:val="20"/>
              </w:rPr>
            </w:pPr>
            <w:proofErr w:type="spellStart"/>
            <w:r w:rsidRPr="00934B7F">
              <w:rPr>
                <w:color w:val="000000" w:themeColor="text1"/>
                <w:szCs w:val="20"/>
              </w:rPr>
              <w:t>Код</w:t>
            </w:r>
            <w:proofErr w:type="spellEnd"/>
            <w:r w:rsidRPr="00934B7F">
              <w:rPr>
                <w:color w:val="000000" w:themeColor="text1"/>
                <w:szCs w:val="20"/>
              </w:rPr>
              <w:t xml:space="preserve"> </w:t>
            </w:r>
            <w:proofErr w:type="spellStart"/>
            <w:r w:rsidRPr="00934B7F">
              <w:rPr>
                <w:color w:val="000000" w:themeColor="text1"/>
                <w:szCs w:val="20"/>
              </w:rPr>
              <w:t>строки</w:t>
            </w:r>
            <w:proofErr w:type="spellEnd"/>
            <w:r w:rsidRPr="00934B7F">
              <w:rPr>
                <w:color w:val="000000" w:themeColor="text1"/>
                <w:szCs w:val="20"/>
              </w:rPr>
              <w:br/>
            </w:r>
            <w:proofErr w:type="spellStart"/>
            <w:r w:rsidRPr="00934B7F">
              <w:rPr>
                <w:color w:val="000000" w:themeColor="text1"/>
                <w:szCs w:val="20"/>
              </w:rPr>
              <w:t>бух</w:t>
            </w:r>
            <w:proofErr w:type="spellEnd"/>
            <w:r w:rsidRPr="00934B7F">
              <w:rPr>
                <w:color w:val="000000" w:themeColor="text1"/>
                <w:szCs w:val="20"/>
              </w:rPr>
              <w:t xml:space="preserve">. </w:t>
            </w:r>
            <w:proofErr w:type="spellStart"/>
            <w:r w:rsidRPr="00934B7F">
              <w:rPr>
                <w:color w:val="000000" w:themeColor="text1"/>
                <w:szCs w:val="20"/>
              </w:rPr>
              <w:t>баланса</w:t>
            </w:r>
            <w:proofErr w:type="spellEnd"/>
          </w:p>
        </w:tc>
        <w:tc>
          <w:tcPr>
            <w:tcW w:w="1276" w:type="dxa"/>
            <w:shd w:val="clear" w:color="auto" w:fill="D9D9D9" w:themeFill="background1" w:themeFillShade="D9"/>
            <w:vAlign w:val="center"/>
            <w:hideMark/>
          </w:tcPr>
          <w:p w:rsidR="00934B7F" w:rsidRPr="00934B7F" w:rsidRDefault="00934B7F" w:rsidP="003D7FE9">
            <w:pPr>
              <w:jc w:val="center"/>
              <w:rPr>
                <w:color w:val="000000" w:themeColor="text1"/>
                <w:szCs w:val="20"/>
              </w:rPr>
            </w:pPr>
            <w:proofErr w:type="spellStart"/>
            <w:r w:rsidRPr="00934B7F">
              <w:rPr>
                <w:color w:val="000000" w:themeColor="text1"/>
                <w:szCs w:val="20"/>
              </w:rPr>
              <w:t>На</w:t>
            </w:r>
            <w:proofErr w:type="spellEnd"/>
            <w:r w:rsidRPr="00934B7F">
              <w:rPr>
                <w:color w:val="000000" w:themeColor="text1"/>
                <w:szCs w:val="20"/>
              </w:rPr>
              <w:t xml:space="preserve"> </w:t>
            </w:r>
            <w:proofErr w:type="spellStart"/>
            <w:r w:rsidRPr="00934B7F">
              <w:rPr>
                <w:color w:val="000000" w:themeColor="text1"/>
                <w:szCs w:val="20"/>
              </w:rPr>
              <w:t>начало</w:t>
            </w:r>
            <w:proofErr w:type="spellEnd"/>
            <w:r w:rsidRPr="00934B7F">
              <w:rPr>
                <w:color w:val="000000" w:themeColor="text1"/>
                <w:szCs w:val="20"/>
              </w:rPr>
              <w:br/>
            </w:r>
            <w:proofErr w:type="spellStart"/>
            <w:r w:rsidRPr="00934B7F">
              <w:rPr>
                <w:color w:val="000000" w:themeColor="text1"/>
                <w:szCs w:val="20"/>
              </w:rPr>
              <w:t>отчетного</w:t>
            </w:r>
            <w:proofErr w:type="spellEnd"/>
            <w:r w:rsidRPr="00934B7F">
              <w:rPr>
                <w:color w:val="000000" w:themeColor="text1"/>
                <w:szCs w:val="20"/>
              </w:rPr>
              <w:t xml:space="preserve"> </w:t>
            </w:r>
            <w:proofErr w:type="spellStart"/>
            <w:r w:rsidRPr="00934B7F">
              <w:rPr>
                <w:color w:val="000000" w:themeColor="text1"/>
                <w:szCs w:val="20"/>
              </w:rPr>
              <w:t>года</w:t>
            </w:r>
            <w:proofErr w:type="spellEnd"/>
          </w:p>
        </w:tc>
        <w:tc>
          <w:tcPr>
            <w:tcW w:w="1417" w:type="dxa"/>
            <w:shd w:val="clear" w:color="auto" w:fill="D9D9D9" w:themeFill="background1" w:themeFillShade="D9"/>
            <w:vAlign w:val="center"/>
            <w:hideMark/>
          </w:tcPr>
          <w:p w:rsidR="00934B7F" w:rsidRPr="00934B7F" w:rsidRDefault="00934B7F" w:rsidP="003D7FE9">
            <w:pPr>
              <w:jc w:val="center"/>
              <w:rPr>
                <w:color w:val="000000" w:themeColor="text1"/>
                <w:szCs w:val="20"/>
              </w:rPr>
            </w:pPr>
            <w:proofErr w:type="spellStart"/>
            <w:r w:rsidRPr="00934B7F">
              <w:rPr>
                <w:color w:val="000000" w:themeColor="text1"/>
                <w:szCs w:val="20"/>
              </w:rPr>
              <w:t>На</w:t>
            </w:r>
            <w:proofErr w:type="spellEnd"/>
            <w:r w:rsidRPr="00934B7F">
              <w:rPr>
                <w:color w:val="000000" w:themeColor="text1"/>
                <w:szCs w:val="20"/>
              </w:rPr>
              <w:t xml:space="preserve"> </w:t>
            </w:r>
            <w:proofErr w:type="spellStart"/>
            <w:r w:rsidRPr="00934B7F">
              <w:rPr>
                <w:color w:val="000000" w:themeColor="text1"/>
                <w:szCs w:val="20"/>
              </w:rPr>
              <w:t>конец</w:t>
            </w:r>
            <w:proofErr w:type="spellEnd"/>
            <w:r w:rsidRPr="00934B7F">
              <w:rPr>
                <w:color w:val="000000" w:themeColor="text1"/>
                <w:szCs w:val="20"/>
              </w:rPr>
              <w:t xml:space="preserve"> </w:t>
            </w:r>
            <w:proofErr w:type="spellStart"/>
            <w:r w:rsidRPr="00934B7F">
              <w:rPr>
                <w:color w:val="000000" w:themeColor="text1"/>
                <w:szCs w:val="20"/>
              </w:rPr>
              <w:t>отчетного</w:t>
            </w:r>
            <w:proofErr w:type="spellEnd"/>
            <w:r w:rsidRPr="00934B7F">
              <w:rPr>
                <w:color w:val="000000" w:themeColor="text1"/>
                <w:szCs w:val="20"/>
              </w:rPr>
              <w:t xml:space="preserve"> </w:t>
            </w:r>
            <w:proofErr w:type="spellStart"/>
            <w:r w:rsidRPr="00934B7F">
              <w:rPr>
                <w:color w:val="000000" w:themeColor="text1"/>
                <w:szCs w:val="20"/>
              </w:rPr>
              <w:t>периода</w:t>
            </w:r>
            <w:proofErr w:type="spellEnd"/>
          </w:p>
        </w:tc>
        <w:tc>
          <w:tcPr>
            <w:tcW w:w="1135" w:type="dxa"/>
            <w:shd w:val="clear" w:color="auto" w:fill="D9D9D9" w:themeFill="background1" w:themeFillShade="D9"/>
            <w:vAlign w:val="center"/>
            <w:hideMark/>
          </w:tcPr>
          <w:p w:rsidR="00934B7F" w:rsidRPr="00934B7F" w:rsidRDefault="00934B7F" w:rsidP="003D7FE9">
            <w:pPr>
              <w:jc w:val="center"/>
              <w:rPr>
                <w:color w:val="000000" w:themeColor="text1"/>
                <w:szCs w:val="20"/>
              </w:rPr>
            </w:pPr>
            <w:proofErr w:type="spellStart"/>
            <w:r w:rsidRPr="00934B7F">
              <w:rPr>
                <w:color w:val="000000" w:themeColor="text1"/>
                <w:szCs w:val="20"/>
              </w:rPr>
              <w:t>Структура</w:t>
            </w:r>
            <w:proofErr w:type="spellEnd"/>
          </w:p>
        </w:tc>
      </w:tr>
      <w:tr w:rsidR="00934B7F" w:rsidRPr="00067B09" w:rsidTr="006E52E6">
        <w:trPr>
          <w:trHeight w:val="255"/>
        </w:trPr>
        <w:tc>
          <w:tcPr>
            <w:tcW w:w="5204" w:type="dxa"/>
            <w:gridSpan w:val="2"/>
            <w:shd w:val="clear" w:color="auto" w:fill="F2F2F2" w:themeFill="background1" w:themeFillShade="F2"/>
            <w:noWrap/>
            <w:hideMark/>
          </w:tcPr>
          <w:p w:rsidR="00934B7F" w:rsidRPr="00934B7F" w:rsidRDefault="00934B7F" w:rsidP="003D7FE9">
            <w:pPr>
              <w:jc w:val="both"/>
              <w:rPr>
                <w:b/>
                <w:bCs/>
                <w:color w:val="000000" w:themeColor="text1"/>
                <w:szCs w:val="20"/>
              </w:rPr>
            </w:pPr>
            <w:r w:rsidRPr="00934B7F">
              <w:rPr>
                <w:b/>
                <w:bCs/>
                <w:color w:val="000000" w:themeColor="text1"/>
                <w:szCs w:val="20"/>
              </w:rPr>
              <w:t xml:space="preserve">I. </w:t>
            </w:r>
            <w:proofErr w:type="spellStart"/>
            <w:r w:rsidRPr="00934B7F">
              <w:rPr>
                <w:b/>
                <w:bCs/>
                <w:color w:val="000000" w:themeColor="text1"/>
                <w:szCs w:val="20"/>
              </w:rPr>
              <w:t>Активы</w:t>
            </w:r>
            <w:proofErr w:type="spellEnd"/>
          </w:p>
        </w:tc>
        <w:tc>
          <w:tcPr>
            <w:tcW w:w="1141" w:type="dxa"/>
            <w:shd w:val="clear" w:color="auto" w:fill="F2F2F2" w:themeFill="background1" w:themeFillShade="F2"/>
            <w:noWrap/>
            <w:vAlign w:val="center"/>
            <w:hideMark/>
          </w:tcPr>
          <w:p w:rsidR="00934B7F" w:rsidRPr="00934B7F" w:rsidRDefault="00934B7F" w:rsidP="003D7FE9">
            <w:pPr>
              <w:jc w:val="center"/>
              <w:rPr>
                <w:color w:val="000000" w:themeColor="text1"/>
                <w:szCs w:val="20"/>
              </w:rPr>
            </w:pPr>
          </w:p>
        </w:tc>
        <w:tc>
          <w:tcPr>
            <w:tcW w:w="1276" w:type="dxa"/>
            <w:shd w:val="clear" w:color="auto" w:fill="F2F2F2" w:themeFill="background1" w:themeFillShade="F2"/>
            <w:noWrap/>
            <w:vAlign w:val="center"/>
            <w:hideMark/>
          </w:tcPr>
          <w:p w:rsidR="00934B7F" w:rsidRPr="00934B7F" w:rsidRDefault="00934B7F" w:rsidP="003D7FE9">
            <w:pPr>
              <w:jc w:val="center"/>
              <w:rPr>
                <w:color w:val="000000" w:themeColor="text1"/>
                <w:szCs w:val="20"/>
              </w:rPr>
            </w:pPr>
          </w:p>
        </w:tc>
        <w:tc>
          <w:tcPr>
            <w:tcW w:w="1417" w:type="dxa"/>
            <w:shd w:val="clear" w:color="auto" w:fill="F2F2F2" w:themeFill="background1" w:themeFillShade="F2"/>
            <w:noWrap/>
            <w:vAlign w:val="center"/>
            <w:hideMark/>
          </w:tcPr>
          <w:p w:rsidR="00934B7F" w:rsidRPr="00934B7F" w:rsidRDefault="00934B7F" w:rsidP="003D7FE9">
            <w:pPr>
              <w:jc w:val="center"/>
              <w:rPr>
                <w:color w:val="000000" w:themeColor="text1"/>
                <w:szCs w:val="20"/>
              </w:rPr>
            </w:pPr>
          </w:p>
        </w:tc>
        <w:tc>
          <w:tcPr>
            <w:tcW w:w="1135" w:type="dxa"/>
            <w:shd w:val="clear" w:color="auto" w:fill="F2F2F2" w:themeFill="background1" w:themeFillShade="F2"/>
            <w:noWrap/>
            <w:vAlign w:val="center"/>
            <w:hideMark/>
          </w:tcPr>
          <w:p w:rsidR="00934B7F" w:rsidRPr="00934B7F" w:rsidRDefault="00934B7F" w:rsidP="003D7FE9">
            <w:pPr>
              <w:jc w:val="center"/>
              <w:rPr>
                <w:color w:val="000000" w:themeColor="text1"/>
                <w:szCs w:val="20"/>
              </w:rPr>
            </w:pPr>
          </w:p>
        </w:tc>
      </w:tr>
      <w:tr w:rsidR="00934B7F" w:rsidRPr="00067B09" w:rsidTr="006E52E6">
        <w:trPr>
          <w:trHeight w:val="240"/>
        </w:trPr>
        <w:tc>
          <w:tcPr>
            <w:tcW w:w="534" w:type="dxa"/>
            <w:shd w:val="clear" w:color="auto" w:fill="F2F2F2" w:themeFill="background1" w:themeFillShade="F2"/>
            <w:noWrap/>
            <w:hideMark/>
          </w:tcPr>
          <w:p w:rsidR="00934B7F" w:rsidRPr="00067B09" w:rsidRDefault="00934B7F" w:rsidP="003D7FE9">
            <w:pPr>
              <w:jc w:val="both"/>
              <w:rPr>
                <w:szCs w:val="20"/>
              </w:rPr>
            </w:pPr>
            <w:r w:rsidRPr="00067B09">
              <w:rPr>
                <w:szCs w:val="20"/>
              </w:rPr>
              <w:t>1</w:t>
            </w:r>
          </w:p>
        </w:tc>
        <w:tc>
          <w:tcPr>
            <w:tcW w:w="4670" w:type="dxa"/>
            <w:shd w:val="clear" w:color="auto" w:fill="F2F2F2" w:themeFill="background1" w:themeFillShade="F2"/>
            <w:noWrap/>
            <w:hideMark/>
          </w:tcPr>
          <w:p w:rsidR="00934B7F" w:rsidRPr="00934B7F" w:rsidRDefault="00934B7F" w:rsidP="003D7FE9">
            <w:pPr>
              <w:jc w:val="both"/>
              <w:rPr>
                <w:color w:val="000000" w:themeColor="text1"/>
                <w:szCs w:val="20"/>
              </w:rPr>
            </w:pPr>
            <w:r w:rsidRPr="00934B7F">
              <w:rPr>
                <w:color w:val="000000" w:themeColor="text1"/>
                <w:szCs w:val="20"/>
              </w:rPr>
              <w:t xml:space="preserve"> </w:t>
            </w:r>
            <w:proofErr w:type="spellStart"/>
            <w:r w:rsidRPr="00934B7F">
              <w:rPr>
                <w:color w:val="000000" w:themeColor="text1"/>
                <w:szCs w:val="20"/>
              </w:rPr>
              <w:t>Нематериальные</w:t>
            </w:r>
            <w:proofErr w:type="spellEnd"/>
            <w:r w:rsidRPr="00934B7F">
              <w:rPr>
                <w:color w:val="000000" w:themeColor="text1"/>
                <w:szCs w:val="20"/>
              </w:rPr>
              <w:t xml:space="preserve"> </w:t>
            </w:r>
            <w:proofErr w:type="spellStart"/>
            <w:r w:rsidRPr="00934B7F">
              <w:rPr>
                <w:color w:val="000000" w:themeColor="text1"/>
                <w:szCs w:val="20"/>
              </w:rPr>
              <w:t>активы</w:t>
            </w:r>
            <w:proofErr w:type="spellEnd"/>
          </w:p>
        </w:tc>
        <w:tc>
          <w:tcPr>
            <w:tcW w:w="1141" w:type="dxa"/>
            <w:shd w:val="clear" w:color="auto" w:fill="F2F2F2" w:themeFill="background1" w:themeFillShade="F2"/>
            <w:noWrap/>
            <w:vAlign w:val="center"/>
            <w:hideMark/>
          </w:tcPr>
          <w:p w:rsidR="00934B7F" w:rsidRPr="00934B7F" w:rsidRDefault="00934B7F" w:rsidP="003D7FE9">
            <w:pPr>
              <w:jc w:val="center"/>
              <w:rPr>
                <w:color w:val="000000" w:themeColor="text1"/>
                <w:szCs w:val="20"/>
              </w:rPr>
            </w:pPr>
            <w:r w:rsidRPr="00934B7F">
              <w:rPr>
                <w:color w:val="000000" w:themeColor="text1"/>
                <w:szCs w:val="20"/>
              </w:rPr>
              <w:t>110</w:t>
            </w:r>
          </w:p>
        </w:tc>
        <w:tc>
          <w:tcPr>
            <w:tcW w:w="1276"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0,1 </w:t>
            </w:r>
          </w:p>
        </w:tc>
        <w:tc>
          <w:tcPr>
            <w:tcW w:w="1417"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0,1 </w:t>
            </w:r>
          </w:p>
        </w:tc>
        <w:tc>
          <w:tcPr>
            <w:tcW w:w="1135"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0,0%</w:t>
            </w:r>
          </w:p>
        </w:tc>
      </w:tr>
      <w:tr w:rsidR="00934B7F" w:rsidRPr="00067B09" w:rsidTr="006E52E6">
        <w:trPr>
          <w:trHeight w:val="240"/>
        </w:trPr>
        <w:tc>
          <w:tcPr>
            <w:tcW w:w="534" w:type="dxa"/>
            <w:shd w:val="clear" w:color="auto" w:fill="F2F2F2" w:themeFill="background1" w:themeFillShade="F2"/>
            <w:noWrap/>
            <w:hideMark/>
          </w:tcPr>
          <w:p w:rsidR="00934B7F" w:rsidRPr="00067B09" w:rsidRDefault="00934B7F" w:rsidP="003D7FE9">
            <w:pPr>
              <w:jc w:val="both"/>
              <w:rPr>
                <w:szCs w:val="20"/>
              </w:rPr>
            </w:pPr>
            <w:r w:rsidRPr="00067B09">
              <w:rPr>
                <w:szCs w:val="20"/>
              </w:rPr>
              <w:t>2</w:t>
            </w:r>
          </w:p>
        </w:tc>
        <w:tc>
          <w:tcPr>
            <w:tcW w:w="4670" w:type="dxa"/>
            <w:shd w:val="clear" w:color="auto" w:fill="F2F2F2" w:themeFill="background1" w:themeFillShade="F2"/>
            <w:noWrap/>
            <w:hideMark/>
          </w:tcPr>
          <w:p w:rsidR="00934B7F" w:rsidRPr="00934B7F" w:rsidRDefault="00934B7F" w:rsidP="003D7FE9">
            <w:pPr>
              <w:jc w:val="both"/>
              <w:rPr>
                <w:color w:val="000000" w:themeColor="text1"/>
                <w:szCs w:val="20"/>
              </w:rPr>
            </w:pPr>
            <w:proofErr w:type="spellStart"/>
            <w:r w:rsidRPr="00934B7F">
              <w:rPr>
                <w:color w:val="000000" w:themeColor="text1"/>
                <w:szCs w:val="20"/>
              </w:rPr>
              <w:t>Основные</w:t>
            </w:r>
            <w:proofErr w:type="spellEnd"/>
            <w:r w:rsidRPr="00934B7F">
              <w:rPr>
                <w:color w:val="000000" w:themeColor="text1"/>
                <w:szCs w:val="20"/>
              </w:rPr>
              <w:t xml:space="preserve"> </w:t>
            </w:r>
            <w:proofErr w:type="spellStart"/>
            <w:r w:rsidRPr="00934B7F">
              <w:rPr>
                <w:color w:val="000000" w:themeColor="text1"/>
                <w:szCs w:val="20"/>
              </w:rPr>
              <w:t>средства</w:t>
            </w:r>
            <w:proofErr w:type="spellEnd"/>
          </w:p>
        </w:tc>
        <w:tc>
          <w:tcPr>
            <w:tcW w:w="1141" w:type="dxa"/>
            <w:shd w:val="clear" w:color="auto" w:fill="F2F2F2" w:themeFill="background1" w:themeFillShade="F2"/>
            <w:noWrap/>
            <w:vAlign w:val="center"/>
            <w:hideMark/>
          </w:tcPr>
          <w:p w:rsidR="00934B7F" w:rsidRPr="00934B7F" w:rsidRDefault="00934B7F" w:rsidP="003D7FE9">
            <w:pPr>
              <w:jc w:val="center"/>
              <w:rPr>
                <w:color w:val="000000" w:themeColor="text1"/>
                <w:szCs w:val="20"/>
              </w:rPr>
            </w:pPr>
            <w:r w:rsidRPr="00934B7F">
              <w:rPr>
                <w:color w:val="000000" w:themeColor="text1"/>
                <w:szCs w:val="20"/>
              </w:rPr>
              <w:t>120</w:t>
            </w:r>
          </w:p>
        </w:tc>
        <w:tc>
          <w:tcPr>
            <w:tcW w:w="1276"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5 420,7 </w:t>
            </w:r>
          </w:p>
        </w:tc>
        <w:tc>
          <w:tcPr>
            <w:tcW w:w="1417"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5 105,9 </w:t>
            </w:r>
          </w:p>
        </w:tc>
        <w:tc>
          <w:tcPr>
            <w:tcW w:w="1135"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70,2%</w:t>
            </w:r>
          </w:p>
        </w:tc>
      </w:tr>
      <w:tr w:rsidR="00934B7F" w:rsidRPr="00067B09" w:rsidTr="006E52E6">
        <w:trPr>
          <w:trHeight w:val="240"/>
        </w:trPr>
        <w:tc>
          <w:tcPr>
            <w:tcW w:w="534" w:type="dxa"/>
            <w:shd w:val="clear" w:color="auto" w:fill="F2F2F2" w:themeFill="background1" w:themeFillShade="F2"/>
            <w:noWrap/>
            <w:hideMark/>
          </w:tcPr>
          <w:p w:rsidR="00934B7F" w:rsidRPr="00067B09" w:rsidRDefault="00934B7F" w:rsidP="003D7FE9">
            <w:pPr>
              <w:jc w:val="both"/>
              <w:rPr>
                <w:szCs w:val="20"/>
              </w:rPr>
            </w:pPr>
            <w:r w:rsidRPr="00067B09">
              <w:rPr>
                <w:szCs w:val="20"/>
              </w:rPr>
              <w:t>3</w:t>
            </w:r>
          </w:p>
        </w:tc>
        <w:tc>
          <w:tcPr>
            <w:tcW w:w="4670" w:type="dxa"/>
            <w:shd w:val="clear" w:color="auto" w:fill="F2F2F2" w:themeFill="background1" w:themeFillShade="F2"/>
            <w:hideMark/>
          </w:tcPr>
          <w:p w:rsidR="00934B7F" w:rsidRPr="00934B7F" w:rsidRDefault="00934B7F" w:rsidP="003D7FE9">
            <w:pPr>
              <w:jc w:val="both"/>
              <w:rPr>
                <w:color w:val="000000" w:themeColor="text1"/>
                <w:szCs w:val="20"/>
              </w:rPr>
            </w:pPr>
            <w:proofErr w:type="spellStart"/>
            <w:r w:rsidRPr="00934B7F">
              <w:rPr>
                <w:color w:val="000000" w:themeColor="text1"/>
                <w:szCs w:val="20"/>
              </w:rPr>
              <w:t>Незавершенное</w:t>
            </w:r>
            <w:proofErr w:type="spellEnd"/>
            <w:r w:rsidRPr="00934B7F">
              <w:rPr>
                <w:color w:val="000000" w:themeColor="text1"/>
                <w:szCs w:val="20"/>
              </w:rPr>
              <w:t xml:space="preserve"> </w:t>
            </w:r>
            <w:proofErr w:type="spellStart"/>
            <w:r w:rsidRPr="00934B7F">
              <w:rPr>
                <w:color w:val="000000" w:themeColor="text1"/>
                <w:szCs w:val="20"/>
              </w:rPr>
              <w:t>строительство</w:t>
            </w:r>
            <w:proofErr w:type="spellEnd"/>
          </w:p>
        </w:tc>
        <w:tc>
          <w:tcPr>
            <w:tcW w:w="1141" w:type="dxa"/>
            <w:shd w:val="clear" w:color="auto" w:fill="F2F2F2" w:themeFill="background1" w:themeFillShade="F2"/>
            <w:noWrap/>
            <w:vAlign w:val="center"/>
            <w:hideMark/>
          </w:tcPr>
          <w:p w:rsidR="00934B7F" w:rsidRPr="00934B7F" w:rsidRDefault="00934B7F" w:rsidP="003D7FE9">
            <w:pPr>
              <w:jc w:val="center"/>
              <w:rPr>
                <w:color w:val="000000" w:themeColor="text1"/>
                <w:szCs w:val="20"/>
              </w:rPr>
            </w:pPr>
            <w:r w:rsidRPr="00934B7F">
              <w:rPr>
                <w:color w:val="000000" w:themeColor="text1"/>
                <w:szCs w:val="20"/>
              </w:rPr>
              <w:t>130</w:t>
            </w:r>
          </w:p>
        </w:tc>
        <w:tc>
          <w:tcPr>
            <w:tcW w:w="1276"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60,6 </w:t>
            </w:r>
          </w:p>
        </w:tc>
        <w:tc>
          <w:tcPr>
            <w:tcW w:w="1417"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55,9 </w:t>
            </w:r>
          </w:p>
        </w:tc>
        <w:tc>
          <w:tcPr>
            <w:tcW w:w="1135"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0,8%</w:t>
            </w:r>
          </w:p>
        </w:tc>
      </w:tr>
      <w:tr w:rsidR="00934B7F" w:rsidRPr="00067B09" w:rsidTr="006E52E6">
        <w:trPr>
          <w:trHeight w:val="240"/>
        </w:trPr>
        <w:tc>
          <w:tcPr>
            <w:tcW w:w="534" w:type="dxa"/>
            <w:shd w:val="clear" w:color="auto" w:fill="F2F2F2" w:themeFill="background1" w:themeFillShade="F2"/>
            <w:noWrap/>
            <w:hideMark/>
          </w:tcPr>
          <w:p w:rsidR="00934B7F" w:rsidRPr="00067B09" w:rsidRDefault="00934B7F" w:rsidP="003D7FE9">
            <w:pPr>
              <w:jc w:val="both"/>
              <w:rPr>
                <w:szCs w:val="20"/>
              </w:rPr>
            </w:pPr>
            <w:r w:rsidRPr="00067B09">
              <w:rPr>
                <w:szCs w:val="20"/>
              </w:rPr>
              <w:t>4</w:t>
            </w:r>
          </w:p>
        </w:tc>
        <w:tc>
          <w:tcPr>
            <w:tcW w:w="4670" w:type="dxa"/>
            <w:shd w:val="clear" w:color="auto" w:fill="F2F2F2" w:themeFill="background1" w:themeFillShade="F2"/>
            <w:noWrap/>
            <w:hideMark/>
          </w:tcPr>
          <w:p w:rsidR="00934B7F" w:rsidRPr="00934B7F" w:rsidRDefault="00934B7F" w:rsidP="003D7FE9">
            <w:pPr>
              <w:jc w:val="both"/>
              <w:rPr>
                <w:color w:val="000000" w:themeColor="text1"/>
                <w:szCs w:val="20"/>
                <w:lang w:val="ru-RU"/>
              </w:rPr>
            </w:pPr>
            <w:r w:rsidRPr="00934B7F">
              <w:rPr>
                <w:color w:val="000000" w:themeColor="text1"/>
                <w:szCs w:val="20"/>
                <w:lang w:val="ru-RU"/>
              </w:rPr>
              <w:t>Доходные вложения в материальные ценности</w:t>
            </w:r>
          </w:p>
        </w:tc>
        <w:tc>
          <w:tcPr>
            <w:tcW w:w="1141" w:type="dxa"/>
            <w:shd w:val="clear" w:color="auto" w:fill="F2F2F2" w:themeFill="background1" w:themeFillShade="F2"/>
            <w:noWrap/>
            <w:vAlign w:val="center"/>
            <w:hideMark/>
          </w:tcPr>
          <w:p w:rsidR="00934B7F" w:rsidRPr="00934B7F" w:rsidRDefault="00934B7F" w:rsidP="003D7FE9">
            <w:pPr>
              <w:jc w:val="center"/>
              <w:rPr>
                <w:color w:val="000000" w:themeColor="text1"/>
                <w:szCs w:val="20"/>
              </w:rPr>
            </w:pPr>
            <w:r w:rsidRPr="00934B7F">
              <w:rPr>
                <w:color w:val="000000" w:themeColor="text1"/>
                <w:szCs w:val="20"/>
              </w:rPr>
              <w:t>135</w:t>
            </w:r>
          </w:p>
        </w:tc>
        <w:tc>
          <w:tcPr>
            <w:tcW w:w="1276"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1,0 </w:t>
            </w:r>
          </w:p>
        </w:tc>
        <w:tc>
          <w:tcPr>
            <w:tcW w:w="1417"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1,0 </w:t>
            </w:r>
          </w:p>
        </w:tc>
        <w:tc>
          <w:tcPr>
            <w:tcW w:w="1135"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0,0%</w:t>
            </w:r>
          </w:p>
        </w:tc>
      </w:tr>
      <w:tr w:rsidR="00934B7F" w:rsidRPr="00067B09" w:rsidTr="006E52E6">
        <w:trPr>
          <w:trHeight w:val="480"/>
        </w:trPr>
        <w:tc>
          <w:tcPr>
            <w:tcW w:w="534" w:type="dxa"/>
            <w:shd w:val="clear" w:color="auto" w:fill="F2F2F2" w:themeFill="background1" w:themeFillShade="F2"/>
            <w:noWrap/>
            <w:hideMark/>
          </w:tcPr>
          <w:p w:rsidR="00934B7F" w:rsidRPr="00067B09" w:rsidRDefault="00934B7F" w:rsidP="003D7FE9">
            <w:pPr>
              <w:jc w:val="both"/>
              <w:rPr>
                <w:szCs w:val="20"/>
              </w:rPr>
            </w:pPr>
            <w:r w:rsidRPr="00067B09">
              <w:rPr>
                <w:szCs w:val="20"/>
              </w:rPr>
              <w:t>5</w:t>
            </w:r>
          </w:p>
        </w:tc>
        <w:tc>
          <w:tcPr>
            <w:tcW w:w="4670" w:type="dxa"/>
            <w:shd w:val="clear" w:color="auto" w:fill="F2F2F2" w:themeFill="background1" w:themeFillShade="F2"/>
            <w:hideMark/>
          </w:tcPr>
          <w:p w:rsidR="00934B7F" w:rsidRPr="00934B7F" w:rsidRDefault="00934B7F" w:rsidP="003D7FE9">
            <w:pPr>
              <w:jc w:val="both"/>
              <w:rPr>
                <w:color w:val="000000" w:themeColor="text1"/>
                <w:szCs w:val="20"/>
                <w:lang w:val="ru-RU"/>
              </w:rPr>
            </w:pPr>
            <w:r w:rsidRPr="00934B7F">
              <w:rPr>
                <w:color w:val="000000" w:themeColor="text1"/>
                <w:szCs w:val="20"/>
                <w:lang w:val="ru-RU"/>
              </w:rPr>
              <w:t>Долгосрочные и краткосрочные финансовые вложения &lt;1&gt;</w:t>
            </w:r>
          </w:p>
        </w:tc>
        <w:tc>
          <w:tcPr>
            <w:tcW w:w="1141" w:type="dxa"/>
            <w:shd w:val="clear" w:color="auto" w:fill="F2F2F2" w:themeFill="background1" w:themeFillShade="F2"/>
            <w:noWrap/>
            <w:vAlign w:val="center"/>
            <w:hideMark/>
          </w:tcPr>
          <w:p w:rsidR="00934B7F" w:rsidRPr="00934B7F" w:rsidRDefault="00934B7F" w:rsidP="003D7FE9">
            <w:pPr>
              <w:jc w:val="center"/>
              <w:rPr>
                <w:color w:val="000000" w:themeColor="text1"/>
                <w:szCs w:val="20"/>
              </w:rPr>
            </w:pPr>
            <w:r w:rsidRPr="00934B7F">
              <w:rPr>
                <w:color w:val="000000" w:themeColor="text1"/>
                <w:szCs w:val="20"/>
              </w:rPr>
              <w:t>140+250-252</w:t>
            </w:r>
          </w:p>
        </w:tc>
        <w:tc>
          <w:tcPr>
            <w:tcW w:w="1276"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72,8 </w:t>
            </w:r>
          </w:p>
        </w:tc>
        <w:tc>
          <w:tcPr>
            <w:tcW w:w="1417"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43,6 </w:t>
            </w:r>
          </w:p>
        </w:tc>
        <w:tc>
          <w:tcPr>
            <w:tcW w:w="1135"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0,6%</w:t>
            </w:r>
          </w:p>
        </w:tc>
      </w:tr>
      <w:tr w:rsidR="00934B7F" w:rsidRPr="00067B09" w:rsidTr="006E52E6">
        <w:trPr>
          <w:trHeight w:val="240"/>
        </w:trPr>
        <w:tc>
          <w:tcPr>
            <w:tcW w:w="534" w:type="dxa"/>
            <w:shd w:val="clear" w:color="auto" w:fill="F2F2F2" w:themeFill="background1" w:themeFillShade="F2"/>
            <w:noWrap/>
            <w:hideMark/>
          </w:tcPr>
          <w:p w:rsidR="00934B7F" w:rsidRPr="00067B09" w:rsidRDefault="00934B7F" w:rsidP="003D7FE9">
            <w:pPr>
              <w:jc w:val="both"/>
              <w:rPr>
                <w:szCs w:val="20"/>
              </w:rPr>
            </w:pPr>
            <w:r w:rsidRPr="00067B09">
              <w:rPr>
                <w:szCs w:val="20"/>
              </w:rPr>
              <w:t>6</w:t>
            </w:r>
          </w:p>
        </w:tc>
        <w:tc>
          <w:tcPr>
            <w:tcW w:w="4670" w:type="dxa"/>
            <w:shd w:val="clear" w:color="auto" w:fill="F2F2F2" w:themeFill="background1" w:themeFillShade="F2"/>
            <w:hideMark/>
          </w:tcPr>
          <w:p w:rsidR="00934B7F" w:rsidRPr="00934B7F" w:rsidRDefault="00934B7F" w:rsidP="003D7FE9">
            <w:pPr>
              <w:jc w:val="both"/>
              <w:rPr>
                <w:color w:val="000000" w:themeColor="text1"/>
                <w:szCs w:val="20"/>
              </w:rPr>
            </w:pPr>
            <w:proofErr w:type="spellStart"/>
            <w:r w:rsidRPr="00934B7F">
              <w:rPr>
                <w:color w:val="000000" w:themeColor="text1"/>
                <w:szCs w:val="20"/>
              </w:rPr>
              <w:t>Прочие</w:t>
            </w:r>
            <w:proofErr w:type="spellEnd"/>
            <w:r w:rsidRPr="00934B7F">
              <w:rPr>
                <w:color w:val="000000" w:themeColor="text1"/>
                <w:szCs w:val="20"/>
              </w:rPr>
              <w:t xml:space="preserve"> </w:t>
            </w:r>
            <w:proofErr w:type="spellStart"/>
            <w:r w:rsidRPr="00934B7F">
              <w:rPr>
                <w:color w:val="000000" w:themeColor="text1"/>
                <w:szCs w:val="20"/>
              </w:rPr>
              <w:t>внеоборотные</w:t>
            </w:r>
            <w:proofErr w:type="spellEnd"/>
            <w:r w:rsidRPr="00934B7F">
              <w:rPr>
                <w:color w:val="000000" w:themeColor="text1"/>
                <w:szCs w:val="20"/>
              </w:rPr>
              <w:t xml:space="preserve"> </w:t>
            </w:r>
            <w:proofErr w:type="spellStart"/>
            <w:r w:rsidRPr="00934B7F">
              <w:rPr>
                <w:color w:val="000000" w:themeColor="text1"/>
                <w:szCs w:val="20"/>
              </w:rPr>
              <w:t>активы</w:t>
            </w:r>
            <w:proofErr w:type="spellEnd"/>
            <w:r w:rsidRPr="00934B7F">
              <w:rPr>
                <w:color w:val="000000" w:themeColor="text1"/>
                <w:szCs w:val="20"/>
              </w:rPr>
              <w:t xml:space="preserve"> &lt;2&gt;</w:t>
            </w:r>
          </w:p>
        </w:tc>
        <w:tc>
          <w:tcPr>
            <w:tcW w:w="1141" w:type="dxa"/>
            <w:shd w:val="clear" w:color="auto" w:fill="F2F2F2" w:themeFill="background1" w:themeFillShade="F2"/>
            <w:noWrap/>
            <w:vAlign w:val="center"/>
            <w:hideMark/>
          </w:tcPr>
          <w:p w:rsidR="00934B7F" w:rsidRPr="00934B7F" w:rsidRDefault="00934B7F" w:rsidP="003D7FE9">
            <w:pPr>
              <w:jc w:val="center"/>
              <w:rPr>
                <w:color w:val="000000" w:themeColor="text1"/>
                <w:szCs w:val="20"/>
              </w:rPr>
            </w:pPr>
            <w:r w:rsidRPr="00934B7F">
              <w:rPr>
                <w:color w:val="000000" w:themeColor="text1"/>
                <w:szCs w:val="20"/>
              </w:rPr>
              <w:t>150</w:t>
            </w:r>
          </w:p>
        </w:tc>
        <w:tc>
          <w:tcPr>
            <w:tcW w:w="1276"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5,9 </w:t>
            </w:r>
          </w:p>
        </w:tc>
        <w:tc>
          <w:tcPr>
            <w:tcW w:w="1417"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8,0 </w:t>
            </w:r>
          </w:p>
        </w:tc>
        <w:tc>
          <w:tcPr>
            <w:tcW w:w="1135"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0,1%</w:t>
            </w:r>
          </w:p>
        </w:tc>
      </w:tr>
      <w:tr w:rsidR="00934B7F" w:rsidRPr="00067B09" w:rsidTr="006E52E6">
        <w:trPr>
          <w:trHeight w:val="240"/>
        </w:trPr>
        <w:tc>
          <w:tcPr>
            <w:tcW w:w="534" w:type="dxa"/>
            <w:shd w:val="clear" w:color="auto" w:fill="F2F2F2" w:themeFill="background1" w:themeFillShade="F2"/>
            <w:noWrap/>
            <w:hideMark/>
          </w:tcPr>
          <w:p w:rsidR="00934B7F" w:rsidRPr="00067B09" w:rsidRDefault="00934B7F" w:rsidP="003D7FE9">
            <w:pPr>
              <w:jc w:val="both"/>
              <w:rPr>
                <w:szCs w:val="20"/>
              </w:rPr>
            </w:pPr>
            <w:r w:rsidRPr="00067B09">
              <w:rPr>
                <w:szCs w:val="20"/>
              </w:rPr>
              <w:t>7</w:t>
            </w:r>
          </w:p>
        </w:tc>
        <w:tc>
          <w:tcPr>
            <w:tcW w:w="4670" w:type="dxa"/>
            <w:shd w:val="clear" w:color="auto" w:fill="F2F2F2" w:themeFill="background1" w:themeFillShade="F2"/>
            <w:noWrap/>
            <w:hideMark/>
          </w:tcPr>
          <w:p w:rsidR="00934B7F" w:rsidRPr="00934B7F" w:rsidRDefault="00934B7F" w:rsidP="003D7FE9">
            <w:pPr>
              <w:jc w:val="both"/>
              <w:rPr>
                <w:color w:val="000000" w:themeColor="text1"/>
                <w:szCs w:val="20"/>
              </w:rPr>
            </w:pPr>
            <w:proofErr w:type="spellStart"/>
            <w:r w:rsidRPr="00934B7F">
              <w:rPr>
                <w:color w:val="000000" w:themeColor="text1"/>
                <w:szCs w:val="20"/>
              </w:rPr>
              <w:t>Запасы</w:t>
            </w:r>
            <w:proofErr w:type="spellEnd"/>
          </w:p>
        </w:tc>
        <w:tc>
          <w:tcPr>
            <w:tcW w:w="1141" w:type="dxa"/>
            <w:shd w:val="clear" w:color="auto" w:fill="F2F2F2" w:themeFill="background1" w:themeFillShade="F2"/>
            <w:noWrap/>
            <w:vAlign w:val="center"/>
            <w:hideMark/>
          </w:tcPr>
          <w:p w:rsidR="00934B7F" w:rsidRPr="00934B7F" w:rsidRDefault="00934B7F" w:rsidP="003D7FE9">
            <w:pPr>
              <w:jc w:val="center"/>
              <w:rPr>
                <w:color w:val="000000" w:themeColor="text1"/>
                <w:szCs w:val="20"/>
              </w:rPr>
            </w:pPr>
            <w:r w:rsidRPr="00934B7F">
              <w:rPr>
                <w:color w:val="000000" w:themeColor="text1"/>
                <w:szCs w:val="20"/>
              </w:rPr>
              <w:t>210</w:t>
            </w:r>
          </w:p>
        </w:tc>
        <w:tc>
          <w:tcPr>
            <w:tcW w:w="1276"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1 168,5 </w:t>
            </w:r>
          </w:p>
        </w:tc>
        <w:tc>
          <w:tcPr>
            <w:tcW w:w="1417"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1 378,0 </w:t>
            </w:r>
          </w:p>
        </w:tc>
        <w:tc>
          <w:tcPr>
            <w:tcW w:w="1135"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18,9%</w:t>
            </w:r>
          </w:p>
        </w:tc>
      </w:tr>
      <w:tr w:rsidR="00934B7F" w:rsidRPr="00067B09" w:rsidTr="006E52E6">
        <w:trPr>
          <w:trHeight w:val="240"/>
        </w:trPr>
        <w:tc>
          <w:tcPr>
            <w:tcW w:w="534" w:type="dxa"/>
            <w:shd w:val="clear" w:color="auto" w:fill="F2F2F2" w:themeFill="background1" w:themeFillShade="F2"/>
            <w:noWrap/>
            <w:hideMark/>
          </w:tcPr>
          <w:p w:rsidR="00934B7F" w:rsidRPr="00067B09" w:rsidRDefault="00934B7F" w:rsidP="003D7FE9">
            <w:pPr>
              <w:jc w:val="both"/>
              <w:rPr>
                <w:szCs w:val="20"/>
              </w:rPr>
            </w:pPr>
            <w:r w:rsidRPr="00067B09">
              <w:rPr>
                <w:szCs w:val="20"/>
              </w:rPr>
              <w:t>8</w:t>
            </w:r>
          </w:p>
        </w:tc>
        <w:tc>
          <w:tcPr>
            <w:tcW w:w="4670" w:type="dxa"/>
            <w:shd w:val="clear" w:color="auto" w:fill="F2F2F2" w:themeFill="background1" w:themeFillShade="F2"/>
            <w:noWrap/>
            <w:hideMark/>
          </w:tcPr>
          <w:p w:rsidR="00934B7F" w:rsidRPr="00934B7F" w:rsidRDefault="00934B7F" w:rsidP="003D7FE9">
            <w:pPr>
              <w:jc w:val="both"/>
              <w:rPr>
                <w:color w:val="000000" w:themeColor="text1"/>
                <w:szCs w:val="20"/>
                <w:lang w:val="ru-RU"/>
              </w:rPr>
            </w:pPr>
            <w:r w:rsidRPr="00934B7F">
              <w:rPr>
                <w:color w:val="000000" w:themeColor="text1"/>
                <w:szCs w:val="20"/>
                <w:lang w:val="ru-RU"/>
              </w:rPr>
              <w:t>Налог на добавленную стоимость по приобретенным ценностям</w:t>
            </w:r>
          </w:p>
        </w:tc>
        <w:tc>
          <w:tcPr>
            <w:tcW w:w="1141" w:type="dxa"/>
            <w:shd w:val="clear" w:color="auto" w:fill="F2F2F2" w:themeFill="background1" w:themeFillShade="F2"/>
            <w:vAlign w:val="center"/>
            <w:hideMark/>
          </w:tcPr>
          <w:p w:rsidR="00934B7F" w:rsidRPr="00934B7F" w:rsidRDefault="00934B7F" w:rsidP="003D7FE9">
            <w:pPr>
              <w:jc w:val="center"/>
              <w:rPr>
                <w:color w:val="000000" w:themeColor="text1"/>
                <w:szCs w:val="20"/>
              </w:rPr>
            </w:pPr>
            <w:r w:rsidRPr="00934B7F">
              <w:rPr>
                <w:color w:val="000000" w:themeColor="text1"/>
                <w:szCs w:val="20"/>
              </w:rPr>
              <w:t>220</w:t>
            </w:r>
          </w:p>
        </w:tc>
        <w:tc>
          <w:tcPr>
            <w:tcW w:w="1276"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2,9 </w:t>
            </w:r>
          </w:p>
        </w:tc>
        <w:tc>
          <w:tcPr>
            <w:tcW w:w="1417"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2,2 </w:t>
            </w:r>
          </w:p>
        </w:tc>
        <w:tc>
          <w:tcPr>
            <w:tcW w:w="1135"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0,0%</w:t>
            </w:r>
          </w:p>
        </w:tc>
      </w:tr>
      <w:tr w:rsidR="00934B7F" w:rsidRPr="00067B09" w:rsidTr="006E52E6">
        <w:trPr>
          <w:trHeight w:val="480"/>
        </w:trPr>
        <w:tc>
          <w:tcPr>
            <w:tcW w:w="534" w:type="dxa"/>
            <w:shd w:val="clear" w:color="auto" w:fill="F2F2F2" w:themeFill="background1" w:themeFillShade="F2"/>
            <w:noWrap/>
            <w:hideMark/>
          </w:tcPr>
          <w:p w:rsidR="00934B7F" w:rsidRPr="00067B09" w:rsidRDefault="00934B7F" w:rsidP="003D7FE9">
            <w:pPr>
              <w:jc w:val="both"/>
              <w:rPr>
                <w:szCs w:val="20"/>
              </w:rPr>
            </w:pPr>
            <w:r w:rsidRPr="00067B09">
              <w:rPr>
                <w:szCs w:val="20"/>
              </w:rPr>
              <w:t>9</w:t>
            </w:r>
          </w:p>
        </w:tc>
        <w:tc>
          <w:tcPr>
            <w:tcW w:w="4670" w:type="dxa"/>
            <w:shd w:val="clear" w:color="auto" w:fill="F2F2F2" w:themeFill="background1" w:themeFillShade="F2"/>
            <w:hideMark/>
          </w:tcPr>
          <w:p w:rsidR="00934B7F" w:rsidRPr="00934B7F" w:rsidRDefault="00934B7F" w:rsidP="003D7FE9">
            <w:pPr>
              <w:jc w:val="both"/>
              <w:rPr>
                <w:color w:val="000000" w:themeColor="text1"/>
                <w:szCs w:val="20"/>
              </w:rPr>
            </w:pPr>
            <w:proofErr w:type="spellStart"/>
            <w:r w:rsidRPr="00934B7F">
              <w:rPr>
                <w:color w:val="000000" w:themeColor="text1"/>
                <w:szCs w:val="20"/>
              </w:rPr>
              <w:t>Дебиторская</w:t>
            </w:r>
            <w:proofErr w:type="spellEnd"/>
            <w:r w:rsidRPr="00934B7F">
              <w:rPr>
                <w:color w:val="000000" w:themeColor="text1"/>
                <w:szCs w:val="20"/>
              </w:rPr>
              <w:t xml:space="preserve"> </w:t>
            </w:r>
            <w:proofErr w:type="spellStart"/>
            <w:r w:rsidRPr="00934B7F">
              <w:rPr>
                <w:color w:val="000000" w:themeColor="text1"/>
                <w:szCs w:val="20"/>
              </w:rPr>
              <w:t>задолженность</w:t>
            </w:r>
            <w:proofErr w:type="spellEnd"/>
            <w:r w:rsidRPr="00934B7F">
              <w:rPr>
                <w:color w:val="000000" w:themeColor="text1"/>
                <w:szCs w:val="20"/>
              </w:rPr>
              <w:t xml:space="preserve"> &lt;3&gt;</w:t>
            </w:r>
          </w:p>
        </w:tc>
        <w:tc>
          <w:tcPr>
            <w:tcW w:w="1141" w:type="dxa"/>
            <w:shd w:val="clear" w:color="auto" w:fill="F2F2F2" w:themeFill="background1" w:themeFillShade="F2"/>
            <w:vAlign w:val="center"/>
            <w:hideMark/>
          </w:tcPr>
          <w:p w:rsidR="00934B7F" w:rsidRPr="00934B7F" w:rsidRDefault="00934B7F" w:rsidP="003D7FE9">
            <w:pPr>
              <w:jc w:val="center"/>
              <w:rPr>
                <w:color w:val="000000" w:themeColor="text1"/>
                <w:szCs w:val="20"/>
              </w:rPr>
            </w:pPr>
            <w:r w:rsidRPr="00934B7F">
              <w:rPr>
                <w:color w:val="000000" w:themeColor="text1"/>
                <w:szCs w:val="20"/>
              </w:rPr>
              <w:t>230+240-244</w:t>
            </w:r>
          </w:p>
        </w:tc>
        <w:tc>
          <w:tcPr>
            <w:tcW w:w="1276"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1 231,4 </w:t>
            </w:r>
          </w:p>
        </w:tc>
        <w:tc>
          <w:tcPr>
            <w:tcW w:w="1417"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631,3 </w:t>
            </w:r>
          </w:p>
        </w:tc>
        <w:tc>
          <w:tcPr>
            <w:tcW w:w="1135"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8,7%</w:t>
            </w:r>
          </w:p>
        </w:tc>
      </w:tr>
      <w:tr w:rsidR="00934B7F" w:rsidRPr="00067B09" w:rsidTr="006E52E6">
        <w:trPr>
          <w:trHeight w:val="240"/>
        </w:trPr>
        <w:tc>
          <w:tcPr>
            <w:tcW w:w="534" w:type="dxa"/>
            <w:shd w:val="clear" w:color="auto" w:fill="F2F2F2" w:themeFill="background1" w:themeFillShade="F2"/>
            <w:noWrap/>
            <w:hideMark/>
          </w:tcPr>
          <w:p w:rsidR="00934B7F" w:rsidRPr="00067B09" w:rsidRDefault="00934B7F" w:rsidP="003D7FE9">
            <w:pPr>
              <w:jc w:val="both"/>
              <w:rPr>
                <w:szCs w:val="20"/>
              </w:rPr>
            </w:pPr>
            <w:r w:rsidRPr="00067B09">
              <w:rPr>
                <w:szCs w:val="20"/>
              </w:rPr>
              <w:t>10</w:t>
            </w:r>
          </w:p>
        </w:tc>
        <w:tc>
          <w:tcPr>
            <w:tcW w:w="4670" w:type="dxa"/>
            <w:shd w:val="clear" w:color="auto" w:fill="F2F2F2" w:themeFill="background1" w:themeFillShade="F2"/>
            <w:noWrap/>
            <w:hideMark/>
          </w:tcPr>
          <w:p w:rsidR="00934B7F" w:rsidRPr="00934B7F" w:rsidRDefault="00934B7F" w:rsidP="003D7FE9">
            <w:pPr>
              <w:jc w:val="both"/>
              <w:rPr>
                <w:color w:val="000000" w:themeColor="text1"/>
                <w:szCs w:val="20"/>
              </w:rPr>
            </w:pPr>
            <w:proofErr w:type="spellStart"/>
            <w:r w:rsidRPr="00934B7F">
              <w:rPr>
                <w:color w:val="000000" w:themeColor="text1"/>
                <w:szCs w:val="20"/>
              </w:rPr>
              <w:t>Денежные</w:t>
            </w:r>
            <w:proofErr w:type="spellEnd"/>
            <w:r w:rsidRPr="00934B7F">
              <w:rPr>
                <w:color w:val="000000" w:themeColor="text1"/>
                <w:szCs w:val="20"/>
              </w:rPr>
              <w:t xml:space="preserve"> </w:t>
            </w:r>
            <w:proofErr w:type="spellStart"/>
            <w:r w:rsidRPr="00934B7F">
              <w:rPr>
                <w:color w:val="000000" w:themeColor="text1"/>
                <w:szCs w:val="20"/>
              </w:rPr>
              <w:t>средства</w:t>
            </w:r>
            <w:proofErr w:type="spellEnd"/>
          </w:p>
        </w:tc>
        <w:tc>
          <w:tcPr>
            <w:tcW w:w="1141" w:type="dxa"/>
            <w:shd w:val="clear" w:color="auto" w:fill="F2F2F2" w:themeFill="background1" w:themeFillShade="F2"/>
            <w:noWrap/>
            <w:vAlign w:val="center"/>
            <w:hideMark/>
          </w:tcPr>
          <w:p w:rsidR="00934B7F" w:rsidRPr="00934B7F" w:rsidRDefault="00934B7F" w:rsidP="003D7FE9">
            <w:pPr>
              <w:jc w:val="center"/>
              <w:rPr>
                <w:color w:val="000000" w:themeColor="text1"/>
                <w:szCs w:val="20"/>
              </w:rPr>
            </w:pPr>
            <w:r w:rsidRPr="00934B7F">
              <w:rPr>
                <w:color w:val="000000" w:themeColor="text1"/>
                <w:szCs w:val="20"/>
              </w:rPr>
              <w:t>260</w:t>
            </w:r>
          </w:p>
        </w:tc>
        <w:tc>
          <w:tcPr>
            <w:tcW w:w="1276"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1,8 </w:t>
            </w:r>
          </w:p>
        </w:tc>
        <w:tc>
          <w:tcPr>
            <w:tcW w:w="1417"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5,2 </w:t>
            </w:r>
          </w:p>
        </w:tc>
        <w:tc>
          <w:tcPr>
            <w:tcW w:w="1135"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0,1%</w:t>
            </w:r>
          </w:p>
        </w:tc>
      </w:tr>
      <w:tr w:rsidR="00934B7F" w:rsidRPr="00067B09" w:rsidTr="006E52E6">
        <w:trPr>
          <w:trHeight w:val="240"/>
        </w:trPr>
        <w:tc>
          <w:tcPr>
            <w:tcW w:w="534" w:type="dxa"/>
            <w:shd w:val="clear" w:color="auto" w:fill="F2F2F2" w:themeFill="background1" w:themeFillShade="F2"/>
            <w:noWrap/>
            <w:hideMark/>
          </w:tcPr>
          <w:p w:rsidR="00934B7F" w:rsidRPr="00067B09" w:rsidRDefault="00934B7F" w:rsidP="003D7FE9">
            <w:pPr>
              <w:jc w:val="both"/>
              <w:rPr>
                <w:szCs w:val="20"/>
              </w:rPr>
            </w:pPr>
            <w:r w:rsidRPr="00067B09">
              <w:rPr>
                <w:szCs w:val="20"/>
              </w:rPr>
              <w:t>11</w:t>
            </w:r>
          </w:p>
        </w:tc>
        <w:tc>
          <w:tcPr>
            <w:tcW w:w="4670" w:type="dxa"/>
            <w:shd w:val="clear" w:color="auto" w:fill="F2F2F2" w:themeFill="background1" w:themeFillShade="F2"/>
            <w:noWrap/>
            <w:hideMark/>
          </w:tcPr>
          <w:p w:rsidR="00934B7F" w:rsidRPr="00934B7F" w:rsidRDefault="00934B7F" w:rsidP="003D7FE9">
            <w:pPr>
              <w:jc w:val="both"/>
              <w:rPr>
                <w:color w:val="000000" w:themeColor="text1"/>
                <w:szCs w:val="20"/>
              </w:rPr>
            </w:pPr>
            <w:proofErr w:type="spellStart"/>
            <w:r w:rsidRPr="00934B7F">
              <w:rPr>
                <w:color w:val="000000" w:themeColor="text1"/>
                <w:szCs w:val="20"/>
              </w:rPr>
              <w:t>Прочие</w:t>
            </w:r>
            <w:proofErr w:type="spellEnd"/>
            <w:r w:rsidRPr="00934B7F">
              <w:rPr>
                <w:color w:val="000000" w:themeColor="text1"/>
                <w:szCs w:val="20"/>
              </w:rPr>
              <w:t xml:space="preserve"> </w:t>
            </w:r>
            <w:proofErr w:type="spellStart"/>
            <w:r w:rsidRPr="00934B7F">
              <w:rPr>
                <w:color w:val="000000" w:themeColor="text1"/>
                <w:szCs w:val="20"/>
              </w:rPr>
              <w:t>оборотные</w:t>
            </w:r>
            <w:proofErr w:type="spellEnd"/>
            <w:r w:rsidRPr="00934B7F">
              <w:rPr>
                <w:color w:val="000000" w:themeColor="text1"/>
                <w:szCs w:val="20"/>
              </w:rPr>
              <w:t xml:space="preserve"> </w:t>
            </w:r>
            <w:proofErr w:type="spellStart"/>
            <w:r w:rsidRPr="00934B7F">
              <w:rPr>
                <w:color w:val="000000" w:themeColor="text1"/>
                <w:szCs w:val="20"/>
              </w:rPr>
              <w:t>активы</w:t>
            </w:r>
            <w:proofErr w:type="spellEnd"/>
          </w:p>
        </w:tc>
        <w:tc>
          <w:tcPr>
            <w:tcW w:w="1141" w:type="dxa"/>
            <w:shd w:val="clear" w:color="auto" w:fill="F2F2F2" w:themeFill="background1" w:themeFillShade="F2"/>
            <w:noWrap/>
            <w:vAlign w:val="center"/>
            <w:hideMark/>
          </w:tcPr>
          <w:p w:rsidR="00934B7F" w:rsidRPr="00934B7F" w:rsidRDefault="00934B7F" w:rsidP="003D7FE9">
            <w:pPr>
              <w:jc w:val="center"/>
              <w:rPr>
                <w:color w:val="000000" w:themeColor="text1"/>
                <w:szCs w:val="20"/>
              </w:rPr>
            </w:pPr>
            <w:r w:rsidRPr="00934B7F">
              <w:rPr>
                <w:color w:val="000000" w:themeColor="text1"/>
                <w:szCs w:val="20"/>
              </w:rPr>
              <w:t>270</w:t>
            </w:r>
          </w:p>
        </w:tc>
        <w:tc>
          <w:tcPr>
            <w:tcW w:w="1276"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46,8 </w:t>
            </w:r>
          </w:p>
        </w:tc>
        <w:tc>
          <w:tcPr>
            <w:tcW w:w="1417"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43,3 </w:t>
            </w:r>
          </w:p>
        </w:tc>
        <w:tc>
          <w:tcPr>
            <w:tcW w:w="1135"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0,6%</w:t>
            </w:r>
          </w:p>
        </w:tc>
      </w:tr>
      <w:tr w:rsidR="00934B7F" w:rsidRPr="00067B09" w:rsidTr="006E52E6">
        <w:trPr>
          <w:trHeight w:val="480"/>
        </w:trPr>
        <w:tc>
          <w:tcPr>
            <w:tcW w:w="534" w:type="dxa"/>
            <w:shd w:val="clear" w:color="auto" w:fill="F2F2F2" w:themeFill="background1" w:themeFillShade="F2"/>
            <w:noWrap/>
            <w:hideMark/>
          </w:tcPr>
          <w:p w:rsidR="00934B7F" w:rsidRPr="00067B09" w:rsidRDefault="00934B7F" w:rsidP="003D7FE9">
            <w:pPr>
              <w:jc w:val="both"/>
              <w:rPr>
                <w:b/>
                <w:bCs/>
                <w:szCs w:val="20"/>
              </w:rPr>
            </w:pPr>
            <w:r w:rsidRPr="00067B09">
              <w:rPr>
                <w:b/>
                <w:bCs/>
                <w:szCs w:val="20"/>
              </w:rPr>
              <w:t>12</w:t>
            </w:r>
          </w:p>
        </w:tc>
        <w:tc>
          <w:tcPr>
            <w:tcW w:w="4670" w:type="dxa"/>
            <w:shd w:val="clear" w:color="auto" w:fill="F2F2F2" w:themeFill="background1" w:themeFillShade="F2"/>
            <w:hideMark/>
          </w:tcPr>
          <w:p w:rsidR="00934B7F" w:rsidRPr="00934B7F" w:rsidRDefault="00934B7F" w:rsidP="003D7FE9">
            <w:pPr>
              <w:jc w:val="both"/>
              <w:rPr>
                <w:b/>
                <w:bCs/>
                <w:color w:val="000000" w:themeColor="text1"/>
                <w:szCs w:val="20"/>
                <w:lang w:val="ru-RU"/>
              </w:rPr>
            </w:pPr>
            <w:r w:rsidRPr="00934B7F">
              <w:rPr>
                <w:b/>
                <w:bCs/>
                <w:color w:val="000000" w:themeColor="text1"/>
                <w:szCs w:val="20"/>
                <w:lang w:val="ru-RU"/>
              </w:rPr>
              <w:t>Итого активы, принимаемые к расчету (сумма данных пунктов 1-11)</w:t>
            </w:r>
          </w:p>
        </w:tc>
        <w:tc>
          <w:tcPr>
            <w:tcW w:w="1141" w:type="dxa"/>
            <w:shd w:val="clear" w:color="auto" w:fill="F2F2F2" w:themeFill="background1" w:themeFillShade="F2"/>
            <w:noWrap/>
            <w:vAlign w:val="center"/>
            <w:hideMark/>
          </w:tcPr>
          <w:p w:rsidR="00934B7F" w:rsidRPr="00934B7F" w:rsidRDefault="00934B7F" w:rsidP="003D7FE9">
            <w:pPr>
              <w:jc w:val="center"/>
              <w:rPr>
                <w:b/>
                <w:bCs/>
                <w:color w:val="000000" w:themeColor="text1"/>
                <w:szCs w:val="20"/>
                <w:lang w:val="ru-RU"/>
              </w:rPr>
            </w:pPr>
          </w:p>
        </w:tc>
        <w:tc>
          <w:tcPr>
            <w:tcW w:w="1276" w:type="dxa"/>
            <w:shd w:val="clear" w:color="auto" w:fill="F2F2F2" w:themeFill="background1" w:themeFillShade="F2"/>
            <w:noWrap/>
            <w:vAlign w:val="center"/>
            <w:hideMark/>
          </w:tcPr>
          <w:p w:rsidR="00934B7F" w:rsidRPr="00934B7F" w:rsidRDefault="00934B7F" w:rsidP="003D7FE9">
            <w:pPr>
              <w:jc w:val="right"/>
              <w:rPr>
                <w:rFonts w:cs="Arial"/>
                <w:b/>
                <w:bCs/>
                <w:color w:val="000000" w:themeColor="text1"/>
                <w:sz w:val="18"/>
                <w:szCs w:val="18"/>
              </w:rPr>
            </w:pPr>
            <w:r w:rsidRPr="00934B7F">
              <w:rPr>
                <w:rFonts w:cs="Arial"/>
                <w:b/>
                <w:bCs/>
                <w:color w:val="000000" w:themeColor="text1"/>
                <w:sz w:val="18"/>
                <w:szCs w:val="18"/>
                <w:lang w:val="ru-RU"/>
              </w:rPr>
              <w:t xml:space="preserve"> </w:t>
            </w:r>
            <w:r w:rsidRPr="00934B7F">
              <w:rPr>
                <w:rFonts w:cs="Arial"/>
                <w:b/>
                <w:bCs/>
                <w:color w:val="000000" w:themeColor="text1"/>
                <w:sz w:val="18"/>
                <w:szCs w:val="18"/>
              </w:rPr>
              <w:t xml:space="preserve">8 012,4 </w:t>
            </w:r>
          </w:p>
        </w:tc>
        <w:tc>
          <w:tcPr>
            <w:tcW w:w="1417" w:type="dxa"/>
            <w:shd w:val="clear" w:color="auto" w:fill="F2F2F2" w:themeFill="background1" w:themeFillShade="F2"/>
            <w:noWrap/>
            <w:vAlign w:val="center"/>
            <w:hideMark/>
          </w:tcPr>
          <w:p w:rsidR="00934B7F" w:rsidRPr="00934B7F" w:rsidRDefault="00934B7F" w:rsidP="003D7FE9">
            <w:pPr>
              <w:jc w:val="right"/>
              <w:rPr>
                <w:rFonts w:cs="Arial"/>
                <w:b/>
                <w:bCs/>
                <w:color w:val="000000" w:themeColor="text1"/>
                <w:sz w:val="18"/>
                <w:szCs w:val="18"/>
              </w:rPr>
            </w:pPr>
            <w:r w:rsidRPr="00934B7F">
              <w:rPr>
                <w:rFonts w:cs="Arial"/>
                <w:b/>
                <w:bCs/>
                <w:color w:val="000000" w:themeColor="text1"/>
                <w:sz w:val="18"/>
                <w:szCs w:val="18"/>
              </w:rPr>
              <w:t xml:space="preserve"> 7 274,5 </w:t>
            </w:r>
          </w:p>
        </w:tc>
        <w:tc>
          <w:tcPr>
            <w:tcW w:w="1135"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100,0%</w:t>
            </w:r>
          </w:p>
        </w:tc>
      </w:tr>
      <w:tr w:rsidR="00934B7F" w:rsidRPr="00067B09" w:rsidTr="006E52E6">
        <w:trPr>
          <w:trHeight w:val="240"/>
        </w:trPr>
        <w:tc>
          <w:tcPr>
            <w:tcW w:w="5204" w:type="dxa"/>
            <w:gridSpan w:val="2"/>
            <w:shd w:val="clear" w:color="auto" w:fill="F2F2F2" w:themeFill="background1" w:themeFillShade="F2"/>
            <w:noWrap/>
            <w:hideMark/>
          </w:tcPr>
          <w:p w:rsidR="00934B7F" w:rsidRPr="00934B7F" w:rsidRDefault="00934B7F" w:rsidP="003D7FE9">
            <w:pPr>
              <w:jc w:val="both"/>
              <w:rPr>
                <w:b/>
                <w:bCs/>
                <w:color w:val="000000" w:themeColor="text1"/>
                <w:szCs w:val="20"/>
              </w:rPr>
            </w:pPr>
            <w:r w:rsidRPr="00934B7F">
              <w:rPr>
                <w:b/>
                <w:bCs/>
                <w:color w:val="000000" w:themeColor="text1"/>
                <w:szCs w:val="20"/>
              </w:rPr>
              <w:t xml:space="preserve">II. </w:t>
            </w:r>
            <w:proofErr w:type="spellStart"/>
            <w:r w:rsidRPr="00934B7F">
              <w:rPr>
                <w:b/>
                <w:bCs/>
                <w:color w:val="000000" w:themeColor="text1"/>
                <w:szCs w:val="20"/>
              </w:rPr>
              <w:t>Пассивы</w:t>
            </w:r>
            <w:proofErr w:type="spellEnd"/>
          </w:p>
        </w:tc>
        <w:tc>
          <w:tcPr>
            <w:tcW w:w="1141" w:type="dxa"/>
            <w:shd w:val="clear" w:color="auto" w:fill="F2F2F2" w:themeFill="background1" w:themeFillShade="F2"/>
            <w:noWrap/>
            <w:vAlign w:val="center"/>
            <w:hideMark/>
          </w:tcPr>
          <w:p w:rsidR="00934B7F" w:rsidRPr="00934B7F" w:rsidRDefault="00934B7F" w:rsidP="003D7FE9">
            <w:pPr>
              <w:jc w:val="center"/>
              <w:rPr>
                <w:color w:val="000000" w:themeColor="text1"/>
                <w:szCs w:val="20"/>
              </w:rPr>
            </w:pPr>
          </w:p>
        </w:tc>
        <w:tc>
          <w:tcPr>
            <w:tcW w:w="1276" w:type="dxa"/>
            <w:shd w:val="clear" w:color="auto" w:fill="F2F2F2" w:themeFill="background1" w:themeFillShade="F2"/>
            <w:noWrap/>
            <w:vAlign w:val="center"/>
            <w:hideMark/>
          </w:tcPr>
          <w:p w:rsidR="00934B7F" w:rsidRPr="00934B7F" w:rsidRDefault="00934B7F" w:rsidP="003D7FE9">
            <w:pPr>
              <w:jc w:val="center"/>
              <w:rPr>
                <w:color w:val="000000" w:themeColor="text1"/>
                <w:szCs w:val="20"/>
              </w:rPr>
            </w:pPr>
          </w:p>
        </w:tc>
        <w:tc>
          <w:tcPr>
            <w:tcW w:w="1417"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w:t>
            </w:r>
          </w:p>
        </w:tc>
        <w:tc>
          <w:tcPr>
            <w:tcW w:w="1135"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w:t>
            </w:r>
          </w:p>
        </w:tc>
      </w:tr>
      <w:tr w:rsidR="00934B7F" w:rsidRPr="00067B09" w:rsidTr="006E52E6">
        <w:trPr>
          <w:trHeight w:val="297"/>
        </w:trPr>
        <w:tc>
          <w:tcPr>
            <w:tcW w:w="534" w:type="dxa"/>
            <w:shd w:val="clear" w:color="auto" w:fill="F2F2F2" w:themeFill="background1" w:themeFillShade="F2"/>
            <w:noWrap/>
            <w:hideMark/>
          </w:tcPr>
          <w:p w:rsidR="00934B7F" w:rsidRPr="00067B09" w:rsidRDefault="00934B7F" w:rsidP="003D7FE9">
            <w:pPr>
              <w:jc w:val="both"/>
              <w:rPr>
                <w:szCs w:val="20"/>
              </w:rPr>
            </w:pPr>
            <w:r w:rsidRPr="00067B09">
              <w:rPr>
                <w:szCs w:val="20"/>
              </w:rPr>
              <w:t>13</w:t>
            </w:r>
          </w:p>
        </w:tc>
        <w:tc>
          <w:tcPr>
            <w:tcW w:w="4670" w:type="dxa"/>
            <w:shd w:val="clear" w:color="auto" w:fill="F2F2F2" w:themeFill="background1" w:themeFillShade="F2"/>
            <w:hideMark/>
          </w:tcPr>
          <w:p w:rsidR="00934B7F" w:rsidRPr="00934B7F" w:rsidRDefault="00934B7F" w:rsidP="003D7FE9">
            <w:pPr>
              <w:jc w:val="both"/>
              <w:rPr>
                <w:color w:val="000000" w:themeColor="text1"/>
                <w:szCs w:val="20"/>
                <w:lang w:val="ru-RU"/>
              </w:rPr>
            </w:pPr>
            <w:r w:rsidRPr="00934B7F">
              <w:rPr>
                <w:color w:val="000000" w:themeColor="text1"/>
                <w:szCs w:val="20"/>
                <w:lang w:val="ru-RU"/>
              </w:rPr>
              <w:t>Долгосрочные обязательства по займам и кредитам</w:t>
            </w:r>
          </w:p>
        </w:tc>
        <w:tc>
          <w:tcPr>
            <w:tcW w:w="1141" w:type="dxa"/>
            <w:shd w:val="clear" w:color="auto" w:fill="F2F2F2" w:themeFill="background1" w:themeFillShade="F2"/>
            <w:noWrap/>
            <w:vAlign w:val="center"/>
            <w:hideMark/>
          </w:tcPr>
          <w:p w:rsidR="00934B7F" w:rsidRPr="00934B7F" w:rsidRDefault="00934B7F" w:rsidP="003D7FE9">
            <w:pPr>
              <w:jc w:val="center"/>
              <w:rPr>
                <w:color w:val="000000" w:themeColor="text1"/>
                <w:szCs w:val="20"/>
              </w:rPr>
            </w:pPr>
            <w:r w:rsidRPr="00934B7F">
              <w:rPr>
                <w:color w:val="000000" w:themeColor="text1"/>
                <w:szCs w:val="20"/>
              </w:rPr>
              <w:t>510</w:t>
            </w:r>
          </w:p>
        </w:tc>
        <w:tc>
          <w:tcPr>
            <w:tcW w:w="1276"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 </w:t>
            </w:r>
          </w:p>
        </w:tc>
        <w:tc>
          <w:tcPr>
            <w:tcW w:w="1417"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 </w:t>
            </w:r>
          </w:p>
        </w:tc>
        <w:tc>
          <w:tcPr>
            <w:tcW w:w="1135"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0,0%</w:t>
            </w:r>
          </w:p>
        </w:tc>
      </w:tr>
      <w:tr w:rsidR="00934B7F" w:rsidRPr="00067B09" w:rsidTr="006E52E6">
        <w:trPr>
          <w:trHeight w:val="240"/>
        </w:trPr>
        <w:tc>
          <w:tcPr>
            <w:tcW w:w="534" w:type="dxa"/>
            <w:shd w:val="clear" w:color="auto" w:fill="F2F2F2" w:themeFill="background1" w:themeFillShade="F2"/>
            <w:noWrap/>
            <w:hideMark/>
          </w:tcPr>
          <w:p w:rsidR="00934B7F" w:rsidRPr="00067B09" w:rsidRDefault="00934B7F" w:rsidP="003D7FE9">
            <w:pPr>
              <w:jc w:val="both"/>
              <w:rPr>
                <w:szCs w:val="20"/>
              </w:rPr>
            </w:pPr>
            <w:r w:rsidRPr="00067B09">
              <w:rPr>
                <w:szCs w:val="20"/>
              </w:rPr>
              <w:t>14</w:t>
            </w:r>
          </w:p>
        </w:tc>
        <w:tc>
          <w:tcPr>
            <w:tcW w:w="4670" w:type="dxa"/>
            <w:shd w:val="clear" w:color="auto" w:fill="F2F2F2" w:themeFill="background1" w:themeFillShade="F2"/>
            <w:noWrap/>
            <w:hideMark/>
          </w:tcPr>
          <w:p w:rsidR="00934B7F" w:rsidRPr="00934B7F" w:rsidRDefault="00934B7F" w:rsidP="003D7FE9">
            <w:pPr>
              <w:jc w:val="both"/>
              <w:rPr>
                <w:color w:val="000000" w:themeColor="text1"/>
                <w:szCs w:val="20"/>
              </w:rPr>
            </w:pPr>
            <w:proofErr w:type="spellStart"/>
            <w:r w:rsidRPr="00934B7F">
              <w:rPr>
                <w:color w:val="000000" w:themeColor="text1"/>
                <w:szCs w:val="20"/>
              </w:rPr>
              <w:t>Прочие</w:t>
            </w:r>
            <w:proofErr w:type="spellEnd"/>
            <w:r w:rsidRPr="00934B7F">
              <w:rPr>
                <w:color w:val="000000" w:themeColor="text1"/>
                <w:szCs w:val="20"/>
              </w:rPr>
              <w:t xml:space="preserve"> </w:t>
            </w:r>
            <w:proofErr w:type="spellStart"/>
            <w:r w:rsidRPr="00934B7F">
              <w:rPr>
                <w:color w:val="000000" w:themeColor="text1"/>
                <w:szCs w:val="20"/>
              </w:rPr>
              <w:t>долгосрочные</w:t>
            </w:r>
            <w:proofErr w:type="spellEnd"/>
            <w:r w:rsidRPr="00934B7F">
              <w:rPr>
                <w:color w:val="000000" w:themeColor="text1"/>
                <w:szCs w:val="20"/>
              </w:rPr>
              <w:t xml:space="preserve"> </w:t>
            </w:r>
            <w:proofErr w:type="spellStart"/>
            <w:r w:rsidRPr="00934B7F">
              <w:rPr>
                <w:color w:val="000000" w:themeColor="text1"/>
                <w:szCs w:val="20"/>
              </w:rPr>
              <w:t>обязательства</w:t>
            </w:r>
            <w:proofErr w:type="spellEnd"/>
            <w:r w:rsidRPr="00934B7F">
              <w:rPr>
                <w:color w:val="000000" w:themeColor="text1"/>
                <w:szCs w:val="20"/>
              </w:rPr>
              <w:t xml:space="preserve"> &lt;4&gt;, &lt;5&gt;</w:t>
            </w:r>
          </w:p>
        </w:tc>
        <w:tc>
          <w:tcPr>
            <w:tcW w:w="1141" w:type="dxa"/>
            <w:shd w:val="clear" w:color="auto" w:fill="F2F2F2" w:themeFill="background1" w:themeFillShade="F2"/>
            <w:vAlign w:val="center"/>
            <w:hideMark/>
          </w:tcPr>
          <w:p w:rsidR="00934B7F" w:rsidRPr="00934B7F" w:rsidRDefault="00934B7F" w:rsidP="003D7FE9">
            <w:pPr>
              <w:jc w:val="center"/>
              <w:rPr>
                <w:color w:val="000000" w:themeColor="text1"/>
                <w:szCs w:val="20"/>
              </w:rPr>
            </w:pPr>
            <w:r w:rsidRPr="00934B7F">
              <w:rPr>
                <w:color w:val="000000" w:themeColor="text1"/>
                <w:szCs w:val="20"/>
              </w:rPr>
              <w:t>520</w:t>
            </w:r>
          </w:p>
        </w:tc>
        <w:tc>
          <w:tcPr>
            <w:tcW w:w="1276"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151,3 </w:t>
            </w:r>
          </w:p>
        </w:tc>
        <w:tc>
          <w:tcPr>
            <w:tcW w:w="1417"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182,2 </w:t>
            </w:r>
          </w:p>
        </w:tc>
        <w:tc>
          <w:tcPr>
            <w:tcW w:w="1135"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11,3%</w:t>
            </w:r>
          </w:p>
        </w:tc>
      </w:tr>
      <w:tr w:rsidR="00934B7F" w:rsidRPr="00067B09" w:rsidTr="006E52E6">
        <w:trPr>
          <w:trHeight w:val="480"/>
        </w:trPr>
        <w:tc>
          <w:tcPr>
            <w:tcW w:w="534" w:type="dxa"/>
            <w:shd w:val="clear" w:color="auto" w:fill="F2F2F2" w:themeFill="background1" w:themeFillShade="F2"/>
            <w:noWrap/>
            <w:hideMark/>
          </w:tcPr>
          <w:p w:rsidR="00934B7F" w:rsidRPr="00067B09" w:rsidRDefault="00934B7F" w:rsidP="003D7FE9">
            <w:pPr>
              <w:jc w:val="both"/>
              <w:rPr>
                <w:szCs w:val="20"/>
              </w:rPr>
            </w:pPr>
            <w:r w:rsidRPr="00067B09">
              <w:rPr>
                <w:szCs w:val="20"/>
              </w:rPr>
              <w:t>15</w:t>
            </w:r>
          </w:p>
        </w:tc>
        <w:tc>
          <w:tcPr>
            <w:tcW w:w="4670" w:type="dxa"/>
            <w:shd w:val="clear" w:color="auto" w:fill="F2F2F2" w:themeFill="background1" w:themeFillShade="F2"/>
            <w:hideMark/>
          </w:tcPr>
          <w:p w:rsidR="00934B7F" w:rsidRPr="00934B7F" w:rsidRDefault="00934B7F" w:rsidP="003D7FE9">
            <w:pPr>
              <w:jc w:val="both"/>
              <w:rPr>
                <w:color w:val="000000" w:themeColor="text1"/>
                <w:szCs w:val="20"/>
                <w:lang w:val="ru-RU"/>
              </w:rPr>
            </w:pPr>
            <w:r w:rsidRPr="00934B7F">
              <w:rPr>
                <w:color w:val="000000" w:themeColor="text1"/>
                <w:szCs w:val="20"/>
                <w:lang w:val="ru-RU"/>
              </w:rPr>
              <w:t>Краткосрочные обязательства по займам и кредитам</w:t>
            </w:r>
          </w:p>
        </w:tc>
        <w:tc>
          <w:tcPr>
            <w:tcW w:w="1141" w:type="dxa"/>
            <w:shd w:val="clear" w:color="auto" w:fill="F2F2F2" w:themeFill="background1" w:themeFillShade="F2"/>
            <w:noWrap/>
            <w:vAlign w:val="center"/>
            <w:hideMark/>
          </w:tcPr>
          <w:p w:rsidR="00934B7F" w:rsidRPr="00934B7F" w:rsidRDefault="00934B7F" w:rsidP="003D7FE9">
            <w:pPr>
              <w:jc w:val="center"/>
              <w:rPr>
                <w:color w:val="000000" w:themeColor="text1"/>
                <w:szCs w:val="20"/>
              </w:rPr>
            </w:pPr>
            <w:r w:rsidRPr="00934B7F">
              <w:rPr>
                <w:color w:val="000000" w:themeColor="text1"/>
                <w:szCs w:val="20"/>
              </w:rPr>
              <w:t>610</w:t>
            </w:r>
          </w:p>
        </w:tc>
        <w:tc>
          <w:tcPr>
            <w:tcW w:w="1276"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131,4 </w:t>
            </w:r>
          </w:p>
        </w:tc>
        <w:tc>
          <w:tcPr>
            <w:tcW w:w="1417"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276,0 </w:t>
            </w:r>
          </w:p>
        </w:tc>
        <w:tc>
          <w:tcPr>
            <w:tcW w:w="1135"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17,1%</w:t>
            </w:r>
          </w:p>
        </w:tc>
      </w:tr>
      <w:tr w:rsidR="00934B7F" w:rsidRPr="00067B09" w:rsidTr="006E52E6">
        <w:trPr>
          <w:trHeight w:val="240"/>
        </w:trPr>
        <w:tc>
          <w:tcPr>
            <w:tcW w:w="534" w:type="dxa"/>
            <w:shd w:val="clear" w:color="auto" w:fill="F2F2F2" w:themeFill="background1" w:themeFillShade="F2"/>
            <w:noWrap/>
            <w:hideMark/>
          </w:tcPr>
          <w:p w:rsidR="00934B7F" w:rsidRPr="00067B09" w:rsidRDefault="00934B7F" w:rsidP="003D7FE9">
            <w:pPr>
              <w:jc w:val="both"/>
              <w:rPr>
                <w:szCs w:val="20"/>
              </w:rPr>
            </w:pPr>
            <w:r w:rsidRPr="00067B09">
              <w:rPr>
                <w:szCs w:val="20"/>
              </w:rPr>
              <w:t>16</w:t>
            </w:r>
          </w:p>
        </w:tc>
        <w:tc>
          <w:tcPr>
            <w:tcW w:w="4670" w:type="dxa"/>
            <w:shd w:val="clear" w:color="auto" w:fill="F2F2F2" w:themeFill="background1" w:themeFillShade="F2"/>
            <w:noWrap/>
            <w:hideMark/>
          </w:tcPr>
          <w:p w:rsidR="00934B7F" w:rsidRPr="00934B7F" w:rsidRDefault="00934B7F" w:rsidP="003D7FE9">
            <w:pPr>
              <w:jc w:val="both"/>
              <w:rPr>
                <w:color w:val="000000" w:themeColor="text1"/>
                <w:szCs w:val="20"/>
              </w:rPr>
            </w:pPr>
            <w:proofErr w:type="spellStart"/>
            <w:r w:rsidRPr="00934B7F">
              <w:rPr>
                <w:color w:val="000000" w:themeColor="text1"/>
                <w:szCs w:val="20"/>
              </w:rPr>
              <w:t>Кредиторская</w:t>
            </w:r>
            <w:proofErr w:type="spellEnd"/>
            <w:r w:rsidRPr="00934B7F">
              <w:rPr>
                <w:color w:val="000000" w:themeColor="text1"/>
                <w:szCs w:val="20"/>
              </w:rPr>
              <w:t xml:space="preserve"> </w:t>
            </w:r>
            <w:proofErr w:type="spellStart"/>
            <w:r w:rsidRPr="00934B7F">
              <w:rPr>
                <w:color w:val="000000" w:themeColor="text1"/>
                <w:szCs w:val="20"/>
              </w:rPr>
              <w:t>задолженность</w:t>
            </w:r>
            <w:proofErr w:type="spellEnd"/>
          </w:p>
        </w:tc>
        <w:tc>
          <w:tcPr>
            <w:tcW w:w="1141" w:type="dxa"/>
            <w:shd w:val="clear" w:color="auto" w:fill="F2F2F2" w:themeFill="background1" w:themeFillShade="F2"/>
            <w:noWrap/>
            <w:vAlign w:val="center"/>
            <w:hideMark/>
          </w:tcPr>
          <w:p w:rsidR="00934B7F" w:rsidRPr="00934B7F" w:rsidRDefault="00934B7F" w:rsidP="003D7FE9">
            <w:pPr>
              <w:jc w:val="center"/>
              <w:rPr>
                <w:color w:val="000000" w:themeColor="text1"/>
                <w:szCs w:val="20"/>
              </w:rPr>
            </w:pPr>
            <w:r w:rsidRPr="00934B7F">
              <w:rPr>
                <w:color w:val="000000" w:themeColor="text1"/>
                <w:szCs w:val="20"/>
              </w:rPr>
              <w:t>620</w:t>
            </w:r>
          </w:p>
        </w:tc>
        <w:tc>
          <w:tcPr>
            <w:tcW w:w="1276"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2 016,2 </w:t>
            </w:r>
          </w:p>
        </w:tc>
        <w:tc>
          <w:tcPr>
            <w:tcW w:w="1417"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1 087,5 </w:t>
            </w:r>
          </w:p>
        </w:tc>
        <w:tc>
          <w:tcPr>
            <w:tcW w:w="1135"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67,2%</w:t>
            </w:r>
          </w:p>
        </w:tc>
      </w:tr>
      <w:tr w:rsidR="00934B7F" w:rsidRPr="00067B09" w:rsidTr="006E52E6">
        <w:trPr>
          <w:trHeight w:val="240"/>
        </w:trPr>
        <w:tc>
          <w:tcPr>
            <w:tcW w:w="534" w:type="dxa"/>
            <w:shd w:val="clear" w:color="auto" w:fill="F2F2F2" w:themeFill="background1" w:themeFillShade="F2"/>
            <w:noWrap/>
            <w:hideMark/>
          </w:tcPr>
          <w:p w:rsidR="00934B7F" w:rsidRPr="00067B09" w:rsidRDefault="00934B7F" w:rsidP="003D7FE9">
            <w:pPr>
              <w:jc w:val="both"/>
              <w:rPr>
                <w:szCs w:val="20"/>
              </w:rPr>
            </w:pPr>
            <w:r w:rsidRPr="00067B09">
              <w:rPr>
                <w:szCs w:val="20"/>
              </w:rPr>
              <w:t>17</w:t>
            </w:r>
          </w:p>
        </w:tc>
        <w:tc>
          <w:tcPr>
            <w:tcW w:w="4670" w:type="dxa"/>
            <w:shd w:val="clear" w:color="auto" w:fill="F2F2F2" w:themeFill="background1" w:themeFillShade="F2"/>
            <w:noWrap/>
            <w:hideMark/>
          </w:tcPr>
          <w:p w:rsidR="00934B7F" w:rsidRPr="00934B7F" w:rsidRDefault="00934B7F" w:rsidP="003D7FE9">
            <w:pPr>
              <w:jc w:val="both"/>
              <w:rPr>
                <w:color w:val="000000" w:themeColor="text1"/>
                <w:szCs w:val="20"/>
                <w:lang w:val="ru-RU"/>
              </w:rPr>
            </w:pPr>
            <w:r w:rsidRPr="00934B7F">
              <w:rPr>
                <w:color w:val="000000" w:themeColor="text1"/>
                <w:szCs w:val="20"/>
                <w:lang w:val="ru-RU"/>
              </w:rPr>
              <w:t>Задолженность участникам (учредителям) по выплате доходов</w:t>
            </w:r>
          </w:p>
        </w:tc>
        <w:tc>
          <w:tcPr>
            <w:tcW w:w="1141" w:type="dxa"/>
            <w:shd w:val="clear" w:color="auto" w:fill="F2F2F2" w:themeFill="background1" w:themeFillShade="F2"/>
            <w:noWrap/>
            <w:vAlign w:val="center"/>
            <w:hideMark/>
          </w:tcPr>
          <w:p w:rsidR="00934B7F" w:rsidRPr="00934B7F" w:rsidRDefault="00934B7F" w:rsidP="003D7FE9">
            <w:pPr>
              <w:jc w:val="center"/>
              <w:rPr>
                <w:color w:val="000000" w:themeColor="text1"/>
                <w:szCs w:val="20"/>
              </w:rPr>
            </w:pPr>
            <w:r w:rsidRPr="00934B7F">
              <w:rPr>
                <w:color w:val="000000" w:themeColor="text1"/>
                <w:szCs w:val="20"/>
              </w:rPr>
              <w:t>630</w:t>
            </w:r>
          </w:p>
        </w:tc>
        <w:tc>
          <w:tcPr>
            <w:tcW w:w="1276"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 </w:t>
            </w:r>
          </w:p>
        </w:tc>
        <w:tc>
          <w:tcPr>
            <w:tcW w:w="1417"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 </w:t>
            </w:r>
          </w:p>
        </w:tc>
        <w:tc>
          <w:tcPr>
            <w:tcW w:w="1135"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0,0%</w:t>
            </w:r>
          </w:p>
        </w:tc>
      </w:tr>
      <w:tr w:rsidR="00934B7F" w:rsidRPr="00067B09" w:rsidTr="006E52E6">
        <w:trPr>
          <w:trHeight w:val="240"/>
        </w:trPr>
        <w:tc>
          <w:tcPr>
            <w:tcW w:w="534" w:type="dxa"/>
            <w:shd w:val="clear" w:color="auto" w:fill="F2F2F2" w:themeFill="background1" w:themeFillShade="F2"/>
            <w:noWrap/>
            <w:hideMark/>
          </w:tcPr>
          <w:p w:rsidR="00934B7F" w:rsidRPr="00067B09" w:rsidRDefault="00934B7F" w:rsidP="003D7FE9">
            <w:pPr>
              <w:jc w:val="both"/>
              <w:rPr>
                <w:szCs w:val="20"/>
              </w:rPr>
            </w:pPr>
            <w:r w:rsidRPr="00067B09">
              <w:rPr>
                <w:szCs w:val="20"/>
              </w:rPr>
              <w:lastRenderedPageBreak/>
              <w:t>18</w:t>
            </w:r>
          </w:p>
        </w:tc>
        <w:tc>
          <w:tcPr>
            <w:tcW w:w="4670" w:type="dxa"/>
            <w:shd w:val="clear" w:color="auto" w:fill="F2F2F2" w:themeFill="background1" w:themeFillShade="F2"/>
            <w:noWrap/>
            <w:hideMark/>
          </w:tcPr>
          <w:p w:rsidR="00934B7F" w:rsidRPr="00934B7F" w:rsidRDefault="00934B7F" w:rsidP="003D7FE9">
            <w:pPr>
              <w:jc w:val="both"/>
              <w:rPr>
                <w:color w:val="000000" w:themeColor="text1"/>
                <w:szCs w:val="20"/>
              </w:rPr>
            </w:pPr>
            <w:proofErr w:type="spellStart"/>
            <w:r w:rsidRPr="00934B7F">
              <w:rPr>
                <w:color w:val="000000" w:themeColor="text1"/>
                <w:szCs w:val="20"/>
              </w:rPr>
              <w:t>Резервы</w:t>
            </w:r>
            <w:proofErr w:type="spellEnd"/>
            <w:r w:rsidRPr="00934B7F">
              <w:rPr>
                <w:color w:val="000000" w:themeColor="text1"/>
                <w:szCs w:val="20"/>
              </w:rPr>
              <w:t xml:space="preserve"> </w:t>
            </w:r>
            <w:proofErr w:type="spellStart"/>
            <w:r w:rsidRPr="00934B7F">
              <w:rPr>
                <w:color w:val="000000" w:themeColor="text1"/>
                <w:szCs w:val="20"/>
              </w:rPr>
              <w:t>предстоящих</w:t>
            </w:r>
            <w:proofErr w:type="spellEnd"/>
            <w:r w:rsidRPr="00934B7F">
              <w:rPr>
                <w:color w:val="000000" w:themeColor="text1"/>
                <w:szCs w:val="20"/>
              </w:rPr>
              <w:t xml:space="preserve"> </w:t>
            </w:r>
            <w:proofErr w:type="spellStart"/>
            <w:r w:rsidRPr="00934B7F">
              <w:rPr>
                <w:color w:val="000000" w:themeColor="text1"/>
                <w:szCs w:val="20"/>
              </w:rPr>
              <w:t>расходов</w:t>
            </w:r>
            <w:proofErr w:type="spellEnd"/>
          </w:p>
        </w:tc>
        <w:tc>
          <w:tcPr>
            <w:tcW w:w="1141" w:type="dxa"/>
            <w:shd w:val="clear" w:color="auto" w:fill="F2F2F2" w:themeFill="background1" w:themeFillShade="F2"/>
            <w:noWrap/>
            <w:vAlign w:val="center"/>
            <w:hideMark/>
          </w:tcPr>
          <w:p w:rsidR="00934B7F" w:rsidRPr="00934B7F" w:rsidRDefault="00934B7F" w:rsidP="003D7FE9">
            <w:pPr>
              <w:jc w:val="center"/>
              <w:rPr>
                <w:color w:val="000000" w:themeColor="text1"/>
                <w:szCs w:val="20"/>
              </w:rPr>
            </w:pPr>
            <w:r w:rsidRPr="00934B7F">
              <w:rPr>
                <w:color w:val="000000" w:themeColor="text1"/>
                <w:szCs w:val="20"/>
              </w:rPr>
              <w:t>650</w:t>
            </w:r>
          </w:p>
        </w:tc>
        <w:tc>
          <w:tcPr>
            <w:tcW w:w="1276"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69,6 </w:t>
            </w:r>
          </w:p>
        </w:tc>
        <w:tc>
          <w:tcPr>
            <w:tcW w:w="1417"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72,5 </w:t>
            </w:r>
          </w:p>
        </w:tc>
        <w:tc>
          <w:tcPr>
            <w:tcW w:w="1135"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4,5%</w:t>
            </w:r>
          </w:p>
        </w:tc>
      </w:tr>
      <w:tr w:rsidR="00934B7F" w:rsidRPr="00067B09" w:rsidTr="006E52E6">
        <w:trPr>
          <w:trHeight w:val="240"/>
        </w:trPr>
        <w:tc>
          <w:tcPr>
            <w:tcW w:w="534" w:type="dxa"/>
            <w:shd w:val="clear" w:color="auto" w:fill="F2F2F2" w:themeFill="background1" w:themeFillShade="F2"/>
            <w:noWrap/>
            <w:hideMark/>
          </w:tcPr>
          <w:p w:rsidR="00934B7F" w:rsidRPr="00067B09" w:rsidRDefault="00934B7F" w:rsidP="003D7FE9">
            <w:pPr>
              <w:jc w:val="both"/>
              <w:rPr>
                <w:szCs w:val="20"/>
              </w:rPr>
            </w:pPr>
            <w:r w:rsidRPr="00067B09">
              <w:rPr>
                <w:szCs w:val="20"/>
              </w:rPr>
              <w:t>19</w:t>
            </w:r>
          </w:p>
        </w:tc>
        <w:tc>
          <w:tcPr>
            <w:tcW w:w="4670" w:type="dxa"/>
            <w:shd w:val="clear" w:color="auto" w:fill="F2F2F2" w:themeFill="background1" w:themeFillShade="F2"/>
            <w:noWrap/>
            <w:hideMark/>
          </w:tcPr>
          <w:p w:rsidR="00934B7F" w:rsidRPr="00934B7F" w:rsidRDefault="00934B7F" w:rsidP="003D7FE9">
            <w:pPr>
              <w:jc w:val="both"/>
              <w:rPr>
                <w:color w:val="000000" w:themeColor="text1"/>
                <w:szCs w:val="20"/>
              </w:rPr>
            </w:pPr>
            <w:proofErr w:type="spellStart"/>
            <w:r w:rsidRPr="00934B7F">
              <w:rPr>
                <w:color w:val="000000" w:themeColor="text1"/>
                <w:szCs w:val="20"/>
              </w:rPr>
              <w:t>Прочие</w:t>
            </w:r>
            <w:proofErr w:type="spellEnd"/>
            <w:r w:rsidRPr="00934B7F">
              <w:rPr>
                <w:color w:val="000000" w:themeColor="text1"/>
                <w:szCs w:val="20"/>
              </w:rPr>
              <w:t xml:space="preserve"> </w:t>
            </w:r>
            <w:proofErr w:type="spellStart"/>
            <w:r w:rsidRPr="00934B7F">
              <w:rPr>
                <w:color w:val="000000" w:themeColor="text1"/>
                <w:szCs w:val="20"/>
              </w:rPr>
              <w:t>краткосрочные</w:t>
            </w:r>
            <w:proofErr w:type="spellEnd"/>
            <w:r w:rsidRPr="00934B7F">
              <w:rPr>
                <w:color w:val="000000" w:themeColor="text1"/>
                <w:szCs w:val="20"/>
              </w:rPr>
              <w:t xml:space="preserve"> </w:t>
            </w:r>
            <w:proofErr w:type="spellStart"/>
            <w:r w:rsidRPr="00934B7F">
              <w:rPr>
                <w:color w:val="000000" w:themeColor="text1"/>
                <w:szCs w:val="20"/>
              </w:rPr>
              <w:t>обязательства</w:t>
            </w:r>
            <w:proofErr w:type="spellEnd"/>
            <w:r w:rsidRPr="00934B7F">
              <w:rPr>
                <w:color w:val="000000" w:themeColor="text1"/>
                <w:szCs w:val="20"/>
              </w:rPr>
              <w:t xml:space="preserve"> &lt;5&gt;</w:t>
            </w:r>
          </w:p>
        </w:tc>
        <w:tc>
          <w:tcPr>
            <w:tcW w:w="1141" w:type="dxa"/>
            <w:shd w:val="clear" w:color="auto" w:fill="F2F2F2" w:themeFill="background1" w:themeFillShade="F2"/>
            <w:noWrap/>
            <w:vAlign w:val="center"/>
            <w:hideMark/>
          </w:tcPr>
          <w:p w:rsidR="00934B7F" w:rsidRPr="00934B7F" w:rsidRDefault="00934B7F" w:rsidP="003D7FE9">
            <w:pPr>
              <w:jc w:val="center"/>
              <w:rPr>
                <w:color w:val="000000" w:themeColor="text1"/>
                <w:szCs w:val="20"/>
              </w:rPr>
            </w:pPr>
            <w:r w:rsidRPr="00934B7F">
              <w:rPr>
                <w:color w:val="000000" w:themeColor="text1"/>
                <w:szCs w:val="20"/>
              </w:rPr>
              <w:t>660</w:t>
            </w:r>
          </w:p>
        </w:tc>
        <w:tc>
          <w:tcPr>
            <w:tcW w:w="1276"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 </w:t>
            </w:r>
          </w:p>
        </w:tc>
        <w:tc>
          <w:tcPr>
            <w:tcW w:w="1417"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 xml:space="preserve"> - </w:t>
            </w:r>
          </w:p>
        </w:tc>
        <w:tc>
          <w:tcPr>
            <w:tcW w:w="1135"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0,0%</w:t>
            </w:r>
          </w:p>
        </w:tc>
      </w:tr>
      <w:tr w:rsidR="00934B7F" w:rsidRPr="00067B09" w:rsidTr="006E52E6">
        <w:trPr>
          <w:trHeight w:val="480"/>
        </w:trPr>
        <w:tc>
          <w:tcPr>
            <w:tcW w:w="534" w:type="dxa"/>
            <w:shd w:val="clear" w:color="auto" w:fill="F2F2F2" w:themeFill="background1" w:themeFillShade="F2"/>
            <w:noWrap/>
            <w:hideMark/>
          </w:tcPr>
          <w:p w:rsidR="00934B7F" w:rsidRPr="00067B09" w:rsidRDefault="00934B7F" w:rsidP="003D7FE9">
            <w:pPr>
              <w:jc w:val="both"/>
              <w:rPr>
                <w:b/>
                <w:bCs/>
                <w:szCs w:val="20"/>
              </w:rPr>
            </w:pPr>
            <w:r w:rsidRPr="00067B09">
              <w:rPr>
                <w:b/>
                <w:bCs/>
                <w:szCs w:val="20"/>
              </w:rPr>
              <w:t>20</w:t>
            </w:r>
          </w:p>
        </w:tc>
        <w:tc>
          <w:tcPr>
            <w:tcW w:w="4670" w:type="dxa"/>
            <w:shd w:val="clear" w:color="auto" w:fill="F2F2F2" w:themeFill="background1" w:themeFillShade="F2"/>
            <w:hideMark/>
          </w:tcPr>
          <w:p w:rsidR="00934B7F" w:rsidRPr="00934B7F" w:rsidRDefault="00934B7F" w:rsidP="003D7FE9">
            <w:pPr>
              <w:jc w:val="both"/>
              <w:rPr>
                <w:b/>
                <w:bCs/>
                <w:color w:val="000000" w:themeColor="text1"/>
                <w:szCs w:val="20"/>
                <w:lang w:val="ru-RU"/>
              </w:rPr>
            </w:pPr>
            <w:r w:rsidRPr="00934B7F">
              <w:rPr>
                <w:b/>
                <w:bCs/>
                <w:color w:val="000000" w:themeColor="text1"/>
                <w:szCs w:val="20"/>
                <w:lang w:val="ru-RU"/>
              </w:rPr>
              <w:t>Итого пассивы, принимаемые к расчету (сумма данных пунктов 13-19)</w:t>
            </w:r>
          </w:p>
        </w:tc>
        <w:tc>
          <w:tcPr>
            <w:tcW w:w="1141" w:type="dxa"/>
            <w:shd w:val="clear" w:color="auto" w:fill="F2F2F2" w:themeFill="background1" w:themeFillShade="F2"/>
            <w:noWrap/>
            <w:vAlign w:val="center"/>
            <w:hideMark/>
          </w:tcPr>
          <w:p w:rsidR="00934B7F" w:rsidRPr="00934B7F" w:rsidRDefault="00934B7F" w:rsidP="003D7FE9">
            <w:pPr>
              <w:jc w:val="center"/>
              <w:rPr>
                <w:b/>
                <w:bCs/>
                <w:color w:val="000000" w:themeColor="text1"/>
                <w:szCs w:val="20"/>
                <w:lang w:val="ru-RU"/>
              </w:rPr>
            </w:pPr>
          </w:p>
        </w:tc>
        <w:tc>
          <w:tcPr>
            <w:tcW w:w="1276" w:type="dxa"/>
            <w:shd w:val="clear" w:color="auto" w:fill="F2F2F2" w:themeFill="background1" w:themeFillShade="F2"/>
            <w:noWrap/>
            <w:vAlign w:val="center"/>
            <w:hideMark/>
          </w:tcPr>
          <w:p w:rsidR="00934B7F" w:rsidRPr="00934B7F" w:rsidRDefault="00934B7F" w:rsidP="003D7FE9">
            <w:pPr>
              <w:jc w:val="right"/>
              <w:rPr>
                <w:rFonts w:cs="Arial"/>
                <w:b/>
                <w:bCs/>
                <w:color w:val="000000" w:themeColor="text1"/>
                <w:sz w:val="18"/>
                <w:szCs w:val="18"/>
              </w:rPr>
            </w:pPr>
            <w:r w:rsidRPr="00934B7F">
              <w:rPr>
                <w:rFonts w:cs="Arial"/>
                <w:b/>
                <w:bCs/>
                <w:color w:val="000000" w:themeColor="text1"/>
                <w:sz w:val="18"/>
                <w:szCs w:val="18"/>
                <w:lang w:val="ru-RU"/>
              </w:rPr>
              <w:t xml:space="preserve"> </w:t>
            </w:r>
            <w:r w:rsidRPr="00934B7F">
              <w:rPr>
                <w:rFonts w:cs="Arial"/>
                <w:b/>
                <w:bCs/>
                <w:color w:val="000000" w:themeColor="text1"/>
                <w:sz w:val="18"/>
                <w:szCs w:val="18"/>
              </w:rPr>
              <w:t xml:space="preserve">2 368,5 </w:t>
            </w:r>
          </w:p>
        </w:tc>
        <w:tc>
          <w:tcPr>
            <w:tcW w:w="1417" w:type="dxa"/>
            <w:shd w:val="clear" w:color="auto" w:fill="F2F2F2" w:themeFill="background1" w:themeFillShade="F2"/>
            <w:noWrap/>
            <w:vAlign w:val="center"/>
            <w:hideMark/>
          </w:tcPr>
          <w:p w:rsidR="00934B7F" w:rsidRPr="00934B7F" w:rsidRDefault="00934B7F" w:rsidP="003D7FE9">
            <w:pPr>
              <w:jc w:val="right"/>
              <w:rPr>
                <w:rFonts w:cs="Arial"/>
                <w:b/>
                <w:bCs/>
                <w:color w:val="000000" w:themeColor="text1"/>
                <w:sz w:val="18"/>
                <w:szCs w:val="18"/>
              </w:rPr>
            </w:pPr>
            <w:r w:rsidRPr="00934B7F">
              <w:rPr>
                <w:rFonts w:cs="Arial"/>
                <w:b/>
                <w:bCs/>
                <w:color w:val="000000" w:themeColor="text1"/>
                <w:sz w:val="18"/>
                <w:szCs w:val="18"/>
              </w:rPr>
              <w:t xml:space="preserve"> 1 618,2 </w:t>
            </w:r>
          </w:p>
        </w:tc>
        <w:tc>
          <w:tcPr>
            <w:tcW w:w="1135" w:type="dxa"/>
            <w:shd w:val="clear" w:color="auto" w:fill="F2F2F2" w:themeFill="background1" w:themeFillShade="F2"/>
            <w:noWrap/>
            <w:vAlign w:val="center"/>
            <w:hideMark/>
          </w:tcPr>
          <w:p w:rsidR="00934B7F" w:rsidRPr="00934B7F" w:rsidRDefault="00934B7F" w:rsidP="003D7FE9">
            <w:pPr>
              <w:jc w:val="right"/>
              <w:rPr>
                <w:rFonts w:cs="Arial"/>
                <w:color w:val="000000" w:themeColor="text1"/>
                <w:sz w:val="18"/>
                <w:szCs w:val="18"/>
              </w:rPr>
            </w:pPr>
            <w:r w:rsidRPr="00934B7F">
              <w:rPr>
                <w:rFonts w:cs="Arial"/>
                <w:color w:val="000000" w:themeColor="text1"/>
                <w:sz w:val="18"/>
                <w:szCs w:val="18"/>
              </w:rPr>
              <w:t>100,0%</w:t>
            </w:r>
          </w:p>
        </w:tc>
      </w:tr>
      <w:tr w:rsidR="00934B7F" w:rsidRPr="00067B09" w:rsidTr="006E52E6">
        <w:trPr>
          <w:trHeight w:val="609"/>
        </w:trPr>
        <w:tc>
          <w:tcPr>
            <w:tcW w:w="534" w:type="dxa"/>
            <w:shd w:val="clear" w:color="auto" w:fill="F2F2F2" w:themeFill="background1" w:themeFillShade="F2"/>
            <w:noWrap/>
            <w:hideMark/>
          </w:tcPr>
          <w:p w:rsidR="00934B7F" w:rsidRPr="00067B09" w:rsidRDefault="00934B7F" w:rsidP="003D7FE9">
            <w:pPr>
              <w:jc w:val="both"/>
              <w:rPr>
                <w:b/>
                <w:bCs/>
                <w:szCs w:val="20"/>
              </w:rPr>
            </w:pPr>
            <w:r w:rsidRPr="00067B09">
              <w:rPr>
                <w:b/>
                <w:bCs/>
                <w:szCs w:val="20"/>
              </w:rPr>
              <w:t>21</w:t>
            </w:r>
          </w:p>
        </w:tc>
        <w:tc>
          <w:tcPr>
            <w:tcW w:w="4670" w:type="dxa"/>
            <w:shd w:val="clear" w:color="auto" w:fill="F2F2F2" w:themeFill="background1" w:themeFillShade="F2"/>
            <w:hideMark/>
          </w:tcPr>
          <w:p w:rsidR="00934B7F" w:rsidRPr="00934B7F" w:rsidRDefault="00934B7F" w:rsidP="003D7FE9">
            <w:pPr>
              <w:jc w:val="both"/>
              <w:rPr>
                <w:b/>
                <w:bCs/>
                <w:color w:val="000000" w:themeColor="text1"/>
                <w:szCs w:val="20"/>
                <w:lang w:val="ru-RU"/>
              </w:rPr>
            </w:pPr>
            <w:r w:rsidRPr="00934B7F">
              <w:rPr>
                <w:b/>
                <w:bCs/>
                <w:color w:val="000000" w:themeColor="text1"/>
                <w:szCs w:val="20"/>
                <w:lang w:val="ru-RU"/>
              </w:rPr>
              <w:t>Стоимость чистых активов акционерного общества (стр. 12 минус стр. 20)</w:t>
            </w:r>
          </w:p>
        </w:tc>
        <w:tc>
          <w:tcPr>
            <w:tcW w:w="1141" w:type="dxa"/>
            <w:shd w:val="clear" w:color="auto" w:fill="F2F2F2" w:themeFill="background1" w:themeFillShade="F2"/>
            <w:noWrap/>
            <w:vAlign w:val="center"/>
            <w:hideMark/>
          </w:tcPr>
          <w:p w:rsidR="00934B7F" w:rsidRPr="00934B7F" w:rsidRDefault="00934B7F" w:rsidP="003D7FE9">
            <w:pPr>
              <w:jc w:val="center"/>
              <w:rPr>
                <w:b/>
                <w:bCs/>
                <w:color w:val="000000" w:themeColor="text1"/>
                <w:szCs w:val="20"/>
                <w:lang w:val="ru-RU"/>
              </w:rPr>
            </w:pPr>
          </w:p>
        </w:tc>
        <w:tc>
          <w:tcPr>
            <w:tcW w:w="1276" w:type="dxa"/>
            <w:shd w:val="clear" w:color="auto" w:fill="F2F2F2" w:themeFill="background1" w:themeFillShade="F2"/>
            <w:noWrap/>
            <w:vAlign w:val="center"/>
            <w:hideMark/>
          </w:tcPr>
          <w:p w:rsidR="00934B7F" w:rsidRPr="00934B7F" w:rsidRDefault="00934B7F" w:rsidP="003D7FE9">
            <w:pPr>
              <w:jc w:val="right"/>
              <w:rPr>
                <w:rFonts w:cs="Arial"/>
                <w:b/>
                <w:bCs/>
                <w:color w:val="000000" w:themeColor="text1"/>
                <w:sz w:val="18"/>
                <w:szCs w:val="18"/>
              </w:rPr>
            </w:pPr>
            <w:r w:rsidRPr="00934B7F">
              <w:rPr>
                <w:rFonts w:cs="Arial"/>
                <w:b/>
                <w:bCs/>
                <w:color w:val="000000" w:themeColor="text1"/>
                <w:sz w:val="18"/>
                <w:szCs w:val="18"/>
                <w:lang w:val="ru-RU"/>
              </w:rPr>
              <w:t xml:space="preserve"> </w:t>
            </w:r>
            <w:r w:rsidRPr="00934B7F">
              <w:rPr>
                <w:rFonts w:cs="Arial"/>
                <w:b/>
                <w:bCs/>
                <w:color w:val="000000" w:themeColor="text1"/>
                <w:sz w:val="18"/>
                <w:szCs w:val="18"/>
              </w:rPr>
              <w:t xml:space="preserve">5 643,9 </w:t>
            </w:r>
          </w:p>
        </w:tc>
        <w:tc>
          <w:tcPr>
            <w:tcW w:w="1417" w:type="dxa"/>
            <w:shd w:val="clear" w:color="auto" w:fill="F2F2F2" w:themeFill="background1" w:themeFillShade="F2"/>
            <w:noWrap/>
            <w:vAlign w:val="center"/>
            <w:hideMark/>
          </w:tcPr>
          <w:p w:rsidR="00934B7F" w:rsidRPr="00934B7F" w:rsidRDefault="00934B7F" w:rsidP="003D7FE9">
            <w:pPr>
              <w:jc w:val="right"/>
              <w:rPr>
                <w:rFonts w:cs="Arial"/>
                <w:b/>
                <w:bCs/>
                <w:color w:val="000000" w:themeColor="text1"/>
                <w:sz w:val="18"/>
                <w:szCs w:val="18"/>
              </w:rPr>
            </w:pPr>
            <w:r w:rsidRPr="00934B7F">
              <w:rPr>
                <w:rFonts w:cs="Arial"/>
                <w:b/>
                <w:bCs/>
                <w:color w:val="000000" w:themeColor="text1"/>
                <w:sz w:val="18"/>
                <w:szCs w:val="18"/>
              </w:rPr>
              <w:t xml:space="preserve"> 5 656,2 </w:t>
            </w:r>
          </w:p>
        </w:tc>
        <w:tc>
          <w:tcPr>
            <w:tcW w:w="1135" w:type="dxa"/>
            <w:shd w:val="clear" w:color="auto" w:fill="F2F2F2" w:themeFill="background1" w:themeFillShade="F2"/>
            <w:noWrap/>
            <w:vAlign w:val="center"/>
            <w:hideMark/>
          </w:tcPr>
          <w:p w:rsidR="00934B7F" w:rsidRPr="00934B7F" w:rsidRDefault="00934B7F" w:rsidP="003D7FE9">
            <w:pPr>
              <w:rPr>
                <w:rFonts w:cs="Arial"/>
                <w:color w:val="000000" w:themeColor="text1"/>
                <w:sz w:val="18"/>
                <w:szCs w:val="18"/>
              </w:rPr>
            </w:pPr>
            <w:r w:rsidRPr="00934B7F">
              <w:rPr>
                <w:rFonts w:cs="Arial"/>
                <w:color w:val="000000" w:themeColor="text1"/>
                <w:sz w:val="18"/>
                <w:szCs w:val="18"/>
              </w:rPr>
              <w:t> </w:t>
            </w:r>
          </w:p>
        </w:tc>
      </w:tr>
    </w:tbl>
    <w:p w:rsidR="003D7FE9" w:rsidRPr="00D606DB" w:rsidRDefault="003D7FE9" w:rsidP="006E52E6">
      <w:pPr>
        <w:spacing w:line="360" w:lineRule="auto"/>
        <w:ind w:right="-285" w:firstLine="567"/>
        <w:jc w:val="both"/>
        <w:rPr>
          <w:rFonts w:ascii="Tahoma" w:hAnsi="Tahoma" w:cs="Tahoma"/>
          <w:sz w:val="16"/>
          <w:szCs w:val="16"/>
          <w:lang w:val="ru-RU"/>
        </w:rPr>
      </w:pPr>
      <w:bookmarkStart w:id="11" w:name="_Toc225581237"/>
      <w:r w:rsidRPr="00D606DB">
        <w:rPr>
          <w:rFonts w:ascii="Tahoma" w:hAnsi="Tahoma" w:cs="Tahoma"/>
          <w:sz w:val="16"/>
          <w:szCs w:val="16"/>
          <w:lang w:val="ru-RU"/>
        </w:rPr>
        <w:t>&lt;1</w:t>
      </w:r>
      <w:proofErr w:type="gramStart"/>
      <w:r w:rsidRPr="00D606DB">
        <w:rPr>
          <w:rFonts w:ascii="Tahoma" w:hAnsi="Tahoma" w:cs="Tahoma"/>
          <w:sz w:val="16"/>
          <w:szCs w:val="16"/>
          <w:lang w:val="ru-RU"/>
        </w:rPr>
        <w:t>&gt; З</w:t>
      </w:r>
      <w:proofErr w:type="gramEnd"/>
      <w:r w:rsidRPr="00D606DB">
        <w:rPr>
          <w:rFonts w:ascii="Tahoma" w:hAnsi="Tahoma" w:cs="Tahoma"/>
          <w:sz w:val="16"/>
          <w:szCs w:val="16"/>
          <w:lang w:val="ru-RU"/>
        </w:rPr>
        <w:t>а исключением фактических затрат по выкупу собственных акций у акционеров.</w:t>
      </w:r>
    </w:p>
    <w:p w:rsidR="003D7FE9" w:rsidRPr="00D606DB" w:rsidRDefault="003D7FE9" w:rsidP="006E52E6">
      <w:pPr>
        <w:spacing w:line="360" w:lineRule="auto"/>
        <w:ind w:right="-285" w:firstLine="567"/>
        <w:jc w:val="both"/>
        <w:rPr>
          <w:rFonts w:ascii="Tahoma" w:hAnsi="Tahoma" w:cs="Tahoma"/>
          <w:sz w:val="16"/>
          <w:szCs w:val="16"/>
          <w:lang w:val="ru-RU"/>
        </w:rPr>
      </w:pPr>
      <w:r w:rsidRPr="00D606DB">
        <w:rPr>
          <w:rFonts w:ascii="Tahoma" w:hAnsi="Tahoma" w:cs="Tahoma"/>
          <w:sz w:val="16"/>
          <w:szCs w:val="16"/>
          <w:lang w:val="ru-RU"/>
        </w:rPr>
        <w:t>&lt;2</w:t>
      </w:r>
      <w:proofErr w:type="gramStart"/>
      <w:r w:rsidRPr="00D606DB">
        <w:rPr>
          <w:rFonts w:ascii="Tahoma" w:hAnsi="Tahoma" w:cs="Tahoma"/>
          <w:sz w:val="16"/>
          <w:szCs w:val="16"/>
          <w:lang w:val="ru-RU"/>
        </w:rPr>
        <w:t>&gt; В</w:t>
      </w:r>
      <w:proofErr w:type="gramEnd"/>
      <w:r w:rsidRPr="00D606DB">
        <w:rPr>
          <w:rFonts w:ascii="Tahoma" w:hAnsi="Tahoma" w:cs="Tahoma"/>
          <w:sz w:val="16"/>
          <w:szCs w:val="16"/>
          <w:lang w:val="ru-RU"/>
        </w:rPr>
        <w:t>ключая величину отложенных налоговых активов.</w:t>
      </w:r>
    </w:p>
    <w:p w:rsidR="003D7FE9" w:rsidRPr="00D606DB" w:rsidRDefault="003D7FE9" w:rsidP="006E52E6">
      <w:pPr>
        <w:spacing w:line="360" w:lineRule="auto"/>
        <w:ind w:right="-285" w:firstLine="567"/>
        <w:jc w:val="both"/>
        <w:rPr>
          <w:rFonts w:ascii="Tahoma" w:hAnsi="Tahoma" w:cs="Tahoma"/>
          <w:sz w:val="16"/>
          <w:szCs w:val="16"/>
          <w:lang w:val="ru-RU"/>
        </w:rPr>
      </w:pPr>
      <w:r w:rsidRPr="00D606DB">
        <w:rPr>
          <w:rFonts w:ascii="Tahoma" w:hAnsi="Tahoma" w:cs="Tahoma"/>
          <w:sz w:val="16"/>
          <w:szCs w:val="16"/>
          <w:lang w:val="ru-RU"/>
        </w:rPr>
        <w:t>&lt;3</w:t>
      </w:r>
      <w:proofErr w:type="gramStart"/>
      <w:r w:rsidRPr="00D606DB">
        <w:rPr>
          <w:rFonts w:ascii="Tahoma" w:hAnsi="Tahoma" w:cs="Tahoma"/>
          <w:sz w:val="16"/>
          <w:szCs w:val="16"/>
          <w:lang w:val="ru-RU"/>
        </w:rPr>
        <w:t>&gt; З</w:t>
      </w:r>
      <w:proofErr w:type="gramEnd"/>
      <w:r w:rsidRPr="00D606DB">
        <w:rPr>
          <w:rFonts w:ascii="Tahoma" w:hAnsi="Tahoma" w:cs="Tahoma"/>
          <w:sz w:val="16"/>
          <w:szCs w:val="16"/>
          <w:lang w:val="ru-RU"/>
        </w:rPr>
        <w:t>а исключением задолженности участников (учредителей) по взносам в уставный капитал.</w:t>
      </w:r>
    </w:p>
    <w:p w:rsidR="003D7FE9" w:rsidRPr="00D606DB" w:rsidRDefault="003D7FE9" w:rsidP="006E52E6">
      <w:pPr>
        <w:spacing w:line="360" w:lineRule="auto"/>
        <w:ind w:right="-285" w:firstLine="567"/>
        <w:jc w:val="both"/>
        <w:rPr>
          <w:rFonts w:ascii="Tahoma" w:hAnsi="Tahoma" w:cs="Tahoma"/>
          <w:sz w:val="16"/>
          <w:szCs w:val="16"/>
          <w:lang w:val="ru-RU"/>
        </w:rPr>
      </w:pPr>
      <w:r w:rsidRPr="00D606DB">
        <w:rPr>
          <w:rFonts w:ascii="Tahoma" w:hAnsi="Tahoma" w:cs="Tahoma"/>
          <w:sz w:val="16"/>
          <w:szCs w:val="16"/>
          <w:lang w:val="ru-RU"/>
        </w:rPr>
        <w:t>&lt;4</w:t>
      </w:r>
      <w:proofErr w:type="gramStart"/>
      <w:r w:rsidRPr="00D606DB">
        <w:rPr>
          <w:rFonts w:ascii="Tahoma" w:hAnsi="Tahoma" w:cs="Tahoma"/>
          <w:sz w:val="16"/>
          <w:szCs w:val="16"/>
          <w:lang w:val="ru-RU"/>
        </w:rPr>
        <w:t>&gt; В</w:t>
      </w:r>
      <w:proofErr w:type="gramEnd"/>
      <w:r w:rsidRPr="00D606DB">
        <w:rPr>
          <w:rFonts w:ascii="Tahoma" w:hAnsi="Tahoma" w:cs="Tahoma"/>
          <w:sz w:val="16"/>
          <w:szCs w:val="16"/>
          <w:lang w:val="ru-RU"/>
        </w:rPr>
        <w:t>ключая величину отложенных налоговых обязательств.</w:t>
      </w:r>
    </w:p>
    <w:p w:rsidR="003D7FE9" w:rsidRPr="00D606DB" w:rsidRDefault="003D7FE9" w:rsidP="006E52E6">
      <w:pPr>
        <w:spacing w:line="360" w:lineRule="auto"/>
        <w:ind w:right="-285" w:firstLine="567"/>
        <w:jc w:val="both"/>
        <w:rPr>
          <w:rFonts w:ascii="Tahoma" w:hAnsi="Tahoma" w:cs="Tahoma"/>
          <w:sz w:val="16"/>
          <w:szCs w:val="16"/>
          <w:lang w:val="ru-RU"/>
        </w:rPr>
      </w:pPr>
      <w:r w:rsidRPr="00D606DB">
        <w:rPr>
          <w:rFonts w:ascii="Tahoma" w:hAnsi="Tahoma" w:cs="Tahoma"/>
          <w:sz w:val="16"/>
          <w:szCs w:val="16"/>
          <w:lang w:val="ru-RU"/>
        </w:rPr>
        <w:t>&lt;5&gt; В данных о величине прочих долгосрочных и краткосрочных обязатель</w:t>
      </w:r>
      <w:proofErr w:type="gramStart"/>
      <w:r w:rsidRPr="00D606DB">
        <w:rPr>
          <w:rFonts w:ascii="Tahoma" w:hAnsi="Tahoma" w:cs="Tahoma"/>
          <w:sz w:val="16"/>
          <w:szCs w:val="16"/>
          <w:lang w:val="ru-RU"/>
        </w:rPr>
        <w:t>ств пр</w:t>
      </w:r>
      <w:proofErr w:type="gramEnd"/>
      <w:r w:rsidRPr="00D606DB">
        <w:rPr>
          <w:rFonts w:ascii="Tahoma" w:hAnsi="Tahoma" w:cs="Tahoma"/>
          <w:sz w:val="16"/>
          <w:szCs w:val="16"/>
          <w:lang w:val="ru-RU"/>
        </w:rPr>
        <w:t>иводятся суммы созданных в установленном порядке резервов в связи с условными обязательствами и с прекращением деятельности.</w:t>
      </w:r>
    </w:p>
    <w:p w:rsidR="003D7FE9" w:rsidRPr="003D7FE9" w:rsidRDefault="003D7FE9" w:rsidP="003D7FE9">
      <w:pPr>
        <w:ind w:firstLine="720"/>
        <w:jc w:val="both"/>
        <w:rPr>
          <w:szCs w:val="28"/>
          <w:lang w:val="ru-RU"/>
        </w:rPr>
      </w:pPr>
    </w:p>
    <w:p w:rsidR="003D7FE9" w:rsidRPr="003D7FE9" w:rsidRDefault="003D7FE9" w:rsidP="003D7FE9">
      <w:pPr>
        <w:spacing w:line="360" w:lineRule="auto"/>
        <w:ind w:right="-285" w:firstLine="567"/>
        <w:jc w:val="both"/>
        <w:rPr>
          <w:rFonts w:ascii="Tahoma" w:hAnsi="Tahoma" w:cs="Tahoma"/>
          <w:sz w:val="24"/>
          <w:lang w:val="ru-RU"/>
        </w:rPr>
      </w:pPr>
      <w:r w:rsidRPr="003D7FE9">
        <w:rPr>
          <w:rFonts w:ascii="Tahoma" w:hAnsi="Tahoma" w:cs="Tahoma"/>
          <w:sz w:val="24"/>
          <w:lang w:val="ru-RU"/>
        </w:rPr>
        <w:t xml:space="preserve">Величина статьи «Основные средства» за отчетный период уменьшилась на 5,8%. В структуре активов доля статьи увеличилась на 2% и составила 70%. </w:t>
      </w:r>
    </w:p>
    <w:p w:rsidR="003D7FE9" w:rsidRPr="003D7FE9" w:rsidRDefault="003D7FE9" w:rsidP="003D7FE9">
      <w:pPr>
        <w:spacing w:line="360" w:lineRule="auto"/>
        <w:ind w:right="-285" w:firstLine="567"/>
        <w:jc w:val="both"/>
        <w:rPr>
          <w:rFonts w:ascii="Tahoma" w:hAnsi="Tahoma" w:cs="Tahoma"/>
          <w:sz w:val="24"/>
          <w:lang w:val="ru-RU"/>
        </w:rPr>
      </w:pPr>
      <w:r w:rsidRPr="003D7FE9">
        <w:rPr>
          <w:rFonts w:ascii="Tahoma" w:hAnsi="Tahoma" w:cs="Tahoma"/>
          <w:sz w:val="24"/>
          <w:lang w:val="ru-RU"/>
        </w:rPr>
        <w:t xml:space="preserve">По статье «Нематериальные активы» отражены затраты на разработку и регистрацию товарного знака ОАО «ПНК». </w:t>
      </w:r>
    </w:p>
    <w:p w:rsidR="003D7FE9" w:rsidRPr="003D7FE9" w:rsidRDefault="003D7FE9" w:rsidP="003D7FE9">
      <w:pPr>
        <w:spacing w:line="360" w:lineRule="auto"/>
        <w:ind w:right="-285" w:firstLine="567"/>
        <w:jc w:val="both"/>
        <w:rPr>
          <w:rFonts w:ascii="Tahoma" w:hAnsi="Tahoma" w:cs="Tahoma"/>
          <w:sz w:val="24"/>
          <w:lang w:val="ru-RU"/>
        </w:rPr>
      </w:pPr>
      <w:r w:rsidRPr="003D7FE9">
        <w:rPr>
          <w:rFonts w:ascii="Tahoma" w:hAnsi="Tahoma" w:cs="Tahoma"/>
          <w:sz w:val="24"/>
          <w:lang w:val="ru-RU"/>
        </w:rPr>
        <w:t>Статья «Незавершенное строительство» уменьшилась, что объясняется фактическим графиком ввода основных средств в эксплуатацию. Доля статьи в структуре активов не изменилась и составила 0,8%.</w:t>
      </w:r>
    </w:p>
    <w:p w:rsidR="003D7FE9" w:rsidRPr="003D7FE9" w:rsidRDefault="003D7FE9" w:rsidP="003D7FE9">
      <w:pPr>
        <w:spacing w:line="360" w:lineRule="auto"/>
        <w:ind w:right="-285" w:firstLine="567"/>
        <w:jc w:val="both"/>
        <w:rPr>
          <w:rFonts w:ascii="Tahoma" w:hAnsi="Tahoma" w:cs="Tahoma"/>
          <w:sz w:val="24"/>
          <w:lang w:val="ru-RU"/>
        </w:rPr>
      </w:pPr>
      <w:r w:rsidRPr="003D7FE9">
        <w:rPr>
          <w:rFonts w:ascii="Tahoma" w:hAnsi="Tahoma" w:cs="Tahoma"/>
          <w:sz w:val="24"/>
          <w:lang w:val="ru-RU"/>
        </w:rPr>
        <w:t>По статье «Доходные вложения в материальные ценности» отражена недвижимость, используемая для проживания руководителей и специалистов заводов. Величина статьи не изменилась. Доля статьи в структуре активов не изменилась и составляет менее 0,1%.</w:t>
      </w:r>
    </w:p>
    <w:p w:rsidR="003D7FE9" w:rsidRPr="003D7FE9" w:rsidRDefault="003D7FE9" w:rsidP="003D7FE9">
      <w:pPr>
        <w:spacing w:line="360" w:lineRule="auto"/>
        <w:ind w:right="-285" w:firstLine="567"/>
        <w:jc w:val="both"/>
        <w:rPr>
          <w:rFonts w:ascii="Tahoma" w:hAnsi="Tahoma" w:cs="Tahoma"/>
          <w:sz w:val="24"/>
          <w:lang w:val="ru-RU"/>
        </w:rPr>
      </w:pPr>
      <w:r w:rsidRPr="003D7FE9">
        <w:rPr>
          <w:rFonts w:ascii="Tahoma" w:hAnsi="Tahoma" w:cs="Tahoma"/>
          <w:sz w:val="24"/>
          <w:lang w:val="ru-RU"/>
        </w:rPr>
        <w:t xml:space="preserve">По статье «Долгосрочные и краткосрочные финансовые вложения» отражен вклад ОАО «ПНК» в уставный капитал дочернего общества ООО  «Медвежьегорский щебеночный завод» (ООО «МЩЗ») за вычетом сформированного резерва </w:t>
      </w:r>
      <w:proofErr w:type="gramStart"/>
      <w:r w:rsidRPr="003D7FE9">
        <w:rPr>
          <w:rFonts w:ascii="Tahoma" w:hAnsi="Tahoma" w:cs="Tahoma"/>
          <w:sz w:val="24"/>
          <w:lang w:val="ru-RU"/>
        </w:rPr>
        <w:t>под</w:t>
      </w:r>
      <w:proofErr w:type="gramEnd"/>
      <w:r w:rsidRPr="003D7FE9">
        <w:rPr>
          <w:rFonts w:ascii="Tahoma" w:hAnsi="Tahoma" w:cs="Tahoma"/>
          <w:sz w:val="24"/>
          <w:lang w:val="ru-RU"/>
        </w:rPr>
        <w:t xml:space="preserve"> обесценивании финансовых вложений. Доля статьи в структуре активов 0,6%.</w:t>
      </w:r>
    </w:p>
    <w:p w:rsidR="003D7FE9" w:rsidRPr="003D7FE9" w:rsidRDefault="003D7FE9" w:rsidP="003D7FE9">
      <w:pPr>
        <w:spacing w:line="360" w:lineRule="auto"/>
        <w:ind w:right="-285" w:firstLine="567"/>
        <w:jc w:val="both"/>
        <w:rPr>
          <w:rFonts w:ascii="Tahoma" w:hAnsi="Tahoma" w:cs="Tahoma"/>
          <w:sz w:val="24"/>
          <w:lang w:val="ru-RU"/>
        </w:rPr>
      </w:pPr>
      <w:r w:rsidRPr="003D7FE9">
        <w:rPr>
          <w:rFonts w:ascii="Tahoma" w:hAnsi="Tahoma" w:cs="Tahoma"/>
          <w:sz w:val="24"/>
          <w:lang w:val="ru-RU"/>
        </w:rPr>
        <w:t xml:space="preserve">По статье «Прочие </w:t>
      </w:r>
      <w:proofErr w:type="spellStart"/>
      <w:r w:rsidRPr="003D7FE9">
        <w:rPr>
          <w:rFonts w:ascii="Tahoma" w:hAnsi="Tahoma" w:cs="Tahoma"/>
          <w:sz w:val="24"/>
          <w:lang w:val="ru-RU"/>
        </w:rPr>
        <w:t>внеоборотные</w:t>
      </w:r>
      <w:proofErr w:type="spellEnd"/>
      <w:r w:rsidRPr="003D7FE9">
        <w:rPr>
          <w:rFonts w:ascii="Tahoma" w:hAnsi="Tahoma" w:cs="Tahoma"/>
          <w:sz w:val="24"/>
          <w:lang w:val="ru-RU"/>
        </w:rPr>
        <w:t xml:space="preserve"> активы» отражены расходы будущих периодов со сроком полезного использования более 1 года (лицензии). Доля статьи в структуре активов 0,1%.</w:t>
      </w:r>
    </w:p>
    <w:p w:rsidR="003D7FE9" w:rsidRPr="003D7FE9" w:rsidRDefault="003D7FE9" w:rsidP="003D7FE9">
      <w:pPr>
        <w:spacing w:line="360" w:lineRule="auto"/>
        <w:ind w:right="-285" w:firstLine="567"/>
        <w:jc w:val="both"/>
        <w:rPr>
          <w:rFonts w:ascii="Tahoma" w:hAnsi="Tahoma" w:cs="Tahoma"/>
          <w:sz w:val="24"/>
          <w:lang w:val="ru-RU"/>
        </w:rPr>
      </w:pPr>
      <w:r w:rsidRPr="003D7FE9">
        <w:rPr>
          <w:rFonts w:ascii="Tahoma" w:hAnsi="Tahoma" w:cs="Tahoma"/>
          <w:sz w:val="24"/>
          <w:lang w:val="ru-RU"/>
        </w:rPr>
        <w:t>Величина статьи «Запасы» за отчетный период увеличилась на  17,9%. В структуре активов доля статьи увеличилась и составила 19%.</w:t>
      </w:r>
    </w:p>
    <w:p w:rsidR="003D7FE9" w:rsidRPr="003D7FE9" w:rsidRDefault="003D7FE9" w:rsidP="003D7FE9">
      <w:pPr>
        <w:spacing w:line="360" w:lineRule="auto"/>
        <w:ind w:right="-285" w:firstLine="567"/>
        <w:jc w:val="both"/>
        <w:rPr>
          <w:rFonts w:ascii="Tahoma" w:hAnsi="Tahoma" w:cs="Tahoma"/>
          <w:sz w:val="24"/>
          <w:lang w:val="ru-RU"/>
        </w:rPr>
      </w:pPr>
      <w:r w:rsidRPr="003D7FE9">
        <w:rPr>
          <w:rFonts w:ascii="Tahoma" w:hAnsi="Tahoma" w:cs="Tahoma"/>
          <w:sz w:val="24"/>
          <w:lang w:val="ru-RU"/>
        </w:rPr>
        <w:t>Статья «НДС по приобретенным ценностям» уменьшилась на 24%. Доля статьи в структуре активов не изменилась и составила менее 0,1%.</w:t>
      </w:r>
    </w:p>
    <w:p w:rsidR="003D7FE9" w:rsidRPr="003D7FE9" w:rsidRDefault="003D7FE9" w:rsidP="003D7FE9">
      <w:pPr>
        <w:spacing w:line="360" w:lineRule="auto"/>
        <w:ind w:right="-285" w:firstLine="567"/>
        <w:jc w:val="both"/>
        <w:rPr>
          <w:rFonts w:ascii="Tahoma" w:hAnsi="Tahoma" w:cs="Tahoma"/>
          <w:sz w:val="24"/>
          <w:lang w:val="ru-RU"/>
        </w:rPr>
      </w:pPr>
      <w:r w:rsidRPr="003D7FE9">
        <w:rPr>
          <w:rFonts w:ascii="Tahoma" w:hAnsi="Tahoma" w:cs="Tahoma"/>
          <w:sz w:val="24"/>
          <w:lang w:val="ru-RU"/>
        </w:rPr>
        <w:t>По статье «Прочие оборотные активы» отражен НДС с полученных авансов, недостачи и потери от порчи имущества. Доля статьи в структуре активов 0,6%.</w:t>
      </w:r>
    </w:p>
    <w:p w:rsidR="0005082D" w:rsidRPr="003D7FE9" w:rsidRDefault="0072025F" w:rsidP="0005082D">
      <w:pPr>
        <w:spacing w:line="360" w:lineRule="auto"/>
        <w:ind w:right="-285" w:firstLine="567"/>
        <w:jc w:val="both"/>
        <w:rPr>
          <w:rFonts w:ascii="Tahoma" w:hAnsi="Tahoma" w:cs="Tahoma"/>
          <w:sz w:val="24"/>
          <w:lang w:val="ru-RU"/>
        </w:rPr>
      </w:pPr>
      <w:r w:rsidRPr="003D7FE9">
        <w:rPr>
          <w:rFonts w:ascii="Tahoma" w:hAnsi="Tahoma" w:cs="Tahoma"/>
          <w:sz w:val="24"/>
          <w:lang w:val="ru-RU"/>
        </w:rPr>
        <w:lastRenderedPageBreak/>
        <w:t>Статья «Дебиторская задолженность» уменьшилась на 49% по отношению к факту на начало периода и уменьшилась на 41% по отношению к плану. В структуре активов доля статьи уменьшилась и составила 9%. Отклонения по статье «Дебиторская з</w:t>
      </w:r>
      <w:r>
        <w:rPr>
          <w:rFonts w:ascii="Tahoma" w:hAnsi="Tahoma" w:cs="Tahoma"/>
          <w:sz w:val="24"/>
          <w:lang w:val="ru-RU"/>
        </w:rPr>
        <w:t>адолженность» р</w:t>
      </w:r>
      <w:r w:rsidR="00D0208E">
        <w:rPr>
          <w:rFonts w:ascii="Tahoma" w:hAnsi="Tahoma" w:cs="Tahoma"/>
          <w:sz w:val="24"/>
          <w:lang w:val="ru-RU"/>
        </w:rPr>
        <w:t>азъясняется ниже (в таблице № 11</w:t>
      </w:r>
      <w:r>
        <w:rPr>
          <w:rFonts w:ascii="Tahoma" w:hAnsi="Tahoma" w:cs="Tahoma"/>
          <w:sz w:val="24"/>
          <w:lang w:val="ru-RU"/>
        </w:rPr>
        <w:t>)</w:t>
      </w:r>
    </w:p>
    <w:p w:rsidR="0072025F" w:rsidRPr="006E52E6" w:rsidRDefault="00D0208E" w:rsidP="0072025F">
      <w:pPr>
        <w:spacing w:line="360" w:lineRule="auto"/>
        <w:ind w:right="-285" w:firstLine="567"/>
        <w:jc w:val="right"/>
        <w:rPr>
          <w:rFonts w:ascii="Tahoma" w:hAnsi="Tahoma" w:cs="Tahoma"/>
          <w:sz w:val="24"/>
          <w:u w:val="single"/>
          <w:lang w:val="ru-RU"/>
        </w:rPr>
      </w:pPr>
      <w:r>
        <w:rPr>
          <w:rFonts w:ascii="Tahoma" w:hAnsi="Tahoma" w:cs="Tahoma"/>
          <w:sz w:val="24"/>
          <w:u w:val="single"/>
          <w:lang w:val="ru-RU"/>
        </w:rPr>
        <w:t>Таблица № 11</w:t>
      </w:r>
    </w:p>
    <w:p w:rsidR="0072025F" w:rsidRPr="00D606DB" w:rsidRDefault="0072025F" w:rsidP="0072025F">
      <w:pPr>
        <w:spacing w:line="360" w:lineRule="auto"/>
        <w:ind w:right="-285" w:firstLine="567"/>
        <w:jc w:val="center"/>
        <w:rPr>
          <w:rFonts w:ascii="Tahoma" w:hAnsi="Tahoma" w:cs="Tahoma"/>
          <w:sz w:val="24"/>
          <w:u w:val="single"/>
          <w:lang w:val="ru-RU"/>
        </w:rPr>
      </w:pPr>
      <w:r w:rsidRPr="00D606DB">
        <w:rPr>
          <w:rFonts w:ascii="Tahoma" w:hAnsi="Tahoma" w:cs="Tahoma"/>
          <w:sz w:val="24"/>
          <w:u w:val="single"/>
          <w:lang w:val="ru-RU"/>
        </w:rPr>
        <w:t>Дебиторская задолженность по состоянию на 31.12.2013 г.</w:t>
      </w:r>
    </w:p>
    <w:tbl>
      <w:tblPr>
        <w:tblW w:w="9939" w:type="dxa"/>
        <w:tblInd w:w="91"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shd w:val="clear" w:color="auto" w:fill="F2F2F2" w:themeFill="background1" w:themeFillShade="F2"/>
        <w:tblLayout w:type="fixed"/>
        <w:tblLook w:val="04A0"/>
      </w:tblPr>
      <w:tblGrid>
        <w:gridCol w:w="3419"/>
        <w:gridCol w:w="1180"/>
        <w:gridCol w:w="1280"/>
        <w:gridCol w:w="1293"/>
        <w:gridCol w:w="1486"/>
        <w:gridCol w:w="1281"/>
      </w:tblGrid>
      <w:tr w:rsidR="0072025F" w:rsidRPr="003D7FE9" w:rsidTr="00D02A7B">
        <w:trPr>
          <w:trHeight w:val="300"/>
        </w:trPr>
        <w:tc>
          <w:tcPr>
            <w:tcW w:w="3419" w:type="dxa"/>
            <w:vMerge w:val="restart"/>
            <w:shd w:val="clear" w:color="auto" w:fill="D9D9D9" w:themeFill="background1" w:themeFillShade="D9"/>
            <w:noWrap/>
            <w:vAlign w:val="center"/>
            <w:hideMark/>
          </w:tcPr>
          <w:p w:rsidR="0072025F" w:rsidRPr="003D7FE9" w:rsidRDefault="0072025F" w:rsidP="00D02A7B">
            <w:pPr>
              <w:jc w:val="center"/>
              <w:rPr>
                <w:rFonts w:ascii="Times New Roman" w:hAnsi="Times New Roman"/>
                <w:b/>
                <w:bCs/>
                <w:color w:val="000000"/>
                <w:sz w:val="22"/>
              </w:rPr>
            </w:pPr>
            <w:bookmarkStart w:id="12" w:name="RANGE!A2:F35"/>
            <w:proofErr w:type="spellStart"/>
            <w:r w:rsidRPr="003D7FE9">
              <w:rPr>
                <w:rFonts w:ascii="Times New Roman" w:hAnsi="Times New Roman"/>
                <w:b/>
                <w:bCs/>
                <w:color w:val="000000"/>
                <w:sz w:val="22"/>
                <w:szCs w:val="22"/>
              </w:rPr>
              <w:t>Показатель</w:t>
            </w:r>
            <w:bookmarkEnd w:id="12"/>
            <w:proofErr w:type="spellEnd"/>
          </w:p>
        </w:tc>
        <w:tc>
          <w:tcPr>
            <w:tcW w:w="1180" w:type="dxa"/>
            <w:vMerge w:val="restart"/>
            <w:shd w:val="clear" w:color="auto" w:fill="D9D9D9" w:themeFill="background1" w:themeFillShade="D9"/>
            <w:vAlign w:val="center"/>
            <w:hideMark/>
          </w:tcPr>
          <w:p w:rsidR="0072025F" w:rsidRPr="003D7FE9" w:rsidRDefault="0072025F" w:rsidP="00D02A7B">
            <w:pPr>
              <w:jc w:val="center"/>
              <w:rPr>
                <w:rFonts w:ascii="Times New Roman" w:hAnsi="Times New Roman"/>
                <w:b/>
                <w:bCs/>
                <w:color w:val="000000"/>
                <w:sz w:val="22"/>
              </w:rPr>
            </w:pPr>
            <w:proofErr w:type="spellStart"/>
            <w:r w:rsidRPr="003D7FE9">
              <w:rPr>
                <w:rFonts w:ascii="Times New Roman" w:hAnsi="Times New Roman"/>
                <w:b/>
                <w:bCs/>
                <w:color w:val="000000"/>
                <w:sz w:val="22"/>
                <w:szCs w:val="22"/>
              </w:rPr>
              <w:t>План</w:t>
            </w:r>
            <w:proofErr w:type="spellEnd"/>
            <w:proofErr w:type="gramStart"/>
            <w:r w:rsidRPr="003D7FE9">
              <w:rPr>
                <w:rFonts w:ascii="Times New Roman" w:hAnsi="Times New Roman"/>
                <w:b/>
                <w:bCs/>
                <w:color w:val="000000"/>
                <w:sz w:val="22"/>
                <w:szCs w:val="22"/>
              </w:rPr>
              <w:t xml:space="preserve">,  </w:t>
            </w:r>
            <w:proofErr w:type="spellStart"/>
            <w:r w:rsidRPr="003D7FE9">
              <w:rPr>
                <w:rFonts w:ascii="Times New Roman" w:hAnsi="Times New Roman"/>
                <w:b/>
                <w:bCs/>
                <w:color w:val="000000"/>
                <w:sz w:val="22"/>
                <w:szCs w:val="22"/>
              </w:rPr>
              <w:t>млн</w:t>
            </w:r>
            <w:proofErr w:type="spellEnd"/>
            <w:proofErr w:type="gramEnd"/>
            <w:r w:rsidRPr="003D7FE9">
              <w:rPr>
                <w:rFonts w:ascii="Times New Roman" w:hAnsi="Times New Roman"/>
                <w:b/>
                <w:bCs/>
                <w:color w:val="000000"/>
                <w:sz w:val="22"/>
                <w:szCs w:val="22"/>
              </w:rPr>
              <w:t xml:space="preserve">. </w:t>
            </w:r>
            <w:proofErr w:type="spellStart"/>
            <w:proofErr w:type="gramStart"/>
            <w:r w:rsidRPr="003D7FE9">
              <w:rPr>
                <w:rFonts w:ascii="Times New Roman" w:hAnsi="Times New Roman"/>
                <w:b/>
                <w:bCs/>
                <w:color w:val="000000"/>
                <w:sz w:val="22"/>
                <w:szCs w:val="22"/>
              </w:rPr>
              <w:t>руб</w:t>
            </w:r>
            <w:proofErr w:type="spellEnd"/>
            <w:proofErr w:type="gramEnd"/>
            <w:r w:rsidRPr="003D7FE9">
              <w:rPr>
                <w:rFonts w:ascii="Times New Roman" w:hAnsi="Times New Roman"/>
                <w:b/>
                <w:bCs/>
                <w:color w:val="000000"/>
                <w:sz w:val="22"/>
                <w:szCs w:val="22"/>
              </w:rPr>
              <w:t>.</w:t>
            </w:r>
          </w:p>
        </w:tc>
        <w:tc>
          <w:tcPr>
            <w:tcW w:w="1280" w:type="dxa"/>
            <w:vMerge w:val="restart"/>
            <w:shd w:val="clear" w:color="auto" w:fill="D9D9D9" w:themeFill="background1" w:themeFillShade="D9"/>
            <w:vAlign w:val="center"/>
            <w:hideMark/>
          </w:tcPr>
          <w:p w:rsidR="0072025F" w:rsidRPr="003D7FE9" w:rsidRDefault="0072025F" w:rsidP="00D02A7B">
            <w:pPr>
              <w:jc w:val="center"/>
              <w:rPr>
                <w:rFonts w:ascii="Times New Roman" w:hAnsi="Times New Roman"/>
                <w:b/>
                <w:bCs/>
                <w:color w:val="000000"/>
                <w:sz w:val="22"/>
              </w:rPr>
            </w:pPr>
            <w:proofErr w:type="spellStart"/>
            <w:r w:rsidRPr="003D7FE9">
              <w:rPr>
                <w:rFonts w:ascii="Times New Roman" w:hAnsi="Times New Roman"/>
                <w:b/>
                <w:bCs/>
                <w:color w:val="000000"/>
                <w:sz w:val="22"/>
                <w:szCs w:val="22"/>
              </w:rPr>
              <w:t>Факт</w:t>
            </w:r>
            <w:proofErr w:type="spellEnd"/>
            <w:r w:rsidRPr="003D7FE9">
              <w:rPr>
                <w:rFonts w:ascii="Times New Roman" w:hAnsi="Times New Roman"/>
                <w:b/>
                <w:bCs/>
                <w:color w:val="000000"/>
                <w:sz w:val="22"/>
                <w:szCs w:val="22"/>
              </w:rPr>
              <w:t xml:space="preserve">,           </w:t>
            </w:r>
            <w:proofErr w:type="spellStart"/>
            <w:r w:rsidRPr="003D7FE9">
              <w:rPr>
                <w:rFonts w:ascii="Times New Roman" w:hAnsi="Times New Roman"/>
                <w:b/>
                <w:bCs/>
                <w:color w:val="000000"/>
                <w:sz w:val="22"/>
                <w:szCs w:val="22"/>
              </w:rPr>
              <w:t>млн</w:t>
            </w:r>
            <w:proofErr w:type="spellEnd"/>
            <w:r w:rsidRPr="003D7FE9">
              <w:rPr>
                <w:rFonts w:ascii="Times New Roman" w:hAnsi="Times New Roman"/>
                <w:b/>
                <w:bCs/>
                <w:color w:val="000000"/>
                <w:sz w:val="22"/>
                <w:szCs w:val="22"/>
              </w:rPr>
              <w:t xml:space="preserve">. </w:t>
            </w:r>
            <w:proofErr w:type="spellStart"/>
            <w:proofErr w:type="gramStart"/>
            <w:r w:rsidRPr="003D7FE9">
              <w:rPr>
                <w:rFonts w:ascii="Times New Roman" w:hAnsi="Times New Roman"/>
                <w:b/>
                <w:bCs/>
                <w:color w:val="000000"/>
                <w:sz w:val="22"/>
                <w:szCs w:val="22"/>
              </w:rPr>
              <w:t>руб</w:t>
            </w:r>
            <w:proofErr w:type="spellEnd"/>
            <w:proofErr w:type="gramEnd"/>
            <w:r w:rsidRPr="003D7FE9">
              <w:rPr>
                <w:rFonts w:ascii="Times New Roman" w:hAnsi="Times New Roman"/>
                <w:b/>
                <w:bCs/>
                <w:color w:val="000000"/>
                <w:sz w:val="22"/>
                <w:szCs w:val="22"/>
              </w:rPr>
              <w:t>.</w:t>
            </w:r>
          </w:p>
        </w:tc>
        <w:tc>
          <w:tcPr>
            <w:tcW w:w="1293" w:type="dxa"/>
            <w:vMerge w:val="restart"/>
            <w:shd w:val="clear" w:color="auto" w:fill="D9D9D9" w:themeFill="background1" w:themeFillShade="D9"/>
            <w:vAlign w:val="center"/>
            <w:hideMark/>
          </w:tcPr>
          <w:p w:rsidR="0072025F" w:rsidRPr="003D7FE9" w:rsidRDefault="0072025F" w:rsidP="00D02A7B">
            <w:pPr>
              <w:jc w:val="center"/>
              <w:rPr>
                <w:rFonts w:ascii="Times New Roman" w:hAnsi="Times New Roman"/>
                <w:b/>
                <w:bCs/>
                <w:color w:val="000000"/>
                <w:sz w:val="22"/>
              </w:rPr>
            </w:pPr>
            <w:proofErr w:type="spellStart"/>
            <w:r w:rsidRPr="003D7FE9">
              <w:rPr>
                <w:rFonts w:ascii="Times New Roman" w:hAnsi="Times New Roman"/>
                <w:b/>
                <w:bCs/>
                <w:color w:val="000000"/>
                <w:sz w:val="22"/>
                <w:szCs w:val="22"/>
              </w:rPr>
              <w:t>Структура</w:t>
            </w:r>
            <w:proofErr w:type="spellEnd"/>
            <w:r w:rsidRPr="003D7FE9">
              <w:rPr>
                <w:rFonts w:ascii="Times New Roman" w:hAnsi="Times New Roman"/>
                <w:b/>
                <w:bCs/>
                <w:color w:val="000000"/>
                <w:sz w:val="22"/>
                <w:szCs w:val="22"/>
              </w:rPr>
              <w:t xml:space="preserve"> </w:t>
            </w:r>
            <w:proofErr w:type="spellStart"/>
            <w:r w:rsidRPr="003D7FE9">
              <w:rPr>
                <w:rFonts w:ascii="Times New Roman" w:hAnsi="Times New Roman"/>
                <w:b/>
                <w:bCs/>
                <w:color w:val="000000"/>
                <w:sz w:val="22"/>
                <w:szCs w:val="22"/>
              </w:rPr>
              <w:t>факт</w:t>
            </w:r>
            <w:proofErr w:type="spellEnd"/>
            <w:r w:rsidRPr="003D7FE9">
              <w:rPr>
                <w:rFonts w:ascii="Times New Roman" w:hAnsi="Times New Roman"/>
                <w:b/>
                <w:bCs/>
                <w:color w:val="000000"/>
                <w:sz w:val="22"/>
                <w:szCs w:val="22"/>
              </w:rPr>
              <w:t>, %</w:t>
            </w:r>
          </w:p>
        </w:tc>
        <w:tc>
          <w:tcPr>
            <w:tcW w:w="1486" w:type="dxa"/>
            <w:vMerge w:val="restart"/>
            <w:shd w:val="clear" w:color="auto" w:fill="D9D9D9" w:themeFill="background1" w:themeFillShade="D9"/>
            <w:vAlign w:val="center"/>
            <w:hideMark/>
          </w:tcPr>
          <w:p w:rsidR="0072025F" w:rsidRPr="003D7FE9" w:rsidRDefault="0072025F" w:rsidP="00D02A7B">
            <w:pPr>
              <w:jc w:val="center"/>
              <w:rPr>
                <w:rFonts w:ascii="Times New Roman" w:hAnsi="Times New Roman"/>
                <w:b/>
                <w:bCs/>
                <w:color w:val="000000"/>
                <w:sz w:val="22"/>
              </w:rPr>
            </w:pPr>
            <w:proofErr w:type="spellStart"/>
            <w:r w:rsidRPr="003D7FE9">
              <w:rPr>
                <w:rFonts w:ascii="Times New Roman" w:hAnsi="Times New Roman"/>
                <w:b/>
                <w:bCs/>
                <w:color w:val="000000"/>
                <w:sz w:val="22"/>
                <w:szCs w:val="22"/>
              </w:rPr>
              <w:t>Отклонение</w:t>
            </w:r>
            <w:proofErr w:type="spellEnd"/>
            <w:r w:rsidRPr="003D7FE9">
              <w:rPr>
                <w:rFonts w:ascii="Times New Roman" w:hAnsi="Times New Roman"/>
                <w:b/>
                <w:bCs/>
                <w:color w:val="000000"/>
                <w:sz w:val="22"/>
                <w:szCs w:val="22"/>
              </w:rPr>
              <w:t>, %</w:t>
            </w:r>
          </w:p>
        </w:tc>
        <w:tc>
          <w:tcPr>
            <w:tcW w:w="1281" w:type="dxa"/>
            <w:vMerge w:val="restart"/>
            <w:shd w:val="clear" w:color="auto" w:fill="D9D9D9" w:themeFill="background1" w:themeFillShade="D9"/>
            <w:vAlign w:val="center"/>
            <w:hideMark/>
          </w:tcPr>
          <w:p w:rsidR="0072025F" w:rsidRPr="003D7FE9" w:rsidRDefault="0072025F" w:rsidP="00D02A7B">
            <w:pPr>
              <w:jc w:val="center"/>
              <w:rPr>
                <w:rFonts w:ascii="Times New Roman" w:hAnsi="Times New Roman"/>
                <w:b/>
                <w:bCs/>
                <w:color w:val="000000"/>
                <w:sz w:val="22"/>
              </w:rPr>
            </w:pPr>
            <w:proofErr w:type="spellStart"/>
            <w:r w:rsidRPr="003D7FE9">
              <w:rPr>
                <w:rFonts w:ascii="Times New Roman" w:hAnsi="Times New Roman"/>
                <w:b/>
                <w:bCs/>
                <w:color w:val="000000"/>
                <w:sz w:val="22"/>
                <w:szCs w:val="22"/>
              </w:rPr>
              <w:t>Отклонение</w:t>
            </w:r>
            <w:proofErr w:type="spellEnd"/>
            <w:r w:rsidRPr="003D7FE9">
              <w:rPr>
                <w:rFonts w:ascii="Times New Roman" w:hAnsi="Times New Roman"/>
                <w:b/>
                <w:bCs/>
                <w:color w:val="000000"/>
                <w:sz w:val="22"/>
                <w:szCs w:val="22"/>
              </w:rPr>
              <w:t xml:space="preserve">, </w:t>
            </w:r>
            <w:proofErr w:type="spellStart"/>
            <w:r w:rsidRPr="003D7FE9">
              <w:rPr>
                <w:rFonts w:ascii="Times New Roman" w:hAnsi="Times New Roman"/>
                <w:b/>
                <w:bCs/>
                <w:color w:val="000000"/>
                <w:sz w:val="22"/>
                <w:szCs w:val="22"/>
              </w:rPr>
              <w:t>млн</w:t>
            </w:r>
            <w:proofErr w:type="spellEnd"/>
            <w:r w:rsidRPr="003D7FE9">
              <w:rPr>
                <w:rFonts w:ascii="Times New Roman" w:hAnsi="Times New Roman"/>
                <w:b/>
                <w:bCs/>
                <w:color w:val="000000"/>
                <w:sz w:val="22"/>
                <w:szCs w:val="22"/>
              </w:rPr>
              <w:t xml:space="preserve">. </w:t>
            </w:r>
            <w:proofErr w:type="spellStart"/>
            <w:proofErr w:type="gramStart"/>
            <w:r w:rsidRPr="003D7FE9">
              <w:rPr>
                <w:rFonts w:ascii="Times New Roman" w:hAnsi="Times New Roman"/>
                <w:b/>
                <w:bCs/>
                <w:color w:val="000000"/>
                <w:sz w:val="22"/>
                <w:szCs w:val="22"/>
              </w:rPr>
              <w:t>руб</w:t>
            </w:r>
            <w:proofErr w:type="spellEnd"/>
            <w:proofErr w:type="gramEnd"/>
            <w:r w:rsidRPr="003D7FE9">
              <w:rPr>
                <w:rFonts w:ascii="Times New Roman" w:hAnsi="Times New Roman"/>
                <w:b/>
                <w:bCs/>
                <w:color w:val="000000"/>
                <w:sz w:val="22"/>
                <w:szCs w:val="22"/>
              </w:rPr>
              <w:t>.</w:t>
            </w:r>
          </w:p>
        </w:tc>
      </w:tr>
      <w:tr w:rsidR="0072025F" w:rsidRPr="003D7FE9" w:rsidTr="00D02A7B">
        <w:trPr>
          <w:trHeight w:val="645"/>
        </w:trPr>
        <w:tc>
          <w:tcPr>
            <w:tcW w:w="3419" w:type="dxa"/>
            <w:vMerge/>
            <w:shd w:val="clear" w:color="auto" w:fill="D9D9D9" w:themeFill="background1" w:themeFillShade="D9"/>
            <w:vAlign w:val="center"/>
            <w:hideMark/>
          </w:tcPr>
          <w:p w:rsidR="0072025F" w:rsidRPr="003D7FE9" w:rsidRDefault="0072025F" w:rsidP="00D02A7B">
            <w:pPr>
              <w:rPr>
                <w:rFonts w:ascii="Times New Roman" w:hAnsi="Times New Roman"/>
                <w:b/>
                <w:bCs/>
                <w:color w:val="000000"/>
                <w:sz w:val="22"/>
              </w:rPr>
            </w:pPr>
          </w:p>
        </w:tc>
        <w:tc>
          <w:tcPr>
            <w:tcW w:w="1180" w:type="dxa"/>
            <w:vMerge/>
            <w:shd w:val="clear" w:color="auto" w:fill="D9D9D9" w:themeFill="background1" w:themeFillShade="D9"/>
            <w:vAlign w:val="center"/>
            <w:hideMark/>
          </w:tcPr>
          <w:p w:rsidR="0072025F" w:rsidRPr="003D7FE9" w:rsidRDefault="0072025F" w:rsidP="00D02A7B">
            <w:pPr>
              <w:rPr>
                <w:rFonts w:ascii="Times New Roman" w:hAnsi="Times New Roman"/>
                <w:b/>
                <w:bCs/>
                <w:color w:val="000000"/>
                <w:sz w:val="22"/>
              </w:rPr>
            </w:pPr>
          </w:p>
        </w:tc>
        <w:tc>
          <w:tcPr>
            <w:tcW w:w="1280" w:type="dxa"/>
            <w:vMerge/>
            <w:shd w:val="clear" w:color="auto" w:fill="D9D9D9" w:themeFill="background1" w:themeFillShade="D9"/>
            <w:vAlign w:val="center"/>
            <w:hideMark/>
          </w:tcPr>
          <w:p w:rsidR="0072025F" w:rsidRPr="003D7FE9" w:rsidRDefault="0072025F" w:rsidP="00D02A7B">
            <w:pPr>
              <w:rPr>
                <w:rFonts w:ascii="Times New Roman" w:hAnsi="Times New Roman"/>
                <w:b/>
                <w:bCs/>
                <w:color w:val="000000"/>
                <w:sz w:val="22"/>
              </w:rPr>
            </w:pPr>
          </w:p>
        </w:tc>
        <w:tc>
          <w:tcPr>
            <w:tcW w:w="1293" w:type="dxa"/>
            <w:vMerge/>
            <w:shd w:val="clear" w:color="auto" w:fill="D9D9D9" w:themeFill="background1" w:themeFillShade="D9"/>
            <w:vAlign w:val="center"/>
            <w:hideMark/>
          </w:tcPr>
          <w:p w:rsidR="0072025F" w:rsidRPr="003D7FE9" w:rsidRDefault="0072025F" w:rsidP="00D02A7B">
            <w:pPr>
              <w:rPr>
                <w:rFonts w:ascii="Times New Roman" w:hAnsi="Times New Roman"/>
                <w:b/>
                <w:bCs/>
                <w:color w:val="000000"/>
                <w:sz w:val="22"/>
              </w:rPr>
            </w:pPr>
          </w:p>
        </w:tc>
        <w:tc>
          <w:tcPr>
            <w:tcW w:w="1486" w:type="dxa"/>
            <w:vMerge/>
            <w:shd w:val="clear" w:color="auto" w:fill="D9D9D9" w:themeFill="background1" w:themeFillShade="D9"/>
            <w:vAlign w:val="center"/>
            <w:hideMark/>
          </w:tcPr>
          <w:p w:rsidR="0072025F" w:rsidRPr="003D7FE9" w:rsidRDefault="0072025F" w:rsidP="00D02A7B">
            <w:pPr>
              <w:rPr>
                <w:rFonts w:ascii="Times New Roman" w:hAnsi="Times New Roman"/>
                <w:b/>
                <w:bCs/>
                <w:color w:val="000000"/>
                <w:sz w:val="22"/>
              </w:rPr>
            </w:pPr>
          </w:p>
        </w:tc>
        <w:tc>
          <w:tcPr>
            <w:tcW w:w="1281" w:type="dxa"/>
            <w:vMerge/>
            <w:shd w:val="clear" w:color="auto" w:fill="D9D9D9" w:themeFill="background1" w:themeFillShade="D9"/>
            <w:vAlign w:val="center"/>
            <w:hideMark/>
          </w:tcPr>
          <w:p w:rsidR="0072025F" w:rsidRPr="003D7FE9" w:rsidRDefault="0072025F" w:rsidP="00D02A7B">
            <w:pPr>
              <w:rPr>
                <w:rFonts w:ascii="Times New Roman" w:hAnsi="Times New Roman"/>
                <w:b/>
                <w:bCs/>
                <w:color w:val="000000"/>
                <w:sz w:val="22"/>
              </w:rPr>
            </w:pPr>
          </w:p>
        </w:tc>
      </w:tr>
      <w:tr w:rsidR="0072025F" w:rsidRPr="003D7FE9" w:rsidTr="00D02A7B">
        <w:trPr>
          <w:trHeight w:val="1155"/>
        </w:trPr>
        <w:tc>
          <w:tcPr>
            <w:tcW w:w="3419" w:type="dxa"/>
            <w:shd w:val="clear" w:color="auto" w:fill="F2F2F2" w:themeFill="background1" w:themeFillShade="F2"/>
            <w:vAlign w:val="bottom"/>
            <w:hideMark/>
          </w:tcPr>
          <w:p w:rsidR="0072025F" w:rsidRPr="003D7FE9" w:rsidRDefault="0072025F" w:rsidP="00D02A7B">
            <w:pPr>
              <w:rPr>
                <w:rFonts w:ascii="Times New Roman" w:hAnsi="Times New Roman"/>
                <w:bCs/>
                <w:sz w:val="22"/>
                <w:lang w:val="ru-RU"/>
              </w:rPr>
            </w:pPr>
            <w:r w:rsidRPr="003D7FE9">
              <w:rPr>
                <w:rFonts w:ascii="Times New Roman" w:hAnsi="Times New Roman"/>
                <w:bCs/>
                <w:sz w:val="22"/>
                <w:szCs w:val="22"/>
                <w:lang w:val="ru-RU"/>
              </w:rPr>
              <w:t>Дебиторская задолженность (платежи по которой ожидаются в течение 12 месяцев после отчётной даты), в том числе</w:t>
            </w:r>
            <w:proofErr w:type="gramStart"/>
            <w:r w:rsidRPr="003D7FE9">
              <w:rPr>
                <w:rFonts w:ascii="Times New Roman" w:hAnsi="Times New Roman"/>
                <w:bCs/>
                <w:sz w:val="22"/>
                <w:szCs w:val="22"/>
                <w:lang w:val="ru-RU"/>
              </w:rPr>
              <w:t xml:space="preserve"> :</w:t>
            </w:r>
            <w:proofErr w:type="gramEnd"/>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bCs/>
                <w:color w:val="000000"/>
                <w:sz w:val="22"/>
              </w:rPr>
            </w:pPr>
            <w:r w:rsidRPr="003D7FE9">
              <w:rPr>
                <w:rFonts w:ascii="Times New Roman" w:hAnsi="Times New Roman"/>
                <w:bCs/>
                <w:color w:val="000000"/>
                <w:sz w:val="22"/>
                <w:szCs w:val="22"/>
                <w:lang w:val="ru-RU"/>
              </w:rPr>
              <w:t xml:space="preserve"> </w:t>
            </w:r>
            <w:r w:rsidRPr="003D7FE9">
              <w:rPr>
                <w:rFonts w:ascii="Times New Roman" w:hAnsi="Times New Roman"/>
                <w:bCs/>
                <w:color w:val="000000"/>
                <w:sz w:val="22"/>
                <w:szCs w:val="22"/>
              </w:rPr>
              <w:t xml:space="preserve">1 072,46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sz w:val="22"/>
              </w:rPr>
            </w:pPr>
            <w:r w:rsidRPr="003D7FE9">
              <w:rPr>
                <w:rFonts w:ascii="Times New Roman" w:hAnsi="Times New Roman"/>
                <w:bCs/>
                <w:sz w:val="22"/>
                <w:szCs w:val="22"/>
              </w:rPr>
              <w:t xml:space="preserve"> 631,27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sz w:val="22"/>
              </w:rPr>
            </w:pPr>
            <w:r w:rsidRPr="003D7FE9">
              <w:rPr>
                <w:rFonts w:ascii="Times New Roman" w:hAnsi="Times New Roman"/>
                <w:bCs/>
                <w:sz w:val="22"/>
                <w:szCs w:val="22"/>
              </w:rPr>
              <w:t>100,00%</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color w:val="000000"/>
                <w:sz w:val="22"/>
              </w:rPr>
            </w:pPr>
            <w:r w:rsidRPr="003D7FE9">
              <w:rPr>
                <w:rFonts w:ascii="Times New Roman" w:hAnsi="Times New Roman"/>
                <w:bCs/>
                <w:color w:val="000000"/>
                <w:sz w:val="22"/>
                <w:szCs w:val="22"/>
              </w:rPr>
              <w:t>-41,14%</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color w:val="000000"/>
                <w:sz w:val="22"/>
              </w:rPr>
            </w:pPr>
            <w:r w:rsidRPr="003D7FE9">
              <w:rPr>
                <w:rFonts w:ascii="Times New Roman" w:hAnsi="Times New Roman"/>
                <w:bCs/>
                <w:color w:val="000000"/>
                <w:sz w:val="22"/>
                <w:szCs w:val="22"/>
              </w:rPr>
              <w:t xml:space="preserve">- 441,19 </w:t>
            </w:r>
          </w:p>
        </w:tc>
      </w:tr>
      <w:tr w:rsidR="0072025F" w:rsidRPr="003D7FE9" w:rsidTr="00D02A7B">
        <w:trPr>
          <w:trHeight w:val="285"/>
        </w:trPr>
        <w:tc>
          <w:tcPr>
            <w:tcW w:w="3419" w:type="dxa"/>
            <w:shd w:val="clear" w:color="auto" w:fill="F2F2F2" w:themeFill="background1" w:themeFillShade="F2"/>
            <w:vAlign w:val="bottom"/>
            <w:hideMark/>
          </w:tcPr>
          <w:p w:rsidR="0072025F" w:rsidRPr="003D7FE9" w:rsidRDefault="0072025F" w:rsidP="00D02A7B">
            <w:pPr>
              <w:rPr>
                <w:rFonts w:ascii="Times New Roman" w:hAnsi="Times New Roman"/>
                <w:bCs/>
                <w:sz w:val="22"/>
              </w:rPr>
            </w:pPr>
            <w:proofErr w:type="spellStart"/>
            <w:r w:rsidRPr="003D7FE9">
              <w:rPr>
                <w:rFonts w:ascii="Times New Roman" w:hAnsi="Times New Roman"/>
                <w:bCs/>
                <w:sz w:val="22"/>
                <w:szCs w:val="22"/>
              </w:rPr>
              <w:t>покупатели</w:t>
            </w:r>
            <w:proofErr w:type="spellEnd"/>
            <w:r w:rsidRPr="003D7FE9">
              <w:rPr>
                <w:rFonts w:ascii="Times New Roman" w:hAnsi="Times New Roman"/>
                <w:bCs/>
                <w:sz w:val="22"/>
                <w:szCs w:val="22"/>
              </w:rPr>
              <w:t xml:space="preserve"> и </w:t>
            </w:r>
            <w:proofErr w:type="spellStart"/>
            <w:r w:rsidRPr="003D7FE9">
              <w:rPr>
                <w:rFonts w:ascii="Times New Roman" w:hAnsi="Times New Roman"/>
                <w:bCs/>
                <w:sz w:val="22"/>
                <w:szCs w:val="22"/>
              </w:rPr>
              <w:t>заказчики</w:t>
            </w:r>
            <w:proofErr w:type="spellEnd"/>
            <w:r w:rsidRPr="003D7FE9">
              <w:rPr>
                <w:rFonts w:ascii="Times New Roman" w:hAnsi="Times New Roman"/>
                <w:bCs/>
                <w:sz w:val="22"/>
                <w:szCs w:val="22"/>
              </w:rPr>
              <w:t xml:space="preserve"> (62)</w:t>
            </w:r>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bCs/>
                <w:color w:val="000000"/>
                <w:sz w:val="22"/>
              </w:rPr>
            </w:pPr>
            <w:r w:rsidRPr="003D7FE9">
              <w:rPr>
                <w:rFonts w:ascii="Times New Roman" w:hAnsi="Times New Roman"/>
                <w:bCs/>
                <w:color w:val="000000"/>
                <w:sz w:val="22"/>
                <w:szCs w:val="22"/>
              </w:rPr>
              <w:t xml:space="preserve"> 417,38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sz w:val="22"/>
              </w:rPr>
            </w:pPr>
            <w:r w:rsidRPr="003D7FE9">
              <w:rPr>
                <w:rFonts w:ascii="Times New Roman" w:hAnsi="Times New Roman"/>
                <w:bCs/>
                <w:sz w:val="22"/>
                <w:szCs w:val="22"/>
              </w:rPr>
              <w:t xml:space="preserve"> 511,58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sz w:val="22"/>
              </w:rPr>
            </w:pPr>
            <w:r w:rsidRPr="003D7FE9">
              <w:rPr>
                <w:rFonts w:ascii="Times New Roman" w:hAnsi="Times New Roman"/>
                <w:bCs/>
                <w:sz w:val="22"/>
                <w:szCs w:val="22"/>
              </w:rPr>
              <w:t>81,04%</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color w:val="000000"/>
                <w:sz w:val="22"/>
              </w:rPr>
            </w:pPr>
            <w:r w:rsidRPr="003D7FE9">
              <w:rPr>
                <w:rFonts w:ascii="Times New Roman" w:hAnsi="Times New Roman"/>
                <w:bCs/>
                <w:color w:val="000000"/>
                <w:sz w:val="22"/>
                <w:szCs w:val="22"/>
              </w:rPr>
              <w:t>22,57%</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color w:val="000000"/>
                <w:sz w:val="22"/>
              </w:rPr>
            </w:pPr>
            <w:r w:rsidRPr="003D7FE9">
              <w:rPr>
                <w:rFonts w:ascii="Times New Roman" w:hAnsi="Times New Roman"/>
                <w:bCs/>
                <w:color w:val="000000"/>
                <w:sz w:val="22"/>
                <w:szCs w:val="22"/>
              </w:rPr>
              <w:t xml:space="preserve"> 94,20 </w:t>
            </w:r>
          </w:p>
        </w:tc>
      </w:tr>
      <w:tr w:rsidR="0072025F" w:rsidRPr="0005082D" w:rsidTr="00D02A7B">
        <w:trPr>
          <w:trHeight w:val="630"/>
        </w:trPr>
        <w:tc>
          <w:tcPr>
            <w:tcW w:w="3419" w:type="dxa"/>
            <w:shd w:val="clear" w:color="auto" w:fill="F2F2F2" w:themeFill="background1" w:themeFillShade="F2"/>
            <w:vAlign w:val="bottom"/>
            <w:hideMark/>
          </w:tcPr>
          <w:p w:rsidR="0072025F" w:rsidRPr="003D7FE9" w:rsidRDefault="0072025F" w:rsidP="00D02A7B">
            <w:pPr>
              <w:rPr>
                <w:rFonts w:ascii="Times New Roman" w:hAnsi="Times New Roman"/>
                <w:color w:val="000000"/>
                <w:sz w:val="24"/>
                <w:lang w:val="ru-RU"/>
              </w:rPr>
            </w:pPr>
            <w:r w:rsidRPr="003D7FE9">
              <w:rPr>
                <w:rFonts w:ascii="Times New Roman" w:hAnsi="Times New Roman"/>
                <w:color w:val="000000"/>
                <w:sz w:val="24"/>
                <w:lang w:val="ru-RU"/>
              </w:rPr>
              <w:t>в том числе по каждому контрагенту:</w:t>
            </w:r>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color w:val="000000"/>
                <w:sz w:val="22"/>
                <w:lang w:val="ru-RU"/>
              </w:rPr>
            </w:pPr>
            <w:r w:rsidRPr="003D7FE9">
              <w:rPr>
                <w:rFonts w:ascii="Times New Roman" w:hAnsi="Times New Roman"/>
                <w:color w:val="000000"/>
                <w:sz w:val="22"/>
                <w:szCs w:val="22"/>
              </w:rPr>
              <w:t>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lang w:val="ru-RU"/>
              </w:rPr>
            </w:pPr>
            <w:r w:rsidRPr="003D7FE9">
              <w:rPr>
                <w:rFonts w:ascii="Times New Roman" w:hAnsi="Times New Roman"/>
                <w:sz w:val="22"/>
                <w:szCs w:val="22"/>
              </w:rPr>
              <w:t>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lang w:val="ru-RU"/>
              </w:rPr>
            </w:pPr>
            <w:r w:rsidRPr="003D7FE9">
              <w:rPr>
                <w:rFonts w:ascii="Times New Roman" w:hAnsi="Times New Roman"/>
                <w:sz w:val="22"/>
                <w:szCs w:val="22"/>
              </w:rPr>
              <w:t> </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lang w:val="ru-RU"/>
              </w:rPr>
            </w:pPr>
            <w:r w:rsidRPr="003D7FE9">
              <w:rPr>
                <w:rFonts w:ascii="Times New Roman" w:hAnsi="Times New Roman"/>
                <w:color w:val="000000"/>
                <w:sz w:val="22"/>
                <w:szCs w:val="22"/>
              </w:rPr>
              <w:t> </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lang w:val="ru-RU"/>
              </w:rPr>
            </w:pPr>
            <w:r w:rsidRPr="003D7FE9">
              <w:rPr>
                <w:rFonts w:ascii="Times New Roman" w:hAnsi="Times New Roman"/>
                <w:color w:val="000000"/>
                <w:sz w:val="22"/>
                <w:szCs w:val="22"/>
              </w:rPr>
              <w:t> </w:t>
            </w:r>
          </w:p>
        </w:tc>
      </w:tr>
      <w:tr w:rsidR="0072025F" w:rsidRPr="003D7FE9" w:rsidTr="00D02A7B">
        <w:trPr>
          <w:trHeight w:val="315"/>
        </w:trPr>
        <w:tc>
          <w:tcPr>
            <w:tcW w:w="3419" w:type="dxa"/>
            <w:shd w:val="clear" w:color="auto" w:fill="F2F2F2" w:themeFill="background1" w:themeFillShade="F2"/>
            <w:vAlign w:val="bottom"/>
            <w:hideMark/>
          </w:tcPr>
          <w:p w:rsidR="0072025F" w:rsidRPr="003D7FE9" w:rsidRDefault="0072025F" w:rsidP="00D02A7B">
            <w:pPr>
              <w:ind w:left="193"/>
              <w:rPr>
                <w:rFonts w:ascii="Times New Roman" w:hAnsi="Times New Roman"/>
                <w:color w:val="000000"/>
                <w:sz w:val="24"/>
              </w:rPr>
            </w:pPr>
            <w:r w:rsidRPr="003D7FE9">
              <w:rPr>
                <w:rFonts w:ascii="Times New Roman" w:hAnsi="Times New Roman"/>
                <w:color w:val="000000"/>
                <w:sz w:val="24"/>
              </w:rPr>
              <w:t>ОАО "РЖД"</w:t>
            </w:r>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190,09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 xml:space="preserve"> 241,49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38,25%</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27,04%</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51,40 </w:t>
            </w:r>
          </w:p>
        </w:tc>
      </w:tr>
      <w:tr w:rsidR="0072025F" w:rsidRPr="003D7FE9" w:rsidTr="00D02A7B">
        <w:trPr>
          <w:trHeight w:val="315"/>
        </w:trPr>
        <w:tc>
          <w:tcPr>
            <w:tcW w:w="3419" w:type="dxa"/>
            <w:shd w:val="clear" w:color="auto" w:fill="F2F2F2" w:themeFill="background1" w:themeFillShade="F2"/>
            <w:vAlign w:val="bottom"/>
            <w:hideMark/>
          </w:tcPr>
          <w:p w:rsidR="0072025F" w:rsidRPr="003D7FE9" w:rsidRDefault="0072025F" w:rsidP="00D02A7B">
            <w:pPr>
              <w:ind w:left="193"/>
              <w:rPr>
                <w:rFonts w:ascii="Times New Roman" w:hAnsi="Times New Roman"/>
                <w:color w:val="000000"/>
                <w:sz w:val="24"/>
              </w:rPr>
            </w:pPr>
            <w:proofErr w:type="spellStart"/>
            <w:r w:rsidRPr="003D7FE9">
              <w:rPr>
                <w:rFonts w:ascii="Times New Roman" w:hAnsi="Times New Roman"/>
                <w:color w:val="000000"/>
                <w:sz w:val="24"/>
              </w:rPr>
              <w:t>Медвежьегорский</w:t>
            </w:r>
            <w:proofErr w:type="spellEnd"/>
            <w:r w:rsidRPr="003D7FE9">
              <w:rPr>
                <w:rFonts w:ascii="Times New Roman" w:hAnsi="Times New Roman"/>
                <w:color w:val="000000"/>
                <w:sz w:val="24"/>
              </w:rPr>
              <w:t xml:space="preserve"> ЩЗ, ООО</w:t>
            </w:r>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102,13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 xml:space="preserve"> 125,04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19,81%</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22,43%</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22,91 </w:t>
            </w:r>
          </w:p>
        </w:tc>
      </w:tr>
      <w:tr w:rsidR="0072025F" w:rsidRPr="003D7FE9" w:rsidTr="00D02A7B">
        <w:trPr>
          <w:trHeight w:val="315"/>
        </w:trPr>
        <w:tc>
          <w:tcPr>
            <w:tcW w:w="3419" w:type="dxa"/>
            <w:shd w:val="clear" w:color="auto" w:fill="F2F2F2" w:themeFill="background1" w:themeFillShade="F2"/>
            <w:vAlign w:val="bottom"/>
            <w:hideMark/>
          </w:tcPr>
          <w:p w:rsidR="0072025F" w:rsidRPr="003D7FE9" w:rsidRDefault="0072025F" w:rsidP="00D02A7B">
            <w:pPr>
              <w:ind w:left="193"/>
              <w:rPr>
                <w:rFonts w:ascii="Times New Roman" w:hAnsi="Times New Roman"/>
                <w:color w:val="000000"/>
                <w:sz w:val="24"/>
              </w:rPr>
            </w:pPr>
            <w:proofErr w:type="spellStart"/>
            <w:r w:rsidRPr="003D7FE9">
              <w:rPr>
                <w:rFonts w:ascii="Times New Roman" w:hAnsi="Times New Roman"/>
                <w:color w:val="000000"/>
                <w:sz w:val="24"/>
              </w:rPr>
              <w:t>Энерго-Альянс</w:t>
            </w:r>
            <w:proofErr w:type="spellEnd"/>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30,00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 xml:space="preserve"> 97,26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15,41%</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224,19%</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67,26 </w:t>
            </w:r>
          </w:p>
        </w:tc>
      </w:tr>
      <w:tr w:rsidR="0072025F" w:rsidRPr="003D7FE9" w:rsidTr="00D02A7B">
        <w:trPr>
          <w:trHeight w:val="315"/>
        </w:trPr>
        <w:tc>
          <w:tcPr>
            <w:tcW w:w="3419" w:type="dxa"/>
            <w:shd w:val="clear" w:color="auto" w:fill="F2F2F2" w:themeFill="background1" w:themeFillShade="F2"/>
            <w:vAlign w:val="bottom"/>
            <w:hideMark/>
          </w:tcPr>
          <w:p w:rsidR="0072025F" w:rsidRPr="003D7FE9" w:rsidRDefault="0072025F" w:rsidP="00D02A7B">
            <w:pPr>
              <w:ind w:left="193"/>
              <w:rPr>
                <w:rFonts w:ascii="Times New Roman" w:hAnsi="Times New Roman"/>
                <w:color w:val="000000"/>
                <w:sz w:val="24"/>
              </w:rPr>
            </w:pPr>
            <w:r w:rsidRPr="003D7FE9">
              <w:rPr>
                <w:rFonts w:ascii="Times New Roman" w:hAnsi="Times New Roman"/>
                <w:color w:val="000000"/>
                <w:sz w:val="24"/>
              </w:rPr>
              <w:t>ТД РЖД</w:t>
            </w:r>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55,33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 xml:space="preserve"> 32,89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5,21%</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-40,55%</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- 22,44 </w:t>
            </w:r>
          </w:p>
        </w:tc>
      </w:tr>
      <w:tr w:rsidR="0072025F" w:rsidRPr="003D7FE9" w:rsidTr="00D02A7B">
        <w:trPr>
          <w:trHeight w:val="315"/>
        </w:trPr>
        <w:tc>
          <w:tcPr>
            <w:tcW w:w="3419" w:type="dxa"/>
            <w:shd w:val="clear" w:color="auto" w:fill="F2F2F2" w:themeFill="background1" w:themeFillShade="F2"/>
            <w:vAlign w:val="bottom"/>
            <w:hideMark/>
          </w:tcPr>
          <w:p w:rsidR="0072025F" w:rsidRPr="003D7FE9" w:rsidRDefault="0072025F" w:rsidP="00D02A7B">
            <w:pPr>
              <w:ind w:left="193"/>
              <w:rPr>
                <w:rFonts w:ascii="Times New Roman" w:hAnsi="Times New Roman"/>
                <w:color w:val="000000"/>
                <w:sz w:val="24"/>
              </w:rPr>
            </w:pPr>
            <w:proofErr w:type="spellStart"/>
            <w:r w:rsidRPr="003D7FE9">
              <w:rPr>
                <w:rFonts w:ascii="Times New Roman" w:hAnsi="Times New Roman"/>
                <w:color w:val="000000"/>
                <w:sz w:val="24"/>
              </w:rPr>
              <w:t>БетЭлТранс</w:t>
            </w:r>
            <w:proofErr w:type="spellEnd"/>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21,33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 xml:space="preserve"> 4,73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0,75%</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-77,82%</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- 16,60 </w:t>
            </w:r>
          </w:p>
        </w:tc>
      </w:tr>
      <w:tr w:rsidR="0072025F" w:rsidRPr="003D7FE9" w:rsidTr="00D02A7B">
        <w:trPr>
          <w:trHeight w:val="315"/>
        </w:trPr>
        <w:tc>
          <w:tcPr>
            <w:tcW w:w="3419" w:type="dxa"/>
            <w:shd w:val="clear" w:color="auto" w:fill="F2F2F2" w:themeFill="background1" w:themeFillShade="F2"/>
            <w:vAlign w:val="bottom"/>
            <w:hideMark/>
          </w:tcPr>
          <w:p w:rsidR="0072025F" w:rsidRPr="003D7FE9" w:rsidRDefault="0072025F" w:rsidP="00D02A7B">
            <w:pPr>
              <w:ind w:left="193"/>
              <w:rPr>
                <w:rFonts w:ascii="Times New Roman" w:hAnsi="Times New Roman"/>
                <w:color w:val="000000"/>
                <w:sz w:val="24"/>
              </w:rPr>
            </w:pPr>
            <w:proofErr w:type="spellStart"/>
            <w:r w:rsidRPr="003D7FE9">
              <w:rPr>
                <w:rFonts w:ascii="Times New Roman" w:hAnsi="Times New Roman"/>
                <w:color w:val="000000"/>
                <w:sz w:val="24"/>
              </w:rPr>
              <w:t>Евразийская</w:t>
            </w:r>
            <w:proofErr w:type="spellEnd"/>
            <w:r w:rsidRPr="003D7FE9">
              <w:rPr>
                <w:rFonts w:ascii="Times New Roman" w:hAnsi="Times New Roman"/>
                <w:color w:val="000000"/>
                <w:sz w:val="24"/>
              </w:rPr>
              <w:t xml:space="preserve"> </w:t>
            </w:r>
            <w:proofErr w:type="spellStart"/>
            <w:r w:rsidRPr="003D7FE9">
              <w:rPr>
                <w:rFonts w:ascii="Times New Roman" w:hAnsi="Times New Roman"/>
                <w:color w:val="000000"/>
                <w:sz w:val="24"/>
              </w:rPr>
              <w:t>нерудная</w:t>
            </w:r>
            <w:proofErr w:type="spellEnd"/>
            <w:r w:rsidRPr="003D7FE9">
              <w:rPr>
                <w:rFonts w:ascii="Times New Roman" w:hAnsi="Times New Roman"/>
                <w:color w:val="000000"/>
                <w:sz w:val="24"/>
              </w:rPr>
              <w:t xml:space="preserve"> </w:t>
            </w:r>
            <w:proofErr w:type="spellStart"/>
            <w:r w:rsidRPr="003D7FE9">
              <w:rPr>
                <w:rFonts w:ascii="Times New Roman" w:hAnsi="Times New Roman"/>
                <w:color w:val="000000"/>
                <w:sz w:val="24"/>
              </w:rPr>
              <w:t>компания</w:t>
            </w:r>
            <w:proofErr w:type="spellEnd"/>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 xml:space="preserve"> 0,77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0,12%</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0,77 </w:t>
            </w:r>
          </w:p>
        </w:tc>
      </w:tr>
      <w:tr w:rsidR="0072025F" w:rsidRPr="003D7FE9" w:rsidTr="00D02A7B">
        <w:trPr>
          <w:trHeight w:val="315"/>
        </w:trPr>
        <w:tc>
          <w:tcPr>
            <w:tcW w:w="3419" w:type="dxa"/>
            <w:shd w:val="clear" w:color="auto" w:fill="F2F2F2" w:themeFill="background1" w:themeFillShade="F2"/>
            <w:vAlign w:val="center"/>
            <w:hideMark/>
          </w:tcPr>
          <w:p w:rsidR="0072025F" w:rsidRPr="003D7FE9" w:rsidRDefault="0072025F" w:rsidP="00D02A7B">
            <w:pPr>
              <w:ind w:left="193"/>
              <w:rPr>
                <w:rFonts w:ascii="Times New Roman" w:hAnsi="Times New Roman"/>
                <w:color w:val="000000"/>
                <w:sz w:val="24"/>
              </w:rPr>
            </w:pPr>
            <w:proofErr w:type="spellStart"/>
            <w:r w:rsidRPr="003D7FE9">
              <w:rPr>
                <w:rFonts w:ascii="Times New Roman" w:hAnsi="Times New Roman"/>
                <w:color w:val="000000"/>
                <w:sz w:val="24"/>
              </w:rPr>
              <w:t>Прочие</w:t>
            </w:r>
            <w:proofErr w:type="spellEnd"/>
            <w:r w:rsidRPr="003D7FE9">
              <w:rPr>
                <w:rFonts w:ascii="Times New Roman" w:hAnsi="Times New Roman"/>
                <w:color w:val="000000"/>
                <w:sz w:val="24"/>
              </w:rPr>
              <w:t xml:space="preserve"> </w:t>
            </w:r>
            <w:proofErr w:type="spellStart"/>
            <w:r w:rsidRPr="003D7FE9">
              <w:rPr>
                <w:rFonts w:ascii="Times New Roman" w:hAnsi="Times New Roman"/>
                <w:color w:val="000000"/>
                <w:sz w:val="24"/>
              </w:rPr>
              <w:t>покупатели</w:t>
            </w:r>
            <w:proofErr w:type="spellEnd"/>
            <w:r w:rsidRPr="003D7FE9">
              <w:rPr>
                <w:rFonts w:ascii="Times New Roman" w:hAnsi="Times New Roman"/>
                <w:color w:val="000000"/>
                <w:sz w:val="24"/>
              </w:rPr>
              <w:t xml:space="preserve"> и </w:t>
            </w:r>
            <w:proofErr w:type="spellStart"/>
            <w:r w:rsidRPr="003D7FE9">
              <w:rPr>
                <w:rFonts w:ascii="Times New Roman" w:hAnsi="Times New Roman"/>
                <w:color w:val="000000"/>
                <w:sz w:val="24"/>
              </w:rPr>
              <w:t>заказчики</w:t>
            </w:r>
            <w:proofErr w:type="spellEnd"/>
          </w:p>
        </w:tc>
        <w:tc>
          <w:tcPr>
            <w:tcW w:w="11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 xml:space="preserve"> 18,50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 xml:space="preserve"> 9,40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1,49%</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-49,21%</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- 9,10 </w:t>
            </w:r>
          </w:p>
        </w:tc>
      </w:tr>
      <w:tr w:rsidR="0072025F" w:rsidRPr="003D7FE9" w:rsidTr="00D02A7B">
        <w:trPr>
          <w:trHeight w:val="630"/>
        </w:trPr>
        <w:tc>
          <w:tcPr>
            <w:tcW w:w="3419" w:type="dxa"/>
            <w:shd w:val="clear" w:color="auto" w:fill="F2F2F2" w:themeFill="background1" w:themeFillShade="F2"/>
            <w:vAlign w:val="bottom"/>
            <w:hideMark/>
          </w:tcPr>
          <w:p w:rsidR="0072025F" w:rsidRPr="003D7FE9" w:rsidRDefault="0072025F" w:rsidP="00D02A7B">
            <w:pPr>
              <w:rPr>
                <w:rFonts w:ascii="Times New Roman" w:hAnsi="Times New Roman"/>
                <w:bCs/>
                <w:color w:val="000000"/>
                <w:sz w:val="24"/>
                <w:lang w:val="ru-RU"/>
              </w:rPr>
            </w:pPr>
            <w:r w:rsidRPr="003D7FE9">
              <w:rPr>
                <w:rFonts w:ascii="Times New Roman" w:hAnsi="Times New Roman"/>
                <w:bCs/>
                <w:color w:val="000000"/>
                <w:sz w:val="24"/>
                <w:lang w:val="ru-RU"/>
              </w:rPr>
              <w:t>налоги и сборы, социальное страхование и обеспечение</w:t>
            </w:r>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bCs/>
                <w:color w:val="000000"/>
                <w:sz w:val="22"/>
              </w:rPr>
            </w:pPr>
            <w:r w:rsidRPr="003D7FE9">
              <w:rPr>
                <w:rFonts w:ascii="Times New Roman" w:hAnsi="Times New Roman"/>
                <w:bCs/>
                <w:color w:val="000000"/>
                <w:sz w:val="22"/>
                <w:szCs w:val="22"/>
                <w:lang w:val="ru-RU"/>
              </w:rPr>
              <w:t xml:space="preserve"> </w:t>
            </w:r>
            <w:r w:rsidRPr="003D7FE9">
              <w:rPr>
                <w:rFonts w:ascii="Times New Roman" w:hAnsi="Times New Roman"/>
                <w:bCs/>
                <w:color w:val="000000"/>
                <w:sz w:val="22"/>
                <w:szCs w:val="22"/>
              </w:rPr>
              <w:t xml:space="preserve">-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sz w:val="22"/>
              </w:rPr>
            </w:pPr>
            <w:r w:rsidRPr="003D7FE9">
              <w:rPr>
                <w:rFonts w:ascii="Times New Roman" w:hAnsi="Times New Roman"/>
                <w:bCs/>
                <w:sz w:val="22"/>
                <w:szCs w:val="22"/>
              </w:rPr>
              <w:t xml:space="preserve"> 22,53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sz w:val="22"/>
              </w:rPr>
            </w:pPr>
            <w:r w:rsidRPr="003D7FE9">
              <w:rPr>
                <w:rFonts w:ascii="Times New Roman" w:hAnsi="Times New Roman"/>
                <w:bCs/>
                <w:sz w:val="22"/>
                <w:szCs w:val="22"/>
              </w:rPr>
              <w:t>3,57%</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color w:val="000000"/>
                <w:sz w:val="22"/>
              </w:rPr>
            </w:pPr>
            <w:r w:rsidRPr="003D7FE9">
              <w:rPr>
                <w:rFonts w:ascii="Times New Roman" w:hAnsi="Times New Roman"/>
                <w:bCs/>
                <w:color w:val="000000"/>
                <w:sz w:val="22"/>
                <w:szCs w:val="22"/>
              </w:rPr>
              <w:t>-</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color w:val="000000"/>
                <w:sz w:val="22"/>
              </w:rPr>
            </w:pPr>
            <w:r w:rsidRPr="003D7FE9">
              <w:rPr>
                <w:rFonts w:ascii="Times New Roman" w:hAnsi="Times New Roman"/>
                <w:bCs/>
                <w:color w:val="000000"/>
                <w:sz w:val="22"/>
                <w:szCs w:val="22"/>
              </w:rPr>
              <w:t xml:space="preserve"> 22,53 </w:t>
            </w:r>
          </w:p>
        </w:tc>
      </w:tr>
      <w:tr w:rsidR="0072025F" w:rsidRPr="003D7FE9" w:rsidTr="00D02A7B">
        <w:trPr>
          <w:trHeight w:val="315"/>
        </w:trPr>
        <w:tc>
          <w:tcPr>
            <w:tcW w:w="3419" w:type="dxa"/>
            <w:shd w:val="clear" w:color="auto" w:fill="F2F2F2" w:themeFill="background1" w:themeFillShade="F2"/>
            <w:vAlign w:val="bottom"/>
            <w:hideMark/>
          </w:tcPr>
          <w:p w:rsidR="0072025F" w:rsidRPr="003D7FE9" w:rsidRDefault="0072025F" w:rsidP="00D02A7B">
            <w:pPr>
              <w:rPr>
                <w:rFonts w:ascii="Times New Roman" w:hAnsi="Times New Roman"/>
                <w:bCs/>
                <w:color w:val="000000"/>
                <w:sz w:val="24"/>
              </w:rPr>
            </w:pPr>
            <w:proofErr w:type="spellStart"/>
            <w:r w:rsidRPr="003D7FE9">
              <w:rPr>
                <w:rFonts w:ascii="Times New Roman" w:hAnsi="Times New Roman"/>
                <w:bCs/>
                <w:color w:val="000000"/>
                <w:sz w:val="24"/>
              </w:rPr>
              <w:t>авансы</w:t>
            </w:r>
            <w:proofErr w:type="spellEnd"/>
            <w:r w:rsidRPr="003D7FE9">
              <w:rPr>
                <w:rFonts w:ascii="Times New Roman" w:hAnsi="Times New Roman"/>
                <w:bCs/>
                <w:color w:val="000000"/>
                <w:sz w:val="24"/>
              </w:rPr>
              <w:t xml:space="preserve"> </w:t>
            </w:r>
            <w:proofErr w:type="spellStart"/>
            <w:r w:rsidRPr="003D7FE9">
              <w:rPr>
                <w:rFonts w:ascii="Times New Roman" w:hAnsi="Times New Roman"/>
                <w:bCs/>
                <w:color w:val="000000"/>
                <w:sz w:val="24"/>
              </w:rPr>
              <w:t>выданные</w:t>
            </w:r>
            <w:proofErr w:type="spellEnd"/>
            <w:r w:rsidRPr="003D7FE9">
              <w:rPr>
                <w:rFonts w:ascii="Times New Roman" w:hAnsi="Times New Roman"/>
                <w:bCs/>
                <w:color w:val="000000"/>
                <w:sz w:val="24"/>
              </w:rPr>
              <w:t xml:space="preserve"> - </w:t>
            </w:r>
            <w:proofErr w:type="spellStart"/>
            <w:r w:rsidRPr="003D7FE9">
              <w:rPr>
                <w:rFonts w:ascii="Times New Roman" w:hAnsi="Times New Roman"/>
                <w:bCs/>
                <w:color w:val="000000"/>
                <w:sz w:val="24"/>
              </w:rPr>
              <w:t>всего</w:t>
            </w:r>
            <w:proofErr w:type="spellEnd"/>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bCs/>
                <w:color w:val="000000"/>
                <w:sz w:val="22"/>
              </w:rPr>
            </w:pPr>
            <w:r w:rsidRPr="003D7FE9">
              <w:rPr>
                <w:rFonts w:ascii="Times New Roman" w:hAnsi="Times New Roman"/>
                <w:bCs/>
                <w:color w:val="000000"/>
                <w:sz w:val="22"/>
                <w:szCs w:val="22"/>
              </w:rPr>
              <w:t xml:space="preserve"> 225,00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sz w:val="22"/>
              </w:rPr>
            </w:pPr>
            <w:r w:rsidRPr="003D7FE9">
              <w:rPr>
                <w:rFonts w:ascii="Times New Roman" w:hAnsi="Times New Roman"/>
                <w:bCs/>
                <w:sz w:val="22"/>
                <w:szCs w:val="22"/>
              </w:rPr>
              <w:t xml:space="preserve"> 61,01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sz w:val="22"/>
              </w:rPr>
            </w:pPr>
            <w:r w:rsidRPr="003D7FE9">
              <w:rPr>
                <w:rFonts w:ascii="Times New Roman" w:hAnsi="Times New Roman"/>
                <w:bCs/>
                <w:sz w:val="22"/>
                <w:szCs w:val="22"/>
              </w:rPr>
              <w:t>9,66%</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color w:val="000000"/>
                <w:sz w:val="22"/>
              </w:rPr>
            </w:pPr>
            <w:r w:rsidRPr="003D7FE9">
              <w:rPr>
                <w:rFonts w:ascii="Times New Roman" w:hAnsi="Times New Roman"/>
                <w:bCs/>
                <w:color w:val="000000"/>
                <w:sz w:val="22"/>
                <w:szCs w:val="22"/>
              </w:rPr>
              <w:t>-72,88%</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color w:val="000000"/>
                <w:sz w:val="22"/>
              </w:rPr>
            </w:pPr>
            <w:r w:rsidRPr="003D7FE9">
              <w:rPr>
                <w:rFonts w:ascii="Times New Roman" w:hAnsi="Times New Roman"/>
                <w:bCs/>
                <w:color w:val="000000"/>
                <w:sz w:val="22"/>
                <w:szCs w:val="22"/>
              </w:rPr>
              <w:t xml:space="preserve">- 163,99 </w:t>
            </w:r>
          </w:p>
        </w:tc>
      </w:tr>
      <w:tr w:rsidR="0072025F" w:rsidRPr="003D7FE9" w:rsidTr="00D02A7B">
        <w:trPr>
          <w:trHeight w:val="315"/>
        </w:trPr>
        <w:tc>
          <w:tcPr>
            <w:tcW w:w="3419" w:type="dxa"/>
            <w:shd w:val="clear" w:color="auto" w:fill="F2F2F2" w:themeFill="background1" w:themeFillShade="F2"/>
            <w:vAlign w:val="bottom"/>
            <w:hideMark/>
          </w:tcPr>
          <w:p w:rsidR="0072025F" w:rsidRPr="003D7FE9" w:rsidRDefault="0072025F" w:rsidP="00D02A7B">
            <w:pPr>
              <w:ind w:left="193"/>
              <w:rPr>
                <w:rFonts w:ascii="Times New Roman" w:hAnsi="Times New Roman"/>
                <w:color w:val="000000"/>
                <w:sz w:val="24"/>
              </w:rPr>
            </w:pPr>
            <w:r w:rsidRPr="003D7FE9">
              <w:rPr>
                <w:rFonts w:ascii="Times New Roman" w:hAnsi="Times New Roman"/>
                <w:color w:val="000000"/>
                <w:sz w:val="24"/>
              </w:rPr>
              <w:t>ЦФТО</w:t>
            </w:r>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100,00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 xml:space="preserve"> 17,22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2,73%</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-82,78%</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- 82,78 </w:t>
            </w:r>
          </w:p>
        </w:tc>
      </w:tr>
      <w:tr w:rsidR="0072025F" w:rsidRPr="003D7FE9" w:rsidTr="00D02A7B">
        <w:trPr>
          <w:trHeight w:val="315"/>
        </w:trPr>
        <w:tc>
          <w:tcPr>
            <w:tcW w:w="3419" w:type="dxa"/>
            <w:shd w:val="clear" w:color="auto" w:fill="F2F2F2" w:themeFill="background1" w:themeFillShade="F2"/>
            <w:vAlign w:val="bottom"/>
            <w:hideMark/>
          </w:tcPr>
          <w:p w:rsidR="0072025F" w:rsidRPr="003D7FE9" w:rsidRDefault="0072025F" w:rsidP="00D02A7B">
            <w:pPr>
              <w:ind w:left="193"/>
              <w:rPr>
                <w:rFonts w:ascii="Times New Roman" w:hAnsi="Times New Roman"/>
                <w:color w:val="000000"/>
                <w:sz w:val="24"/>
              </w:rPr>
            </w:pPr>
            <w:proofErr w:type="spellStart"/>
            <w:r w:rsidRPr="003D7FE9">
              <w:rPr>
                <w:rFonts w:ascii="Times New Roman" w:hAnsi="Times New Roman"/>
                <w:color w:val="000000"/>
                <w:sz w:val="24"/>
              </w:rPr>
              <w:t>Медвежьегорский</w:t>
            </w:r>
            <w:proofErr w:type="spellEnd"/>
            <w:r w:rsidRPr="003D7FE9">
              <w:rPr>
                <w:rFonts w:ascii="Times New Roman" w:hAnsi="Times New Roman"/>
                <w:color w:val="000000"/>
                <w:sz w:val="24"/>
              </w:rPr>
              <w:t xml:space="preserve"> ЩЗ, ООО</w:t>
            </w:r>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28,50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 xml:space="preserve"> 26,00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4,12%</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-8,78%</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- 2,50 </w:t>
            </w:r>
          </w:p>
        </w:tc>
      </w:tr>
      <w:tr w:rsidR="0072025F" w:rsidRPr="003D7FE9" w:rsidTr="00D02A7B">
        <w:trPr>
          <w:trHeight w:val="315"/>
        </w:trPr>
        <w:tc>
          <w:tcPr>
            <w:tcW w:w="3419" w:type="dxa"/>
            <w:shd w:val="clear" w:color="auto" w:fill="F2F2F2" w:themeFill="background1" w:themeFillShade="F2"/>
            <w:vAlign w:val="bottom"/>
            <w:hideMark/>
          </w:tcPr>
          <w:p w:rsidR="0072025F" w:rsidRPr="003D7FE9" w:rsidRDefault="0072025F" w:rsidP="00D02A7B">
            <w:pPr>
              <w:ind w:left="193"/>
              <w:rPr>
                <w:rFonts w:ascii="Times New Roman" w:hAnsi="Times New Roman"/>
                <w:color w:val="000000"/>
                <w:sz w:val="24"/>
              </w:rPr>
            </w:pPr>
            <w:r w:rsidRPr="003D7FE9">
              <w:rPr>
                <w:rFonts w:ascii="Times New Roman" w:hAnsi="Times New Roman"/>
                <w:color w:val="000000"/>
                <w:sz w:val="24"/>
              </w:rPr>
              <w:t xml:space="preserve">ГК </w:t>
            </w:r>
            <w:proofErr w:type="spellStart"/>
            <w:r w:rsidRPr="003D7FE9">
              <w:rPr>
                <w:rFonts w:ascii="Times New Roman" w:hAnsi="Times New Roman"/>
                <w:color w:val="000000"/>
                <w:sz w:val="24"/>
              </w:rPr>
              <w:t>Трансстрой</w:t>
            </w:r>
            <w:proofErr w:type="spellEnd"/>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4,00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 xml:space="preserve"> 2,13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0,34%</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-46,63%</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- 1,87 </w:t>
            </w:r>
          </w:p>
        </w:tc>
      </w:tr>
      <w:tr w:rsidR="0072025F" w:rsidRPr="003D7FE9" w:rsidTr="00D02A7B">
        <w:trPr>
          <w:trHeight w:val="315"/>
        </w:trPr>
        <w:tc>
          <w:tcPr>
            <w:tcW w:w="3419" w:type="dxa"/>
            <w:shd w:val="clear" w:color="auto" w:fill="F2F2F2" w:themeFill="background1" w:themeFillShade="F2"/>
            <w:vAlign w:val="bottom"/>
            <w:hideMark/>
          </w:tcPr>
          <w:p w:rsidR="0072025F" w:rsidRPr="003D7FE9" w:rsidRDefault="0072025F" w:rsidP="00D02A7B">
            <w:pPr>
              <w:ind w:left="193"/>
              <w:rPr>
                <w:rFonts w:ascii="Times New Roman" w:hAnsi="Times New Roman"/>
                <w:color w:val="000000"/>
                <w:sz w:val="24"/>
              </w:rPr>
            </w:pPr>
            <w:r w:rsidRPr="003D7FE9">
              <w:rPr>
                <w:rFonts w:ascii="Times New Roman" w:hAnsi="Times New Roman"/>
                <w:color w:val="000000"/>
                <w:sz w:val="24"/>
              </w:rPr>
              <w:t>ТД РЖД</w:t>
            </w:r>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 xml:space="preserve"> 1,13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0,18%</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1,13 </w:t>
            </w:r>
          </w:p>
        </w:tc>
      </w:tr>
      <w:tr w:rsidR="0072025F" w:rsidRPr="003D7FE9" w:rsidTr="00D02A7B">
        <w:trPr>
          <w:trHeight w:val="315"/>
        </w:trPr>
        <w:tc>
          <w:tcPr>
            <w:tcW w:w="3419" w:type="dxa"/>
            <w:shd w:val="clear" w:color="auto" w:fill="F2F2F2" w:themeFill="background1" w:themeFillShade="F2"/>
            <w:vAlign w:val="bottom"/>
            <w:hideMark/>
          </w:tcPr>
          <w:p w:rsidR="0072025F" w:rsidRPr="003D7FE9" w:rsidRDefault="0072025F" w:rsidP="00D02A7B">
            <w:pPr>
              <w:ind w:left="193"/>
              <w:rPr>
                <w:rFonts w:ascii="Times New Roman" w:hAnsi="Times New Roman"/>
                <w:color w:val="000000"/>
                <w:sz w:val="24"/>
              </w:rPr>
            </w:pPr>
            <w:proofErr w:type="spellStart"/>
            <w:r w:rsidRPr="003D7FE9">
              <w:rPr>
                <w:rFonts w:ascii="Times New Roman" w:hAnsi="Times New Roman"/>
                <w:color w:val="000000"/>
                <w:sz w:val="24"/>
              </w:rPr>
              <w:t>Прочие</w:t>
            </w:r>
            <w:proofErr w:type="spellEnd"/>
            <w:r w:rsidRPr="003D7FE9">
              <w:rPr>
                <w:rFonts w:ascii="Times New Roman" w:hAnsi="Times New Roman"/>
                <w:color w:val="000000"/>
                <w:sz w:val="24"/>
              </w:rPr>
              <w:t xml:space="preserve"> </w:t>
            </w:r>
            <w:proofErr w:type="spellStart"/>
            <w:r w:rsidRPr="003D7FE9">
              <w:rPr>
                <w:rFonts w:ascii="Times New Roman" w:hAnsi="Times New Roman"/>
                <w:color w:val="000000"/>
                <w:sz w:val="24"/>
              </w:rPr>
              <w:t>авансы</w:t>
            </w:r>
            <w:proofErr w:type="spellEnd"/>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92,50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 xml:space="preserve"> 14,53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2,30%</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-84,30%</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- 77,97 </w:t>
            </w:r>
          </w:p>
        </w:tc>
      </w:tr>
      <w:tr w:rsidR="0072025F" w:rsidRPr="003D7FE9" w:rsidTr="00D02A7B">
        <w:trPr>
          <w:trHeight w:val="315"/>
        </w:trPr>
        <w:tc>
          <w:tcPr>
            <w:tcW w:w="3419" w:type="dxa"/>
            <w:shd w:val="clear" w:color="auto" w:fill="F2F2F2" w:themeFill="background1" w:themeFillShade="F2"/>
            <w:vAlign w:val="bottom"/>
            <w:hideMark/>
          </w:tcPr>
          <w:p w:rsidR="0072025F" w:rsidRPr="003D7FE9" w:rsidRDefault="0072025F" w:rsidP="00D02A7B">
            <w:pPr>
              <w:rPr>
                <w:rFonts w:ascii="Times New Roman" w:hAnsi="Times New Roman"/>
                <w:bCs/>
                <w:color w:val="000000"/>
                <w:sz w:val="24"/>
              </w:rPr>
            </w:pPr>
            <w:proofErr w:type="spellStart"/>
            <w:r w:rsidRPr="003D7FE9">
              <w:rPr>
                <w:rFonts w:ascii="Times New Roman" w:hAnsi="Times New Roman"/>
                <w:bCs/>
                <w:color w:val="000000"/>
                <w:sz w:val="24"/>
              </w:rPr>
              <w:t>прочие</w:t>
            </w:r>
            <w:proofErr w:type="spellEnd"/>
            <w:r w:rsidRPr="003D7FE9">
              <w:rPr>
                <w:rFonts w:ascii="Times New Roman" w:hAnsi="Times New Roman"/>
                <w:bCs/>
                <w:color w:val="000000"/>
                <w:sz w:val="24"/>
              </w:rPr>
              <w:t xml:space="preserve"> </w:t>
            </w:r>
            <w:proofErr w:type="spellStart"/>
            <w:r w:rsidRPr="003D7FE9">
              <w:rPr>
                <w:rFonts w:ascii="Times New Roman" w:hAnsi="Times New Roman"/>
                <w:bCs/>
                <w:color w:val="000000"/>
                <w:sz w:val="24"/>
              </w:rPr>
              <w:t>дебиторы</w:t>
            </w:r>
            <w:proofErr w:type="spellEnd"/>
            <w:r w:rsidRPr="003D7FE9">
              <w:rPr>
                <w:rFonts w:ascii="Times New Roman" w:hAnsi="Times New Roman"/>
                <w:bCs/>
                <w:color w:val="000000"/>
                <w:sz w:val="24"/>
              </w:rPr>
              <w:t xml:space="preserve"> - </w:t>
            </w:r>
            <w:proofErr w:type="spellStart"/>
            <w:r w:rsidRPr="003D7FE9">
              <w:rPr>
                <w:rFonts w:ascii="Times New Roman" w:hAnsi="Times New Roman"/>
                <w:bCs/>
                <w:color w:val="000000"/>
                <w:sz w:val="24"/>
              </w:rPr>
              <w:t>всего</w:t>
            </w:r>
            <w:proofErr w:type="spellEnd"/>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bCs/>
                <w:color w:val="000000"/>
                <w:sz w:val="22"/>
              </w:rPr>
            </w:pPr>
            <w:r w:rsidRPr="003D7FE9">
              <w:rPr>
                <w:rFonts w:ascii="Times New Roman" w:hAnsi="Times New Roman"/>
                <w:bCs/>
                <w:color w:val="000000"/>
                <w:sz w:val="22"/>
                <w:szCs w:val="22"/>
              </w:rPr>
              <w:t xml:space="preserve"> 430,08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sz w:val="22"/>
              </w:rPr>
            </w:pPr>
            <w:r w:rsidRPr="003D7FE9">
              <w:rPr>
                <w:rFonts w:ascii="Times New Roman" w:hAnsi="Times New Roman"/>
                <w:bCs/>
                <w:sz w:val="22"/>
                <w:szCs w:val="22"/>
              </w:rPr>
              <w:t xml:space="preserve"> 36,15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sz w:val="22"/>
              </w:rPr>
            </w:pPr>
            <w:r w:rsidRPr="003D7FE9">
              <w:rPr>
                <w:rFonts w:ascii="Times New Roman" w:hAnsi="Times New Roman"/>
                <w:bCs/>
                <w:sz w:val="22"/>
                <w:szCs w:val="22"/>
              </w:rPr>
              <w:t>5,73%</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color w:val="000000"/>
                <w:sz w:val="22"/>
              </w:rPr>
            </w:pPr>
            <w:r w:rsidRPr="003D7FE9">
              <w:rPr>
                <w:rFonts w:ascii="Times New Roman" w:hAnsi="Times New Roman"/>
                <w:bCs/>
                <w:color w:val="000000"/>
                <w:sz w:val="22"/>
                <w:szCs w:val="22"/>
              </w:rPr>
              <w:t>-91,59%</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color w:val="000000"/>
                <w:sz w:val="22"/>
              </w:rPr>
            </w:pPr>
            <w:r w:rsidRPr="003D7FE9">
              <w:rPr>
                <w:rFonts w:ascii="Times New Roman" w:hAnsi="Times New Roman"/>
                <w:bCs/>
                <w:color w:val="000000"/>
                <w:sz w:val="22"/>
                <w:szCs w:val="22"/>
              </w:rPr>
              <w:t xml:space="preserve">- 393,93 </w:t>
            </w:r>
          </w:p>
        </w:tc>
      </w:tr>
      <w:tr w:rsidR="0072025F" w:rsidRPr="0005082D" w:rsidTr="00D02A7B">
        <w:trPr>
          <w:trHeight w:val="630"/>
        </w:trPr>
        <w:tc>
          <w:tcPr>
            <w:tcW w:w="3419" w:type="dxa"/>
            <w:shd w:val="clear" w:color="auto" w:fill="F2F2F2" w:themeFill="background1" w:themeFillShade="F2"/>
            <w:vAlign w:val="bottom"/>
            <w:hideMark/>
          </w:tcPr>
          <w:p w:rsidR="0072025F" w:rsidRPr="003D7FE9" w:rsidRDefault="0072025F" w:rsidP="00D02A7B">
            <w:pPr>
              <w:rPr>
                <w:rFonts w:ascii="Times New Roman" w:hAnsi="Times New Roman"/>
                <w:color w:val="000000"/>
                <w:sz w:val="24"/>
                <w:lang w:val="ru-RU"/>
              </w:rPr>
            </w:pPr>
            <w:r w:rsidRPr="003D7FE9">
              <w:rPr>
                <w:rFonts w:ascii="Times New Roman" w:hAnsi="Times New Roman"/>
                <w:color w:val="000000"/>
                <w:sz w:val="24"/>
                <w:lang w:val="ru-RU"/>
              </w:rPr>
              <w:t>в том числе по каждому контрагенту:</w:t>
            </w:r>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color w:val="000000"/>
                <w:sz w:val="22"/>
                <w:lang w:val="ru-RU"/>
              </w:rPr>
            </w:pPr>
            <w:r w:rsidRPr="003D7FE9">
              <w:rPr>
                <w:rFonts w:ascii="Times New Roman" w:hAnsi="Times New Roman"/>
                <w:color w:val="000000"/>
                <w:sz w:val="22"/>
                <w:szCs w:val="22"/>
              </w:rPr>
              <w:t>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lang w:val="ru-RU"/>
              </w:rPr>
            </w:pPr>
            <w:r w:rsidRPr="003D7FE9">
              <w:rPr>
                <w:rFonts w:ascii="Times New Roman" w:hAnsi="Times New Roman"/>
                <w:sz w:val="22"/>
                <w:szCs w:val="22"/>
              </w:rPr>
              <w:t>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lang w:val="ru-RU"/>
              </w:rPr>
            </w:pPr>
            <w:r w:rsidRPr="003D7FE9">
              <w:rPr>
                <w:rFonts w:ascii="Times New Roman" w:hAnsi="Times New Roman"/>
                <w:sz w:val="22"/>
                <w:szCs w:val="22"/>
              </w:rPr>
              <w:t> </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lang w:val="ru-RU"/>
              </w:rPr>
            </w:pPr>
            <w:r w:rsidRPr="003D7FE9">
              <w:rPr>
                <w:rFonts w:ascii="Times New Roman" w:hAnsi="Times New Roman"/>
                <w:color w:val="000000"/>
                <w:sz w:val="22"/>
                <w:szCs w:val="22"/>
              </w:rPr>
              <w:t> </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lang w:val="ru-RU"/>
              </w:rPr>
            </w:pPr>
            <w:r w:rsidRPr="003D7FE9">
              <w:rPr>
                <w:rFonts w:ascii="Times New Roman" w:hAnsi="Times New Roman"/>
                <w:color w:val="000000"/>
                <w:sz w:val="22"/>
                <w:szCs w:val="22"/>
              </w:rPr>
              <w:t> </w:t>
            </w:r>
          </w:p>
        </w:tc>
      </w:tr>
      <w:tr w:rsidR="0072025F" w:rsidRPr="003D7FE9" w:rsidTr="00D02A7B">
        <w:trPr>
          <w:trHeight w:val="315"/>
        </w:trPr>
        <w:tc>
          <w:tcPr>
            <w:tcW w:w="3419" w:type="dxa"/>
            <w:shd w:val="clear" w:color="auto" w:fill="F2F2F2" w:themeFill="background1" w:themeFillShade="F2"/>
            <w:vAlign w:val="bottom"/>
            <w:hideMark/>
          </w:tcPr>
          <w:p w:rsidR="0072025F" w:rsidRPr="003D7FE9" w:rsidRDefault="0072025F" w:rsidP="00D02A7B">
            <w:pPr>
              <w:ind w:firstLineChars="200" w:firstLine="480"/>
              <w:rPr>
                <w:rFonts w:ascii="Times New Roman" w:hAnsi="Times New Roman"/>
                <w:color w:val="000000"/>
                <w:sz w:val="24"/>
              </w:rPr>
            </w:pPr>
            <w:r w:rsidRPr="003D7FE9">
              <w:rPr>
                <w:rFonts w:ascii="Times New Roman" w:hAnsi="Times New Roman"/>
                <w:color w:val="000000"/>
                <w:sz w:val="24"/>
              </w:rPr>
              <w:t xml:space="preserve">ОАО "РЖД", в </w:t>
            </w:r>
            <w:proofErr w:type="spellStart"/>
            <w:r w:rsidRPr="003D7FE9">
              <w:rPr>
                <w:rFonts w:ascii="Times New Roman" w:hAnsi="Times New Roman"/>
                <w:color w:val="000000"/>
                <w:sz w:val="24"/>
              </w:rPr>
              <w:t>т.ч</w:t>
            </w:r>
            <w:proofErr w:type="spellEnd"/>
            <w:r w:rsidRPr="003D7FE9">
              <w:rPr>
                <w:rFonts w:ascii="Times New Roman" w:hAnsi="Times New Roman"/>
                <w:color w:val="000000"/>
                <w:sz w:val="24"/>
              </w:rPr>
              <w:t>.</w:t>
            </w:r>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250,00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 xml:space="preserve"> 15,98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2,53%</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-93,61%</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- 234,02 </w:t>
            </w:r>
          </w:p>
        </w:tc>
      </w:tr>
      <w:tr w:rsidR="0072025F" w:rsidRPr="003D7FE9" w:rsidTr="00D02A7B">
        <w:trPr>
          <w:trHeight w:val="300"/>
        </w:trPr>
        <w:tc>
          <w:tcPr>
            <w:tcW w:w="3419" w:type="dxa"/>
            <w:shd w:val="clear" w:color="auto" w:fill="F2F2F2" w:themeFill="background1" w:themeFillShade="F2"/>
            <w:vAlign w:val="bottom"/>
            <w:hideMark/>
          </w:tcPr>
          <w:p w:rsidR="0072025F" w:rsidRPr="003D7FE9" w:rsidRDefault="0072025F" w:rsidP="00D02A7B">
            <w:pPr>
              <w:ind w:firstLineChars="200" w:firstLine="440"/>
              <w:rPr>
                <w:rFonts w:ascii="Times New Roman" w:hAnsi="Times New Roman"/>
                <w:color w:val="000000"/>
                <w:sz w:val="22"/>
              </w:rPr>
            </w:pPr>
            <w:proofErr w:type="spellStart"/>
            <w:r w:rsidRPr="003D7FE9">
              <w:rPr>
                <w:rFonts w:ascii="Times New Roman" w:hAnsi="Times New Roman"/>
                <w:color w:val="000000"/>
                <w:sz w:val="22"/>
                <w:szCs w:val="22"/>
              </w:rPr>
              <w:t>комиссионный</w:t>
            </w:r>
            <w:proofErr w:type="spellEnd"/>
            <w:r w:rsidRPr="003D7FE9">
              <w:rPr>
                <w:rFonts w:ascii="Times New Roman" w:hAnsi="Times New Roman"/>
                <w:color w:val="000000"/>
                <w:sz w:val="22"/>
                <w:szCs w:val="22"/>
              </w:rPr>
              <w:t xml:space="preserve"> </w:t>
            </w:r>
            <w:proofErr w:type="spellStart"/>
            <w:r w:rsidRPr="003D7FE9">
              <w:rPr>
                <w:rFonts w:ascii="Times New Roman" w:hAnsi="Times New Roman"/>
                <w:color w:val="000000"/>
                <w:sz w:val="22"/>
                <w:szCs w:val="22"/>
              </w:rPr>
              <w:t>щебень</w:t>
            </w:r>
            <w:proofErr w:type="spellEnd"/>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250,00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 xml:space="preserve"> -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0,00%</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-100,00%</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- 250,00 </w:t>
            </w:r>
          </w:p>
        </w:tc>
      </w:tr>
      <w:tr w:rsidR="0072025F" w:rsidRPr="003D7FE9" w:rsidTr="00D02A7B">
        <w:trPr>
          <w:trHeight w:val="300"/>
        </w:trPr>
        <w:tc>
          <w:tcPr>
            <w:tcW w:w="3419" w:type="dxa"/>
            <w:shd w:val="clear" w:color="auto" w:fill="F2F2F2" w:themeFill="background1" w:themeFillShade="F2"/>
            <w:vAlign w:val="bottom"/>
            <w:hideMark/>
          </w:tcPr>
          <w:p w:rsidR="0072025F" w:rsidRPr="003D7FE9" w:rsidRDefault="0072025F" w:rsidP="00D02A7B">
            <w:pPr>
              <w:ind w:firstLineChars="200" w:firstLine="440"/>
              <w:rPr>
                <w:rFonts w:ascii="Times New Roman" w:hAnsi="Times New Roman"/>
                <w:color w:val="000000"/>
                <w:sz w:val="22"/>
                <w:lang w:val="ru-RU"/>
              </w:rPr>
            </w:pPr>
            <w:proofErr w:type="spellStart"/>
            <w:r w:rsidRPr="003D7FE9">
              <w:rPr>
                <w:rFonts w:ascii="Times New Roman" w:hAnsi="Times New Roman"/>
                <w:color w:val="000000"/>
                <w:sz w:val="22"/>
                <w:szCs w:val="22"/>
                <w:lang w:val="ru-RU"/>
              </w:rPr>
              <w:t>жд</w:t>
            </w:r>
            <w:proofErr w:type="spellEnd"/>
            <w:r w:rsidRPr="003D7FE9">
              <w:rPr>
                <w:rFonts w:ascii="Times New Roman" w:hAnsi="Times New Roman"/>
                <w:color w:val="000000"/>
                <w:sz w:val="22"/>
                <w:szCs w:val="22"/>
                <w:lang w:val="ru-RU"/>
              </w:rPr>
              <w:t xml:space="preserve"> тариф, в т.ч.</w:t>
            </w:r>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color w:val="000000"/>
                <w:szCs w:val="20"/>
              </w:rPr>
            </w:pPr>
            <w:r w:rsidRPr="003D7FE9">
              <w:rPr>
                <w:rFonts w:ascii="Times New Roman" w:hAnsi="Times New Roman"/>
                <w:color w:val="000000"/>
                <w:szCs w:val="20"/>
                <w:lang w:val="ru-RU"/>
              </w:rPr>
              <w:t xml:space="preserve"> </w:t>
            </w:r>
            <w:r w:rsidRPr="003D7FE9">
              <w:rPr>
                <w:rFonts w:ascii="Times New Roman" w:hAnsi="Times New Roman"/>
                <w:color w:val="000000"/>
                <w:szCs w:val="20"/>
              </w:rPr>
              <w:t xml:space="preserve">-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Cs w:val="20"/>
              </w:rPr>
            </w:pPr>
            <w:r w:rsidRPr="003D7FE9">
              <w:rPr>
                <w:rFonts w:ascii="Times New Roman" w:hAnsi="Times New Roman"/>
                <w:szCs w:val="20"/>
              </w:rPr>
              <w:t xml:space="preserve"> 15,98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Cs w:val="20"/>
              </w:rPr>
            </w:pPr>
            <w:r w:rsidRPr="003D7FE9">
              <w:rPr>
                <w:rFonts w:ascii="Times New Roman" w:hAnsi="Times New Roman"/>
                <w:szCs w:val="20"/>
              </w:rPr>
              <w:t>2,53%</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Cs w:val="20"/>
              </w:rPr>
            </w:pPr>
            <w:r w:rsidRPr="003D7FE9">
              <w:rPr>
                <w:rFonts w:ascii="Times New Roman" w:hAnsi="Times New Roman"/>
                <w:color w:val="000000"/>
                <w:szCs w:val="20"/>
              </w:rPr>
              <w:t>-</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Cs w:val="20"/>
              </w:rPr>
            </w:pPr>
            <w:r w:rsidRPr="003D7FE9">
              <w:rPr>
                <w:rFonts w:ascii="Times New Roman" w:hAnsi="Times New Roman"/>
                <w:color w:val="000000"/>
                <w:szCs w:val="20"/>
              </w:rPr>
              <w:t xml:space="preserve"> 15,98 </w:t>
            </w:r>
          </w:p>
        </w:tc>
      </w:tr>
      <w:tr w:rsidR="0072025F" w:rsidRPr="003D7FE9" w:rsidTr="00D02A7B">
        <w:trPr>
          <w:trHeight w:val="300"/>
        </w:trPr>
        <w:tc>
          <w:tcPr>
            <w:tcW w:w="3419" w:type="dxa"/>
            <w:shd w:val="clear" w:color="auto" w:fill="F2F2F2" w:themeFill="background1" w:themeFillShade="F2"/>
            <w:vAlign w:val="bottom"/>
            <w:hideMark/>
          </w:tcPr>
          <w:p w:rsidR="0072025F" w:rsidRPr="003D7FE9" w:rsidRDefault="0072025F" w:rsidP="00D02A7B">
            <w:pPr>
              <w:ind w:firstLineChars="300" w:firstLine="660"/>
              <w:rPr>
                <w:rFonts w:ascii="Times New Roman" w:hAnsi="Times New Roman"/>
                <w:color w:val="000000"/>
                <w:sz w:val="22"/>
              </w:rPr>
            </w:pPr>
            <w:proofErr w:type="spellStart"/>
            <w:r w:rsidRPr="003D7FE9">
              <w:rPr>
                <w:rFonts w:ascii="Times New Roman" w:hAnsi="Times New Roman"/>
                <w:color w:val="000000"/>
                <w:sz w:val="22"/>
                <w:szCs w:val="22"/>
              </w:rPr>
              <w:t>жд</w:t>
            </w:r>
            <w:proofErr w:type="spellEnd"/>
            <w:r w:rsidRPr="003D7FE9">
              <w:rPr>
                <w:rFonts w:ascii="Times New Roman" w:hAnsi="Times New Roman"/>
                <w:color w:val="000000"/>
                <w:sz w:val="22"/>
                <w:szCs w:val="22"/>
              </w:rPr>
              <w:t xml:space="preserve">  </w:t>
            </w:r>
            <w:proofErr w:type="spellStart"/>
            <w:r w:rsidRPr="003D7FE9">
              <w:rPr>
                <w:rFonts w:ascii="Times New Roman" w:hAnsi="Times New Roman"/>
                <w:color w:val="000000"/>
                <w:sz w:val="22"/>
                <w:szCs w:val="22"/>
              </w:rPr>
              <w:t>тариф</w:t>
            </w:r>
            <w:proofErr w:type="spellEnd"/>
            <w:r w:rsidRPr="003D7FE9">
              <w:rPr>
                <w:rFonts w:ascii="Times New Roman" w:hAnsi="Times New Roman"/>
                <w:color w:val="000000"/>
                <w:sz w:val="22"/>
                <w:szCs w:val="22"/>
              </w:rPr>
              <w:t xml:space="preserve"> (ПНК)</w:t>
            </w:r>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color w:val="000000"/>
                <w:szCs w:val="20"/>
              </w:rPr>
            </w:pPr>
            <w:r w:rsidRPr="003D7FE9">
              <w:rPr>
                <w:rFonts w:ascii="Times New Roman" w:hAnsi="Times New Roman"/>
                <w:color w:val="000000"/>
                <w:szCs w:val="20"/>
              </w:rPr>
              <w:t xml:space="preserve"> -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Cs w:val="20"/>
              </w:rPr>
            </w:pPr>
            <w:r w:rsidRPr="003D7FE9">
              <w:rPr>
                <w:rFonts w:ascii="Times New Roman" w:hAnsi="Times New Roman"/>
                <w:szCs w:val="20"/>
              </w:rPr>
              <w:t xml:space="preserve"> 10,26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Cs w:val="20"/>
              </w:rPr>
            </w:pPr>
            <w:r w:rsidRPr="003D7FE9">
              <w:rPr>
                <w:rFonts w:ascii="Times New Roman" w:hAnsi="Times New Roman"/>
                <w:szCs w:val="20"/>
              </w:rPr>
              <w:t>1,63%</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Cs w:val="20"/>
              </w:rPr>
            </w:pPr>
            <w:r w:rsidRPr="003D7FE9">
              <w:rPr>
                <w:rFonts w:ascii="Times New Roman" w:hAnsi="Times New Roman"/>
                <w:color w:val="000000"/>
                <w:szCs w:val="20"/>
              </w:rPr>
              <w:t>-</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Cs w:val="20"/>
              </w:rPr>
            </w:pPr>
            <w:r w:rsidRPr="003D7FE9">
              <w:rPr>
                <w:rFonts w:ascii="Times New Roman" w:hAnsi="Times New Roman"/>
                <w:color w:val="000000"/>
                <w:szCs w:val="20"/>
              </w:rPr>
              <w:t xml:space="preserve"> 10,26 </w:t>
            </w:r>
          </w:p>
        </w:tc>
      </w:tr>
      <w:tr w:rsidR="0072025F" w:rsidRPr="003D7FE9" w:rsidTr="00D02A7B">
        <w:trPr>
          <w:trHeight w:val="300"/>
        </w:trPr>
        <w:tc>
          <w:tcPr>
            <w:tcW w:w="3419" w:type="dxa"/>
            <w:shd w:val="clear" w:color="auto" w:fill="F2F2F2" w:themeFill="background1" w:themeFillShade="F2"/>
            <w:vAlign w:val="bottom"/>
            <w:hideMark/>
          </w:tcPr>
          <w:p w:rsidR="0072025F" w:rsidRPr="003D7FE9" w:rsidRDefault="0072025F" w:rsidP="00D02A7B">
            <w:pPr>
              <w:ind w:firstLineChars="300" w:firstLine="660"/>
              <w:rPr>
                <w:rFonts w:ascii="Times New Roman" w:hAnsi="Times New Roman"/>
                <w:color w:val="000000"/>
                <w:sz w:val="22"/>
              </w:rPr>
            </w:pPr>
            <w:proofErr w:type="spellStart"/>
            <w:r w:rsidRPr="003D7FE9">
              <w:rPr>
                <w:rFonts w:ascii="Times New Roman" w:hAnsi="Times New Roman"/>
                <w:color w:val="000000"/>
                <w:sz w:val="22"/>
                <w:szCs w:val="22"/>
              </w:rPr>
              <w:t>жд</w:t>
            </w:r>
            <w:proofErr w:type="spellEnd"/>
            <w:r w:rsidRPr="003D7FE9">
              <w:rPr>
                <w:rFonts w:ascii="Times New Roman" w:hAnsi="Times New Roman"/>
                <w:color w:val="000000"/>
                <w:sz w:val="22"/>
                <w:szCs w:val="22"/>
              </w:rPr>
              <w:t xml:space="preserve"> </w:t>
            </w:r>
            <w:proofErr w:type="spellStart"/>
            <w:r w:rsidRPr="003D7FE9">
              <w:rPr>
                <w:rFonts w:ascii="Times New Roman" w:hAnsi="Times New Roman"/>
                <w:color w:val="000000"/>
                <w:sz w:val="22"/>
                <w:szCs w:val="22"/>
              </w:rPr>
              <w:t>тариф</w:t>
            </w:r>
            <w:proofErr w:type="spellEnd"/>
            <w:r w:rsidRPr="003D7FE9">
              <w:rPr>
                <w:rFonts w:ascii="Times New Roman" w:hAnsi="Times New Roman"/>
                <w:color w:val="000000"/>
                <w:sz w:val="22"/>
                <w:szCs w:val="22"/>
              </w:rPr>
              <w:t xml:space="preserve"> (СК)</w:t>
            </w:r>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color w:val="000000"/>
                <w:szCs w:val="20"/>
              </w:rPr>
            </w:pPr>
            <w:r w:rsidRPr="003D7FE9">
              <w:rPr>
                <w:rFonts w:ascii="Times New Roman" w:hAnsi="Times New Roman"/>
                <w:color w:val="000000"/>
                <w:szCs w:val="20"/>
              </w:rPr>
              <w:t xml:space="preserve"> -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Cs w:val="20"/>
              </w:rPr>
            </w:pPr>
            <w:r w:rsidRPr="003D7FE9">
              <w:rPr>
                <w:rFonts w:ascii="Times New Roman" w:hAnsi="Times New Roman"/>
                <w:szCs w:val="20"/>
              </w:rPr>
              <w:t xml:space="preserve"> 5,72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Cs w:val="20"/>
              </w:rPr>
            </w:pPr>
            <w:r w:rsidRPr="003D7FE9">
              <w:rPr>
                <w:rFonts w:ascii="Times New Roman" w:hAnsi="Times New Roman"/>
                <w:szCs w:val="20"/>
              </w:rPr>
              <w:t>0,91%</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Cs w:val="20"/>
              </w:rPr>
            </w:pPr>
            <w:r w:rsidRPr="003D7FE9">
              <w:rPr>
                <w:rFonts w:ascii="Times New Roman" w:hAnsi="Times New Roman"/>
                <w:color w:val="000000"/>
                <w:szCs w:val="20"/>
              </w:rPr>
              <w:t>-</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Cs w:val="20"/>
              </w:rPr>
            </w:pPr>
            <w:r w:rsidRPr="003D7FE9">
              <w:rPr>
                <w:rFonts w:ascii="Times New Roman" w:hAnsi="Times New Roman"/>
                <w:color w:val="000000"/>
                <w:szCs w:val="20"/>
              </w:rPr>
              <w:t xml:space="preserve"> 5,72 </w:t>
            </w:r>
          </w:p>
        </w:tc>
      </w:tr>
      <w:tr w:rsidR="0072025F" w:rsidRPr="003D7FE9" w:rsidTr="00D02A7B">
        <w:trPr>
          <w:trHeight w:val="315"/>
        </w:trPr>
        <w:tc>
          <w:tcPr>
            <w:tcW w:w="3419" w:type="dxa"/>
            <w:shd w:val="clear" w:color="auto" w:fill="F2F2F2" w:themeFill="background1" w:themeFillShade="F2"/>
            <w:vAlign w:val="bottom"/>
            <w:hideMark/>
          </w:tcPr>
          <w:p w:rsidR="0072025F" w:rsidRPr="003D7FE9" w:rsidRDefault="0072025F" w:rsidP="00D02A7B">
            <w:pPr>
              <w:ind w:firstLineChars="200" w:firstLine="480"/>
              <w:rPr>
                <w:rFonts w:ascii="Times New Roman" w:hAnsi="Times New Roman"/>
                <w:color w:val="000000"/>
                <w:sz w:val="24"/>
              </w:rPr>
            </w:pPr>
            <w:proofErr w:type="spellStart"/>
            <w:r w:rsidRPr="003D7FE9">
              <w:rPr>
                <w:rFonts w:ascii="Times New Roman" w:hAnsi="Times New Roman"/>
                <w:color w:val="000000"/>
                <w:sz w:val="24"/>
              </w:rPr>
              <w:t>Грин</w:t>
            </w:r>
            <w:proofErr w:type="spellEnd"/>
            <w:r w:rsidRPr="003D7FE9">
              <w:rPr>
                <w:rFonts w:ascii="Times New Roman" w:hAnsi="Times New Roman"/>
                <w:color w:val="000000"/>
                <w:sz w:val="24"/>
              </w:rPr>
              <w:t xml:space="preserve"> </w:t>
            </w:r>
            <w:proofErr w:type="spellStart"/>
            <w:r w:rsidRPr="003D7FE9">
              <w:rPr>
                <w:rFonts w:ascii="Times New Roman" w:hAnsi="Times New Roman"/>
                <w:color w:val="000000"/>
                <w:sz w:val="24"/>
              </w:rPr>
              <w:t>Транс</w:t>
            </w:r>
            <w:proofErr w:type="spellEnd"/>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 xml:space="preserve"> 1,24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0,20%</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1,24 </w:t>
            </w:r>
          </w:p>
        </w:tc>
      </w:tr>
      <w:tr w:rsidR="0072025F" w:rsidRPr="003D7FE9" w:rsidTr="00D02A7B">
        <w:trPr>
          <w:trHeight w:val="330"/>
        </w:trPr>
        <w:tc>
          <w:tcPr>
            <w:tcW w:w="3419" w:type="dxa"/>
            <w:shd w:val="clear" w:color="auto" w:fill="F2F2F2" w:themeFill="background1" w:themeFillShade="F2"/>
            <w:vAlign w:val="bottom"/>
            <w:hideMark/>
          </w:tcPr>
          <w:p w:rsidR="0072025F" w:rsidRPr="003D7FE9" w:rsidRDefault="0072025F" w:rsidP="00D02A7B">
            <w:pPr>
              <w:ind w:firstLineChars="200" w:firstLine="480"/>
              <w:rPr>
                <w:rFonts w:ascii="Times New Roman" w:hAnsi="Times New Roman"/>
                <w:color w:val="000000"/>
                <w:sz w:val="24"/>
              </w:rPr>
            </w:pPr>
            <w:proofErr w:type="spellStart"/>
            <w:r w:rsidRPr="003D7FE9">
              <w:rPr>
                <w:rFonts w:ascii="Times New Roman" w:hAnsi="Times New Roman"/>
                <w:color w:val="000000"/>
                <w:sz w:val="24"/>
              </w:rPr>
              <w:lastRenderedPageBreak/>
              <w:t>Евразийская</w:t>
            </w:r>
            <w:proofErr w:type="spellEnd"/>
            <w:r w:rsidRPr="003D7FE9">
              <w:rPr>
                <w:rFonts w:ascii="Times New Roman" w:hAnsi="Times New Roman"/>
                <w:color w:val="000000"/>
                <w:sz w:val="24"/>
              </w:rPr>
              <w:t xml:space="preserve"> </w:t>
            </w:r>
            <w:proofErr w:type="spellStart"/>
            <w:r w:rsidRPr="003D7FE9">
              <w:rPr>
                <w:rFonts w:ascii="Times New Roman" w:hAnsi="Times New Roman"/>
                <w:color w:val="000000"/>
                <w:sz w:val="24"/>
              </w:rPr>
              <w:t>нерудная</w:t>
            </w:r>
            <w:proofErr w:type="spellEnd"/>
            <w:r w:rsidRPr="003D7FE9">
              <w:rPr>
                <w:rFonts w:ascii="Times New Roman" w:hAnsi="Times New Roman"/>
                <w:color w:val="000000"/>
                <w:sz w:val="24"/>
              </w:rPr>
              <w:t xml:space="preserve"> </w:t>
            </w:r>
            <w:proofErr w:type="spellStart"/>
            <w:r w:rsidRPr="003D7FE9">
              <w:rPr>
                <w:rFonts w:ascii="Times New Roman" w:hAnsi="Times New Roman"/>
                <w:color w:val="000000"/>
                <w:sz w:val="24"/>
              </w:rPr>
              <w:t>компания</w:t>
            </w:r>
            <w:proofErr w:type="spellEnd"/>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3,50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 xml:space="preserve"> 2,14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0,34%</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-38,92%</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- 1,36 </w:t>
            </w:r>
          </w:p>
        </w:tc>
      </w:tr>
      <w:tr w:rsidR="0072025F" w:rsidRPr="003D7FE9" w:rsidTr="00D02A7B">
        <w:trPr>
          <w:trHeight w:val="330"/>
        </w:trPr>
        <w:tc>
          <w:tcPr>
            <w:tcW w:w="3419" w:type="dxa"/>
            <w:shd w:val="clear" w:color="auto" w:fill="F2F2F2" w:themeFill="background1" w:themeFillShade="F2"/>
            <w:vAlign w:val="center"/>
            <w:hideMark/>
          </w:tcPr>
          <w:p w:rsidR="0072025F" w:rsidRPr="003D7FE9" w:rsidRDefault="0072025F" w:rsidP="00D02A7B">
            <w:pPr>
              <w:jc w:val="center"/>
              <w:rPr>
                <w:rFonts w:ascii="Times New Roman" w:hAnsi="Times New Roman"/>
                <w:color w:val="000000"/>
                <w:sz w:val="24"/>
              </w:rPr>
            </w:pPr>
            <w:proofErr w:type="spellStart"/>
            <w:r w:rsidRPr="003D7FE9">
              <w:rPr>
                <w:rFonts w:ascii="Times New Roman" w:hAnsi="Times New Roman"/>
                <w:color w:val="000000"/>
                <w:sz w:val="24"/>
              </w:rPr>
              <w:t>Перевозочная</w:t>
            </w:r>
            <w:proofErr w:type="spellEnd"/>
            <w:r w:rsidRPr="003D7FE9">
              <w:rPr>
                <w:rFonts w:ascii="Times New Roman" w:hAnsi="Times New Roman"/>
                <w:color w:val="000000"/>
                <w:sz w:val="24"/>
              </w:rPr>
              <w:t xml:space="preserve"> </w:t>
            </w:r>
            <w:proofErr w:type="spellStart"/>
            <w:r w:rsidRPr="003D7FE9">
              <w:rPr>
                <w:rFonts w:ascii="Times New Roman" w:hAnsi="Times New Roman"/>
                <w:color w:val="000000"/>
                <w:sz w:val="24"/>
              </w:rPr>
              <w:t>нерудная</w:t>
            </w:r>
            <w:proofErr w:type="spellEnd"/>
            <w:r w:rsidRPr="003D7FE9">
              <w:rPr>
                <w:rFonts w:ascii="Times New Roman" w:hAnsi="Times New Roman"/>
                <w:color w:val="000000"/>
                <w:sz w:val="24"/>
              </w:rPr>
              <w:t xml:space="preserve"> </w:t>
            </w:r>
            <w:proofErr w:type="spellStart"/>
            <w:r w:rsidRPr="003D7FE9">
              <w:rPr>
                <w:rFonts w:ascii="Times New Roman" w:hAnsi="Times New Roman"/>
                <w:color w:val="000000"/>
                <w:sz w:val="24"/>
              </w:rPr>
              <w:t>компания</w:t>
            </w:r>
            <w:proofErr w:type="spellEnd"/>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11,00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 xml:space="preserve"> 2,68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0,42%</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-75,62%</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- 8,32 </w:t>
            </w:r>
          </w:p>
        </w:tc>
      </w:tr>
      <w:tr w:rsidR="0072025F" w:rsidRPr="003D7FE9" w:rsidTr="00D02A7B">
        <w:trPr>
          <w:trHeight w:val="315"/>
        </w:trPr>
        <w:tc>
          <w:tcPr>
            <w:tcW w:w="3419" w:type="dxa"/>
            <w:shd w:val="clear" w:color="auto" w:fill="F2F2F2" w:themeFill="background1" w:themeFillShade="F2"/>
            <w:vAlign w:val="bottom"/>
            <w:hideMark/>
          </w:tcPr>
          <w:p w:rsidR="0072025F" w:rsidRPr="003D7FE9" w:rsidRDefault="0072025F" w:rsidP="00D02A7B">
            <w:pPr>
              <w:ind w:firstLineChars="100" w:firstLine="240"/>
              <w:rPr>
                <w:rFonts w:ascii="Times New Roman" w:hAnsi="Times New Roman"/>
                <w:color w:val="000000"/>
                <w:sz w:val="24"/>
              </w:rPr>
            </w:pPr>
            <w:proofErr w:type="spellStart"/>
            <w:r w:rsidRPr="003D7FE9">
              <w:rPr>
                <w:rFonts w:ascii="Times New Roman" w:hAnsi="Times New Roman"/>
                <w:color w:val="000000"/>
                <w:sz w:val="24"/>
              </w:rPr>
              <w:t>Прочие</w:t>
            </w:r>
            <w:proofErr w:type="spellEnd"/>
          </w:p>
        </w:tc>
        <w:tc>
          <w:tcPr>
            <w:tcW w:w="1180" w:type="dxa"/>
            <w:shd w:val="clear" w:color="auto" w:fill="F2F2F2" w:themeFill="background1" w:themeFillShade="F2"/>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165,58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 xml:space="preserve"> 14,11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sz w:val="22"/>
              </w:rPr>
            </w:pPr>
            <w:r w:rsidRPr="003D7FE9">
              <w:rPr>
                <w:rFonts w:ascii="Times New Roman" w:hAnsi="Times New Roman"/>
                <w:sz w:val="22"/>
                <w:szCs w:val="22"/>
              </w:rPr>
              <w:t>2,24%</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-91,48%</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color w:val="000000"/>
                <w:sz w:val="22"/>
              </w:rPr>
            </w:pPr>
            <w:r w:rsidRPr="003D7FE9">
              <w:rPr>
                <w:rFonts w:ascii="Times New Roman" w:hAnsi="Times New Roman"/>
                <w:color w:val="000000"/>
                <w:sz w:val="22"/>
                <w:szCs w:val="22"/>
              </w:rPr>
              <w:t xml:space="preserve">- 151,47 </w:t>
            </w:r>
          </w:p>
        </w:tc>
      </w:tr>
      <w:tr w:rsidR="0072025F" w:rsidRPr="003D7FE9" w:rsidTr="00D02A7B">
        <w:trPr>
          <w:trHeight w:val="585"/>
        </w:trPr>
        <w:tc>
          <w:tcPr>
            <w:tcW w:w="3419" w:type="dxa"/>
            <w:shd w:val="clear" w:color="auto" w:fill="F2F2F2" w:themeFill="background1" w:themeFillShade="F2"/>
            <w:vAlign w:val="bottom"/>
            <w:hideMark/>
          </w:tcPr>
          <w:p w:rsidR="0072025F" w:rsidRPr="003D7FE9" w:rsidRDefault="0072025F" w:rsidP="00D02A7B">
            <w:pPr>
              <w:rPr>
                <w:rFonts w:ascii="Times New Roman" w:hAnsi="Times New Roman"/>
                <w:bCs/>
                <w:sz w:val="22"/>
                <w:lang w:val="ru-RU"/>
              </w:rPr>
            </w:pPr>
            <w:r w:rsidRPr="003D7FE9">
              <w:rPr>
                <w:rFonts w:ascii="Times New Roman" w:hAnsi="Times New Roman"/>
                <w:bCs/>
                <w:sz w:val="22"/>
                <w:szCs w:val="22"/>
                <w:lang w:val="ru-RU"/>
              </w:rPr>
              <w:t>Дебиторская задолженность ОАО "РЖД" ВСЕГО</w:t>
            </w:r>
          </w:p>
        </w:tc>
        <w:tc>
          <w:tcPr>
            <w:tcW w:w="11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sz w:val="22"/>
              </w:rPr>
            </w:pPr>
            <w:r w:rsidRPr="003D7FE9">
              <w:rPr>
                <w:rFonts w:ascii="Times New Roman" w:hAnsi="Times New Roman"/>
                <w:bCs/>
                <w:sz w:val="22"/>
                <w:szCs w:val="22"/>
                <w:lang w:val="ru-RU"/>
              </w:rPr>
              <w:t xml:space="preserve"> </w:t>
            </w:r>
            <w:r w:rsidRPr="003D7FE9">
              <w:rPr>
                <w:rFonts w:ascii="Times New Roman" w:hAnsi="Times New Roman"/>
                <w:bCs/>
                <w:sz w:val="22"/>
                <w:szCs w:val="22"/>
              </w:rPr>
              <w:t xml:space="preserve">540,09 </w:t>
            </w:r>
          </w:p>
        </w:tc>
        <w:tc>
          <w:tcPr>
            <w:tcW w:w="1280"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sz w:val="22"/>
              </w:rPr>
            </w:pPr>
            <w:r w:rsidRPr="003D7FE9">
              <w:rPr>
                <w:rFonts w:ascii="Times New Roman" w:hAnsi="Times New Roman"/>
                <w:bCs/>
                <w:sz w:val="22"/>
                <w:szCs w:val="22"/>
              </w:rPr>
              <w:t xml:space="preserve"> 274,69 </w:t>
            </w:r>
          </w:p>
        </w:tc>
        <w:tc>
          <w:tcPr>
            <w:tcW w:w="1293"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sz w:val="22"/>
              </w:rPr>
            </w:pPr>
            <w:r w:rsidRPr="003D7FE9">
              <w:rPr>
                <w:rFonts w:ascii="Times New Roman" w:hAnsi="Times New Roman"/>
                <w:bCs/>
                <w:sz w:val="22"/>
                <w:szCs w:val="22"/>
              </w:rPr>
              <w:t>43,51%</w:t>
            </w:r>
          </w:p>
        </w:tc>
        <w:tc>
          <w:tcPr>
            <w:tcW w:w="1486"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color w:val="000000"/>
                <w:sz w:val="22"/>
              </w:rPr>
            </w:pPr>
            <w:r w:rsidRPr="003D7FE9">
              <w:rPr>
                <w:rFonts w:ascii="Times New Roman" w:hAnsi="Times New Roman"/>
                <w:bCs/>
                <w:color w:val="000000"/>
                <w:sz w:val="22"/>
                <w:szCs w:val="22"/>
              </w:rPr>
              <w:t>-49,14%</w:t>
            </w:r>
          </w:p>
        </w:tc>
        <w:tc>
          <w:tcPr>
            <w:tcW w:w="1281" w:type="dxa"/>
            <w:shd w:val="clear" w:color="auto" w:fill="F2F2F2" w:themeFill="background1" w:themeFillShade="F2"/>
            <w:noWrap/>
            <w:vAlign w:val="center"/>
            <w:hideMark/>
          </w:tcPr>
          <w:p w:rsidR="0072025F" w:rsidRPr="003D7FE9" w:rsidRDefault="0072025F" w:rsidP="00D02A7B">
            <w:pPr>
              <w:jc w:val="right"/>
              <w:rPr>
                <w:rFonts w:ascii="Times New Roman" w:hAnsi="Times New Roman"/>
                <w:bCs/>
                <w:color w:val="000000"/>
                <w:sz w:val="22"/>
              </w:rPr>
            </w:pPr>
            <w:r w:rsidRPr="003D7FE9">
              <w:rPr>
                <w:rFonts w:ascii="Times New Roman" w:hAnsi="Times New Roman"/>
                <w:bCs/>
                <w:color w:val="000000"/>
                <w:sz w:val="22"/>
                <w:szCs w:val="22"/>
              </w:rPr>
              <w:t xml:space="preserve">- 265,40 </w:t>
            </w:r>
          </w:p>
        </w:tc>
      </w:tr>
    </w:tbl>
    <w:p w:rsidR="0072025F" w:rsidRDefault="0072025F" w:rsidP="0072025F">
      <w:pPr>
        <w:ind w:firstLine="720"/>
        <w:jc w:val="both"/>
        <w:rPr>
          <w:szCs w:val="28"/>
        </w:rPr>
      </w:pPr>
    </w:p>
    <w:p w:rsidR="0072025F" w:rsidRPr="003D7FE9" w:rsidRDefault="0072025F" w:rsidP="0072025F">
      <w:pPr>
        <w:spacing w:line="360" w:lineRule="auto"/>
        <w:ind w:right="-285" w:firstLine="567"/>
        <w:jc w:val="both"/>
        <w:rPr>
          <w:rFonts w:ascii="Tahoma" w:hAnsi="Tahoma" w:cs="Tahoma"/>
          <w:sz w:val="24"/>
          <w:lang w:val="ru-RU"/>
        </w:rPr>
      </w:pPr>
      <w:r w:rsidRPr="003D7FE9">
        <w:rPr>
          <w:rFonts w:ascii="Tahoma" w:hAnsi="Tahoma" w:cs="Tahoma"/>
          <w:sz w:val="24"/>
          <w:lang w:val="ru-RU"/>
        </w:rPr>
        <w:t>Изменение по статье «Прочие долгосрочные обязательства» вызвано ростом статьи «Отложенные налоговые обязательства», которая увеличилась на  21%.    Доля статьи в структуре принимаемых к расчету пассивов увеличилась и составила 11,3%.</w:t>
      </w:r>
    </w:p>
    <w:p w:rsidR="0072025F" w:rsidRPr="003D7FE9" w:rsidRDefault="0072025F" w:rsidP="0072025F">
      <w:pPr>
        <w:spacing w:line="360" w:lineRule="auto"/>
        <w:ind w:right="-285" w:firstLine="567"/>
        <w:jc w:val="both"/>
        <w:rPr>
          <w:rFonts w:ascii="Tahoma" w:hAnsi="Tahoma" w:cs="Tahoma"/>
          <w:sz w:val="24"/>
          <w:lang w:val="ru-RU"/>
        </w:rPr>
      </w:pPr>
      <w:r w:rsidRPr="003D7FE9">
        <w:rPr>
          <w:rFonts w:ascii="Tahoma" w:hAnsi="Tahoma" w:cs="Tahoma"/>
          <w:sz w:val="24"/>
          <w:lang w:val="ru-RU"/>
        </w:rPr>
        <w:t>Статья «Краткосрочные обязательства по займам и кредитам» увеличилась на  144,54 млн.</w:t>
      </w:r>
      <w:r>
        <w:rPr>
          <w:rFonts w:ascii="Tahoma" w:hAnsi="Tahoma" w:cs="Tahoma"/>
          <w:sz w:val="24"/>
          <w:lang w:val="ru-RU"/>
        </w:rPr>
        <w:t xml:space="preserve"> </w:t>
      </w:r>
      <w:r w:rsidRPr="003D7FE9">
        <w:rPr>
          <w:rFonts w:ascii="Tahoma" w:hAnsi="Tahoma" w:cs="Tahoma"/>
          <w:sz w:val="24"/>
          <w:lang w:val="ru-RU"/>
        </w:rPr>
        <w:t>руб</w:t>
      </w:r>
      <w:r>
        <w:rPr>
          <w:rFonts w:ascii="Tahoma" w:hAnsi="Tahoma" w:cs="Tahoma"/>
          <w:sz w:val="24"/>
          <w:lang w:val="ru-RU"/>
        </w:rPr>
        <w:t>лей</w:t>
      </w:r>
      <w:r w:rsidRPr="003D7FE9">
        <w:rPr>
          <w:rFonts w:ascii="Tahoma" w:hAnsi="Tahoma" w:cs="Tahoma"/>
          <w:sz w:val="24"/>
          <w:lang w:val="ru-RU"/>
        </w:rPr>
        <w:t>. Доля статьи в структуре принимаемых к расчету пассивов увеличилась и составила 17,1%.</w:t>
      </w:r>
    </w:p>
    <w:p w:rsidR="0072025F" w:rsidRDefault="0072025F" w:rsidP="0072025F">
      <w:pPr>
        <w:spacing w:line="360" w:lineRule="auto"/>
        <w:ind w:right="-285" w:firstLine="567"/>
        <w:jc w:val="both"/>
        <w:rPr>
          <w:rFonts w:ascii="Tahoma" w:hAnsi="Tahoma" w:cs="Tahoma"/>
          <w:sz w:val="24"/>
          <w:lang w:val="ru-RU"/>
        </w:rPr>
      </w:pPr>
      <w:r w:rsidRPr="003D7FE9">
        <w:rPr>
          <w:rFonts w:ascii="Tahoma" w:hAnsi="Tahoma" w:cs="Tahoma"/>
          <w:sz w:val="24"/>
          <w:lang w:val="ru-RU"/>
        </w:rPr>
        <w:t>Статья «Кредиторская задолженность» уменьшилась на 928,7 млн.</w:t>
      </w:r>
      <w:r>
        <w:rPr>
          <w:rFonts w:ascii="Tahoma" w:hAnsi="Tahoma" w:cs="Tahoma"/>
          <w:sz w:val="24"/>
          <w:lang w:val="ru-RU"/>
        </w:rPr>
        <w:t xml:space="preserve"> рублей</w:t>
      </w:r>
      <w:r w:rsidRPr="003D7FE9">
        <w:rPr>
          <w:rFonts w:ascii="Tahoma" w:hAnsi="Tahoma" w:cs="Tahoma"/>
          <w:sz w:val="24"/>
          <w:lang w:val="ru-RU"/>
        </w:rPr>
        <w:t xml:space="preserve"> или на 46% по отношению к факту на начало периода. В структуре принимаемых к расчету пассивов доля статьи</w:t>
      </w:r>
      <w:r>
        <w:rPr>
          <w:rFonts w:ascii="Tahoma" w:hAnsi="Tahoma" w:cs="Tahoma"/>
          <w:sz w:val="24"/>
          <w:lang w:val="ru-RU"/>
        </w:rPr>
        <w:t xml:space="preserve"> уменьшилась и составила 67,2% (таблица № 1</w:t>
      </w:r>
      <w:r w:rsidR="00D0208E">
        <w:rPr>
          <w:rFonts w:ascii="Tahoma" w:hAnsi="Tahoma" w:cs="Tahoma"/>
          <w:sz w:val="24"/>
          <w:lang w:val="ru-RU"/>
        </w:rPr>
        <w:t>2</w:t>
      </w:r>
      <w:r>
        <w:rPr>
          <w:rFonts w:ascii="Tahoma" w:hAnsi="Tahoma" w:cs="Tahoma"/>
          <w:sz w:val="24"/>
          <w:lang w:val="ru-RU"/>
        </w:rPr>
        <w:t>).</w:t>
      </w:r>
    </w:p>
    <w:p w:rsidR="0072025F" w:rsidRPr="006E52E6" w:rsidRDefault="0072025F" w:rsidP="0072025F">
      <w:pPr>
        <w:spacing w:line="360" w:lineRule="auto"/>
        <w:ind w:right="-285" w:firstLine="567"/>
        <w:jc w:val="right"/>
        <w:rPr>
          <w:rFonts w:ascii="Tahoma" w:hAnsi="Tahoma" w:cs="Tahoma"/>
          <w:sz w:val="24"/>
          <w:u w:val="single"/>
          <w:lang w:val="ru-RU"/>
        </w:rPr>
      </w:pPr>
      <w:r w:rsidRPr="006E52E6">
        <w:rPr>
          <w:rFonts w:ascii="Tahoma" w:hAnsi="Tahoma" w:cs="Tahoma"/>
          <w:sz w:val="24"/>
          <w:u w:val="single"/>
          <w:lang w:val="ru-RU"/>
        </w:rPr>
        <w:t>Таблица № 1</w:t>
      </w:r>
      <w:r w:rsidR="00D0208E">
        <w:rPr>
          <w:rFonts w:ascii="Tahoma" w:hAnsi="Tahoma" w:cs="Tahoma"/>
          <w:sz w:val="24"/>
          <w:u w:val="single"/>
          <w:lang w:val="ru-RU"/>
        </w:rPr>
        <w:t>2</w:t>
      </w:r>
    </w:p>
    <w:p w:rsidR="0072025F" w:rsidRPr="00D606DB" w:rsidRDefault="0072025F" w:rsidP="0072025F">
      <w:pPr>
        <w:spacing w:line="360" w:lineRule="auto"/>
        <w:ind w:right="-285" w:firstLine="567"/>
        <w:jc w:val="center"/>
        <w:rPr>
          <w:rFonts w:ascii="Tahoma" w:hAnsi="Tahoma" w:cs="Tahoma"/>
          <w:sz w:val="24"/>
          <w:u w:val="single"/>
          <w:lang w:val="ru-RU"/>
        </w:rPr>
      </w:pPr>
      <w:r w:rsidRPr="00D606DB">
        <w:rPr>
          <w:rFonts w:ascii="Tahoma" w:hAnsi="Tahoma" w:cs="Tahoma"/>
          <w:sz w:val="24"/>
          <w:u w:val="single"/>
          <w:lang w:val="ru-RU"/>
        </w:rPr>
        <w:t>Кредиторская задолженность по состоянию на 31.12.13г.</w:t>
      </w:r>
    </w:p>
    <w:tbl>
      <w:tblPr>
        <w:tblW w:w="10444" w:type="dxa"/>
        <w:tblInd w:w="-34" w:type="dxa"/>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tblLayout w:type="fixed"/>
        <w:tblLook w:val="04A0"/>
      </w:tblPr>
      <w:tblGrid>
        <w:gridCol w:w="3119"/>
        <w:gridCol w:w="1701"/>
        <w:gridCol w:w="1701"/>
        <w:gridCol w:w="1500"/>
        <w:gridCol w:w="1289"/>
        <w:gridCol w:w="1134"/>
      </w:tblGrid>
      <w:tr w:rsidR="0072025F" w:rsidRPr="0005082D" w:rsidTr="0072025F">
        <w:trPr>
          <w:trHeight w:val="300"/>
        </w:trPr>
        <w:tc>
          <w:tcPr>
            <w:tcW w:w="3119" w:type="dxa"/>
            <w:vMerge w:val="restart"/>
            <w:shd w:val="clear" w:color="auto" w:fill="D9D9D9" w:themeFill="background1" w:themeFillShade="D9"/>
            <w:noWrap/>
            <w:vAlign w:val="center"/>
            <w:hideMark/>
          </w:tcPr>
          <w:p w:rsidR="0072025F" w:rsidRPr="003A7C84" w:rsidRDefault="0072025F" w:rsidP="0072025F">
            <w:pPr>
              <w:ind w:hanging="108"/>
              <w:jc w:val="center"/>
              <w:rPr>
                <w:rFonts w:ascii="Times New Roman" w:hAnsi="Times New Roman"/>
                <w:b/>
                <w:bCs/>
                <w:color w:val="000000"/>
                <w:sz w:val="22"/>
              </w:rPr>
            </w:pPr>
            <w:bookmarkStart w:id="13" w:name="RANGE!A1:F36"/>
            <w:proofErr w:type="spellStart"/>
            <w:r w:rsidRPr="003A7C84">
              <w:rPr>
                <w:rFonts w:ascii="Times New Roman" w:hAnsi="Times New Roman"/>
                <w:b/>
                <w:bCs/>
                <w:color w:val="000000"/>
                <w:sz w:val="22"/>
                <w:szCs w:val="22"/>
              </w:rPr>
              <w:t>Наименование</w:t>
            </w:r>
            <w:proofErr w:type="spellEnd"/>
            <w:r w:rsidRPr="003A7C84">
              <w:rPr>
                <w:rFonts w:ascii="Times New Roman" w:hAnsi="Times New Roman"/>
                <w:b/>
                <w:bCs/>
                <w:color w:val="000000"/>
                <w:sz w:val="22"/>
                <w:szCs w:val="22"/>
              </w:rPr>
              <w:t xml:space="preserve"> </w:t>
            </w:r>
            <w:proofErr w:type="spellStart"/>
            <w:r w:rsidRPr="003A7C84">
              <w:rPr>
                <w:rFonts w:ascii="Times New Roman" w:hAnsi="Times New Roman"/>
                <w:b/>
                <w:bCs/>
                <w:color w:val="000000"/>
                <w:sz w:val="22"/>
                <w:szCs w:val="22"/>
              </w:rPr>
              <w:t>показателя</w:t>
            </w:r>
            <w:bookmarkEnd w:id="13"/>
            <w:proofErr w:type="spellEnd"/>
          </w:p>
        </w:tc>
        <w:tc>
          <w:tcPr>
            <w:tcW w:w="1701" w:type="dxa"/>
            <w:vMerge w:val="restart"/>
            <w:shd w:val="clear" w:color="auto" w:fill="D9D9D9" w:themeFill="background1" w:themeFillShade="D9"/>
            <w:vAlign w:val="center"/>
            <w:hideMark/>
          </w:tcPr>
          <w:p w:rsidR="0072025F" w:rsidRPr="0072025F" w:rsidRDefault="0072025F" w:rsidP="00D02A7B">
            <w:pPr>
              <w:jc w:val="center"/>
              <w:rPr>
                <w:rFonts w:ascii="Times New Roman" w:hAnsi="Times New Roman"/>
                <w:b/>
                <w:bCs/>
                <w:color w:val="000000"/>
                <w:sz w:val="22"/>
                <w:lang w:val="ru-RU"/>
              </w:rPr>
            </w:pPr>
            <w:r w:rsidRPr="0072025F">
              <w:rPr>
                <w:rFonts w:ascii="Times New Roman" w:hAnsi="Times New Roman"/>
                <w:b/>
                <w:bCs/>
                <w:color w:val="000000"/>
                <w:sz w:val="22"/>
                <w:szCs w:val="22"/>
                <w:lang w:val="ru-RU"/>
              </w:rPr>
              <w:t>План на 31.12.12 г. млн. руб.</w:t>
            </w:r>
          </w:p>
        </w:tc>
        <w:tc>
          <w:tcPr>
            <w:tcW w:w="1701" w:type="dxa"/>
            <w:vMerge w:val="restart"/>
            <w:shd w:val="clear" w:color="auto" w:fill="D9D9D9" w:themeFill="background1" w:themeFillShade="D9"/>
            <w:vAlign w:val="center"/>
            <w:hideMark/>
          </w:tcPr>
          <w:p w:rsidR="0072025F" w:rsidRPr="0072025F" w:rsidRDefault="0072025F" w:rsidP="00D02A7B">
            <w:pPr>
              <w:jc w:val="center"/>
              <w:rPr>
                <w:rFonts w:ascii="Times New Roman" w:hAnsi="Times New Roman"/>
                <w:b/>
                <w:bCs/>
                <w:color w:val="000000"/>
                <w:sz w:val="22"/>
                <w:lang w:val="ru-RU"/>
              </w:rPr>
            </w:pPr>
            <w:r w:rsidRPr="0072025F">
              <w:rPr>
                <w:rFonts w:ascii="Times New Roman" w:hAnsi="Times New Roman"/>
                <w:b/>
                <w:bCs/>
                <w:color w:val="000000"/>
                <w:sz w:val="22"/>
                <w:szCs w:val="22"/>
                <w:lang w:val="ru-RU"/>
              </w:rPr>
              <w:t>Факт на 31.12.12 г. млн. руб.</w:t>
            </w:r>
          </w:p>
        </w:tc>
        <w:tc>
          <w:tcPr>
            <w:tcW w:w="1500" w:type="dxa"/>
            <w:vMerge w:val="restart"/>
            <w:shd w:val="clear" w:color="auto" w:fill="D9D9D9" w:themeFill="background1" w:themeFillShade="D9"/>
            <w:vAlign w:val="center"/>
            <w:hideMark/>
          </w:tcPr>
          <w:p w:rsidR="0072025F" w:rsidRPr="003A7C84" w:rsidRDefault="0072025F" w:rsidP="00D02A7B">
            <w:pPr>
              <w:jc w:val="center"/>
              <w:rPr>
                <w:rFonts w:ascii="Times New Roman" w:hAnsi="Times New Roman"/>
                <w:b/>
                <w:bCs/>
                <w:color w:val="000000"/>
                <w:sz w:val="22"/>
              </w:rPr>
            </w:pPr>
            <w:proofErr w:type="spellStart"/>
            <w:r w:rsidRPr="003A7C84">
              <w:rPr>
                <w:rFonts w:ascii="Times New Roman" w:hAnsi="Times New Roman"/>
                <w:b/>
                <w:bCs/>
                <w:color w:val="000000"/>
                <w:sz w:val="22"/>
                <w:szCs w:val="22"/>
              </w:rPr>
              <w:t>Структура</w:t>
            </w:r>
            <w:proofErr w:type="spellEnd"/>
            <w:r w:rsidRPr="003A7C84">
              <w:rPr>
                <w:rFonts w:ascii="Times New Roman" w:hAnsi="Times New Roman"/>
                <w:b/>
                <w:bCs/>
                <w:color w:val="000000"/>
                <w:sz w:val="22"/>
                <w:szCs w:val="22"/>
              </w:rPr>
              <w:t xml:space="preserve"> </w:t>
            </w:r>
            <w:proofErr w:type="spellStart"/>
            <w:r w:rsidRPr="003A7C84">
              <w:rPr>
                <w:rFonts w:ascii="Times New Roman" w:hAnsi="Times New Roman"/>
                <w:b/>
                <w:bCs/>
                <w:color w:val="000000"/>
                <w:sz w:val="22"/>
                <w:szCs w:val="22"/>
              </w:rPr>
              <w:t>фактических</w:t>
            </w:r>
            <w:proofErr w:type="spellEnd"/>
            <w:r w:rsidRPr="003A7C84">
              <w:rPr>
                <w:rFonts w:ascii="Times New Roman" w:hAnsi="Times New Roman"/>
                <w:b/>
                <w:bCs/>
                <w:color w:val="000000"/>
                <w:sz w:val="22"/>
                <w:szCs w:val="22"/>
              </w:rPr>
              <w:t xml:space="preserve"> </w:t>
            </w:r>
            <w:proofErr w:type="spellStart"/>
            <w:r w:rsidRPr="003A7C84">
              <w:rPr>
                <w:rFonts w:ascii="Times New Roman" w:hAnsi="Times New Roman"/>
                <w:b/>
                <w:bCs/>
                <w:color w:val="000000"/>
                <w:sz w:val="22"/>
                <w:szCs w:val="22"/>
              </w:rPr>
              <w:t>показателей</w:t>
            </w:r>
            <w:proofErr w:type="spellEnd"/>
            <w:r w:rsidRPr="003A7C84">
              <w:rPr>
                <w:rFonts w:ascii="Times New Roman" w:hAnsi="Times New Roman"/>
                <w:b/>
                <w:bCs/>
                <w:color w:val="000000"/>
                <w:sz w:val="22"/>
                <w:szCs w:val="22"/>
              </w:rPr>
              <w:t xml:space="preserve"> ДЗ %</w:t>
            </w:r>
          </w:p>
        </w:tc>
        <w:tc>
          <w:tcPr>
            <w:tcW w:w="1289" w:type="dxa"/>
            <w:vMerge w:val="restart"/>
            <w:shd w:val="clear" w:color="auto" w:fill="D9D9D9" w:themeFill="background1" w:themeFillShade="D9"/>
            <w:vAlign w:val="center"/>
            <w:hideMark/>
          </w:tcPr>
          <w:p w:rsidR="0072025F" w:rsidRPr="00B968C1" w:rsidRDefault="0072025F" w:rsidP="00D02A7B">
            <w:pPr>
              <w:jc w:val="center"/>
              <w:rPr>
                <w:rFonts w:ascii="Times New Roman" w:hAnsi="Times New Roman"/>
                <w:b/>
                <w:bCs/>
                <w:color w:val="000000"/>
                <w:sz w:val="22"/>
                <w:lang w:val="ru-RU"/>
              </w:rPr>
            </w:pPr>
            <w:r w:rsidRPr="00B968C1">
              <w:rPr>
                <w:rFonts w:ascii="Times New Roman" w:hAnsi="Times New Roman"/>
                <w:b/>
                <w:bCs/>
                <w:color w:val="000000"/>
                <w:sz w:val="22"/>
                <w:szCs w:val="22"/>
                <w:lang w:val="ru-RU"/>
              </w:rPr>
              <w:t xml:space="preserve">Отклонение фактического значения </w:t>
            </w:r>
            <w:proofErr w:type="gramStart"/>
            <w:r w:rsidRPr="00B968C1">
              <w:rPr>
                <w:rFonts w:ascii="Times New Roman" w:hAnsi="Times New Roman"/>
                <w:b/>
                <w:bCs/>
                <w:color w:val="000000"/>
                <w:sz w:val="22"/>
                <w:szCs w:val="22"/>
                <w:lang w:val="ru-RU"/>
              </w:rPr>
              <w:t>от</w:t>
            </w:r>
            <w:proofErr w:type="gramEnd"/>
            <w:r w:rsidRPr="00B968C1">
              <w:rPr>
                <w:rFonts w:ascii="Times New Roman" w:hAnsi="Times New Roman"/>
                <w:b/>
                <w:bCs/>
                <w:color w:val="000000"/>
                <w:sz w:val="22"/>
                <w:szCs w:val="22"/>
                <w:lang w:val="ru-RU"/>
              </w:rPr>
              <w:t xml:space="preserve"> планового (</w:t>
            </w:r>
            <w:proofErr w:type="spellStart"/>
            <w:r w:rsidRPr="00B968C1">
              <w:rPr>
                <w:rFonts w:ascii="Times New Roman" w:hAnsi="Times New Roman"/>
                <w:b/>
                <w:bCs/>
                <w:color w:val="000000"/>
                <w:sz w:val="22"/>
                <w:szCs w:val="22"/>
                <w:lang w:val="ru-RU"/>
              </w:rPr>
              <w:t>отн</w:t>
            </w:r>
            <w:proofErr w:type="spellEnd"/>
            <w:r w:rsidRPr="00B968C1">
              <w:rPr>
                <w:rFonts w:ascii="Times New Roman" w:hAnsi="Times New Roman"/>
                <w:b/>
                <w:bCs/>
                <w:color w:val="000000"/>
                <w:sz w:val="22"/>
                <w:szCs w:val="22"/>
                <w:lang w:val="ru-RU"/>
              </w:rPr>
              <w:t>.)</w:t>
            </w:r>
          </w:p>
        </w:tc>
        <w:tc>
          <w:tcPr>
            <w:tcW w:w="1134" w:type="dxa"/>
            <w:vMerge w:val="restart"/>
            <w:shd w:val="clear" w:color="auto" w:fill="D9D9D9" w:themeFill="background1" w:themeFillShade="D9"/>
            <w:vAlign w:val="center"/>
            <w:hideMark/>
          </w:tcPr>
          <w:p w:rsidR="0072025F" w:rsidRPr="0072025F" w:rsidRDefault="0072025F" w:rsidP="00D02A7B">
            <w:pPr>
              <w:jc w:val="center"/>
              <w:rPr>
                <w:rFonts w:ascii="Times New Roman" w:hAnsi="Times New Roman"/>
                <w:b/>
                <w:bCs/>
                <w:color w:val="000000"/>
                <w:sz w:val="22"/>
                <w:lang w:val="ru-RU"/>
              </w:rPr>
            </w:pPr>
            <w:r w:rsidRPr="0072025F">
              <w:rPr>
                <w:rFonts w:ascii="Times New Roman" w:hAnsi="Times New Roman"/>
                <w:b/>
                <w:bCs/>
                <w:color w:val="000000"/>
                <w:sz w:val="22"/>
                <w:szCs w:val="22"/>
                <w:lang w:val="ru-RU"/>
              </w:rPr>
              <w:t xml:space="preserve">Отклонение фактического значения </w:t>
            </w:r>
            <w:proofErr w:type="gramStart"/>
            <w:r w:rsidRPr="0072025F">
              <w:rPr>
                <w:rFonts w:ascii="Times New Roman" w:hAnsi="Times New Roman"/>
                <w:b/>
                <w:bCs/>
                <w:color w:val="000000"/>
                <w:sz w:val="22"/>
                <w:szCs w:val="22"/>
                <w:lang w:val="ru-RU"/>
              </w:rPr>
              <w:t>от</w:t>
            </w:r>
            <w:proofErr w:type="gramEnd"/>
            <w:r w:rsidRPr="0072025F">
              <w:rPr>
                <w:rFonts w:ascii="Times New Roman" w:hAnsi="Times New Roman"/>
                <w:b/>
                <w:bCs/>
                <w:color w:val="000000"/>
                <w:sz w:val="22"/>
                <w:szCs w:val="22"/>
                <w:lang w:val="ru-RU"/>
              </w:rPr>
              <w:t xml:space="preserve"> планового (млн. руб.)</w:t>
            </w:r>
          </w:p>
        </w:tc>
      </w:tr>
      <w:tr w:rsidR="0072025F" w:rsidRPr="0005082D" w:rsidTr="0072025F">
        <w:trPr>
          <w:trHeight w:val="1320"/>
        </w:trPr>
        <w:tc>
          <w:tcPr>
            <w:tcW w:w="3119" w:type="dxa"/>
            <w:vMerge/>
            <w:shd w:val="clear" w:color="auto" w:fill="D9D9D9" w:themeFill="background1" w:themeFillShade="D9"/>
            <w:vAlign w:val="center"/>
            <w:hideMark/>
          </w:tcPr>
          <w:p w:rsidR="0072025F" w:rsidRPr="003A7C84" w:rsidRDefault="0072025F" w:rsidP="00D02A7B">
            <w:pPr>
              <w:rPr>
                <w:rFonts w:ascii="Times New Roman" w:hAnsi="Times New Roman"/>
                <w:color w:val="000000"/>
                <w:lang w:val="ru-RU" w:eastAsia="ru-RU"/>
              </w:rPr>
            </w:pPr>
          </w:p>
        </w:tc>
        <w:tc>
          <w:tcPr>
            <w:tcW w:w="1701" w:type="dxa"/>
            <w:vMerge/>
            <w:shd w:val="clear" w:color="auto" w:fill="D9D9D9" w:themeFill="background1" w:themeFillShade="D9"/>
            <w:vAlign w:val="center"/>
            <w:hideMark/>
          </w:tcPr>
          <w:p w:rsidR="0072025F" w:rsidRPr="003A7C84" w:rsidRDefault="0072025F" w:rsidP="00D02A7B">
            <w:pPr>
              <w:rPr>
                <w:rFonts w:ascii="Times New Roman" w:hAnsi="Times New Roman"/>
                <w:color w:val="000000"/>
                <w:lang w:val="ru-RU" w:eastAsia="ru-RU"/>
              </w:rPr>
            </w:pPr>
          </w:p>
        </w:tc>
        <w:tc>
          <w:tcPr>
            <w:tcW w:w="1701" w:type="dxa"/>
            <w:vMerge/>
            <w:shd w:val="clear" w:color="auto" w:fill="D9D9D9" w:themeFill="background1" w:themeFillShade="D9"/>
            <w:vAlign w:val="center"/>
            <w:hideMark/>
          </w:tcPr>
          <w:p w:rsidR="0072025F" w:rsidRPr="003A7C84" w:rsidRDefault="0072025F" w:rsidP="00D02A7B">
            <w:pPr>
              <w:rPr>
                <w:rFonts w:ascii="Times New Roman" w:hAnsi="Times New Roman"/>
                <w:color w:val="000000"/>
                <w:lang w:val="ru-RU" w:eastAsia="ru-RU"/>
              </w:rPr>
            </w:pPr>
          </w:p>
        </w:tc>
        <w:tc>
          <w:tcPr>
            <w:tcW w:w="1500" w:type="dxa"/>
            <w:vMerge/>
            <w:shd w:val="clear" w:color="auto" w:fill="D9D9D9" w:themeFill="background1" w:themeFillShade="D9"/>
            <w:vAlign w:val="center"/>
            <w:hideMark/>
          </w:tcPr>
          <w:p w:rsidR="0072025F" w:rsidRPr="003A7C84" w:rsidRDefault="0072025F" w:rsidP="00D02A7B">
            <w:pPr>
              <w:rPr>
                <w:rFonts w:ascii="Times New Roman" w:hAnsi="Times New Roman"/>
                <w:color w:val="000000"/>
                <w:lang w:val="ru-RU" w:eastAsia="ru-RU"/>
              </w:rPr>
            </w:pPr>
          </w:p>
        </w:tc>
        <w:tc>
          <w:tcPr>
            <w:tcW w:w="1289" w:type="dxa"/>
            <w:vMerge/>
            <w:shd w:val="clear" w:color="auto" w:fill="D9D9D9" w:themeFill="background1" w:themeFillShade="D9"/>
            <w:vAlign w:val="center"/>
            <w:hideMark/>
          </w:tcPr>
          <w:p w:rsidR="0072025F" w:rsidRPr="003A7C84" w:rsidRDefault="0072025F" w:rsidP="00D02A7B">
            <w:pPr>
              <w:rPr>
                <w:rFonts w:ascii="Times New Roman" w:hAnsi="Times New Roman"/>
                <w:color w:val="000000"/>
                <w:lang w:val="ru-RU" w:eastAsia="ru-RU"/>
              </w:rPr>
            </w:pPr>
          </w:p>
        </w:tc>
        <w:tc>
          <w:tcPr>
            <w:tcW w:w="1134" w:type="dxa"/>
            <w:vMerge/>
            <w:shd w:val="clear" w:color="auto" w:fill="D9D9D9" w:themeFill="background1" w:themeFillShade="D9"/>
            <w:vAlign w:val="center"/>
            <w:hideMark/>
          </w:tcPr>
          <w:p w:rsidR="0072025F" w:rsidRPr="003A7C84" w:rsidRDefault="0072025F" w:rsidP="00D02A7B">
            <w:pPr>
              <w:rPr>
                <w:rFonts w:ascii="Times New Roman" w:hAnsi="Times New Roman"/>
                <w:color w:val="000000"/>
                <w:lang w:val="ru-RU" w:eastAsia="ru-RU"/>
              </w:rPr>
            </w:pPr>
          </w:p>
        </w:tc>
      </w:tr>
      <w:tr w:rsidR="0072025F" w:rsidRPr="00B569D3" w:rsidTr="0072025F">
        <w:trPr>
          <w:trHeight w:val="585"/>
        </w:trPr>
        <w:tc>
          <w:tcPr>
            <w:tcW w:w="3119" w:type="dxa"/>
            <w:shd w:val="clear" w:color="auto" w:fill="F2F2F2" w:themeFill="background1" w:themeFillShade="F2"/>
            <w:vAlign w:val="bottom"/>
            <w:hideMark/>
          </w:tcPr>
          <w:p w:rsidR="0072025F" w:rsidRPr="003A7C84" w:rsidRDefault="0072025F" w:rsidP="00D02A7B">
            <w:pPr>
              <w:rPr>
                <w:rFonts w:ascii="Times New Roman" w:hAnsi="Times New Roman"/>
                <w:b/>
                <w:bCs/>
                <w:color w:val="000000"/>
                <w:lang w:val="ru-RU" w:eastAsia="ru-RU"/>
              </w:rPr>
            </w:pPr>
            <w:r w:rsidRPr="003A7C84">
              <w:rPr>
                <w:rFonts w:ascii="Times New Roman" w:hAnsi="Times New Roman"/>
                <w:b/>
                <w:bCs/>
                <w:color w:val="000000"/>
                <w:lang w:val="ru-RU" w:eastAsia="ru-RU"/>
              </w:rPr>
              <w:t xml:space="preserve"> Кредиторская задолженность - всего, в том числе: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1 661,87</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1 087,54</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100,00%</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-34,56%</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b/>
                <w:bCs/>
                <w:lang w:eastAsia="ru-RU"/>
              </w:rPr>
            </w:pPr>
            <w:r>
              <w:rPr>
                <w:rFonts w:ascii="Times New Roman" w:hAnsi="Times New Roman"/>
                <w:b/>
                <w:bCs/>
                <w:lang w:eastAsia="ru-RU"/>
              </w:rPr>
              <w:t xml:space="preserve">- </w:t>
            </w:r>
            <w:r w:rsidRPr="00B569D3">
              <w:rPr>
                <w:rFonts w:ascii="Times New Roman" w:hAnsi="Times New Roman"/>
                <w:b/>
                <w:bCs/>
                <w:lang w:eastAsia="ru-RU"/>
              </w:rPr>
              <w:t>574,34</w:t>
            </w:r>
          </w:p>
        </w:tc>
      </w:tr>
      <w:tr w:rsidR="0072025F" w:rsidRPr="00B569D3" w:rsidTr="0072025F">
        <w:trPr>
          <w:trHeight w:val="585"/>
        </w:trPr>
        <w:tc>
          <w:tcPr>
            <w:tcW w:w="3119" w:type="dxa"/>
            <w:shd w:val="clear" w:color="auto" w:fill="F2F2F2" w:themeFill="background1" w:themeFillShade="F2"/>
            <w:vAlign w:val="bottom"/>
            <w:hideMark/>
          </w:tcPr>
          <w:p w:rsidR="0072025F" w:rsidRPr="00B569D3" w:rsidRDefault="0072025F" w:rsidP="00D02A7B">
            <w:pPr>
              <w:rPr>
                <w:rFonts w:ascii="Times New Roman" w:hAnsi="Times New Roman"/>
                <w:b/>
                <w:bCs/>
                <w:color w:val="000000"/>
                <w:lang w:eastAsia="ru-RU"/>
              </w:rPr>
            </w:pPr>
            <w:r w:rsidRPr="00B569D3">
              <w:rPr>
                <w:rFonts w:ascii="Times New Roman" w:hAnsi="Times New Roman"/>
                <w:b/>
                <w:bCs/>
                <w:color w:val="000000"/>
                <w:lang w:eastAsia="ru-RU"/>
              </w:rPr>
              <w:t xml:space="preserve"> </w:t>
            </w:r>
            <w:proofErr w:type="spellStart"/>
            <w:r w:rsidRPr="00B569D3">
              <w:rPr>
                <w:rFonts w:ascii="Times New Roman" w:hAnsi="Times New Roman"/>
                <w:b/>
                <w:bCs/>
                <w:color w:val="000000"/>
                <w:lang w:eastAsia="ru-RU"/>
              </w:rPr>
              <w:t>поставщики</w:t>
            </w:r>
            <w:proofErr w:type="spellEnd"/>
            <w:r w:rsidRPr="00B569D3">
              <w:rPr>
                <w:rFonts w:ascii="Times New Roman" w:hAnsi="Times New Roman"/>
                <w:b/>
                <w:bCs/>
                <w:color w:val="000000"/>
                <w:lang w:eastAsia="ru-RU"/>
              </w:rPr>
              <w:t xml:space="preserve"> и </w:t>
            </w:r>
            <w:proofErr w:type="spellStart"/>
            <w:r w:rsidRPr="00B569D3">
              <w:rPr>
                <w:rFonts w:ascii="Times New Roman" w:hAnsi="Times New Roman"/>
                <w:b/>
                <w:bCs/>
                <w:color w:val="000000"/>
                <w:lang w:eastAsia="ru-RU"/>
              </w:rPr>
              <w:t>подрядчики</w:t>
            </w:r>
            <w:proofErr w:type="spellEnd"/>
            <w:r w:rsidRPr="00B569D3">
              <w:rPr>
                <w:rFonts w:ascii="Times New Roman" w:hAnsi="Times New Roman"/>
                <w:b/>
                <w:bCs/>
                <w:color w:val="000000"/>
                <w:lang w:eastAsia="ru-RU"/>
              </w:rPr>
              <w:t xml:space="preserve"> - </w:t>
            </w:r>
            <w:proofErr w:type="spellStart"/>
            <w:r w:rsidRPr="00B569D3">
              <w:rPr>
                <w:rFonts w:ascii="Times New Roman" w:hAnsi="Times New Roman"/>
                <w:b/>
                <w:bCs/>
                <w:color w:val="000000"/>
                <w:lang w:eastAsia="ru-RU"/>
              </w:rPr>
              <w:t>всего</w:t>
            </w:r>
            <w:proofErr w:type="spellEnd"/>
            <w:r w:rsidRPr="00B569D3">
              <w:rPr>
                <w:rFonts w:ascii="Times New Roman" w:hAnsi="Times New Roman"/>
                <w:b/>
                <w:bCs/>
                <w:color w:val="000000"/>
                <w:lang w:eastAsia="ru-RU"/>
              </w:rPr>
              <w:t xml:space="preserve">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619,97</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736,91</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67,76%</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18,86%</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116,94</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ТД РЖД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272,17</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139,98</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12,87%</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-48,57%</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Pr>
                <w:rFonts w:ascii="Times New Roman" w:hAnsi="Times New Roman"/>
                <w:lang w:eastAsia="ru-RU"/>
              </w:rPr>
              <w:t>-</w:t>
            </w:r>
            <w:r w:rsidRPr="00B569D3">
              <w:rPr>
                <w:rFonts w:ascii="Times New Roman" w:hAnsi="Times New Roman"/>
                <w:lang w:eastAsia="ru-RU"/>
              </w:rPr>
              <w:t>132,20</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Энерго-Альянс</w:t>
            </w:r>
            <w:proofErr w:type="spellEnd"/>
            <w:r w:rsidRPr="00B569D3">
              <w:rPr>
                <w:rFonts w:ascii="Times New Roman" w:hAnsi="Times New Roman"/>
                <w:color w:val="000000"/>
                <w:lang w:eastAsia="ru-RU"/>
              </w:rPr>
              <w:t xml:space="preserve">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70,00</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172,60</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15,87%</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146,58%</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102,60</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Азот-Черниговец</w:t>
            </w:r>
            <w:proofErr w:type="spellEnd"/>
            <w:r w:rsidRPr="00B569D3">
              <w:rPr>
                <w:rFonts w:ascii="Times New Roman" w:hAnsi="Times New Roman"/>
                <w:color w:val="000000"/>
                <w:lang w:eastAsia="ru-RU"/>
              </w:rPr>
              <w:t xml:space="preserve">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15,00</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57,02</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5,24%</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280,10%</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42,02</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СЗКУ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10,00</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35,08</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3,23%</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250,76%</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25,08</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Центр</w:t>
            </w:r>
            <w:proofErr w:type="spellEnd"/>
            <w:r w:rsidRPr="00B569D3">
              <w:rPr>
                <w:rFonts w:ascii="Times New Roman" w:hAnsi="Times New Roman"/>
                <w:color w:val="000000"/>
                <w:lang w:eastAsia="ru-RU"/>
              </w:rPr>
              <w:t xml:space="preserve">, ООО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20,00</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34,35</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3,16%</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71,75%</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14,35</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Трансвзрывпром</w:t>
            </w:r>
            <w:proofErr w:type="spellEnd"/>
            <w:r w:rsidRPr="00B569D3">
              <w:rPr>
                <w:rFonts w:ascii="Times New Roman" w:hAnsi="Times New Roman"/>
                <w:color w:val="000000"/>
                <w:lang w:eastAsia="ru-RU"/>
              </w:rPr>
              <w:t xml:space="preserve">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15,00</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25,78</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2,37%</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71,85%</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10,78</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Технокабель</w:t>
            </w:r>
            <w:proofErr w:type="spellEnd"/>
            <w:r w:rsidRPr="00B569D3">
              <w:rPr>
                <w:rFonts w:ascii="Times New Roman" w:hAnsi="Times New Roman"/>
                <w:color w:val="000000"/>
                <w:lang w:eastAsia="ru-RU"/>
              </w:rPr>
              <w:t xml:space="preserve"> М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7,00</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14,19</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1,31%</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102,77%</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7,19</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Экспотехвзрыв</w:t>
            </w:r>
            <w:proofErr w:type="spellEnd"/>
            <w:r w:rsidRPr="00B569D3">
              <w:rPr>
                <w:rFonts w:ascii="Times New Roman" w:hAnsi="Times New Roman"/>
                <w:color w:val="000000"/>
                <w:lang w:eastAsia="ru-RU"/>
              </w:rPr>
              <w:t xml:space="preserve">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10,00</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7,58</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0,70%</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-24,18%</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-2,42</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Уралстройщебень</w:t>
            </w:r>
            <w:proofErr w:type="spellEnd"/>
            <w:r w:rsidRPr="00B569D3">
              <w:rPr>
                <w:rFonts w:ascii="Times New Roman" w:hAnsi="Times New Roman"/>
                <w:color w:val="000000"/>
                <w:lang w:eastAsia="ru-RU"/>
              </w:rPr>
              <w:t xml:space="preserve">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7,00</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6,49</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-7,35%</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-0,51</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РосМет</w:t>
            </w:r>
            <w:proofErr w:type="spellEnd"/>
            <w:r w:rsidRPr="00B569D3">
              <w:rPr>
                <w:rFonts w:ascii="Times New Roman" w:hAnsi="Times New Roman"/>
                <w:color w:val="000000"/>
                <w:lang w:eastAsia="ru-RU"/>
              </w:rPr>
              <w:t xml:space="preserve">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15,00</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5,60</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0,51%</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-62,69%</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-9,40</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lastRenderedPageBreak/>
              <w:t xml:space="preserve"> </w:t>
            </w:r>
            <w:proofErr w:type="spellStart"/>
            <w:r w:rsidRPr="00B569D3">
              <w:rPr>
                <w:rFonts w:ascii="Times New Roman" w:hAnsi="Times New Roman"/>
                <w:color w:val="000000"/>
                <w:lang w:eastAsia="ru-RU"/>
              </w:rPr>
              <w:t>РосНефтьСервис</w:t>
            </w:r>
            <w:proofErr w:type="spellEnd"/>
            <w:r w:rsidRPr="00B569D3">
              <w:rPr>
                <w:rFonts w:ascii="Times New Roman" w:hAnsi="Times New Roman"/>
                <w:color w:val="000000"/>
                <w:lang w:eastAsia="ru-RU"/>
              </w:rPr>
              <w:t xml:space="preserve">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7,00</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4,36</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0,40%</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-37,69%</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-2,64</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Велес</w:t>
            </w:r>
            <w:proofErr w:type="spellEnd"/>
            <w:r w:rsidRPr="00B569D3">
              <w:rPr>
                <w:rFonts w:ascii="Times New Roman" w:hAnsi="Times New Roman"/>
                <w:color w:val="000000"/>
                <w:lang w:eastAsia="ru-RU"/>
              </w:rPr>
              <w:t xml:space="preserve">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3,99</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НПЦ "</w:t>
            </w:r>
            <w:proofErr w:type="spellStart"/>
            <w:r w:rsidRPr="00B569D3">
              <w:rPr>
                <w:rFonts w:ascii="Times New Roman" w:hAnsi="Times New Roman"/>
                <w:color w:val="000000"/>
                <w:lang w:eastAsia="ru-RU"/>
              </w:rPr>
              <w:t>Металлург</w:t>
            </w:r>
            <w:proofErr w:type="spellEnd"/>
            <w:r w:rsidRPr="00B569D3">
              <w:rPr>
                <w:rFonts w:ascii="Times New Roman" w:hAnsi="Times New Roman"/>
                <w:color w:val="000000"/>
                <w:lang w:eastAsia="ru-RU"/>
              </w:rPr>
              <w:t xml:space="preserve">"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3,66</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0,34%</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3,66</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ОАО "РЖД"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3,31</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0,30%</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3,31</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Первая</w:t>
            </w:r>
            <w:proofErr w:type="spellEnd"/>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горная</w:t>
            </w:r>
            <w:proofErr w:type="spellEnd"/>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компания</w:t>
            </w:r>
            <w:proofErr w:type="spellEnd"/>
            <w:r w:rsidRPr="00B569D3">
              <w:rPr>
                <w:rFonts w:ascii="Times New Roman" w:hAnsi="Times New Roman"/>
                <w:color w:val="000000"/>
                <w:lang w:eastAsia="ru-RU"/>
              </w:rPr>
              <w:t xml:space="preserve">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5,00</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2,78</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0,26%</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-44,47%</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-2,22</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Вост.-Европ</w:t>
            </w:r>
            <w:proofErr w:type="spellEnd"/>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горная</w:t>
            </w:r>
            <w:proofErr w:type="spellEnd"/>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компания</w:t>
            </w:r>
            <w:proofErr w:type="spellEnd"/>
            <w:r w:rsidRPr="00B569D3">
              <w:rPr>
                <w:rFonts w:ascii="Times New Roman" w:hAnsi="Times New Roman"/>
                <w:color w:val="000000"/>
                <w:lang w:eastAsia="ru-RU"/>
              </w:rPr>
              <w:t xml:space="preserve">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2,34</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2,34</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0,22%</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0,09%</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0,00</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Горные</w:t>
            </w:r>
            <w:proofErr w:type="spellEnd"/>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машины</w:t>
            </w:r>
            <w:proofErr w:type="spellEnd"/>
            <w:r w:rsidRPr="00B569D3">
              <w:rPr>
                <w:rFonts w:ascii="Times New Roman" w:hAnsi="Times New Roman"/>
                <w:color w:val="000000"/>
                <w:lang w:eastAsia="ru-RU"/>
              </w:rPr>
              <w:t xml:space="preserve">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7,00</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7,30</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0,67%</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4,25%</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0,30</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прочие</w:t>
            </w:r>
            <w:proofErr w:type="spellEnd"/>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поставщики</w:t>
            </w:r>
            <w:proofErr w:type="spellEnd"/>
            <w:r w:rsidRPr="00B569D3">
              <w:rPr>
                <w:rFonts w:ascii="Times New Roman" w:hAnsi="Times New Roman"/>
                <w:color w:val="000000"/>
                <w:lang w:eastAsia="ru-RU"/>
              </w:rPr>
              <w:t xml:space="preserve"> и </w:t>
            </w:r>
            <w:proofErr w:type="spellStart"/>
            <w:r w:rsidRPr="00B569D3">
              <w:rPr>
                <w:rFonts w:ascii="Times New Roman" w:hAnsi="Times New Roman"/>
                <w:color w:val="000000"/>
                <w:lang w:eastAsia="ru-RU"/>
              </w:rPr>
              <w:t>подрядчики</w:t>
            </w:r>
            <w:proofErr w:type="spellEnd"/>
            <w:r w:rsidRPr="00B569D3">
              <w:rPr>
                <w:rFonts w:ascii="Times New Roman" w:hAnsi="Times New Roman"/>
                <w:color w:val="000000"/>
                <w:lang w:eastAsia="ru-RU"/>
              </w:rPr>
              <w:t xml:space="preserve">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157,46</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210,52</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19,36%</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33,70%</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53,07</w:t>
            </w:r>
          </w:p>
        </w:tc>
      </w:tr>
      <w:tr w:rsidR="0072025F" w:rsidRPr="00B569D3" w:rsidTr="0072025F">
        <w:trPr>
          <w:trHeight w:val="585"/>
        </w:trPr>
        <w:tc>
          <w:tcPr>
            <w:tcW w:w="3119" w:type="dxa"/>
            <w:shd w:val="clear" w:color="auto" w:fill="F2F2F2" w:themeFill="background1" w:themeFillShade="F2"/>
            <w:vAlign w:val="bottom"/>
            <w:hideMark/>
          </w:tcPr>
          <w:p w:rsidR="0072025F" w:rsidRPr="00B569D3" w:rsidRDefault="0072025F" w:rsidP="00D02A7B">
            <w:pPr>
              <w:rPr>
                <w:rFonts w:ascii="Times New Roman" w:hAnsi="Times New Roman"/>
                <w:b/>
                <w:bCs/>
                <w:color w:val="000000"/>
                <w:lang w:eastAsia="ru-RU"/>
              </w:rPr>
            </w:pPr>
            <w:r w:rsidRPr="00B569D3">
              <w:rPr>
                <w:rFonts w:ascii="Times New Roman" w:hAnsi="Times New Roman"/>
                <w:b/>
                <w:bCs/>
                <w:color w:val="000000"/>
                <w:lang w:eastAsia="ru-RU"/>
              </w:rPr>
              <w:t xml:space="preserve"> </w:t>
            </w:r>
            <w:proofErr w:type="spellStart"/>
            <w:r w:rsidRPr="00B569D3">
              <w:rPr>
                <w:rFonts w:ascii="Times New Roman" w:hAnsi="Times New Roman"/>
                <w:b/>
                <w:bCs/>
                <w:color w:val="000000"/>
                <w:lang w:eastAsia="ru-RU"/>
              </w:rPr>
              <w:t>задолженность</w:t>
            </w:r>
            <w:proofErr w:type="spellEnd"/>
            <w:r w:rsidRPr="00B569D3">
              <w:rPr>
                <w:rFonts w:ascii="Times New Roman" w:hAnsi="Times New Roman"/>
                <w:b/>
                <w:bCs/>
                <w:color w:val="000000"/>
                <w:lang w:eastAsia="ru-RU"/>
              </w:rPr>
              <w:t xml:space="preserve"> </w:t>
            </w:r>
            <w:proofErr w:type="spellStart"/>
            <w:r w:rsidRPr="00B569D3">
              <w:rPr>
                <w:rFonts w:ascii="Times New Roman" w:hAnsi="Times New Roman"/>
                <w:b/>
                <w:bCs/>
                <w:color w:val="000000"/>
                <w:lang w:eastAsia="ru-RU"/>
              </w:rPr>
              <w:t>перед</w:t>
            </w:r>
            <w:proofErr w:type="spellEnd"/>
            <w:r w:rsidRPr="00B569D3">
              <w:rPr>
                <w:rFonts w:ascii="Times New Roman" w:hAnsi="Times New Roman"/>
                <w:b/>
                <w:bCs/>
                <w:color w:val="000000"/>
                <w:lang w:eastAsia="ru-RU"/>
              </w:rPr>
              <w:t xml:space="preserve"> </w:t>
            </w:r>
            <w:proofErr w:type="spellStart"/>
            <w:r w:rsidRPr="00B569D3">
              <w:rPr>
                <w:rFonts w:ascii="Times New Roman" w:hAnsi="Times New Roman"/>
                <w:b/>
                <w:bCs/>
                <w:color w:val="000000"/>
                <w:lang w:eastAsia="ru-RU"/>
              </w:rPr>
              <w:t>персоналом</w:t>
            </w:r>
            <w:proofErr w:type="spellEnd"/>
            <w:r w:rsidRPr="00B569D3">
              <w:rPr>
                <w:rFonts w:ascii="Times New Roman" w:hAnsi="Times New Roman"/>
                <w:b/>
                <w:bCs/>
                <w:color w:val="000000"/>
                <w:lang w:eastAsia="ru-RU"/>
              </w:rPr>
              <w:t xml:space="preserve"> </w:t>
            </w:r>
            <w:proofErr w:type="spellStart"/>
            <w:r w:rsidRPr="00B569D3">
              <w:rPr>
                <w:rFonts w:ascii="Times New Roman" w:hAnsi="Times New Roman"/>
                <w:b/>
                <w:bCs/>
                <w:color w:val="000000"/>
                <w:lang w:eastAsia="ru-RU"/>
              </w:rPr>
              <w:t>организации</w:t>
            </w:r>
            <w:proofErr w:type="spellEnd"/>
            <w:r w:rsidRPr="00B569D3">
              <w:rPr>
                <w:rFonts w:ascii="Times New Roman" w:hAnsi="Times New Roman"/>
                <w:b/>
                <w:bCs/>
                <w:color w:val="000000"/>
                <w:lang w:eastAsia="ru-RU"/>
              </w:rPr>
              <w:t xml:space="preserve">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65,05</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50,52</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4,65%</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-22,34%</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-14,53</w:t>
            </w:r>
          </w:p>
        </w:tc>
      </w:tr>
      <w:tr w:rsidR="0072025F" w:rsidRPr="00B569D3" w:rsidTr="0072025F">
        <w:trPr>
          <w:trHeight w:val="585"/>
        </w:trPr>
        <w:tc>
          <w:tcPr>
            <w:tcW w:w="3119" w:type="dxa"/>
            <w:shd w:val="clear" w:color="auto" w:fill="F2F2F2" w:themeFill="background1" w:themeFillShade="F2"/>
            <w:vAlign w:val="bottom"/>
            <w:hideMark/>
          </w:tcPr>
          <w:p w:rsidR="0072025F" w:rsidRPr="003A7C84" w:rsidRDefault="0072025F" w:rsidP="00D02A7B">
            <w:pPr>
              <w:rPr>
                <w:rFonts w:ascii="Times New Roman" w:hAnsi="Times New Roman"/>
                <w:b/>
                <w:bCs/>
                <w:color w:val="000000"/>
                <w:lang w:val="ru-RU" w:eastAsia="ru-RU"/>
              </w:rPr>
            </w:pPr>
            <w:r w:rsidRPr="003A7C84">
              <w:rPr>
                <w:rFonts w:ascii="Times New Roman" w:hAnsi="Times New Roman"/>
                <w:b/>
                <w:bCs/>
                <w:color w:val="000000"/>
                <w:lang w:val="ru-RU" w:eastAsia="ru-RU"/>
              </w:rPr>
              <w:t xml:space="preserve"> Задолженность перед бюджетом и внебюджетными фондами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69,17</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128,28</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11,80%</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85,46%</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59,11</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rPr>
                <w:rFonts w:ascii="Times New Roman" w:hAnsi="Times New Roman"/>
                <w:b/>
                <w:bCs/>
                <w:color w:val="000000"/>
                <w:lang w:eastAsia="ru-RU"/>
              </w:rPr>
            </w:pPr>
            <w:r w:rsidRPr="00B569D3">
              <w:rPr>
                <w:rFonts w:ascii="Times New Roman" w:hAnsi="Times New Roman"/>
                <w:b/>
                <w:bCs/>
                <w:color w:val="000000"/>
                <w:lang w:eastAsia="ru-RU"/>
              </w:rPr>
              <w:t xml:space="preserve"> </w:t>
            </w:r>
            <w:proofErr w:type="spellStart"/>
            <w:r w:rsidRPr="00B569D3">
              <w:rPr>
                <w:rFonts w:ascii="Times New Roman" w:hAnsi="Times New Roman"/>
                <w:b/>
                <w:bCs/>
                <w:color w:val="000000"/>
                <w:lang w:eastAsia="ru-RU"/>
              </w:rPr>
              <w:t>Прочие</w:t>
            </w:r>
            <w:proofErr w:type="spellEnd"/>
            <w:r w:rsidRPr="00B569D3">
              <w:rPr>
                <w:rFonts w:ascii="Times New Roman" w:hAnsi="Times New Roman"/>
                <w:b/>
                <w:bCs/>
                <w:color w:val="000000"/>
                <w:lang w:eastAsia="ru-RU"/>
              </w:rPr>
              <w:t xml:space="preserve"> </w:t>
            </w:r>
            <w:proofErr w:type="spellStart"/>
            <w:r w:rsidRPr="00B569D3">
              <w:rPr>
                <w:rFonts w:ascii="Times New Roman" w:hAnsi="Times New Roman"/>
                <w:b/>
                <w:bCs/>
                <w:color w:val="000000"/>
                <w:lang w:eastAsia="ru-RU"/>
              </w:rPr>
              <w:t>кредиторы</w:t>
            </w:r>
            <w:proofErr w:type="spellEnd"/>
            <w:r w:rsidRPr="00B569D3">
              <w:rPr>
                <w:rFonts w:ascii="Times New Roman" w:hAnsi="Times New Roman"/>
                <w:b/>
                <w:bCs/>
                <w:color w:val="000000"/>
                <w:lang w:eastAsia="ru-RU"/>
              </w:rPr>
              <w:t xml:space="preserve">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824,22</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46,29</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4,26%</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-94,38%</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-777,92</w:t>
            </w:r>
          </w:p>
        </w:tc>
      </w:tr>
      <w:tr w:rsidR="0072025F" w:rsidRPr="00B569D3" w:rsidTr="0072025F">
        <w:trPr>
          <w:trHeight w:val="300"/>
        </w:trPr>
        <w:tc>
          <w:tcPr>
            <w:tcW w:w="3119" w:type="dxa"/>
            <w:shd w:val="clear" w:color="auto" w:fill="F2F2F2" w:themeFill="background1" w:themeFillShade="F2"/>
            <w:vAlign w:val="bottom"/>
            <w:hideMark/>
          </w:tcPr>
          <w:p w:rsidR="0072025F" w:rsidRPr="003A7C84" w:rsidRDefault="0072025F" w:rsidP="00D02A7B">
            <w:pPr>
              <w:ind w:firstLineChars="200" w:firstLine="400"/>
              <w:rPr>
                <w:rFonts w:ascii="Times New Roman" w:hAnsi="Times New Roman"/>
                <w:color w:val="000000"/>
                <w:lang w:val="ru-RU" w:eastAsia="ru-RU"/>
              </w:rPr>
            </w:pPr>
            <w:r w:rsidRPr="003A7C84">
              <w:rPr>
                <w:rFonts w:ascii="Times New Roman" w:hAnsi="Times New Roman"/>
                <w:color w:val="000000"/>
                <w:lang w:val="ru-RU" w:eastAsia="ru-RU"/>
              </w:rPr>
              <w:t xml:space="preserve"> ЦДРП "ОАО "РЖД", в т.ч.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510,60</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1,02</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0,09%</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-99,80%</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-509,58</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400" w:firstLine="800"/>
              <w:rPr>
                <w:rFonts w:ascii="Times New Roman" w:hAnsi="Times New Roman"/>
                <w:color w:val="000000"/>
                <w:lang w:eastAsia="ru-RU"/>
              </w:rPr>
            </w:pPr>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жд</w:t>
            </w:r>
            <w:proofErr w:type="spellEnd"/>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тариф</w:t>
            </w:r>
            <w:proofErr w:type="spellEnd"/>
            <w:r w:rsidRPr="00B569D3">
              <w:rPr>
                <w:rFonts w:ascii="Times New Roman" w:hAnsi="Times New Roman"/>
                <w:color w:val="000000"/>
                <w:lang w:eastAsia="ru-RU"/>
              </w:rPr>
              <w:t xml:space="preserve"> (ПНК)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510,60</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1,02</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0,09%</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-99,80%</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-509,58</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Комиссионый</w:t>
            </w:r>
            <w:proofErr w:type="spellEnd"/>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щебень</w:t>
            </w:r>
            <w:proofErr w:type="spellEnd"/>
            <w:r w:rsidRPr="00B569D3">
              <w:rPr>
                <w:rFonts w:ascii="Times New Roman" w:hAnsi="Times New Roman"/>
                <w:color w:val="000000"/>
                <w:lang w:eastAsia="ru-RU"/>
              </w:rPr>
              <w:t xml:space="preserve">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26,69</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2,45%</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26,69</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ЗГ </w:t>
            </w:r>
            <w:proofErr w:type="spellStart"/>
            <w:r w:rsidRPr="00B569D3">
              <w:rPr>
                <w:rFonts w:ascii="Times New Roman" w:hAnsi="Times New Roman"/>
                <w:color w:val="000000"/>
                <w:lang w:eastAsia="ru-RU"/>
              </w:rPr>
              <w:t>Строймонтаж</w:t>
            </w:r>
            <w:proofErr w:type="spellEnd"/>
            <w:r w:rsidRPr="00B569D3">
              <w:rPr>
                <w:rFonts w:ascii="Times New Roman" w:hAnsi="Times New Roman"/>
                <w:color w:val="000000"/>
                <w:lang w:eastAsia="ru-RU"/>
              </w:rPr>
              <w:t xml:space="preserve">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3,66</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0,34%</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3,66</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Прочие</w:t>
            </w:r>
            <w:proofErr w:type="spellEnd"/>
            <w:r w:rsidRPr="00B569D3">
              <w:rPr>
                <w:rFonts w:ascii="Times New Roman" w:hAnsi="Times New Roman"/>
                <w:color w:val="000000"/>
                <w:lang w:eastAsia="ru-RU"/>
              </w:rPr>
              <w:t xml:space="preserve">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313,62</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14,92</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1,37%</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-95,24%</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Pr>
                <w:rFonts w:ascii="Times New Roman" w:hAnsi="Times New Roman"/>
                <w:lang w:eastAsia="ru-RU"/>
              </w:rPr>
              <w:t>-</w:t>
            </w:r>
            <w:r w:rsidRPr="00B569D3">
              <w:rPr>
                <w:rFonts w:ascii="Times New Roman" w:hAnsi="Times New Roman"/>
                <w:lang w:eastAsia="ru-RU"/>
              </w:rPr>
              <w:t>298,69</w:t>
            </w:r>
          </w:p>
        </w:tc>
      </w:tr>
      <w:tr w:rsidR="0072025F" w:rsidRPr="00B569D3" w:rsidTr="0072025F">
        <w:trPr>
          <w:trHeight w:val="300"/>
        </w:trPr>
        <w:tc>
          <w:tcPr>
            <w:tcW w:w="3119" w:type="dxa"/>
            <w:shd w:val="clear" w:color="auto" w:fill="F2F2F2" w:themeFill="background1" w:themeFillShade="F2"/>
            <w:vAlign w:val="bottom"/>
            <w:hideMark/>
          </w:tcPr>
          <w:p w:rsidR="0072025F" w:rsidRPr="003A7C84" w:rsidRDefault="0072025F" w:rsidP="00D02A7B">
            <w:pPr>
              <w:rPr>
                <w:rFonts w:ascii="Times New Roman" w:hAnsi="Times New Roman"/>
                <w:b/>
                <w:bCs/>
                <w:color w:val="000000"/>
                <w:lang w:val="ru-RU" w:eastAsia="ru-RU"/>
              </w:rPr>
            </w:pPr>
            <w:r w:rsidRPr="003A7C84">
              <w:rPr>
                <w:rFonts w:ascii="Times New Roman" w:hAnsi="Times New Roman"/>
                <w:b/>
                <w:bCs/>
                <w:color w:val="000000"/>
                <w:lang w:val="ru-RU" w:eastAsia="ru-RU"/>
              </w:rPr>
              <w:t xml:space="preserve"> Авансы полученные, в т.ч.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83,48</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125,54</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11,54%</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50,39%</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42,06</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СЗКУ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55,00</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79,18</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7,28%</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43,96%</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24,18</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Регион-Неруд</w:t>
            </w:r>
            <w:proofErr w:type="spellEnd"/>
            <w:r w:rsidRPr="00B569D3">
              <w:rPr>
                <w:rFonts w:ascii="Times New Roman" w:hAnsi="Times New Roman"/>
                <w:color w:val="000000"/>
                <w:lang w:eastAsia="ru-RU"/>
              </w:rPr>
              <w:t xml:space="preserve">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4,16</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0,38%</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4,16</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Строймашкомпани</w:t>
            </w:r>
            <w:proofErr w:type="spellEnd"/>
            <w:r w:rsidRPr="00B569D3">
              <w:rPr>
                <w:rFonts w:ascii="Times New Roman" w:hAnsi="Times New Roman"/>
                <w:color w:val="000000"/>
                <w:lang w:eastAsia="ru-RU"/>
              </w:rPr>
              <w:t xml:space="preserve">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4,84</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0,44%</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4,84</w:t>
            </w:r>
          </w:p>
        </w:tc>
      </w:tr>
      <w:tr w:rsidR="0072025F" w:rsidRPr="00B569D3" w:rsidTr="0072025F">
        <w:trPr>
          <w:trHeight w:val="300"/>
        </w:trPr>
        <w:tc>
          <w:tcPr>
            <w:tcW w:w="3119" w:type="dxa"/>
            <w:shd w:val="clear" w:color="auto" w:fill="F2F2F2" w:themeFill="background1" w:themeFillShade="F2"/>
            <w:vAlign w:val="bottom"/>
            <w:hideMark/>
          </w:tcPr>
          <w:p w:rsidR="0072025F" w:rsidRPr="00B569D3" w:rsidRDefault="0072025F" w:rsidP="00D02A7B">
            <w:pPr>
              <w:ind w:firstLineChars="200" w:firstLine="400"/>
              <w:rPr>
                <w:rFonts w:ascii="Times New Roman" w:hAnsi="Times New Roman"/>
                <w:color w:val="000000"/>
                <w:lang w:eastAsia="ru-RU"/>
              </w:rPr>
            </w:pPr>
            <w:r w:rsidRPr="00B569D3">
              <w:rPr>
                <w:rFonts w:ascii="Times New Roman" w:hAnsi="Times New Roman"/>
                <w:color w:val="000000"/>
                <w:lang w:eastAsia="ru-RU"/>
              </w:rPr>
              <w:t xml:space="preserve"> </w:t>
            </w:r>
            <w:proofErr w:type="spellStart"/>
            <w:r w:rsidRPr="00B569D3">
              <w:rPr>
                <w:rFonts w:ascii="Times New Roman" w:hAnsi="Times New Roman"/>
                <w:color w:val="000000"/>
                <w:lang w:eastAsia="ru-RU"/>
              </w:rPr>
              <w:t>Прочие</w:t>
            </w:r>
            <w:proofErr w:type="spellEnd"/>
            <w:r w:rsidRPr="00B569D3">
              <w:rPr>
                <w:rFonts w:ascii="Times New Roman" w:hAnsi="Times New Roman"/>
                <w:color w:val="000000"/>
                <w:lang w:eastAsia="ru-RU"/>
              </w:rPr>
              <w:t xml:space="preserve">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28,48</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37,36</w:t>
            </w:r>
          </w:p>
        </w:tc>
        <w:tc>
          <w:tcPr>
            <w:tcW w:w="1500"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3,44%</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31,19%</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lang w:eastAsia="ru-RU"/>
              </w:rPr>
            </w:pPr>
            <w:r w:rsidRPr="00B569D3">
              <w:rPr>
                <w:rFonts w:ascii="Times New Roman" w:hAnsi="Times New Roman"/>
                <w:lang w:eastAsia="ru-RU"/>
              </w:rPr>
              <w:t>8,88</w:t>
            </w:r>
          </w:p>
        </w:tc>
      </w:tr>
      <w:tr w:rsidR="0072025F" w:rsidRPr="00B569D3" w:rsidTr="0072025F">
        <w:trPr>
          <w:trHeight w:val="585"/>
        </w:trPr>
        <w:tc>
          <w:tcPr>
            <w:tcW w:w="3119" w:type="dxa"/>
            <w:shd w:val="clear" w:color="auto" w:fill="F2F2F2" w:themeFill="background1" w:themeFillShade="F2"/>
            <w:vAlign w:val="bottom"/>
            <w:hideMark/>
          </w:tcPr>
          <w:p w:rsidR="0072025F" w:rsidRPr="003A7C84" w:rsidRDefault="0072025F" w:rsidP="00D02A7B">
            <w:pPr>
              <w:rPr>
                <w:rFonts w:ascii="Times New Roman" w:hAnsi="Times New Roman"/>
                <w:b/>
                <w:bCs/>
                <w:color w:val="000000"/>
                <w:lang w:val="ru-RU" w:eastAsia="ru-RU"/>
              </w:rPr>
            </w:pPr>
            <w:r w:rsidRPr="003A7C84">
              <w:rPr>
                <w:rFonts w:ascii="Times New Roman" w:hAnsi="Times New Roman"/>
                <w:b/>
                <w:bCs/>
                <w:color w:val="000000"/>
                <w:lang w:val="ru-RU" w:eastAsia="ru-RU"/>
              </w:rPr>
              <w:t xml:space="preserve"> Кредиторская задолженность перед ОАО "РЖД"  ВСЕГО </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510,60</w:t>
            </w:r>
          </w:p>
        </w:tc>
        <w:tc>
          <w:tcPr>
            <w:tcW w:w="1701" w:type="dxa"/>
            <w:shd w:val="clear" w:color="auto" w:fill="F2F2F2" w:themeFill="background1" w:themeFillShade="F2"/>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4,33</w:t>
            </w:r>
          </w:p>
        </w:tc>
        <w:tc>
          <w:tcPr>
            <w:tcW w:w="1500" w:type="dxa"/>
            <w:shd w:val="clear" w:color="auto" w:fill="F2F2F2" w:themeFill="background1" w:themeFillShade="F2"/>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0,40%</w:t>
            </w:r>
          </w:p>
        </w:tc>
        <w:tc>
          <w:tcPr>
            <w:tcW w:w="1289"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-99,15%</w:t>
            </w:r>
          </w:p>
        </w:tc>
        <w:tc>
          <w:tcPr>
            <w:tcW w:w="1134" w:type="dxa"/>
            <w:shd w:val="clear" w:color="auto" w:fill="F2F2F2" w:themeFill="background1" w:themeFillShade="F2"/>
            <w:noWrap/>
            <w:vAlign w:val="bottom"/>
            <w:hideMark/>
          </w:tcPr>
          <w:p w:rsidR="0072025F" w:rsidRPr="00B569D3" w:rsidRDefault="0072025F" w:rsidP="00D02A7B">
            <w:pPr>
              <w:jc w:val="center"/>
              <w:rPr>
                <w:rFonts w:ascii="Times New Roman" w:hAnsi="Times New Roman"/>
                <w:b/>
                <w:bCs/>
                <w:lang w:eastAsia="ru-RU"/>
              </w:rPr>
            </w:pPr>
            <w:r w:rsidRPr="00B569D3">
              <w:rPr>
                <w:rFonts w:ascii="Times New Roman" w:hAnsi="Times New Roman"/>
                <w:b/>
                <w:bCs/>
                <w:lang w:eastAsia="ru-RU"/>
              </w:rPr>
              <w:t>-506,27</w:t>
            </w:r>
          </w:p>
        </w:tc>
      </w:tr>
    </w:tbl>
    <w:p w:rsidR="0072025F" w:rsidRDefault="0072025F" w:rsidP="0072025F">
      <w:pPr>
        <w:jc w:val="both"/>
        <w:rPr>
          <w:szCs w:val="28"/>
          <w:lang w:val="ru-RU"/>
        </w:rPr>
      </w:pPr>
    </w:p>
    <w:p w:rsidR="0072025F" w:rsidRPr="003D7FE9" w:rsidRDefault="0072025F" w:rsidP="0072025F">
      <w:pPr>
        <w:spacing w:line="360" w:lineRule="auto"/>
        <w:ind w:right="-285" w:firstLine="567"/>
        <w:jc w:val="both"/>
        <w:rPr>
          <w:rFonts w:ascii="Tahoma" w:hAnsi="Tahoma" w:cs="Tahoma"/>
          <w:sz w:val="24"/>
          <w:lang w:val="ru-RU"/>
        </w:rPr>
      </w:pPr>
      <w:r w:rsidRPr="003D7FE9">
        <w:rPr>
          <w:rFonts w:ascii="Tahoma" w:hAnsi="Tahoma" w:cs="Tahoma"/>
          <w:sz w:val="24"/>
          <w:lang w:val="ru-RU"/>
        </w:rPr>
        <w:t>Статья «Резервы предстоящих расходов» по отношению к факту на начало периода выросла на  2,95 млн.</w:t>
      </w:r>
      <w:r>
        <w:rPr>
          <w:rFonts w:ascii="Tahoma" w:hAnsi="Tahoma" w:cs="Tahoma"/>
          <w:sz w:val="24"/>
          <w:lang w:val="ru-RU"/>
        </w:rPr>
        <w:t xml:space="preserve"> </w:t>
      </w:r>
      <w:r w:rsidRPr="003D7FE9">
        <w:rPr>
          <w:rFonts w:ascii="Tahoma" w:hAnsi="Tahoma" w:cs="Tahoma"/>
          <w:sz w:val="24"/>
          <w:lang w:val="ru-RU"/>
        </w:rPr>
        <w:t>руб</w:t>
      </w:r>
      <w:r>
        <w:rPr>
          <w:rFonts w:ascii="Tahoma" w:hAnsi="Tahoma" w:cs="Tahoma"/>
          <w:sz w:val="24"/>
          <w:lang w:val="ru-RU"/>
        </w:rPr>
        <w:t>лей</w:t>
      </w:r>
      <w:r w:rsidRPr="003D7FE9">
        <w:rPr>
          <w:rFonts w:ascii="Tahoma" w:hAnsi="Tahoma" w:cs="Tahoma"/>
          <w:sz w:val="24"/>
          <w:lang w:val="ru-RU"/>
        </w:rPr>
        <w:t xml:space="preserve">.  В структуре принимаемых к расчету  пассивов доля статьи увеличилась и составила 4,5%.   Изменение входящего и фактического значения по данной статье связано с изменением резерва по не использованным отпускам. </w:t>
      </w:r>
    </w:p>
    <w:p w:rsidR="0072025F" w:rsidRPr="003549D2" w:rsidRDefault="0072025F" w:rsidP="0072025F">
      <w:pPr>
        <w:rPr>
          <w:lang w:val="ru-RU"/>
        </w:rPr>
      </w:pPr>
    </w:p>
    <w:p w:rsidR="00DE0653" w:rsidRPr="00D606DB" w:rsidRDefault="00DE0653" w:rsidP="00D606DB">
      <w:pPr>
        <w:spacing w:line="360" w:lineRule="auto"/>
        <w:ind w:right="-285" w:firstLine="567"/>
        <w:jc w:val="both"/>
        <w:rPr>
          <w:rFonts w:ascii="Tahoma" w:hAnsi="Tahoma" w:cs="Tahoma"/>
          <w:b/>
          <w:sz w:val="24"/>
          <w:lang w:val="ru-RU"/>
        </w:rPr>
      </w:pPr>
      <w:r w:rsidRPr="00D606DB">
        <w:rPr>
          <w:rFonts w:ascii="Tahoma" w:hAnsi="Tahoma" w:cs="Tahoma"/>
          <w:b/>
          <w:sz w:val="24"/>
          <w:lang w:val="ru-RU"/>
        </w:rPr>
        <w:t>Анализ финансового положения Общества</w:t>
      </w:r>
      <w:bookmarkEnd w:id="11"/>
      <w:r w:rsidRPr="00D606DB">
        <w:rPr>
          <w:rFonts w:ascii="Tahoma" w:hAnsi="Tahoma" w:cs="Tahoma"/>
          <w:b/>
          <w:sz w:val="24"/>
          <w:lang w:val="ru-RU"/>
        </w:rPr>
        <w:t>.</w:t>
      </w:r>
    </w:p>
    <w:p w:rsidR="006E52E6" w:rsidRDefault="003D7FE9" w:rsidP="001C2707">
      <w:pPr>
        <w:spacing w:line="360" w:lineRule="auto"/>
        <w:ind w:right="-285" w:firstLine="567"/>
        <w:jc w:val="both"/>
        <w:rPr>
          <w:rFonts w:ascii="Tahoma" w:hAnsi="Tahoma" w:cs="Tahoma"/>
          <w:sz w:val="24"/>
          <w:lang w:val="ru-RU"/>
        </w:rPr>
      </w:pPr>
      <w:r w:rsidRPr="003D7FE9">
        <w:rPr>
          <w:rFonts w:ascii="Tahoma" w:hAnsi="Tahoma" w:cs="Tahoma"/>
          <w:sz w:val="24"/>
          <w:lang w:val="ru-RU"/>
        </w:rPr>
        <w:t xml:space="preserve">Рейтинг финансового состояния рассчитан согласно рекомендованной для ДЗО ОАО «РЖД» методике. Бальная оценка показателей в зависимости от диапазона значений представлена </w:t>
      </w:r>
      <w:r w:rsidRPr="006E52E6">
        <w:rPr>
          <w:rFonts w:ascii="Tahoma" w:hAnsi="Tahoma" w:cs="Tahoma"/>
          <w:sz w:val="24"/>
          <w:lang w:val="ru-RU"/>
        </w:rPr>
        <w:t xml:space="preserve">в </w:t>
      </w:r>
      <w:r w:rsidR="006E52E6" w:rsidRPr="006E52E6">
        <w:rPr>
          <w:rFonts w:ascii="Tahoma" w:hAnsi="Tahoma" w:cs="Tahoma"/>
          <w:sz w:val="24"/>
          <w:lang w:val="ru-RU"/>
        </w:rPr>
        <w:t xml:space="preserve">Таблице </w:t>
      </w:r>
      <w:r w:rsidR="006E52E6">
        <w:rPr>
          <w:rFonts w:ascii="Tahoma" w:hAnsi="Tahoma" w:cs="Tahoma"/>
          <w:sz w:val="24"/>
          <w:lang w:val="ru-RU"/>
        </w:rPr>
        <w:t xml:space="preserve"> № 1</w:t>
      </w:r>
      <w:r w:rsidR="00D0208E">
        <w:rPr>
          <w:rFonts w:ascii="Tahoma" w:hAnsi="Tahoma" w:cs="Tahoma"/>
          <w:sz w:val="24"/>
          <w:lang w:val="ru-RU"/>
        </w:rPr>
        <w:t>3</w:t>
      </w:r>
      <w:r w:rsidR="006E52E6">
        <w:rPr>
          <w:rFonts w:ascii="Tahoma" w:hAnsi="Tahoma" w:cs="Tahoma"/>
          <w:sz w:val="24"/>
          <w:lang w:val="ru-RU"/>
        </w:rPr>
        <w:t>.</w:t>
      </w:r>
    </w:p>
    <w:p w:rsidR="00D606DB" w:rsidRPr="001C2707" w:rsidRDefault="00D606DB" w:rsidP="00D606DB">
      <w:pPr>
        <w:pStyle w:val="ac"/>
        <w:jc w:val="right"/>
        <w:rPr>
          <w:sz w:val="24"/>
          <w:szCs w:val="24"/>
          <w:u w:val="single"/>
        </w:rPr>
      </w:pPr>
      <w:r w:rsidRPr="001C2707">
        <w:rPr>
          <w:sz w:val="24"/>
          <w:szCs w:val="24"/>
          <w:u w:val="single"/>
        </w:rPr>
        <w:t>Таблица № 1</w:t>
      </w:r>
      <w:r w:rsidR="00D0208E">
        <w:rPr>
          <w:sz w:val="24"/>
          <w:szCs w:val="24"/>
          <w:u w:val="single"/>
        </w:rPr>
        <w:t>3</w:t>
      </w:r>
    </w:p>
    <w:p w:rsidR="003D7FE9" w:rsidRPr="00D606DB" w:rsidRDefault="003D7FE9" w:rsidP="00D606DB">
      <w:pPr>
        <w:spacing w:line="360" w:lineRule="auto"/>
        <w:ind w:right="-285" w:firstLine="567"/>
        <w:jc w:val="center"/>
        <w:rPr>
          <w:rFonts w:ascii="Tahoma" w:hAnsi="Tahoma" w:cs="Tahoma"/>
          <w:sz w:val="24"/>
          <w:u w:val="single"/>
          <w:lang w:val="ru-RU"/>
        </w:rPr>
      </w:pPr>
      <w:r w:rsidRPr="00D606DB">
        <w:rPr>
          <w:rFonts w:ascii="Tahoma" w:hAnsi="Tahoma" w:cs="Tahoma"/>
          <w:sz w:val="24"/>
          <w:u w:val="single"/>
          <w:lang w:val="ru-RU"/>
        </w:rPr>
        <w:t>Балльная оценка показателей, в зависимости от диапазона значений.</w:t>
      </w:r>
    </w:p>
    <w:tbl>
      <w:tblPr>
        <w:tblW w:w="10353" w:type="dxa"/>
        <w:tblInd w:w="103"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shd w:val="clear" w:color="auto" w:fill="F2F2F2" w:themeFill="background1" w:themeFillShade="F2"/>
        <w:tblLook w:val="04A0"/>
      </w:tblPr>
      <w:tblGrid>
        <w:gridCol w:w="4116"/>
        <w:gridCol w:w="1559"/>
        <w:gridCol w:w="1701"/>
        <w:gridCol w:w="1418"/>
        <w:gridCol w:w="1559"/>
      </w:tblGrid>
      <w:tr w:rsidR="003D7FE9" w:rsidRPr="003D7FE9" w:rsidTr="006E52E6">
        <w:trPr>
          <w:trHeight w:val="630"/>
        </w:trPr>
        <w:tc>
          <w:tcPr>
            <w:tcW w:w="4116" w:type="dxa"/>
            <w:shd w:val="clear" w:color="auto" w:fill="D9D9D9" w:themeFill="background1" w:themeFillShade="D9"/>
            <w:vAlign w:val="center"/>
            <w:hideMark/>
          </w:tcPr>
          <w:p w:rsidR="003D7FE9" w:rsidRPr="003D7FE9" w:rsidRDefault="003D7FE9" w:rsidP="003D7FE9">
            <w:pPr>
              <w:jc w:val="center"/>
              <w:rPr>
                <w:rFonts w:ascii="Times New Roman" w:hAnsi="Times New Roman"/>
                <w:b/>
                <w:szCs w:val="20"/>
              </w:rPr>
            </w:pPr>
            <w:proofErr w:type="spellStart"/>
            <w:r w:rsidRPr="003D7FE9">
              <w:rPr>
                <w:rFonts w:ascii="Times New Roman" w:hAnsi="Times New Roman"/>
                <w:b/>
                <w:szCs w:val="20"/>
              </w:rPr>
              <w:lastRenderedPageBreak/>
              <w:t>Показатель</w:t>
            </w:r>
            <w:proofErr w:type="spellEnd"/>
          </w:p>
        </w:tc>
        <w:tc>
          <w:tcPr>
            <w:tcW w:w="1559" w:type="dxa"/>
            <w:shd w:val="clear" w:color="auto" w:fill="D9D9D9" w:themeFill="background1" w:themeFillShade="D9"/>
            <w:vAlign w:val="center"/>
            <w:hideMark/>
          </w:tcPr>
          <w:p w:rsidR="003D7FE9" w:rsidRPr="003D7FE9" w:rsidRDefault="003D7FE9" w:rsidP="003D7FE9">
            <w:pPr>
              <w:jc w:val="center"/>
              <w:rPr>
                <w:rFonts w:ascii="Times New Roman" w:hAnsi="Times New Roman"/>
                <w:b/>
                <w:szCs w:val="20"/>
              </w:rPr>
            </w:pPr>
            <w:r w:rsidRPr="003D7FE9">
              <w:rPr>
                <w:rFonts w:ascii="Times New Roman" w:hAnsi="Times New Roman"/>
                <w:b/>
                <w:szCs w:val="20"/>
              </w:rPr>
              <w:t xml:space="preserve">1 </w:t>
            </w:r>
            <w:proofErr w:type="spellStart"/>
            <w:r w:rsidRPr="003D7FE9">
              <w:rPr>
                <w:rFonts w:ascii="Times New Roman" w:hAnsi="Times New Roman"/>
                <w:b/>
                <w:szCs w:val="20"/>
              </w:rPr>
              <w:t>группа</w:t>
            </w:r>
            <w:proofErr w:type="spellEnd"/>
            <w:r w:rsidRPr="003D7FE9">
              <w:rPr>
                <w:rFonts w:ascii="Times New Roman" w:hAnsi="Times New Roman"/>
                <w:b/>
                <w:szCs w:val="20"/>
              </w:rPr>
              <w:t xml:space="preserve"> –</w:t>
            </w:r>
          </w:p>
          <w:p w:rsidR="003D7FE9" w:rsidRPr="003D7FE9" w:rsidRDefault="003D7FE9" w:rsidP="003D7FE9">
            <w:pPr>
              <w:jc w:val="center"/>
              <w:rPr>
                <w:rFonts w:ascii="Times New Roman" w:hAnsi="Times New Roman"/>
                <w:b/>
                <w:szCs w:val="20"/>
              </w:rPr>
            </w:pPr>
            <w:r w:rsidRPr="003D7FE9">
              <w:rPr>
                <w:rFonts w:ascii="Times New Roman" w:hAnsi="Times New Roman"/>
                <w:b/>
                <w:szCs w:val="20"/>
              </w:rPr>
              <w:t xml:space="preserve"> 4 </w:t>
            </w:r>
            <w:proofErr w:type="spellStart"/>
            <w:r w:rsidRPr="003D7FE9">
              <w:rPr>
                <w:rFonts w:ascii="Times New Roman" w:hAnsi="Times New Roman"/>
                <w:b/>
                <w:szCs w:val="20"/>
              </w:rPr>
              <w:t>балла</w:t>
            </w:r>
            <w:proofErr w:type="spellEnd"/>
          </w:p>
        </w:tc>
        <w:tc>
          <w:tcPr>
            <w:tcW w:w="1701" w:type="dxa"/>
            <w:shd w:val="clear" w:color="auto" w:fill="D9D9D9" w:themeFill="background1" w:themeFillShade="D9"/>
            <w:vAlign w:val="center"/>
            <w:hideMark/>
          </w:tcPr>
          <w:p w:rsidR="003D7FE9" w:rsidRPr="003D7FE9" w:rsidRDefault="003D7FE9" w:rsidP="003D7FE9">
            <w:pPr>
              <w:jc w:val="center"/>
              <w:rPr>
                <w:rFonts w:ascii="Times New Roman" w:hAnsi="Times New Roman"/>
                <w:b/>
                <w:szCs w:val="20"/>
              </w:rPr>
            </w:pPr>
            <w:r w:rsidRPr="003D7FE9">
              <w:rPr>
                <w:rFonts w:ascii="Times New Roman" w:hAnsi="Times New Roman"/>
                <w:b/>
                <w:szCs w:val="20"/>
              </w:rPr>
              <w:t xml:space="preserve">2 </w:t>
            </w:r>
            <w:proofErr w:type="spellStart"/>
            <w:r w:rsidRPr="003D7FE9">
              <w:rPr>
                <w:rFonts w:ascii="Times New Roman" w:hAnsi="Times New Roman"/>
                <w:b/>
                <w:szCs w:val="20"/>
              </w:rPr>
              <w:t>группа</w:t>
            </w:r>
            <w:proofErr w:type="spellEnd"/>
            <w:r w:rsidRPr="003D7FE9">
              <w:rPr>
                <w:rFonts w:ascii="Times New Roman" w:hAnsi="Times New Roman"/>
                <w:b/>
                <w:szCs w:val="20"/>
              </w:rPr>
              <w:t xml:space="preserve"> –</w:t>
            </w:r>
          </w:p>
          <w:p w:rsidR="003D7FE9" w:rsidRPr="003D7FE9" w:rsidRDefault="003D7FE9" w:rsidP="003D7FE9">
            <w:pPr>
              <w:jc w:val="center"/>
              <w:rPr>
                <w:rFonts w:ascii="Times New Roman" w:hAnsi="Times New Roman"/>
                <w:b/>
                <w:szCs w:val="20"/>
              </w:rPr>
            </w:pPr>
            <w:r w:rsidRPr="003D7FE9">
              <w:rPr>
                <w:rFonts w:ascii="Times New Roman" w:hAnsi="Times New Roman"/>
                <w:b/>
                <w:szCs w:val="20"/>
              </w:rPr>
              <w:t xml:space="preserve"> 3 </w:t>
            </w:r>
            <w:proofErr w:type="spellStart"/>
            <w:r w:rsidRPr="003D7FE9">
              <w:rPr>
                <w:rFonts w:ascii="Times New Roman" w:hAnsi="Times New Roman"/>
                <w:b/>
                <w:szCs w:val="20"/>
              </w:rPr>
              <w:t>балла</w:t>
            </w:r>
            <w:proofErr w:type="spellEnd"/>
          </w:p>
        </w:tc>
        <w:tc>
          <w:tcPr>
            <w:tcW w:w="1418" w:type="dxa"/>
            <w:shd w:val="clear" w:color="auto" w:fill="D9D9D9" w:themeFill="background1" w:themeFillShade="D9"/>
            <w:vAlign w:val="center"/>
            <w:hideMark/>
          </w:tcPr>
          <w:p w:rsidR="003D7FE9" w:rsidRPr="003D7FE9" w:rsidRDefault="003D7FE9" w:rsidP="003D7FE9">
            <w:pPr>
              <w:jc w:val="center"/>
              <w:rPr>
                <w:rFonts w:ascii="Times New Roman" w:hAnsi="Times New Roman"/>
                <w:b/>
                <w:szCs w:val="20"/>
              </w:rPr>
            </w:pPr>
            <w:r w:rsidRPr="003D7FE9">
              <w:rPr>
                <w:rFonts w:ascii="Times New Roman" w:hAnsi="Times New Roman"/>
                <w:b/>
                <w:szCs w:val="20"/>
              </w:rPr>
              <w:t xml:space="preserve">3 </w:t>
            </w:r>
            <w:proofErr w:type="spellStart"/>
            <w:r w:rsidRPr="003D7FE9">
              <w:rPr>
                <w:rFonts w:ascii="Times New Roman" w:hAnsi="Times New Roman"/>
                <w:b/>
                <w:szCs w:val="20"/>
              </w:rPr>
              <w:t>группа</w:t>
            </w:r>
            <w:proofErr w:type="spellEnd"/>
            <w:r w:rsidRPr="003D7FE9">
              <w:rPr>
                <w:rFonts w:ascii="Times New Roman" w:hAnsi="Times New Roman"/>
                <w:b/>
                <w:szCs w:val="20"/>
              </w:rPr>
              <w:t xml:space="preserve"> – </w:t>
            </w:r>
          </w:p>
          <w:p w:rsidR="003D7FE9" w:rsidRPr="003D7FE9" w:rsidRDefault="003D7FE9" w:rsidP="003D7FE9">
            <w:pPr>
              <w:jc w:val="center"/>
              <w:rPr>
                <w:rFonts w:ascii="Times New Roman" w:hAnsi="Times New Roman"/>
                <w:b/>
                <w:szCs w:val="20"/>
              </w:rPr>
            </w:pPr>
            <w:r w:rsidRPr="003D7FE9">
              <w:rPr>
                <w:rFonts w:ascii="Times New Roman" w:hAnsi="Times New Roman"/>
                <w:b/>
                <w:szCs w:val="20"/>
              </w:rPr>
              <w:t xml:space="preserve">2 </w:t>
            </w:r>
            <w:proofErr w:type="spellStart"/>
            <w:r w:rsidRPr="003D7FE9">
              <w:rPr>
                <w:rFonts w:ascii="Times New Roman" w:hAnsi="Times New Roman"/>
                <w:b/>
                <w:szCs w:val="20"/>
              </w:rPr>
              <w:t>балла</w:t>
            </w:r>
            <w:proofErr w:type="spellEnd"/>
          </w:p>
        </w:tc>
        <w:tc>
          <w:tcPr>
            <w:tcW w:w="1559" w:type="dxa"/>
            <w:shd w:val="clear" w:color="auto" w:fill="D9D9D9" w:themeFill="background1" w:themeFillShade="D9"/>
            <w:vAlign w:val="center"/>
            <w:hideMark/>
          </w:tcPr>
          <w:p w:rsidR="003D7FE9" w:rsidRPr="003D7FE9" w:rsidRDefault="003D7FE9" w:rsidP="003D7FE9">
            <w:pPr>
              <w:jc w:val="center"/>
              <w:rPr>
                <w:rFonts w:ascii="Times New Roman" w:hAnsi="Times New Roman"/>
                <w:b/>
                <w:szCs w:val="20"/>
              </w:rPr>
            </w:pPr>
            <w:r w:rsidRPr="003D7FE9">
              <w:rPr>
                <w:rFonts w:ascii="Times New Roman" w:hAnsi="Times New Roman"/>
                <w:b/>
                <w:szCs w:val="20"/>
              </w:rPr>
              <w:t xml:space="preserve">4 </w:t>
            </w:r>
            <w:proofErr w:type="spellStart"/>
            <w:r w:rsidRPr="003D7FE9">
              <w:rPr>
                <w:rFonts w:ascii="Times New Roman" w:hAnsi="Times New Roman"/>
                <w:b/>
                <w:szCs w:val="20"/>
              </w:rPr>
              <w:t>группа</w:t>
            </w:r>
            <w:proofErr w:type="spellEnd"/>
            <w:r w:rsidRPr="003D7FE9">
              <w:rPr>
                <w:rFonts w:ascii="Times New Roman" w:hAnsi="Times New Roman"/>
                <w:b/>
                <w:szCs w:val="20"/>
              </w:rPr>
              <w:t xml:space="preserve"> – </w:t>
            </w:r>
          </w:p>
          <w:p w:rsidR="003D7FE9" w:rsidRPr="003D7FE9" w:rsidRDefault="003D7FE9" w:rsidP="003D7FE9">
            <w:pPr>
              <w:jc w:val="center"/>
              <w:rPr>
                <w:rFonts w:ascii="Times New Roman" w:hAnsi="Times New Roman"/>
                <w:b/>
                <w:szCs w:val="20"/>
              </w:rPr>
            </w:pPr>
            <w:r w:rsidRPr="003D7FE9">
              <w:rPr>
                <w:rFonts w:ascii="Times New Roman" w:hAnsi="Times New Roman"/>
                <w:b/>
                <w:szCs w:val="20"/>
              </w:rPr>
              <w:t xml:space="preserve">1 </w:t>
            </w:r>
            <w:proofErr w:type="spellStart"/>
            <w:r w:rsidRPr="003D7FE9">
              <w:rPr>
                <w:rFonts w:ascii="Times New Roman" w:hAnsi="Times New Roman"/>
                <w:b/>
                <w:szCs w:val="20"/>
              </w:rPr>
              <w:t>балл</w:t>
            </w:r>
            <w:proofErr w:type="spellEnd"/>
          </w:p>
        </w:tc>
      </w:tr>
      <w:tr w:rsidR="003D7FE9" w:rsidRPr="008E21BF" w:rsidTr="003D7FE9">
        <w:trPr>
          <w:trHeight w:val="315"/>
        </w:trPr>
        <w:tc>
          <w:tcPr>
            <w:tcW w:w="10353" w:type="dxa"/>
            <w:gridSpan w:val="5"/>
            <w:shd w:val="clear" w:color="auto" w:fill="F2F2F2" w:themeFill="background1" w:themeFillShade="F2"/>
            <w:noWrap/>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ПОКАЗАТЕЛИ ЛИКВИДНОСТИ</w:t>
            </w:r>
          </w:p>
        </w:tc>
      </w:tr>
      <w:tr w:rsidR="003D7FE9" w:rsidRPr="008E21BF" w:rsidTr="003D7FE9">
        <w:trPr>
          <w:trHeight w:val="315"/>
        </w:trPr>
        <w:tc>
          <w:tcPr>
            <w:tcW w:w="4116" w:type="dxa"/>
            <w:shd w:val="clear" w:color="auto" w:fill="F2F2F2" w:themeFill="background1" w:themeFillShade="F2"/>
            <w:vAlign w:val="center"/>
            <w:hideMark/>
          </w:tcPr>
          <w:p w:rsidR="003D7FE9" w:rsidRPr="003D7FE9" w:rsidRDefault="003D7FE9" w:rsidP="003D7FE9">
            <w:pPr>
              <w:rPr>
                <w:rFonts w:ascii="Times New Roman" w:hAnsi="Times New Roman"/>
                <w:szCs w:val="20"/>
              </w:rPr>
            </w:pPr>
            <w:proofErr w:type="spellStart"/>
            <w:r w:rsidRPr="003D7FE9">
              <w:rPr>
                <w:rFonts w:ascii="Times New Roman" w:hAnsi="Times New Roman"/>
                <w:szCs w:val="20"/>
              </w:rPr>
              <w:t>Коэффициент</w:t>
            </w:r>
            <w:proofErr w:type="spellEnd"/>
            <w:r w:rsidRPr="003D7FE9">
              <w:rPr>
                <w:rFonts w:ascii="Times New Roman" w:hAnsi="Times New Roman"/>
                <w:szCs w:val="20"/>
              </w:rPr>
              <w:t xml:space="preserve"> </w:t>
            </w:r>
            <w:proofErr w:type="spellStart"/>
            <w:r w:rsidRPr="003D7FE9">
              <w:rPr>
                <w:rFonts w:ascii="Times New Roman" w:hAnsi="Times New Roman"/>
                <w:szCs w:val="20"/>
              </w:rPr>
              <w:t>абсолютной</w:t>
            </w:r>
            <w:proofErr w:type="spellEnd"/>
            <w:r w:rsidRPr="003D7FE9">
              <w:rPr>
                <w:rFonts w:ascii="Times New Roman" w:hAnsi="Times New Roman"/>
                <w:szCs w:val="20"/>
              </w:rPr>
              <w:t xml:space="preserve"> </w:t>
            </w:r>
            <w:proofErr w:type="spellStart"/>
            <w:r w:rsidRPr="003D7FE9">
              <w:rPr>
                <w:rFonts w:ascii="Times New Roman" w:hAnsi="Times New Roman"/>
                <w:szCs w:val="20"/>
              </w:rPr>
              <w:t>ликвидности</w:t>
            </w:r>
            <w:proofErr w:type="spellEnd"/>
            <w:r w:rsidRPr="003D7FE9">
              <w:rPr>
                <w:rFonts w:ascii="Times New Roman" w:hAnsi="Times New Roman"/>
                <w:szCs w:val="20"/>
              </w:rPr>
              <w:t xml:space="preserve">  (К1)</w:t>
            </w:r>
          </w:p>
        </w:tc>
        <w:tc>
          <w:tcPr>
            <w:tcW w:w="1559"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&gt; 0.15</w:t>
            </w:r>
          </w:p>
        </w:tc>
        <w:tc>
          <w:tcPr>
            <w:tcW w:w="1701"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0.03 – 0.15</w:t>
            </w:r>
          </w:p>
        </w:tc>
        <w:tc>
          <w:tcPr>
            <w:tcW w:w="1418"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0.01 – 0.03</w:t>
            </w:r>
          </w:p>
        </w:tc>
        <w:tc>
          <w:tcPr>
            <w:tcW w:w="1559"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&lt; 0.01</w:t>
            </w:r>
          </w:p>
        </w:tc>
      </w:tr>
      <w:tr w:rsidR="003D7FE9" w:rsidRPr="008E21BF" w:rsidTr="003D7FE9">
        <w:trPr>
          <w:trHeight w:val="315"/>
        </w:trPr>
        <w:tc>
          <w:tcPr>
            <w:tcW w:w="4116" w:type="dxa"/>
            <w:shd w:val="clear" w:color="auto" w:fill="F2F2F2" w:themeFill="background1" w:themeFillShade="F2"/>
            <w:vAlign w:val="center"/>
            <w:hideMark/>
          </w:tcPr>
          <w:p w:rsidR="003D7FE9" w:rsidRPr="003D7FE9" w:rsidRDefault="003D7FE9" w:rsidP="003D7FE9">
            <w:pPr>
              <w:rPr>
                <w:rFonts w:ascii="Times New Roman" w:hAnsi="Times New Roman"/>
                <w:szCs w:val="20"/>
              </w:rPr>
            </w:pPr>
            <w:proofErr w:type="spellStart"/>
            <w:r w:rsidRPr="003D7FE9">
              <w:rPr>
                <w:rFonts w:ascii="Times New Roman" w:hAnsi="Times New Roman"/>
                <w:szCs w:val="20"/>
              </w:rPr>
              <w:t>Коэффициент</w:t>
            </w:r>
            <w:proofErr w:type="spellEnd"/>
            <w:r w:rsidRPr="003D7FE9">
              <w:rPr>
                <w:rFonts w:ascii="Times New Roman" w:hAnsi="Times New Roman"/>
                <w:szCs w:val="20"/>
              </w:rPr>
              <w:t xml:space="preserve"> </w:t>
            </w:r>
            <w:proofErr w:type="spellStart"/>
            <w:r w:rsidRPr="003D7FE9">
              <w:rPr>
                <w:rFonts w:ascii="Times New Roman" w:hAnsi="Times New Roman"/>
                <w:szCs w:val="20"/>
              </w:rPr>
              <w:t>срочной</w:t>
            </w:r>
            <w:proofErr w:type="spellEnd"/>
            <w:r w:rsidRPr="003D7FE9">
              <w:rPr>
                <w:rFonts w:ascii="Times New Roman" w:hAnsi="Times New Roman"/>
                <w:szCs w:val="20"/>
              </w:rPr>
              <w:t xml:space="preserve"> </w:t>
            </w:r>
            <w:proofErr w:type="spellStart"/>
            <w:r w:rsidRPr="003D7FE9">
              <w:rPr>
                <w:rFonts w:ascii="Times New Roman" w:hAnsi="Times New Roman"/>
                <w:szCs w:val="20"/>
              </w:rPr>
              <w:t>ликвидности</w:t>
            </w:r>
            <w:proofErr w:type="spellEnd"/>
            <w:r w:rsidRPr="003D7FE9">
              <w:rPr>
                <w:rFonts w:ascii="Times New Roman" w:hAnsi="Times New Roman"/>
                <w:szCs w:val="20"/>
              </w:rPr>
              <w:t xml:space="preserve"> (К2)</w:t>
            </w:r>
          </w:p>
        </w:tc>
        <w:tc>
          <w:tcPr>
            <w:tcW w:w="1559"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&gt; 0.95</w:t>
            </w:r>
          </w:p>
        </w:tc>
        <w:tc>
          <w:tcPr>
            <w:tcW w:w="1701"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0.75 – 0.95</w:t>
            </w:r>
          </w:p>
        </w:tc>
        <w:tc>
          <w:tcPr>
            <w:tcW w:w="1418"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0.50 – 0.75</w:t>
            </w:r>
          </w:p>
        </w:tc>
        <w:tc>
          <w:tcPr>
            <w:tcW w:w="1559"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&lt; 0.50</w:t>
            </w:r>
          </w:p>
        </w:tc>
      </w:tr>
      <w:tr w:rsidR="003D7FE9" w:rsidRPr="008E21BF" w:rsidTr="003D7FE9">
        <w:trPr>
          <w:trHeight w:val="315"/>
        </w:trPr>
        <w:tc>
          <w:tcPr>
            <w:tcW w:w="4116" w:type="dxa"/>
            <w:shd w:val="clear" w:color="auto" w:fill="F2F2F2" w:themeFill="background1" w:themeFillShade="F2"/>
            <w:vAlign w:val="center"/>
            <w:hideMark/>
          </w:tcPr>
          <w:p w:rsidR="003D7FE9" w:rsidRPr="003D7FE9" w:rsidRDefault="003D7FE9" w:rsidP="003D7FE9">
            <w:pPr>
              <w:rPr>
                <w:rFonts w:ascii="Times New Roman" w:hAnsi="Times New Roman"/>
                <w:szCs w:val="20"/>
              </w:rPr>
            </w:pPr>
            <w:proofErr w:type="spellStart"/>
            <w:r w:rsidRPr="003D7FE9">
              <w:rPr>
                <w:rFonts w:ascii="Times New Roman" w:hAnsi="Times New Roman"/>
                <w:szCs w:val="20"/>
              </w:rPr>
              <w:t>Коэффициент</w:t>
            </w:r>
            <w:proofErr w:type="spellEnd"/>
            <w:r w:rsidRPr="003D7FE9">
              <w:rPr>
                <w:rFonts w:ascii="Times New Roman" w:hAnsi="Times New Roman"/>
                <w:szCs w:val="20"/>
              </w:rPr>
              <w:t xml:space="preserve"> </w:t>
            </w:r>
            <w:proofErr w:type="spellStart"/>
            <w:r w:rsidRPr="003D7FE9">
              <w:rPr>
                <w:rFonts w:ascii="Times New Roman" w:hAnsi="Times New Roman"/>
                <w:szCs w:val="20"/>
              </w:rPr>
              <w:t>текущей</w:t>
            </w:r>
            <w:proofErr w:type="spellEnd"/>
            <w:r w:rsidRPr="003D7FE9">
              <w:rPr>
                <w:rFonts w:ascii="Times New Roman" w:hAnsi="Times New Roman"/>
                <w:szCs w:val="20"/>
              </w:rPr>
              <w:t xml:space="preserve"> </w:t>
            </w:r>
            <w:proofErr w:type="spellStart"/>
            <w:r w:rsidRPr="003D7FE9">
              <w:rPr>
                <w:rFonts w:ascii="Times New Roman" w:hAnsi="Times New Roman"/>
                <w:szCs w:val="20"/>
              </w:rPr>
              <w:t>ликвидности</w:t>
            </w:r>
            <w:proofErr w:type="spellEnd"/>
            <w:r w:rsidRPr="003D7FE9">
              <w:rPr>
                <w:rFonts w:ascii="Times New Roman" w:hAnsi="Times New Roman"/>
                <w:szCs w:val="20"/>
              </w:rPr>
              <w:t xml:space="preserve"> (К3)</w:t>
            </w:r>
          </w:p>
        </w:tc>
        <w:tc>
          <w:tcPr>
            <w:tcW w:w="1559"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&gt; 2.00</w:t>
            </w:r>
          </w:p>
        </w:tc>
        <w:tc>
          <w:tcPr>
            <w:tcW w:w="1701"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1.20 – 2.00</w:t>
            </w:r>
          </w:p>
        </w:tc>
        <w:tc>
          <w:tcPr>
            <w:tcW w:w="1418"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1.00 – 1.20</w:t>
            </w:r>
          </w:p>
        </w:tc>
        <w:tc>
          <w:tcPr>
            <w:tcW w:w="1559"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&lt; 1.00</w:t>
            </w:r>
          </w:p>
        </w:tc>
      </w:tr>
      <w:tr w:rsidR="003D7FE9" w:rsidRPr="008E21BF" w:rsidTr="003D7FE9">
        <w:trPr>
          <w:trHeight w:val="315"/>
        </w:trPr>
        <w:tc>
          <w:tcPr>
            <w:tcW w:w="10353" w:type="dxa"/>
            <w:gridSpan w:val="5"/>
            <w:shd w:val="clear" w:color="auto" w:fill="F2F2F2" w:themeFill="background1" w:themeFillShade="F2"/>
            <w:noWrap/>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ПОКАЗАТЕЛИ ФИНАНСОВОЙ УСТОЙЧИВОСТИ</w:t>
            </w:r>
          </w:p>
        </w:tc>
      </w:tr>
      <w:tr w:rsidR="003D7FE9" w:rsidRPr="008E21BF" w:rsidTr="003D7FE9">
        <w:trPr>
          <w:trHeight w:val="330"/>
        </w:trPr>
        <w:tc>
          <w:tcPr>
            <w:tcW w:w="4116" w:type="dxa"/>
            <w:shd w:val="clear" w:color="auto" w:fill="F2F2F2" w:themeFill="background1" w:themeFillShade="F2"/>
            <w:vAlign w:val="center"/>
            <w:hideMark/>
          </w:tcPr>
          <w:p w:rsidR="003D7FE9" w:rsidRPr="003D7FE9" w:rsidRDefault="003D7FE9" w:rsidP="003D7FE9">
            <w:pPr>
              <w:rPr>
                <w:rFonts w:ascii="Times New Roman" w:hAnsi="Times New Roman"/>
                <w:szCs w:val="20"/>
              </w:rPr>
            </w:pPr>
            <w:proofErr w:type="spellStart"/>
            <w:r w:rsidRPr="003D7FE9">
              <w:rPr>
                <w:rFonts w:ascii="Times New Roman" w:hAnsi="Times New Roman"/>
                <w:szCs w:val="20"/>
              </w:rPr>
              <w:t>Коэффициент</w:t>
            </w:r>
            <w:proofErr w:type="spellEnd"/>
            <w:r w:rsidRPr="003D7FE9">
              <w:rPr>
                <w:rFonts w:ascii="Times New Roman" w:hAnsi="Times New Roman"/>
                <w:szCs w:val="20"/>
              </w:rPr>
              <w:t xml:space="preserve"> </w:t>
            </w:r>
            <w:proofErr w:type="spellStart"/>
            <w:r w:rsidRPr="003D7FE9">
              <w:rPr>
                <w:rFonts w:ascii="Times New Roman" w:hAnsi="Times New Roman"/>
                <w:szCs w:val="20"/>
              </w:rPr>
              <w:t>финансовой</w:t>
            </w:r>
            <w:proofErr w:type="spellEnd"/>
            <w:r w:rsidRPr="003D7FE9">
              <w:rPr>
                <w:rFonts w:ascii="Times New Roman" w:hAnsi="Times New Roman"/>
                <w:szCs w:val="20"/>
              </w:rPr>
              <w:t xml:space="preserve"> </w:t>
            </w:r>
            <w:proofErr w:type="spellStart"/>
            <w:r w:rsidRPr="003D7FE9">
              <w:rPr>
                <w:rFonts w:ascii="Times New Roman" w:hAnsi="Times New Roman"/>
                <w:szCs w:val="20"/>
              </w:rPr>
              <w:t>независимости</w:t>
            </w:r>
            <w:proofErr w:type="spellEnd"/>
            <w:r w:rsidRPr="003D7FE9">
              <w:rPr>
                <w:rFonts w:ascii="Times New Roman" w:hAnsi="Times New Roman"/>
                <w:szCs w:val="20"/>
              </w:rPr>
              <w:t xml:space="preserve"> (К4)</w:t>
            </w:r>
          </w:p>
        </w:tc>
        <w:tc>
          <w:tcPr>
            <w:tcW w:w="1559"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 xml:space="preserve">0.70-0.80   </w:t>
            </w:r>
          </w:p>
        </w:tc>
        <w:tc>
          <w:tcPr>
            <w:tcW w:w="1701"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 xml:space="preserve">0.60 -0.70 </w:t>
            </w:r>
          </w:p>
        </w:tc>
        <w:tc>
          <w:tcPr>
            <w:tcW w:w="1418"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0.50 – 0.60</w:t>
            </w:r>
          </w:p>
        </w:tc>
        <w:tc>
          <w:tcPr>
            <w:tcW w:w="1559"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 xml:space="preserve">&lt;0.50, &gt;0.80  </w:t>
            </w:r>
          </w:p>
        </w:tc>
      </w:tr>
      <w:tr w:rsidR="003D7FE9" w:rsidRPr="008E21BF" w:rsidTr="003D7FE9">
        <w:trPr>
          <w:trHeight w:val="315"/>
        </w:trPr>
        <w:tc>
          <w:tcPr>
            <w:tcW w:w="10353" w:type="dxa"/>
            <w:gridSpan w:val="5"/>
            <w:shd w:val="clear" w:color="auto" w:fill="F2F2F2" w:themeFill="background1" w:themeFillShade="F2"/>
            <w:noWrap/>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ПОКАЗАТЕЛИ РЕНТАБЕЛЬНОСТИ</w:t>
            </w:r>
          </w:p>
        </w:tc>
      </w:tr>
      <w:tr w:rsidR="003D7FE9" w:rsidRPr="008E21BF" w:rsidTr="003D7FE9">
        <w:trPr>
          <w:trHeight w:val="315"/>
        </w:trPr>
        <w:tc>
          <w:tcPr>
            <w:tcW w:w="4116" w:type="dxa"/>
            <w:shd w:val="clear" w:color="auto" w:fill="F2F2F2" w:themeFill="background1" w:themeFillShade="F2"/>
            <w:vAlign w:val="center"/>
            <w:hideMark/>
          </w:tcPr>
          <w:p w:rsidR="003D7FE9" w:rsidRPr="003D7FE9" w:rsidRDefault="003D7FE9" w:rsidP="003D7FE9">
            <w:pPr>
              <w:rPr>
                <w:rFonts w:ascii="Times New Roman" w:hAnsi="Times New Roman"/>
                <w:szCs w:val="20"/>
              </w:rPr>
            </w:pPr>
            <w:proofErr w:type="spellStart"/>
            <w:r w:rsidRPr="003D7FE9">
              <w:rPr>
                <w:rFonts w:ascii="Times New Roman" w:hAnsi="Times New Roman"/>
                <w:szCs w:val="20"/>
              </w:rPr>
              <w:t>Рентабельность</w:t>
            </w:r>
            <w:proofErr w:type="spellEnd"/>
            <w:r w:rsidRPr="003D7FE9">
              <w:rPr>
                <w:rFonts w:ascii="Times New Roman" w:hAnsi="Times New Roman"/>
                <w:szCs w:val="20"/>
              </w:rPr>
              <w:t xml:space="preserve"> </w:t>
            </w:r>
            <w:proofErr w:type="spellStart"/>
            <w:r w:rsidRPr="003D7FE9">
              <w:rPr>
                <w:rFonts w:ascii="Times New Roman" w:hAnsi="Times New Roman"/>
                <w:szCs w:val="20"/>
              </w:rPr>
              <w:t>продаж</w:t>
            </w:r>
            <w:proofErr w:type="spellEnd"/>
            <w:r w:rsidRPr="003D7FE9">
              <w:rPr>
                <w:rFonts w:ascii="Times New Roman" w:hAnsi="Times New Roman"/>
                <w:szCs w:val="20"/>
              </w:rPr>
              <w:t xml:space="preserve"> (К5)</w:t>
            </w:r>
          </w:p>
        </w:tc>
        <w:tc>
          <w:tcPr>
            <w:tcW w:w="1559"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&gt; 15%</w:t>
            </w:r>
          </w:p>
        </w:tc>
        <w:tc>
          <w:tcPr>
            <w:tcW w:w="1701"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5% - 15%</w:t>
            </w:r>
          </w:p>
        </w:tc>
        <w:tc>
          <w:tcPr>
            <w:tcW w:w="1418"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0% - 5%</w:t>
            </w:r>
          </w:p>
        </w:tc>
        <w:tc>
          <w:tcPr>
            <w:tcW w:w="1559"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&lt; 0%</w:t>
            </w:r>
          </w:p>
        </w:tc>
      </w:tr>
      <w:tr w:rsidR="003D7FE9" w:rsidRPr="008E21BF" w:rsidTr="003D7FE9">
        <w:trPr>
          <w:trHeight w:val="315"/>
        </w:trPr>
        <w:tc>
          <w:tcPr>
            <w:tcW w:w="4116" w:type="dxa"/>
            <w:shd w:val="clear" w:color="auto" w:fill="F2F2F2" w:themeFill="background1" w:themeFillShade="F2"/>
            <w:vAlign w:val="center"/>
            <w:hideMark/>
          </w:tcPr>
          <w:p w:rsidR="003D7FE9" w:rsidRPr="003D7FE9" w:rsidRDefault="003D7FE9" w:rsidP="003D7FE9">
            <w:pPr>
              <w:rPr>
                <w:rFonts w:ascii="Times New Roman" w:hAnsi="Times New Roman"/>
                <w:szCs w:val="20"/>
              </w:rPr>
            </w:pPr>
            <w:proofErr w:type="spellStart"/>
            <w:r w:rsidRPr="003D7FE9">
              <w:rPr>
                <w:rFonts w:ascii="Times New Roman" w:hAnsi="Times New Roman"/>
                <w:szCs w:val="20"/>
              </w:rPr>
              <w:t>Рентабельность</w:t>
            </w:r>
            <w:proofErr w:type="spellEnd"/>
            <w:r w:rsidRPr="003D7FE9">
              <w:rPr>
                <w:rFonts w:ascii="Times New Roman" w:hAnsi="Times New Roman"/>
                <w:szCs w:val="20"/>
              </w:rPr>
              <w:t xml:space="preserve"> </w:t>
            </w:r>
            <w:proofErr w:type="spellStart"/>
            <w:r w:rsidRPr="003D7FE9">
              <w:rPr>
                <w:rFonts w:ascii="Times New Roman" w:hAnsi="Times New Roman"/>
                <w:szCs w:val="20"/>
              </w:rPr>
              <w:t>собственного</w:t>
            </w:r>
            <w:proofErr w:type="spellEnd"/>
            <w:r w:rsidRPr="003D7FE9">
              <w:rPr>
                <w:rFonts w:ascii="Times New Roman" w:hAnsi="Times New Roman"/>
                <w:szCs w:val="20"/>
              </w:rPr>
              <w:t xml:space="preserve"> </w:t>
            </w:r>
            <w:proofErr w:type="spellStart"/>
            <w:r w:rsidRPr="003D7FE9">
              <w:rPr>
                <w:rFonts w:ascii="Times New Roman" w:hAnsi="Times New Roman"/>
                <w:szCs w:val="20"/>
              </w:rPr>
              <w:t>капитала</w:t>
            </w:r>
            <w:proofErr w:type="spellEnd"/>
            <w:r w:rsidRPr="003D7FE9">
              <w:rPr>
                <w:rFonts w:ascii="Times New Roman" w:hAnsi="Times New Roman"/>
                <w:szCs w:val="20"/>
              </w:rPr>
              <w:t xml:space="preserve"> (К6)</w:t>
            </w:r>
          </w:p>
        </w:tc>
        <w:tc>
          <w:tcPr>
            <w:tcW w:w="1559"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&gt; 5%</w:t>
            </w:r>
          </w:p>
        </w:tc>
        <w:tc>
          <w:tcPr>
            <w:tcW w:w="1701"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2% - 5%</w:t>
            </w:r>
          </w:p>
        </w:tc>
        <w:tc>
          <w:tcPr>
            <w:tcW w:w="1418"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0% - 2%</w:t>
            </w:r>
          </w:p>
        </w:tc>
        <w:tc>
          <w:tcPr>
            <w:tcW w:w="1559"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&lt; 0%</w:t>
            </w:r>
          </w:p>
        </w:tc>
      </w:tr>
      <w:tr w:rsidR="003D7FE9" w:rsidRPr="008E21BF" w:rsidTr="003D7FE9">
        <w:trPr>
          <w:trHeight w:val="315"/>
        </w:trPr>
        <w:tc>
          <w:tcPr>
            <w:tcW w:w="4116" w:type="dxa"/>
            <w:shd w:val="clear" w:color="auto" w:fill="F2F2F2" w:themeFill="background1" w:themeFillShade="F2"/>
            <w:vAlign w:val="center"/>
            <w:hideMark/>
          </w:tcPr>
          <w:p w:rsidR="003D7FE9" w:rsidRPr="003D7FE9" w:rsidRDefault="003D7FE9" w:rsidP="003D7FE9">
            <w:pPr>
              <w:rPr>
                <w:rFonts w:ascii="Times New Roman" w:hAnsi="Times New Roman"/>
                <w:szCs w:val="20"/>
              </w:rPr>
            </w:pPr>
            <w:proofErr w:type="spellStart"/>
            <w:r w:rsidRPr="003D7FE9">
              <w:rPr>
                <w:rFonts w:ascii="Times New Roman" w:hAnsi="Times New Roman"/>
                <w:szCs w:val="20"/>
              </w:rPr>
              <w:t>Рентабельность</w:t>
            </w:r>
            <w:proofErr w:type="spellEnd"/>
            <w:r w:rsidRPr="003D7FE9">
              <w:rPr>
                <w:rFonts w:ascii="Times New Roman" w:hAnsi="Times New Roman"/>
                <w:szCs w:val="20"/>
              </w:rPr>
              <w:t xml:space="preserve"> </w:t>
            </w:r>
            <w:proofErr w:type="spellStart"/>
            <w:r w:rsidRPr="003D7FE9">
              <w:rPr>
                <w:rFonts w:ascii="Times New Roman" w:hAnsi="Times New Roman"/>
                <w:szCs w:val="20"/>
              </w:rPr>
              <w:t>активов</w:t>
            </w:r>
            <w:proofErr w:type="spellEnd"/>
            <w:r w:rsidRPr="003D7FE9">
              <w:rPr>
                <w:rFonts w:ascii="Times New Roman" w:hAnsi="Times New Roman"/>
                <w:szCs w:val="20"/>
              </w:rPr>
              <w:t xml:space="preserve"> (К7)</w:t>
            </w:r>
          </w:p>
        </w:tc>
        <w:tc>
          <w:tcPr>
            <w:tcW w:w="1559"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&gt; 3%</w:t>
            </w:r>
          </w:p>
        </w:tc>
        <w:tc>
          <w:tcPr>
            <w:tcW w:w="1701"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1.2% - 3.0%</w:t>
            </w:r>
          </w:p>
        </w:tc>
        <w:tc>
          <w:tcPr>
            <w:tcW w:w="1418"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0% - 1.2%</w:t>
            </w:r>
          </w:p>
        </w:tc>
        <w:tc>
          <w:tcPr>
            <w:tcW w:w="1559"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&lt; 0%</w:t>
            </w:r>
          </w:p>
        </w:tc>
      </w:tr>
      <w:tr w:rsidR="003D7FE9" w:rsidRPr="008E21BF" w:rsidTr="003D7FE9">
        <w:trPr>
          <w:trHeight w:val="315"/>
        </w:trPr>
        <w:tc>
          <w:tcPr>
            <w:tcW w:w="10353" w:type="dxa"/>
            <w:gridSpan w:val="5"/>
            <w:shd w:val="clear" w:color="auto" w:fill="F2F2F2" w:themeFill="background1" w:themeFillShade="F2"/>
            <w:noWrap/>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ПОКАЗАТЕЛИ ДЕЛОВОЙ АКТИВНОСТИ</w:t>
            </w:r>
          </w:p>
        </w:tc>
      </w:tr>
      <w:tr w:rsidR="003D7FE9" w:rsidRPr="008E21BF" w:rsidTr="003D7FE9">
        <w:trPr>
          <w:trHeight w:val="630"/>
        </w:trPr>
        <w:tc>
          <w:tcPr>
            <w:tcW w:w="4116" w:type="dxa"/>
            <w:shd w:val="clear" w:color="auto" w:fill="F2F2F2" w:themeFill="background1" w:themeFillShade="F2"/>
            <w:vAlign w:val="center"/>
            <w:hideMark/>
          </w:tcPr>
          <w:p w:rsidR="003D7FE9" w:rsidRPr="003D7FE9" w:rsidRDefault="003D7FE9" w:rsidP="003D7FE9">
            <w:pPr>
              <w:rPr>
                <w:rFonts w:ascii="Times New Roman" w:hAnsi="Times New Roman"/>
                <w:szCs w:val="20"/>
                <w:lang w:val="ru-RU"/>
              </w:rPr>
            </w:pPr>
            <w:r w:rsidRPr="003D7FE9">
              <w:rPr>
                <w:rFonts w:ascii="Times New Roman" w:hAnsi="Times New Roman"/>
                <w:szCs w:val="20"/>
                <w:lang w:val="ru-RU"/>
              </w:rPr>
              <w:t>Соотношение дебиторской и кредиторской задолженности (К8)</w:t>
            </w:r>
          </w:p>
        </w:tc>
        <w:tc>
          <w:tcPr>
            <w:tcW w:w="1559"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 xml:space="preserve">1.2 – 1.5 </w:t>
            </w:r>
          </w:p>
        </w:tc>
        <w:tc>
          <w:tcPr>
            <w:tcW w:w="1701"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 xml:space="preserve">1.0 – 1.2  </w:t>
            </w:r>
            <w:proofErr w:type="spellStart"/>
            <w:r w:rsidRPr="003D7FE9">
              <w:rPr>
                <w:rFonts w:ascii="Times New Roman" w:hAnsi="Times New Roman"/>
                <w:szCs w:val="20"/>
              </w:rPr>
              <w:t>или</w:t>
            </w:r>
            <w:proofErr w:type="spellEnd"/>
            <w:r w:rsidRPr="003D7FE9">
              <w:rPr>
                <w:rFonts w:ascii="Times New Roman" w:hAnsi="Times New Roman"/>
                <w:szCs w:val="20"/>
              </w:rPr>
              <w:t xml:space="preserve"> 1.5 - 2.0</w:t>
            </w:r>
          </w:p>
        </w:tc>
        <w:tc>
          <w:tcPr>
            <w:tcW w:w="1418"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0.8 – 1.0</w:t>
            </w:r>
          </w:p>
        </w:tc>
        <w:tc>
          <w:tcPr>
            <w:tcW w:w="1559"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 xml:space="preserve">&lt; 0.8 </w:t>
            </w:r>
            <w:proofErr w:type="spellStart"/>
            <w:r w:rsidRPr="003D7FE9">
              <w:rPr>
                <w:rFonts w:ascii="Times New Roman" w:hAnsi="Times New Roman"/>
                <w:szCs w:val="20"/>
              </w:rPr>
              <w:t>или</w:t>
            </w:r>
            <w:proofErr w:type="spellEnd"/>
            <w:r w:rsidRPr="003D7FE9">
              <w:rPr>
                <w:rFonts w:ascii="Times New Roman" w:hAnsi="Times New Roman"/>
                <w:szCs w:val="20"/>
              </w:rPr>
              <w:t xml:space="preserve">    &gt; 2.0</w:t>
            </w:r>
          </w:p>
        </w:tc>
      </w:tr>
      <w:tr w:rsidR="003D7FE9" w:rsidRPr="008E21BF" w:rsidTr="003D7FE9">
        <w:trPr>
          <w:trHeight w:val="945"/>
        </w:trPr>
        <w:tc>
          <w:tcPr>
            <w:tcW w:w="4116" w:type="dxa"/>
            <w:shd w:val="clear" w:color="auto" w:fill="F2F2F2" w:themeFill="background1" w:themeFillShade="F2"/>
            <w:vAlign w:val="center"/>
            <w:hideMark/>
          </w:tcPr>
          <w:p w:rsidR="003D7FE9" w:rsidRPr="003D7FE9" w:rsidRDefault="003D7FE9" w:rsidP="003D7FE9">
            <w:pPr>
              <w:rPr>
                <w:rFonts w:ascii="Times New Roman" w:hAnsi="Times New Roman"/>
                <w:szCs w:val="20"/>
                <w:lang w:val="ru-RU"/>
              </w:rPr>
            </w:pPr>
            <w:r w:rsidRPr="003D7FE9">
              <w:rPr>
                <w:rFonts w:ascii="Times New Roman" w:hAnsi="Times New Roman"/>
                <w:szCs w:val="20"/>
                <w:lang w:val="ru-RU"/>
              </w:rPr>
              <w:t>Соотношение оборачиваемости дебиторской и кредиторской задолженности (К</w:t>
            </w:r>
            <w:proofErr w:type="gramStart"/>
            <w:r w:rsidRPr="003D7FE9">
              <w:rPr>
                <w:rFonts w:ascii="Times New Roman" w:hAnsi="Times New Roman"/>
                <w:szCs w:val="20"/>
                <w:lang w:val="ru-RU"/>
              </w:rPr>
              <w:t>9</w:t>
            </w:r>
            <w:proofErr w:type="gramEnd"/>
            <w:r w:rsidRPr="003D7FE9">
              <w:rPr>
                <w:rFonts w:ascii="Times New Roman" w:hAnsi="Times New Roman"/>
                <w:szCs w:val="20"/>
                <w:lang w:val="ru-RU"/>
              </w:rPr>
              <w:t>)</w:t>
            </w:r>
          </w:p>
        </w:tc>
        <w:tc>
          <w:tcPr>
            <w:tcW w:w="1559"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1.0 – 1.5</w:t>
            </w:r>
          </w:p>
        </w:tc>
        <w:tc>
          <w:tcPr>
            <w:tcW w:w="1701"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1.5 – 2.0</w:t>
            </w:r>
          </w:p>
        </w:tc>
        <w:tc>
          <w:tcPr>
            <w:tcW w:w="1418"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0.5 – 1.0</w:t>
            </w:r>
          </w:p>
        </w:tc>
        <w:tc>
          <w:tcPr>
            <w:tcW w:w="1559"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0-0.5</w:t>
            </w:r>
            <w:r w:rsidRPr="003D7FE9">
              <w:rPr>
                <w:rFonts w:ascii="Times New Roman" w:hAnsi="Times New Roman"/>
                <w:szCs w:val="20"/>
              </w:rPr>
              <w:br/>
            </w:r>
            <w:proofErr w:type="spellStart"/>
            <w:r w:rsidRPr="003D7FE9">
              <w:rPr>
                <w:rFonts w:ascii="Times New Roman" w:hAnsi="Times New Roman"/>
                <w:szCs w:val="20"/>
              </w:rPr>
              <w:t>или</w:t>
            </w:r>
            <w:proofErr w:type="spellEnd"/>
            <w:r w:rsidRPr="003D7FE9">
              <w:rPr>
                <w:rFonts w:ascii="Times New Roman" w:hAnsi="Times New Roman"/>
                <w:szCs w:val="20"/>
              </w:rPr>
              <w:br/>
              <w:t>&gt; 2</w:t>
            </w:r>
          </w:p>
        </w:tc>
      </w:tr>
      <w:tr w:rsidR="003D7FE9" w:rsidRPr="008E21BF" w:rsidTr="003D7FE9">
        <w:trPr>
          <w:trHeight w:val="945"/>
        </w:trPr>
        <w:tc>
          <w:tcPr>
            <w:tcW w:w="4116" w:type="dxa"/>
            <w:shd w:val="clear" w:color="auto" w:fill="F2F2F2" w:themeFill="background1" w:themeFillShade="F2"/>
            <w:vAlign w:val="center"/>
            <w:hideMark/>
          </w:tcPr>
          <w:p w:rsidR="003D7FE9" w:rsidRPr="003D7FE9" w:rsidRDefault="003D7FE9" w:rsidP="003D7FE9">
            <w:pPr>
              <w:rPr>
                <w:rFonts w:ascii="Times New Roman" w:hAnsi="Times New Roman"/>
                <w:szCs w:val="20"/>
                <w:lang w:val="ru-RU"/>
              </w:rPr>
            </w:pPr>
            <w:r w:rsidRPr="003D7FE9">
              <w:rPr>
                <w:rFonts w:ascii="Times New Roman" w:hAnsi="Times New Roman"/>
                <w:szCs w:val="20"/>
                <w:lang w:val="ru-RU"/>
              </w:rPr>
              <w:t>Соотношение роста прибыли до вычета расходов по процентам, уплаты налогов и амортизации (</w:t>
            </w:r>
            <w:r w:rsidRPr="003D7FE9">
              <w:rPr>
                <w:rFonts w:ascii="Times New Roman" w:hAnsi="Times New Roman"/>
                <w:szCs w:val="20"/>
              </w:rPr>
              <w:t>EBITDA</w:t>
            </w:r>
            <w:r w:rsidRPr="003D7FE9">
              <w:rPr>
                <w:rFonts w:ascii="Times New Roman" w:hAnsi="Times New Roman"/>
                <w:szCs w:val="20"/>
                <w:lang w:val="ru-RU"/>
              </w:rPr>
              <w:t>) к росту выручки (К10)</w:t>
            </w:r>
          </w:p>
        </w:tc>
        <w:tc>
          <w:tcPr>
            <w:tcW w:w="1559"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&gt; 1.00</w:t>
            </w:r>
          </w:p>
        </w:tc>
        <w:tc>
          <w:tcPr>
            <w:tcW w:w="1701"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0.9 – 1.0</w:t>
            </w:r>
          </w:p>
        </w:tc>
        <w:tc>
          <w:tcPr>
            <w:tcW w:w="1418"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0.7 – 0,9</w:t>
            </w:r>
          </w:p>
        </w:tc>
        <w:tc>
          <w:tcPr>
            <w:tcW w:w="1559" w:type="dxa"/>
            <w:shd w:val="clear" w:color="auto" w:fill="F2F2F2" w:themeFill="background1" w:themeFillShade="F2"/>
            <w:vAlign w:val="center"/>
            <w:hideMark/>
          </w:tcPr>
          <w:p w:rsidR="003D7FE9" w:rsidRPr="003D7FE9" w:rsidRDefault="003D7FE9" w:rsidP="003D7FE9">
            <w:pPr>
              <w:jc w:val="center"/>
              <w:rPr>
                <w:rFonts w:ascii="Times New Roman" w:hAnsi="Times New Roman"/>
                <w:szCs w:val="20"/>
              </w:rPr>
            </w:pPr>
            <w:r w:rsidRPr="003D7FE9">
              <w:rPr>
                <w:rFonts w:ascii="Times New Roman" w:hAnsi="Times New Roman"/>
                <w:szCs w:val="20"/>
              </w:rPr>
              <w:t xml:space="preserve">&lt; 0.7 </w:t>
            </w:r>
          </w:p>
        </w:tc>
      </w:tr>
    </w:tbl>
    <w:p w:rsidR="003D7FE9" w:rsidRDefault="003D7FE9" w:rsidP="003D7FE9">
      <w:pPr>
        <w:widowControl w:val="0"/>
        <w:rPr>
          <w:szCs w:val="28"/>
        </w:rPr>
      </w:pPr>
    </w:p>
    <w:p w:rsidR="00D606DB" w:rsidRDefault="003D7FE9" w:rsidP="00D606DB">
      <w:pPr>
        <w:spacing w:line="360" w:lineRule="auto"/>
        <w:ind w:right="-285" w:firstLine="567"/>
        <w:rPr>
          <w:rFonts w:ascii="Tahoma" w:hAnsi="Tahoma" w:cs="Tahoma"/>
          <w:sz w:val="24"/>
          <w:lang w:val="ru-RU"/>
        </w:rPr>
      </w:pPr>
      <w:r w:rsidRPr="003D7FE9">
        <w:rPr>
          <w:rFonts w:ascii="Tahoma" w:hAnsi="Tahoma" w:cs="Tahoma"/>
          <w:sz w:val="24"/>
          <w:lang w:val="ru-RU"/>
        </w:rPr>
        <w:t xml:space="preserve">Фактические значения рассматриваемых показателей, соответствующие им баллы, веса баллов и расчет рейтинга представлены в </w:t>
      </w:r>
      <w:r w:rsidR="006E52E6" w:rsidRPr="006E52E6">
        <w:rPr>
          <w:rFonts w:ascii="Tahoma" w:hAnsi="Tahoma" w:cs="Tahoma"/>
          <w:sz w:val="24"/>
          <w:lang w:val="ru-RU"/>
        </w:rPr>
        <w:t>Таблице 1</w:t>
      </w:r>
      <w:r w:rsidR="00D0208E">
        <w:rPr>
          <w:rFonts w:ascii="Tahoma" w:hAnsi="Tahoma" w:cs="Tahoma"/>
          <w:sz w:val="24"/>
          <w:lang w:val="ru-RU"/>
        </w:rPr>
        <w:t>4</w:t>
      </w:r>
      <w:r w:rsidR="006E52E6">
        <w:rPr>
          <w:rFonts w:ascii="Tahoma" w:hAnsi="Tahoma" w:cs="Tahoma"/>
          <w:sz w:val="24"/>
          <w:lang w:val="ru-RU"/>
        </w:rPr>
        <w:t>.</w:t>
      </w:r>
    </w:p>
    <w:p w:rsidR="00D606DB" w:rsidRPr="006E52E6" w:rsidRDefault="00D606DB" w:rsidP="00D606DB">
      <w:pPr>
        <w:spacing w:line="360" w:lineRule="auto"/>
        <w:ind w:right="-285" w:firstLine="567"/>
        <w:jc w:val="right"/>
        <w:rPr>
          <w:rFonts w:ascii="Tahoma" w:hAnsi="Tahoma" w:cs="Tahoma"/>
          <w:sz w:val="24"/>
          <w:u w:val="single"/>
          <w:lang w:val="ru-RU"/>
        </w:rPr>
      </w:pPr>
      <w:r w:rsidRPr="00D606DB">
        <w:rPr>
          <w:rFonts w:ascii="Tahoma" w:hAnsi="Tahoma" w:cs="Tahoma"/>
          <w:sz w:val="24"/>
          <w:u w:val="single"/>
          <w:lang w:val="ru-RU"/>
        </w:rPr>
        <w:t xml:space="preserve"> </w:t>
      </w:r>
      <w:r w:rsidRPr="006E52E6">
        <w:rPr>
          <w:rFonts w:ascii="Tahoma" w:hAnsi="Tahoma" w:cs="Tahoma"/>
          <w:sz w:val="24"/>
          <w:u w:val="single"/>
          <w:lang w:val="ru-RU"/>
        </w:rPr>
        <w:t>Таблица № 1</w:t>
      </w:r>
      <w:r w:rsidR="00D0208E">
        <w:rPr>
          <w:rFonts w:ascii="Tahoma" w:hAnsi="Tahoma" w:cs="Tahoma"/>
          <w:sz w:val="24"/>
          <w:u w:val="single"/>
          <w:lang w:val="ru-RU"/>
        </w:rPr>
        <w:t>4</w:t>
      </w:r>
    </w:p>
    <w:p w:rsidR="003D7FE9" w:rsidRPr="00D606DB" w:rsidRDefault="003D7FE9" w:rsidP="003D7FE9">
      <w:pPr>
        <w:spacing w:line="360" w:lineRule="auto"/>
        <w:ind w:right="-285" w:firstLine="567"/>
        <w:jc w:val="center"/>
        <w:rPr>
          <w:rFonts w:ascii="Tahoma" w:hAnsi="Tahoma" w:cs="Tahoma"/>
          <w:sz w:val="24"/>
          <w:lang w:val="ru-RU"/>
        </w:rPr>
      </w:pPr>
      <w:r w:rsidRPr="00D606DB">
        <w:rPr>
          <w:rFonts w:ascii="Tahoma" w:hAnsi="Tahoma" w:cs="Tahoma"/>
          <w:sz w:val="24"/>
          <w:u w:val="single"/>
          <w:lang w:val="ru-RU"/>
        </w:rPr>
        <w:t>Расчет рейтинга финансового состояния</w:t>
      </w:r>
      <w:r w:rsidRPr="00D606DB">
        <w:rPr>
          <w:rFonts w:ascii="Tahoma" w:hAnsi="Tahoma" w:cs="Tahoma"/>
          <w:sz w:val="24"/>
          <w:lang w:val="ru-RU"/>
        </w:rPr>
        <w:t>.</w:t>
      </w:r>
    </w:p>
    <w:p w:rsidR="003D7FE9" w:rsidRDefault="003D7FE9" w:rsidP="003D7FE9">
      <w:pPr>
        <w:jc w:val="both"/>
        <w:rPr>
          <w:szCs w:val="28"/>
        </w:rPr>
      </w:pPr>
      <w:r>
        <w:rPr>
          <w:noProof/>
          <w:szCs w:val="28"/>
          <w:lang w:val="ru-RU" w:eastAsia="ru-RU"/>
        </w:rPr>
        <w:drawing>
          <wp:inline distT="0" distB="0" distL="0" distR="0">
            <wp:extent cx="6518910" cy="2644140"/>
            <wp:effectExtent l="19050" t="0" r="0" b="0"/>
            <wp:docPr id="10"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rrowheads="1"/>
                    </pic:cNvPicPr>
                  </pic:nvPicPr>
                  <pic:blipFill>
                    <a:blip r:embed="rId14" cstate="print"/>
                    <a:srcRect/>
                    <a:stretch>
                      <a:fillRect/>
                    </a:stretch>
                  </pic:blipFill>
                  <pic:spPr bwMode="auto">
                    <a:xfrm>
                      <a:off x="0" y="0"/>
                      <a:ext cx="6522826" cy="2645728"/>
                    </a:xfrm>
                    <a:prstGeom prst="rect">
                      <a:avLst/>
                    </a:prstGeom>
                    <a:solidFill>
                      <a:schemeClr val="bg1">
                        <a:lumMod val="85000"/>
                      </a:schemeClr>
                    </a:solidFill>
                    <a:ln w="9525">
                      <a:noFill/>
                      <a:miter lim="800000"/>
                      <a:headEnd/>
                      <a:tailEnd/>
                    </a:ln>
                  </pic:spPr>
                </pic:pic>
              </a:graphicData>
            </a:graphic>
          </wp:inline>
        </w:drawing>
      </w:r>
    </w:p>
    <w:p w:rsidR="006E52E6" w:rsidRDefault="003D7FE9" w:rsidP="003D7FE9">
      <w:pPr>
        <w:spacing w:line="360" w:lineRule="auto"/>
        <w:ind w:right="-285" w:firstLine="567"/>
        <w:jc w:val="both"/>
        <w:rPr>
          <w:szCs w:val="28"/>
          <w:lang w:val="ru-RU"/>
        </w:rPr>
      </w:pPr>
      <w:r>
        <w:rPr>
          <w:szCs w:val="28"/>
        </w:rPr>
        <w:tab/>
      </w:r>
    </w:p>
    <w:p w:rsidR="003D7FE9" w:rsidRPr="003D7FE9" w:rsidRDefault="003D7FE9" w:rsidP="003D7FE9">
      <w:pPr>
        <w:spacing w:line="360" w:lineRule="auto"/>
        <w:ind w:right="-285" w:firstLine="567"/>
        <w:jc w:val="both"/>
        <w:rPr>
          <w:rFonts w:ascii="Tahoma" w:hAnsi="Tahoma" w:cs="Tahoma"/>
          <w:sz w:val="24"/>
          <w:lang w:val="ru-RU"/>
        </w:rPr>
      </w:pPr>
      <w:r w:rsidRPr="003D7FE9">
        <w:rPr>
          <w:rFonts w:ascii="Tahoma" w:hAnsi="Tahoma" w:cs="Tahoma"/>
          <w:sz w:val="24"/>
          <w:lang w:val="ru-RU"/>
        </w:rPr>
        <w:lastRenderedPageBreak/>
        <w:t xml:space="preserve">Как видно из вышеприведенной таблицы, фактический рейтинг составляет  9,75 , при </w:t>
      </w:r>
      <w:proofErr w:type="gramStart"/>
      <w:r w:rsidRPr="003D7FE9">
        <w:rPr>
          <w:rFonts w:ascii="Tahoma" w:hAnsi="Tahoma" w:cs="Tahoma"/>
          <w:sz w:val="24"/>
          <w:lang w:val="ru-RU"/>
        </w:rPr>
        <w:t>плановом</w:t>
      </w:r>
      <w:proofErr w:type="gramEnd"/>
      <w:r w:rsidRPr="003D7FE9">
        <w:rPr>
          <w:rFonts w:ascii="Tahoma" w:hAnsi="Tahoma" w:cs="Tahoma"/>
          <w:sz w:val="24"/>
          <w:lang w:val="ru-RU"/>
        </w:rPr>
        <w:t xml:space="preserve"> на конец отчетного периода  9,75 , то есть рейтинг соответствует рейтинговой группе C1 , включающей предприятия с удовлетворительным финансовым состоянием.</w:t>
      </w:r>
    </w:p>
    <w:p w:rsidR="003D7FE9" w:rsidRPr="003D7FE9" w:rsidRDefault="003D7FE9" w:rsidP="003D7FE9">
      <w:pPr>
        <w:spacing w:line="360" w:lineRule="auto"/>
        <w:ind w:right="-285" w:firstLine="567"/>
        <w:jc w:val="both"/>
        <w:rPr>
          <w:rFonts w:ascii="Tahoma" w:hAnsi="Tahoma" w:cs="Tahoma"/>
          <w:sz w:val="24"/>
          <w:lang w:val="ru-RU"/>
        </w:rPr>
      </w:pPr>
    </w:p>
    <w:p w:rsidR="0081287B" w:rsidRDefault="0081287B" w:rsidP="003D7FE9">
      <w:pPr>
        <w:spacing w:line="360" w:lineRule="auto"/>
        <w:ind w:right="-285" w:firstLine="567"/>
        <w:jc w:val="both"/>
        <w:rPr>
          <w:rFonts w:ascii="Tahoma" w:hAnsi="Tahoma" w:cs="Tahoma"/>
          <w:sz w:val="24"/>
          <w:lang w:val="ru-RU"/>
        </w:rPr>
      </w:pPr>
    </w:p>
    <w:p w:rsidR="0081287B" w:rsidRDefault="0081287B" w:rsidP="00EA201F">
      <w:pPr>
        <w:shd w:val="clear" w:color="auto" w:fill="FFFFFF" w:themeFill="background1"/>
        <w:tabs>
          <w:tab w:val="left" w:pos="993"/>
        </w:tabs>
        <w:spacing w:line="360" w:lineRule="auto"/>
        <w:rPr>
          <w:rFonts w:ascii="Tahoma" w:hAnsi="Tahoma" w:cs="Tahoma"/>
          <w:noProof/>
          <w:sz w:val="24"/>
          <w:lang w:val="ru-RU" w:eastAsia="ru-RU"/>
        </w:rPr>
      </w:pPr>
    </w:p>
    <w:p w:rsidR="0081287B" w:rsidRDefault="0081287B" w:rsidP="00EA201F">
      <w:pPr>
        <w:shd w:val="clear" w:color="auto" w:fill="FFFFFF" w:themeFill="background1"/>
        <w:tabs>
          <w:tab w:val="left" w:pos="993"/>
        </w:tabs>
        <w:spacing w:line="360" w:lineRule="auto"/>
        <w:rPr>
          <w:rFonts w:ascii="Tahoma" w:hAnsi="Tahoma" w:cs="Tahoma"/>
          <w:noProof/>
          <w:sz w:val="24"/>
          <w:lang w:val="ru-RU" w:eastAsia="ru-RU"/>
        </w:rPr>
      </w:pPr>
    </w:p>
    <w:p w:rsidR="0081287B" w:rsidRDefault="0081287B" w:rsidP="00EA201F">
      <w:pPr>
        <w:shd w:val="clear" w:color="auto" w:fill="FFFFFF" w:themeFill="background1"/>
        <w:tabs>
          <w:tab w:val="left" w:pos="993"/>
        </w:tabs>
        <w:spacing w:line="360" w:lineRule="auto"/>
        <w:rPr>
          <w:rFonts w:ascii="Tahoma" w:hAnsi="Tahoma" w:cs="Tahoma"/>
          <w:noProof/>
          <w:sz w:val="24"/>
          <w:lang w:val="ru-RU" w:eastAsia="ru-RU"/>
        </w:rPr>
      </w:pPr>
    </w:p>
    <w:p w:rsidR="0081287B" w:rsidRDefault="0081287B" w:rsidP="00EA201F">
      <w:pPr>
        <w:shd w:val="clear" w:color="auto" w:fill="FFFFFF" w:themeFill="background1"/>
        <w:tabs>
          <w:tab w:val="left" w:pos="993"/>
        </w:tabs>
        <w:spacing w:line="360" w:lineRule="auto"/>
        <w:rPr>
          <w:rFonts w:ascii="Tahoma" w:hAnsi="Tahoma" w:cs="Tahoma"/>
          <w:noProof/>
          <w:sz w:val="24"/>
          <w:lang w:val="ru-RU" w:eastAsia="ru-RU"/>
        </w:rPr>
      </w:pPr>
    </w:p>
    <w:p w:rsidR="00EC6A2C" w:rsidRDefault="00EC6A2C" w:rsidP="00EA201F">
      <w:pPr>
        <w:shd w:val="clear" w:color="auto" w:fill="FFFFFF" w:themeFill="background1"/>
        <w:tabs>
          <w:tab w:val="left" w:pos="993"/>
        </w:tabs>
        <w:spacing w:line="360" w:lineRule="auto"/>
        <w:rPr>
          <w:rFonts w:ascii="Tahoma" w:hAnsi="Tahoma" w:cs="Tahoma"/>
          <w:noProof/>
          <w:sz w:val="24"/>
          <w:lang w:val="ru-RU" w:eastAsia="ru-RU"/>
        </w:rPr>
      </w:pPr>
      <w:r>
        <w:rPr>
          <w:rFonts w:ascii="Tahoma" w:hAnsi="Tahoma" w:cs="Tahoma"/>
          <w:noProof/>
          <w:sz w:val="24"/>
          <w:lang w:val="ru-RU" w:eastAsia="ru-RU"/>
        </w:rPr>
        <w:lastRenderedPageBreak/>
        <w:drawing>
          <wp:inline distT="0" distB="0" distL="0" distR="0">
            <wp:extent cx="6120130" cy="8570158"/>
            <wp:effectExtent l="19050" t="0" r="0" b="0"/>
            <wp:docPr id="1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srcRect/>
                    <a:stretch>
                      <a:fillRect/>
                    </a:stretch>
                  </pic:blipFill>
                  <pic:spPr bwMode="auto">
                    <a:xfrm>
                      <a:off x="0" y="0"/>
                      <a:ext cx="6120130" cy="8570158"/>
                    </a:xfrm>
                    <a:prstGeom prst="rect">
                      <a:avLst/>
                    </a:prstGeom>
                    <a:noFill/>
                    <a:ln w="9525">
                      <a:noFill/>
                      <a:miter lim="800000"/>
                      <a:headEnd/>
                      <a:tailEnd/>
                    </a:ln>
                  </pic:spPr>
                </pic:pic>
              </a:graphicData>
            </a:graphic>
          </wp:inline>
        </w:drawing>
      </w:r>
    </w:p>
    <w:p w:rsidR="00EC6A2C" w:rsidRDefault="00EC6A2C" w:rsidP="00EA201F">
      <w:pPr>
        <w:shd w:val="clear" w:color="auto" w:fill="FFFFFF" w:themeFill="background1"/>
        <w:tabs>
          <w:tab w:val="left" w:pos="993"/>
        </w:tabs>
        <w:spacing w:line="360" w:lineRule="auto"/>
        <w:rPr>
          <w:rFonts w:ascii="Tahoma" w:hAnsi="Tahoma" w:cs="Tahoma"/>
          <w:noProof/>
          <w:sz w:val="24"/>
          <w:lang w:val="ru-RU" w:eastAsia="ru-RU"/>
        </w:rPr>
      </w:pPr>
      <w:r>
        <w:rPr>
          <w:rFonts w:ascii="Tahoma" w:hAnsi="Tahoma" w:cs="Tahoma"/>
          <w:noProof/>
          <w:sz w:val="24"/>
          <w:lang w:val="ru-RU" w:eastAsia="ru-RU"/>
        </w:rPr>
        <w:lastRenderedPageBreak/>
        <w:drawing>
          <wp:inline distT="0" distB="0" distL="0" distR="0">
            <wp:extent cx="6120130" cy="8570158"/>
            <wp:effectExtent l="19050" t="0" r="0" b="0"/>
            <wp:docPr id="1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srcRect/>
                    <a:stretch>
                      <a:fillRect/>
                    </a:stretch>
                  </pic:blipFill>
                  <pic:spPr bwMode="auto">
                    <a:xfrm>
                      <a:off x="0" y="0"/>
                      <a:ext cx="6120130" cy="8570158"/>
                    </a:xfrm>
                    <a:prstGeom prst="rect">
                      <a:avLst/>
                    </a:prstGeom>
                    <a:noFill/>
                    <a:ln w="9525">
                      <a:noFill/>
                      <a:miter lim="800000"/>
                      <a:headEnd/>
                      <a:tailEnd/>
                    </a:ln>
                  </pic:spPr>
                </pic:pic>
              </a:graphicData>
            </a:graphic>
          </wp:inline>
        </w:drawing>
      </w:r>
    </w:p>
    <w:p w:rsidR="00EC6A2C" w:rsidRDefault="00EC6A2C" w:rsidP="00EA201F">
      <w:pPr>
        <w:shd w:val="clear" w:color="auto" w:fill="FFFFFF" w:themeFill="background1"/>
        <w:tabs>
          <w:tab w:val="left" w:pos="993"/>
        </w:tabs>
        <w:spacing w:line="360" w:lineRule="auto"/>
        <w:rPr>
          <w:rFonts w:ascii="Tahoma" w:hAnsi="Tahoma" w:cs="Tahoma"/>
          <w:noProof/>
          <w:sz w:val="24"/>
          <w:lang w:val="ru-RU" w:eastAsia="ru-RU"/>
        </w:rPr>
      </w:pPr>
      <w:r>
        <w:rPr>
          <w:rFonts w:ascii="Tahoma" w:hAnsi="Tahoma" w:cs="Tahoma"/>
          <w:noProof/>
          <w:sz w:val="24"/>
          <w:lang w:val="ru-RU" w:eastAsia="ru-RU"/>
        </w:rPr>
        <w:lastRenderedPageBreak/>
        <w:drawing>
          <wp:inline distT="0" distB="0" distL="0" distR="0">
            <wp:extent cx="6120130" cy="8580037"/>
            <wp:effectExtent l="19050" t="0" r="0" b="0"/>
            <wp:docPr id="2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srcRect/>
                    <a:stretch>
                      <a:fillRect/>
                    </a:stretch>
                  </pic:blipFill>
                  <pic:spPr bwMode="auto">
                    <a:xfrm>
                      <a:off x="0" y="0"/>
                      <a:ext cx="6120130" cy="8580037"/>
                    </a:xfrm>
                    <a:prstGeom prst="rect">
                      <a:avLst/>
                    </a:prstGeom>
                    <a:noFill/>
                    <a:ln w="9525">
                      <a:noFill/>
                      <a:miter lim="800000"/>
                      <a:headEnd/>
                      <a:tailEnd/>
                    </a:ln>
                  </pic:spPr>
                </pic:pic>
              </a:graphicData>
            </a:graphic>
          </wp:inline>
        </w:drawing>
      </w:r>
    </w:p>
    <w:p w:rsidR="00EC6A2C" w:rsidRDefault="00EC6A2C" w:rsidP="00EA201F">
      <w:pPr>
        <w:shd w:val="clear" w:color="auto" w:fill="FFFFFF" w:themeFill="background1"/>
        <w:tabs>
          <w:tab w:val="left" w:pos="993"/>
        </w:tabs>
        <w:spacing w:line="360" w:lineRule="auto"/>
        <w:rPr>
          <w:rFonts w:ascii="Tahoma" w:hAnsi="Tahoma" w:cs="Tahoma"/>
          <w:noProof/>
          <w:sz w:val="24"/>
          <w:lang w:val="ru-RU" w:eastAsia="ru-RU"/>
        </w:rPr>
      </w:pPr>
      <w:r>
        <w:rPr>
          <w:rFonts w:ascii="Tahoma" w:hAnsi="Tahoma" w:cs="Tahoma"/>
          <w:noProof/>
          <w:sz w:val="24"/>
          <w:lang w:val="ru-RU" w:eastAsia="ru-RU"/>
        </w:rPr>
        <w:lastRenderedPageBreak/>
        <w:drawing>
          <wp:inline distT="0" distB="0" distL="0" distR="0">
            <wp:extent cx="6120130" cy="8560279"/>
            <wp:effectExtent l="19050" t="0" r="0" b="0"/>
            <wp:docPr id="2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srcRect/>
                    <a:stretch>
                      <a:fillRect/>
                    </a:stretch>
                  </pic:blipFill>
                  <pic:spPr bwMode="auto">
                    <a:xfrm>
                      <a:off x="0" y="0"/>
                      <a:ext cx="6120130" cy="8560279"/>
                    </a:xfrm>
                    <a:prstGeom prst="rect">
                      <a:avLst/>
                    </a:prstGeom>
                    <a:noFill/>
                    <a:ln w="9525">
                      <a:noFill/>
                      <a:miter lim="800000"/>
                      <a:headEnd/>
                      <a:tailEnd/>
                    </a:ln>
                  </pic:spPr>
                </pic:pic>
              </a:graphicData>
            </a:graphic>
          </wp:inline>
        </w:drawing>
      </w:r>
    </w:p>
    <w:p w:rsidR="00EC6A2C" w:rsidRDefault="00EC6A2C" w:rsidP="00EA201F">
      <w:pPr>
        <w:shd w:val="clear" w:color="auto" w:fill="FFFFFF" w:themeFill="background1"/>
        <w:tabs>
          <w:tab w:val="left" w:pos="993"/>
        </w:tabs>
        <w:spacing w:line="360" w:lineRule="auto"/>
        <w:rPr>
          <w:rFonts w:ascii="Tahoma" w:hAnsi="Tahoma" w:cs="Tahoma"/>
          <w:noProof/>
          <w:sz w:val="24"/>
          <w:lang w:val="ru-RU" w:eastAsia="ru-RU"/>
        </w:rPr>
      </w:pPr>
      <w:r>
        <w:rPr>
          <w:rFonts w:ascii="Tahoma" w:hAnsi="Tahoma" w:cs="Tahoma"/>
          <w:noProof/>
          <w:sz w:val="24"/>
          <w:lang w:val="ru-RU" w:eastAsia="ru-RU"/>
        </w:rPr>
        <w:lastRenderedPageBreak/>
        <w:drawing>
          <wp:inline distT="0" distB="0" distL="0" distR="0">
            <wp:extent cx="6120130" cy="8570158"/>
            <wp:effectExtent l="19050" t="0" r="0" b="0"/>
            <wp:docPr id="2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srcRect/>
                    <a:stretch>
                      <a:fillRect/>
                    </a:stretch>
                  </pic:blipFill>
                  <pic:spPr bwMode="auto">
                    <a:xfrm>
                      <a:off x="0" y="0"/>
                      <a:ext cx="6120130" cy="8570158"/>
                    </a:xfrm>
                    <a:prstGeom prst="rect">
                      <a:avLst/>
                    </a:prstGeom>
                    <a:noFill/>
                    <a:ln w="9525">
                      <a:noFill/>
                      <a:miter lim="800000"/>
                      <a:headEnd/>
                      <a:tailEnd/>
                    </a:ln>
                  </pic:spPr>
                </pic:pic>
              </a:graphicData>
            </a:graphic>
          </wp:inline>
        </w:drawing>
      </w:r>
    </w:p>
    <w:p w:rsidR="00C247DA" w:rsidRDefault="00C247DA" w:rsidP="00C247DA">
      <w:pPr>
        <w:rPr>
          <w:lang w:val="ru-RU" w:eastAsia="ru-RU"/>
        </w:rPr>
      </w:pPr>
    </w:p>
    <w:p w:rsidR="00815698" w:rsidRDefault="00800B36" w:rsidP="00C247DA">
      <w:pPr>
        <w:rPr>
          <w:lang w:val="ru-RU" w:eastAsia="ru-RU"/>
        </w:rPr>
      </w:pPr>
      <w:r>
        <w:rPr>
          <w:noProof/>
          <w:lang w:val="ru-RU" w:eastAsia="ru-RU"/>
        </w:rPr>
        <w:lastRenderedPageBreak/>
        <w:drawing>
          <wp:inline distT="0" distB="0" distL="0" distR="0">
            <wp:extent cx="6120130" cy="8604250"/>
            <wp:effectExtent l="19050" t="0" r="0" b="0"/>
            <wp:docPr id="12" name="Рисунок 11" descr="A3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30001.jpg"/>
                    <pic:cNvPicPr/>
                  </pic:nvPicPr>
                  <pic:blipFill>
                    <a:blip r:embed="rId20" cstate="print"/>
                    <a:stretch>
                      <a:fillRect/>
                    </a:stretch>
                  </pic:blipFill>
                  <pic:spPr>
                    <a:xfrm>
                      <a:off x="0" y="0"/>
                      <a:ext cx="6120130" cy="8604250"/>
                    </a:xfrm>
                    <a:prstGeom prst="rect">
                      <a:avLst/>
                    </a:prstGeom>
                  </pic:spPr>
                </pic:pic>
              </a:graphicData>
            </a:graphic>
          </wp:inline>
        </w:drawing>
      </w:r>
    </w:p>
    <w:p w:rsidR="00815698" w:rsidRDefault="00815698" w:rsidP="00C247DA">
      <w:pPr>
        <w:rPr>
          <w:lang w:val="ru-RU" w:eastAsia="ru-RU"/>
        </w:rPr>
      </w:pPr>
    </w:p>
    <w:p w:rsidR="00815698" w:rsidRDefault="00815698" w:rsidP="00C247DA">
      <w:pPr>
        <w:rPr>
          <w:lang w:val="ru-RU" w:eastAsia="ru-RU"/>
        </w:rPr>
      </w:pPr>
    </w:p>
    <w:p w:rsidR="00815698" w:rsidRDefault="00800B36" w:rsidP="00C247DA">
      <w:pPr>
        <w:rPr>
          <w:lang w:val="ru-RU" w:eastAsia="ru-RU"/>
        </w:rPr>
      </w:pPr>
      <w:r>
        <w:rPr>
          <w:noProof/>
          <w:lang w:val="ru-RU" w:eastAsia="ru-RU"/>
        </w:rPr>
        <w:drawing>
          <wp:inline distT="0" distB="0" distL="0" distR="0">
            <wp:extent cx="6120130" cy="8512175"/>
            <wp:effectExtent l="19050" t="0" r="0" b="0"/>
            <wp:docPr id="13" name="Рисунок 12" descr="A3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30002.jpg"/>
                    <pic:cNvPicPr/>
                  </pic:nvPicPr>
                  <pic:blipFill>
                    <a:blip r:embed="rId21" cstate="print"/>
                    <a:stretch>
                      <a:fillRect/>
                    </a:stretch>
                  </pic:blipFill>
                  <pic:spPr>
                    <a:xfrm>
                      <a:off x="0" y="0"/>
                      <a:ext cx="6120130" cy="8512175"/>
                    </a:xfrm>
                    <a:prstGeom prst="rect">
                      <a:avLst/>
                    </a:prstGeom>
                  </pic:spPr>
                </pic:pic>
              </a:graphicData>
            </a:graphic>
          </wp:inline>
        </w:drawing>
      </w:r>
    </w:p>
    <w:p w:rsidR="00815698" w:rsidRDefault="00815698" w:rsidP="00C247DA">
      <w:pPr>
        <w:rPr>
          <w:lang w:val="ru-RU" w:eastAsia="ru-RU"/>
        </w:rPr>
      </w:pPr>
    </w:p>
    <w:p w:rsidR="00EC6A2C" w:rsidRPr="00EC6A2C" w:rsidRDefault="00C247DA" w:rsidP="00EC6A2C">
      <w:pPr>
        <w:pStyle w:val="af5"/>
        <w:numPr>
          <w:ilvl w:val="0"/>
          <w:numId w:val="45"/>
        </w:numPr>
        <w:spacing w:line="360" w:lineRule="auto"/>
        <w:rPr>
          <w:rFonts w:ascii="Tahoma" w:hAnsi="Tahoma" w:cs="Tahoma"/>
          <w:b/>
          <w:sz w:val="24"/>
        </w:rPr>
      </w:pPr>
      <w:r w:rsidRPr="00EC6A2C">
        <w:rPr>
          <w:rFonts w:ascii="Tahoma" w:hAnsi="Tahoma" w:cs="Tahoma"/>
          <w:b/>
          <w:sz w:val="24"/>
        </w:rPr>
        <w:lastRenderedPageBreak/>
        <w:t xml:space="preserve">РАСПРЕДЕЛЕНИЕ ПРИБЫЛИ </w:t>
      </w:r>
    </w:p>
    <w:p w:rsidR="00EC6A2C" w:rsidRPr="00EC6A2C" w:rsidRDefault="00EC6A2C" w:rsidP="00EC6A2C">
      <w:pPr>
        <w:spacing w:line="360" w:lineRule="auto"/>
        <w:ind w:firstLine="567"/>
        <w:jc w:val="both"/>
        <w:rPr>
          <w:rFonts w:ascii="Tahoma" w:hAnsi="Tahoma" w:cs="Tahoma"/>
          <w:sz w:val="24"/>
          <w:lang w:val="ru-RU"/>
        </w:rPr>
      </w:pPr>
      <w:r w:rsidRPr="00EC6A2C">
        <w:rPr>
          <w:rFonts w:ascii="Tahoma" w:hAnsi="Tahoma" w:cs="Tahoma"/>
          <w:sz w:val="24"/>
          <w:lang w:val="ru-RU"/>
        </w:rPr>
        <w:t>По итогам 2012 года, Обществом получен  чистая прибыль в размере 12,37 млн. руб.</w:t>
      </w:r>
      <w:r w:rsidR="009F266B">
        <w:rPr>
          <w:rFonts w:ascii="Tahoma" w:hAnsi="Tahoma" w:cs="Tahoma"/>
          <w:sz w:val="24"/>
          <w:lang w:val="ru-RU"/>
        </w:rPr>
        <w:t xml:space="preserve"> Годовым Общим собранием  акционеров принято решение прибыль по итогам 2012 года направить на погашение убытков прошлых лет.</w:t>
      </w:r>
    </w:p>
    <w:p w:rsidR="00A739BA" w:rsidRDefault="00A739BA" w:rsidP="003332D3">
      <w:pPr>
        <w:shd w:val="clear" w:color="auto" w:fill="FFFFFF"/>
        <w:tabs>
          <w:tab w:val="left" w:pos="993"/>
        </w:tabs>
        <w:spacing w:line="360" w:lineRule="auto"/>
        <w:rPr>
          <w:rFonts w:ascii="Tahoma" w:hAnsi="Tahoma" w:cs="Tahoma"/>
          <w:sz w:val="24"/>
          <w:highlight w:val="yellow"/>
          <w:lang w:val="ru-RU"/>
        </w:rPr>
      </w:pPr>
    </w:p>
    <w:p w:rsidR="00D3225F" w:rsidRPr="00885635" w:rsidRDefault="00E46095" w:rsidP="00E46095">
      <w:pPr>
        <w:pStyle w:val="2"/>
        <w:rPr>
          <w:rFonts w:ascii="Tahoma" w:hAnsi="Tahoma" w:cs="Tahoma"/>
          <w:b/>
          <w:sz w:val="24"/>
          <w:szCs w:val="24"/>
        </w:rPr>
      </w:pPr>
      <w:r w:rsidRPr="00885635">
        <w:rPr>
          <w:rFonts w:ascii="Tahoma" w:hAnsi="Tahoma" w:cs="Tahoma"/>
          <w:b/>
          <w:sz w:val="24"/>
          <w:szCs w:val="24"/>
        </w:rPr>
        <w:t>6</w:t>
      </w:r>
      <w:r w:rsidR="00D3225F" w:rsidRPr="00885635">
        <w:rPr>
          <w:rFonts w:ascii="Tahoma" w:hAnsi="Tahoma" w:cs="Tahoma"/>
          <w:b/>
          <w:sz w:val="24"/>
          <w:szCs w:val="24"/>
        </w:rPr>
        <w:t xml:space="preserve">. </w:t>
      </w:r>
      <w:r w:rsidRPr="00885635">
        <w:rPr>
          <w:rFonts w:ascii="Tahoma" w:hAnsi="Tahoma" w:cs="Tahoma"/>
          <w:b/>
          <w:sz w:val="24"/>
          <w:szCs w:val="24"/>
        </w:rPr>
        <w:t>ИНВЕСТИЦИОННАЯ ДЕЯТЕЛЬНОСТЬ</w:t>
      </w:r>
    </w:p>
    <w:p w:rsidR="001A547C" w:rsidRPr="00C247DA" w:rsidRDefault="001A547C" w:rsidP="001A547C">
      <w:pPr>
        <w:spacing w:line="360" w:lineRule="auto"/>
        <w:ind w:firstLine="720"/>
        <w:jc w:val="both"/>
        <w:rPr>
          <w:rFonts w:ascii="Tahoma" w:hAnsi="Tahoma" w:cs="Tahoma"/>
          <w:b/>
          <w:sz w:val="24"/>
          <w:lang w:val="ru-RU"/>
        </w:rPr>
      </w:pPr>
      <w:r w:rsidRPr="00C247DA">
        <w:rPr>
          <w:rFonts w:ascii="Tahoma" w:hAnsi="Tahoma" w:cs="Tahoma"/>
          <w:b/>
          <w:sz w:val="24"/>
          <w:lang w:val="ru-RU"/>
        </w:rPr>
        <w:t>6</w:t>
      </w:r>
      <w:r w:rsidR="00BD4B8E" w:rsidRPr="00C247DA">
        <w:rPr>
          <w:rFonts w:ascii="Tahoma" w:hAnsi="Tahoma" w:cs="Tahoma"/>
          <w:b/>
          <w:sz w:val="24"/>
          <w:lang w:val="ru-RU"/>
        </w:rPr>
        <w:t>. 1. Инвестиции Общества</w:t>
      </w:r>
    </w:p>
    <w:p w:rsidR="00EC6A2C" w:rsidRPr="00EC6A2C" w:rsidRDefault="00EC6A2C" w:rsidP="00EC6A2C">
      <w:pPr>
        <w:spacing w:line="360" w:lineRule="auto"/>
        <w:ind w:firstLine="567"/>
        <w:jc w:val="both"/>
        <w:rPr>
          <w:rFonts w:ascii="Tahoma" w:hAnsi="Tahoma" w:cs="Tahoma"/>
          <w:sz w:val="24"/>
          <w:lang w:val="ru-RU"/>
        </w:rPr>
      </w:pPr>
      <w:r w:rsidRPr="00EC6A2C">
        <w:rPr>
          <w:rFonts w:ascii="Tahoma" w:hAnsi="Tahoma" w:cs="Tahoma"/>
          <w:sz w:val="24"/>
          <w:lang w:val="ru-RU"/>
        </w:rPr>
        <w:t>Фактический объем осуществленных инвестиций за 2013 год составил  156,67 </w:t>
      </w:r>
      <w:r>
        <w:rPr>
          <w:rFonts w:ascii="Tahoma" w:hAnsi="Tahoma" w:cs="Tahoma"/>
          <w:sz w:val="24"/>
          <w:lang w:val="ru-RU"/>
        </w:rPr>
        <w:t>млн. рублей</w:t>
      </w:r>
      <w:r w:rsidRPr="00EC6A2C">
        <w:rPr>
          <w:rFonts w:ascii="Tahoma" w:hAnsi="Tahoma" w:cs="Tahoma"/>
          <w:sz w:val="24"/>
          <w:lang w:val="ru-RU"/>
        </w:rPr>
        <w:t xml:space="preserve"> (без НДС), из них:</w:t>
      </w:r>
    </w:p>
    <w:p w:rsidR="00EC6A2C" w:rsidRPr="00EC6A2C" w:rsidRDefault="00EC6A2C" w:rsidP="00EC6A2C">
      <w:pPr>
        <w:spacing w:line="360" w:lineRule="auto"/>
        <w:ind w:firstLine="567"/>
        <w:jc w:val="both"/>
        <w:rPr>
          <w:rFonts w:ascii="Tahoma" w:hAnsi="Tahoma" w:cs="Tahoma"/>
          <w:sz w:val="24"/>
          <w:lang w:val="ru-RU"/>
        </w:rPr>
      </w:pPr>
      <w:r>
        <w:rPr>
          <w:rFonts w:ascii="Tahoma" w:hAnsi="Tahoma" w:cs="Tahoma"/>
          <w:sz w:val="24"/>
          <w:lang w:val="ru-RU"/>
        </w:rPr>
        <w:t xml:space="preserve">- </w:t>
      </w:r>
      <w:r w:rsidRPr="00EC6A2C">
        <w:rPr>
          <w:rFonts w:ascii="Tahoma" w:hAnsi="Tahoma" w:cs="Tahoma"/>
          <w:sz w:val="24"/>
          <w:lang w:val="ru-RU"/>
        </w:rPr>
        <w:t>приобретение зданий и сооружений – 10,39 млн. руб</w:t>
      </w:r>
      <w:r>
        <w:rPr>
          <w:rFonts w:ascii="Tahoma" w:hAnsi="Tahoma" w:cs="Tahoma"/>
          <w:sz w:val="24"/>
          <w:lang w:val="ru-RU"/>
        </w:rPr>
        <w:t>лей</w:t>
      </w:r>
      <w:r w:rsidRPr="00EC6A2C">
        <w:rPr>
          <w:rFonts w:ascii="Tahoma" w:hAnsi="Tahoma" w:cs="Tahoma"/>
          <w:sz w:val="24"/>
          <w:lang w:val="ru-RU"/>
        </w:rPr>
        <w:t>;</w:t>
      </w:r>
    </w:p>
    <w:p w:rsidR="00EC6A2C" w:rsidRPr="00EC6A2C" w:rsidRDefault="00EC6A2C" w:rsidP="00EC6A2C">
      <w:pPr>
        <w:spacing w:line="360" w:lineRule="auto"/>
        <w:ind w:firstLine="567"/>
        <w:jc w:val="both"/>
        <w:rPr>
          <w:rFonts w:ascii="Tahoma" w:hAnsi="Tahoma" w:cs="Tahoma"/>
          <w:sz w:val="24"/>
          <w:lang w:val="ru-RU"/>
        </w:rPr>
      </w:pPr>
      <w:r>
        <w:rPr>
          <w:rFonts w:ascii="Tahoma" w:hAnsi="Tahoma" w:cs="Tahoma"/>
          <w:sz w:val="24"/>
          <w:lang w:val="ru-RU"/>
        </w:rPr>
        <w:t xml:space="preserve">- </w:t>
      </w:r>
      <w:r w:rsidRPr="00EC6A2C">
        <w:rPr>
          <w:rFonts w:ascii="Tahoma" w:hAnsi="Tahoma" w:cs="Tahoma"/>
          <w:sz w:val="24"/>
          <w:lang w:val="ru-RU"/>
        </w:rPr>
        <w:t>приобретение машин и оборудования (кроме вычислительной техники) – 114,03 млн. руб</w:t>
      </w:r>
      <w:r>
        <w:rPr>
          <w:rFonts w:ascii="Tahoma" w:hAnsi="Tahoma" w:cs="Tahoma"/>
          <w:sz w:val="24"/>
          <w:lang w:val="ru-RU"/>
        </w:rPr>
        <w:t>лей</w:t>
      </w:r>
      <w:r w:rsidRPr="00EC6A2C">
        <w:rPr>
          <w:rFonts w:ascii="Tahoma" w:hAnsi="Tahoma" w:cs="Tahoma"/>
          <w:sz w:val="24"/>
          <w:lang w:val="ru-RU"/>
        </w:rPr>
        <w:t>;</w:t>
      </w:r>
    </w:p>
    <w:p w:rsidR="00EC6A2C" w:rsidRPr="00EC6A2C" w:rsidRDefault="00EC6A2C" w:rsidP="00EC6A2C">
      <w:pPr>
        <w:spacing w:line="360" w:lineRule="auto"/>
        <w:ind w:firstLine="567"/>
        <w:jc w:val="both"/>
        <w:rPr>
          <w:rFonts w:ascii="Tahoma" w:hAnsi="Tahoma" w:cs="Tahoma"/>
          <w:sz w:val="24"/>
          <w:lang w:val="ru-RU"/>
        </w:rPr>
      </w:pPr>
      <w:r>
        <w:rPr>
          <w:rFonts w:ascii="Tahoma" w:hAnsi="Tahoma" w:cs="Tahoma"/>
          <w:sz w:val="24"/>
          <w:lang w:val="ru-RU"/>
        </w:rPr>
        <w:t xml:space="preserve">- </w:t>
      </w:r>
      <w:r w:rsidRPr="00EC6A2C">
        <w:rPr>
          <w:rFonts w:ascii="Tahoma" w:hAnsi="Tahoma" w:cs="Tahoma"/>
          <w:sz w:val="24"/>
          <w:lang w:val="ru-RU"/>
        </w:rPr>
        <w:t>приобретение транспортных средств – 9,50 млн. руб</w:t>
      </w:r>
      <w:r>
        <w:rPr>
          <w:rFonts w:ascii="Tahoma" w:hAnsi="Tahoma" w:cs="Tahoma"/>
          <w:sz w:val="24"/>
          <w:lang w:val="ru-RU"/>
        </w:rPr>
        <w:t>лей</w:t>
      </w:r>
      <w:r w:rsidRPr="00EC6A2C">
        <w:rPr>
          <w:rFonts w:ascii="Tahoma" w:hAnsi="Tahoma" w:cs="Tahoma"/>
          <w:sz w:val="24"/>
          <w:lang w:val="ru-RU"/>
        </w:rPr>
        <w:t>;</w:t>
      </w:r>
    </w:p>
    <w:p w:rsidR="00EC6A2C" w:rsidRPr="00EC6A2C" w:rsidRDefault="00EC6A2C" w:rsidP="00EC6A2C">
      <w:pPr>
        <w:spacing w:line="360" w:lineRule="auto"/>
        <w:ind w:firstLine="567"/>
        <w:jc w:val="both"/>
        <w:rPr>
          <w:rFonts w:ascii="Tahoma" w:hAnsi="Tahoma" w:cs="Tahoma"/>
          <w:sz w:val="24"/>
          <w:lang w:val="ru-RU"/>
        </w:rPr>
      </w:pPr>
      <w:r>
        <w:rPr>
          <w:rFonts w:ascii="Tahoma" w:hAnsi="Tahoma" w:cs="Tahoma"/>
          <w:sz w:val="24"/>
          <w:lang w:val="ru-RU"/>
        </w:rPr>
        <w:t xml:space="preserve">- </w:t>
      </w:r>
      <w:r w:rsidRPr="00EC6A2C">
        <w:rPr>
          <w:rFonts w:ascii="Tahoma" w:hAnsi="Tahoma" w:cs="Tahoma"/>
          <w:sz w:val="24"/>
          <w:lang w:val="ru-RU"/>
        </w:rPr>
        <w:t>приобретение вычислительной и оргтехники – 0,09 млн. руб</w:t>
      </w:r>
      <w:r>
        <w:rPr>
          <w:rFonts w:ascii="Tahoma" w:hAnsi="Tahoma" w:cs="Tahoma"/>
          <w:sz w:val="24"/>
          <w:lang w:val="ru-RU"/>
        </w:rPr>
        <w:t>лей</w:t>
      </w:r>
      <w:r w:rsidRPr="00EC6A2C">
        <w:rPr>
          <w:rFonts w:ascii="Tahoma" w:hAnsi="Tahoma" w:cs="Tahoma"/>
          <w:sz w:val="24"/>
          <w:lang w:val="ru-RU"/>
        </w:rPr>
        <w:t>;</w:t>
      </w:r>
    </w:p>
    <w:p w:rsidR="00EC6A2C" w:rsidRDefault="00EC6A2C" w:rsidP="00EC6A2C">
      <w:pPr>
        <w:spacing w:line="360" w:lineRule="auto"/>
        <w:ind w:firstLine="567"/>
        <w:jc w:val="both"/>
        <w:rPr>
          <w:rFonts w:ascii="Tahoma" w:hAnsi="Tahoma" w:cs="Tahoma"/>
          <w:sz w:val="24"/>
          <w:lang w:val="ru-RU"/>
        </w:rPr>
      </w:pPr>
      <w:r>
        <w:rPr>
          <w:rFonts w:ascii="Tahoma" w:hAnsi="Tahoma" w:cs="Tahoma"/>
          <w:sz w:val="24"/>
          <w:lang w:val="ru-RU"/>
        </w:rPr>
        <w:t xml:space="preserve">- </w:t>
      </w:r>
      <w:r w:rsidRPr="00EC6A2C">
        <w:rPr>
          <w:rFonts w:ascii="Tahoma" w:hAnsi="Tahoma" w:cs="Tahoma"/>
          <w:sz w:val="24"/>
          <w:lang w:val="ru-RU"/>
        </w:rPr>
        <w:t>приобретение прочих основных фондов – 22,66 млн. руб</w:t>
      </w:r>
      <w:r>
        <w:rPr>
          <w:rFonts w:ascii="Tahoma" w:hAnsi="Tahoma" w:cs="Tahoma"/>
          <w:sz w:val="24"/>
          <w:lang w:val="ru-RU"/>
        </w:rPr>
        <w:t>лей.</w:t>
      </w:r>
    </w:p>
    <w:p w:rsidR="001C2707" w:rsidRDefault="001C2707" w:rsidP="00EC6A2C">
      <w:pPr>
        <w:spacing w:line="360" w:lineRule="auto"/>
        <w:ind w:firstLine="567"/>
        <w:jc w:val="both"/>
        <w:rPr>
          <w:rFonts w:ascii="Tahoma" w:hAnsi="Tahoma" w:cs="Tahoma"/>
          <w:sz w:val="24"/>
          <w:lang w:val="ru-RU"/>
        </w:rPr>
      </w:pPr>
      <w:r>
        <w:rPr>
          <w:rFonts w:ascii="Tahoma" w:hAnsi="Tahoma" w:cs="Tahoma"/>
          <w:sz w:val="24"/>
          <w:lang w:val="ru-RU"/>
        </w:rPr>
        <w:t>Структура капитальных вложений ОАО «ПНК» представлена на диаграмме № 2.</w:t>
      </w:r>
    </w:p>
    <w:p w:rsidR="001C2707" w:rsidRPr="001C2707" w:rsidRDefault="001C2707" w:rsidP="001C2707">
      <w:pPr>
        <w:spacing w:line="360" w:lineRule="auto"/>
        <w:ind w:firstLine="567"/>
        <w:jc w:val="right"/>
        <w:rPr>
          <w:rFonts w:ascii="Tahoma" w:hAnsi="Tahoma" w:cs="Tahoma"/>
          <w:sz w:val="24"/>
          <w:u w:val="single"/>
          <w:lang w:val="ru-RU"/>
        </w:rPr>
      </w:pPr>
      <w:r w:rsidRPr="001C2707">
        <w:rPr>
          <w:rFonts w:ascii="Tahoma" w:hAnsi="Tahoma" w:cs="Tahoma"/>
          <w:sz w:val="24"/>
          <w:u w:val="single"/>
          <w:lang w:val="ru-RU"/>
        </w:rPr>
        <w:t>Диаграмма № 2</w:t>
      </w:r>
    </w:p>
    <w:p w:rsidR="00EC6A2C" w:rsidRDefault="00EC6A2C" w:rsidP="00EC6A2C">
      <w:pPr>
        <w:pStyle w:val="aff"/>
        <w:keepNext/>
        <w:jc w:val="center"/>
      </w:pPr>
      <w:r>
        <w:rPr>
          <w:noProof/>
        </w:rPr>
        <w:drawing>
          <wp:inline distT="0" distB="0" distL="0" distR="0">
            <wp:extent cx="6156325" cy="3528695"/>
            <wp:effectExtent l="19050" t="0" r="0" b="0"/>
            <wp:docPr id="26"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9F266B" w:rsidRDefault="009F266B" w:rsidP="00EC6A2C">
      <w:pPr>
        <w:ind w:firstLine="708"/>
        <w:jc w:val="center"/>
        <w:rPr>
          <w:b/>
          <w:szCs w:val="28"/>
          <w:lang w:val="ru-RU"/>
        </w:rPr>
      </w:pPr>
    </w:p>
    <w:p w:rsidR="009F266B" w:rsidRDefault="009F266B" w:rsidP="00EC6A2C">
      <w:pPr>
        <w:ind w:firstLine="708"/>
        <w:jc w:val="center"/>
        <w:rPr>
          <w:b/>
          <w:szCs w:val="28"/>
          <w:lang w:val="ru-RU"/>
        </w:rPr>
      </w:pPr>
    </w:p>
    <w:p w:rsidR="00EC6A2C" w:rsidRPr="009F266B" w:rsidRDefault="001C2707" w:rsidP="009F266B">
      <w:pPr>
        <w:spacing w:line="360" w:lineRule="auto"/>
        <w:ind w:firstLine="567"/>
        <w:jc w:val="both"/>
        <w:rPr>
          <w:rFonts w:ascii="Tahoma" w:hAnsi="Tahoma" w:cs="Tahoma"/>
          <w:b/>
          <w:sz w:val="24"/>
          <w:lang w:val="ru-RU"/>
        </w:rPr>
      </w:pPr>
      <w:r>
        <w:rPr>
          <w:rFonts w:ascii="Tahoma" w:hAnsi="Tahoma" w:cs="Tahoma"/>
          <w:b/>
          <w:sz w:val="24"/>
          <w:lang w:val="ru-RU"/>
        </w:rPr>
        <w:lastRenderedPageBreak/>
        <w:t>6</w:t>
      </w:r>
      <w:r w:rsidR="00EC6A2C" w:rsidRPr="009F266B">
        <w:rPr>
          <w:rFonts w:ascii="Tahoma" w:hAnsi="Tahoma" w:cs="Tahoma"/>
          <w:b/>
          <w:sz w:val="24"/>
          <w:lang w:val="ru-RU"/>
        </w:rPr>
        <w:t>.2. Источники финансирования инвестиционных программ</w:t>
      </w:r>
    </w:p>
    <w:p w:rsidR="00EC6A2C" w:rsidRPr="009F266B" w:rsidRDefault="00EC6A2C" w:rsidP="009F266B">
      <w:pPr>
        <w:spacing w:line="360" w:lineRule="auto"/>
        <w:ind w:firstLine="567"/>
        <w:jc w:val="both"/>
        <w:rPr>
          <w:rFonts w:ascii="Tahoma" w:hAnsi="Tahoma" w:cs="Tahoma"/>
          <w:sz w:val="24"/>
          <w:lang w:val="ru-RU"/>
        </w:rPr>
      </w:pPr>
      <w:r w:rsidRPr="009F266B">
        <w:rPr>
          <w:rFonts w:ascii="Tahoma" w:hAnsi="Tahoma" w:cs="Tahoma"/>
          <w:sz w:val="24"/>
          <w:lang w:val="ru-RU"/>
        </w:rPr>
        <w:t>Источник финансирования капитальных вложений в 2013 г. – часть начисленных амортизационных отчислений в размере 156,67 млн. руб</w:t>
      </w:r>
      <w:r w:rsidR="009F266B">
        <w:rPr>
          <w:rFonts w:ascii="Tahoma" w:hAnsi="Tahoma" w:cs="Tahoma"/>
          <w:sz w:val="24"/>
          <w:lang w:val="ru-RU"/>
        </w:rPr>
        <w:t>лей</w:t>
      </w:r>
      <w:r w:rsidRPr="009F266B">
        <w:rPr>
          <w:rFonts w:ascii="Tahoma" w:hAnsi="Tahoma" w:cs="Tahoma"/>
          <w:sz w:val="24"/>
          <w:lang w:val="ru-RU"/>
        </w:rPr>
        <w:t>.</w:t>
      </w:r>
    </w:p>
    <w:p w:rsidR="00EC6A2C" w:rsidRPr="009F266B" w:rsidRDefault="001C2707" w:rsidP="009F266B">
      <w:pPr>
        <w:spacing w:line="360" w:lineRule="auto"/>
        <w:ind w:firstLine="567"/>
        <w:jc w:val="both"/>
        <w:rPr>
          <w:rFonts w:ascii="Tahoma" w:hAnsi="Tahoma" w:cs="Tahoma"/>
          <w:b/>
          <w:sz w:val="24"/>
          <w:lang w:val="ru-RU"/>
        </w:rPr>
      </w:pPr>
      <w:r>
        <w:rPr>
          <w:rFonts w:ascii="Tahoma" w:hAnsi="Tahoma" w:cs="Tahoma"/>
          <w:b/>
          <w:sz w:val="24"/>
          <w:lang w:val="ru-RU"/>
        </w:rPr>
        <w:t>6</w:t>
      </w:r>
      <w:r w:rsidR="00EC6A2C" w:rsidRPr="009F266B">
        <w:rPr>
          <w:rFonts w:ascii="Tahoma" w:hAnsi="Tahoma" w:cs="Tahoma"/>
          <w:b/>
          <w:sz w:val="24"/>
          <w:lang w:val="ru-RU"/>
        </w:rPr>
        <w:t>.3.  Структура капиталовложений по направлениям вложений</w:t>
      </w:r>
    </w:p>
    <w:p w:rsidR="00EC6A2C" w:rsidRDefault="00EC6A2C" w:rsidP="009F266B">
      <w:pPr>
        <w:spacing w:line="360" w:lineRule="auto"/>
        <w:ind w:firstLine="567"/>
        <w:jc w:val="both"/>
        <w:rPr>
          <w:rFonts w:ascii="Tahoma" w:hAnsi="Tahoma" w:cs="Tahoma"/>
          <w:sz w:val="24"/>
          <w:lang w:val="ru-RU"/>
        </w:rPr>
      </w:pPr>
      <w:r w:rsidRPr="009F266B">
        <w:rPr>
          <w:rFonts w:ascii="Tahoma" w:hAnsi="Tahoma" w:cs="Tahoma"/>
          <w:sz w:val="24"/>
          <w:lang w:val="ru-RU"/>
        </w:rPr>
        <w:t>Основная доля капитальных вложений была направлена на поддержание производственных мощностей – 94%, а остальная – на реконструкцию и техническое перевооружение щебеночных заводов с целью уменьшения остановок производства и выполнения предписаний надзорных органов.</w:t>
      </w:r>
    </w:p>
    <w:p w:rsidR="001C2707" w:rsidRDefault="001C2707" w:rsidP="009F266B">
      <w:pPr>
        <w:spacing w:line="360" w:lineRule="auto"/>
        <w:ind w:firstLine="567"/>
        <w:jc w:val="both"/>
        <w:rPr>
          <w:rFonts w:ascii="Tahoma" w:hAnsi="Tahoma" w:cs="Tahoma"/>
          <w:sz w:val="24"/>
          <w:lang w:val="ru-RU"/>
        </w:rPr>
      </w:pPr>
      <w:r>
        <w:rPr>
          <w:rFonts w:ascii="Tahoma" w:hAnsi="Tahoma" w:cs="Tahoma"/>
          <w:sz w:val="24"/>
          <w:lang w:val="ru-RU"/>
        </w:rPr>
        <w:t>Воспроизводственная структура капитальных вложений ОАО «ПНК» представлена на диаграмме № 3.</w:t>
      </w:r>
    </w:p>
    <w:p w:rsidR="001C2707" w:rsidRPr="001C2707" w:rsidRDefault="001C2707" w:rsidP="001C2707">
      <w:pPr>
        <w:spacing w:line="360" w:lineRule="auto"/>
        <w:ind w:firstLine="567"/>
        <w:jc w:val="right"/>
        <w:rPr>
          <w:rFonts w:ascii="Tahoma" w:hAnsi="Tahoma" w:cs="Tahoma"/>
          <w:sz w:val="24"/>
          <w:u w:val="single"/>
          <w:lang w:val="ru-RU"/>
        </w:rPr>
      </w:pPr>
      <w:r w:rsidRPr="001C2707">
        <w:rPr>
          <w:rFonts w:ascii="Tahoma" w:hAnsi="Tahoma" w:cs="Tahoma"/>
          <w:sz w:val="24"/>
          <w:u w:val="single"/>
          <w:lang w:val="ru-RU"/>
        </w:rPr>
        <w:t>Диаграмма № 3</w:t>
      </w:r>
    </w:p>
    <w:p w:rsidR="00EC6A2C" w:rsidRPr="009F266B" w:rsidRDefault="00EC6A2C" w:rsidP="009F266B">
      <w:pPr>
        <w:spacing w:line="360" w:lineRule="auto"/>
        <w:ind w:firstLine="567"/>
        <w:jc w:val="both"/>
        <w:rPr>
          <w:rFonts w:ascii="Tahoma" w:hAnsi="Tahoma" w:cs="Tahoma"/>
          <w:sz w:val="24"/>
          <w:lang w:val="ru-RU"/>
        </w:rPr>
      </w:pPr>
    </w:p>
    <w:p w:rsidR="00EC6A2C" w:rsidRDefault="00EC6A2C" w:rsidP="00EC6A2C">
      <w:pPr>
        <w:keepNext/>
        <w:ind w:firstLine="709"/>
        <w:jc w:val="center"/>
        <w:rPr>
          <w:b/>
          <w:szCs w:val="28"/>
        </w:rPr>
      </w:pPr>
      <w:r>
        <w:rPr>
          <w:noProof/>
          <w:lang w:val="ru-RU" w:eastAsia="ru-RU"/>
        </w:rPr>
        <w:drawing>
          <wp:inline distT="0" distB="0" distL="0" distR="0">
            <wp:extent cx="6156325" cy="3155950"/>
            <wp:effectExtent l="0" t="0" r="0" b="0"/>
            <wp:docPr id="27"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C6A2C" w:rsidRPr="009F266B" w:rsidRDefault="001C2707" w:rsidP="009F266B">
      <w:pPr>
        <w:spacing w:line="360" w:lineRule="auto"/>
        <w:ind w:firstLine="567"/>
        <w:jc w:val="both"/>
        <w:rPr>
          <w:rFonts w:ascii="Tahoma" w:hAnsi="Tahoma" w:cs="Tahoma"/>
          <w:b/>
          <w:sz w:val="24"/>
          <w:lang w:val="ru-RU"/>
        </w:rPr>
      </w:pPr>
      <w:r>
        <w:rPr>
          <w:rFonts w:ascii="Tahoma" w:hAnsi="Tahoma" w:cs="Tahoma"/>
          <w:b/>
          <w:sz w:val="24"/>
          <w:lang w:val="ru-RU"/>
        </w:rPr>
        <w:t>6</w:t>
      </w:r>
      <w:r w:rsidR="00EC6A2C" w:rsidRPr="009F266B">
        <w:rPr>
          <w:rFonts w:ascii="Tahoma" w:hAnsi="Tahoma" w:cs="Tahoma"/>
          <w:b/>
          <w:sz w:val="24"/>
          <w:lang w:val="ru-RU"/>
        </w:rPr>
        <w:t>.4.  Непрофильные финансовые вложения</w:t>
      </w:r>
    </w:p>
    <w:p w:rsidR="00EC6A2C" w:rsidRPr="009F266B" w:rsidRDefault="00EC6A2C" w:rsidP="009F266B">
      <w:pPr>
        <w:spacing w:line="360" w:lineRule="auto"/>
        <w:ind w:firstLine="567"/>
        <w:jc w:val="both"/>
        <w:rPr>
          <w:rFonts w:ascii="Tahoma" w:hAnsi="Tahoma" w:cs="Tahoma"/>
          <w:sz w:val="24"/>
          <w:lang w:val="ru-RU"/>
        </w:rPr>
      </w:pPr>
      <w:r w:rsidRPr="009F266B">
        <w:rPr>
          <w:rFonts w:ascii="Tahoma" w:hAnsi="Tahoma" w:cs="Tahoma"/>
          <w:sz w:val="24"/>
          <w:lang w:val="ru-RU"/>
        </w:rPr>
        <w:t>В 2013 году  Общество не осуществляло непрофильные финансовые вложения.</w:t>
      </w:r>
    </w:p>
    <w:p w:rsidR="00EC6A2C" w:rsidRPr="009F266B" w:rsidRDefault="001C2707" w:rsidP="009F266B">
      <w:pPr>
        <w:spacing w:line="360" w:lineRule="auto"/>
        <w:ind w:firstLine="567"/>
        <w:jc w:val="both"/>
        <w:rPr>
          <w:rFonts w:ascii="Tahoma" w:hAnsi="Tahoma" w:cs="Tahoma"/>
          <w:b/>
          <w:sz w:val="24"/>
          <w:lang w:val="ru-RU"/>
        </w:rPr>
      </w:pPr>
      <w:r>
        <w:rPr>
          <w:rFonts w:ascii="Tahoma" w:hAnsi="Tahoma" w:cs="Tahoma"/>
          <w:b/>
          <w:sz w:val="24"/>
          <w:lang w:val="ru-RU"/>
        </w:rPr>
        <w:t>6</w:t>
      </w:r>
      <w:r w:rsidR="00EC6A2C" w:rsidRPr="009F266B">
        <w:rPr>
          <w:rFonts w:ascii="Tahoma" w:hAnsi="Tahoma" w:cs="Tahoma"/>
          <w:b/>
          <w:sz w:val="24"/>
          <w:lang w:val="ru-RU"/>
        </w:rPr>
        <w:t>.5. Привлечение кредитных ресурсов под инвестиционные проекты</w:t>
      </w:r>
    </w:p>
    <w:p w:rsidR="00EC6A2C" w:rsidRDefault="00EC6A2C" w:rsidP="006E52E6">
      <w:pPr>
        <w:spacing w:line="360" w:lineRule="auto"/>
        <w:ind w:firstLine="567"/>
        <w:jc w:val="both"/>
        <w:rPr>
          <w:rFonts w:ascii="Tahoma" w:hAnsi="Tahoma" w:cs="Tahoma"/>
          <w:sz w:val="24"/>
          <w:lang w:val="ru-RU"/>
        </w:rPr>
      </w:pPr>
      <w:r w:rsidRPr="009F266B">
        <w:rPr>
          <w:rFonts w:ascii="Tahoma" w:hAnsi="Tahoma" w:cs="Tahoma"/>
          <w:sz w:val="24"/>
          <w:lang w:val="ru-RU"/>
        </w:rPr>
        <w:t>В 2013 году для финансирования инвестиционных проектов кредитные ресурсы не привлекались.</w:t>
      </w:r>
      <w:bookmarkStart w:id="14" w:name="_GoBack"/>
      <w:bookmarkEnd w:id="14"/>
    </w:p>
    <w:p w:rsidR="00D606DB" w:rsidRDefault="00D606DB" w:rsidP="006E52E6">
      <w:pPr>
        <w:spacing w:line="360" w:lineRule="auto"/>
        <w:ind w:firstLine="567"/>
        <w:jc w:val="both"/>
        <w:rPr>
          <w:rFonts w:ascii="Tahoma" w:hAnsi="Tahoma" w:cs="Tahoma"/>
          <w:sz w:val="24"/>
          <w:lang w:val="ru-RU"/>
        </w:rPr>
      </w:pPr>
    </w:p>
    <w:p w:rsidR="008C56BD" w:rsidRPr="006E52E6" w:rsidRDefault="008C56BD" w:rsidP="006E52E6">
      <w:pPr>
        <w:spacing w:line="360" w:lineRule="auto"/>
        <w:ind w:firstLine="567"/>
        <w:jc w:val="both"/>
        <w:rPr>
          <w:rFonts w:ascii="Tahoma" w:hAnsi="Tahoma" w:cs="Tahoma"/>
          <w:sz w:val="24"/>
          <w:lang w:val="ru-RU"/>
        </w:rPr>
      </w:pPr>
    </w:p>
    <w:p w:rsidR="007A5B0C" w:rsidRPr="00885635" w:rsidRDefault="007A5B0C" w:rsidP="007A5B0C">
      <w:pPr>
        <w:ind w:firstLine="720"/>
        <w:jc w:val="both"/>
        <w:rPr>
          <w:rFonts w:ascii="Tahoma" w:hAnsi="Tahoma" w:cs="Tahoma"/>
          <w:szCs w:val="28"/>
          <w:lang w:val="ru-RU"/>
        </w:rPr>
      </w:pPr>
    </w:p>
    <w:p w:rsidR="005E7DC5" w:rsidRPr="00885635" w:rsidRDefault="005E7DC5" w:rsidP="00B166B5">
      <w:pPr>
        <w:pStyle w:val="2"/>
        <w:numPr>
          <w:ilvl w:val="0"/>
          <w:numId w:val="20"/>
        </w:numPr>
        <w:rPr>
          <w:rFonts w:ascii="Tahoma" w:hAnsi="Tahoma" w:cs="Tahoma"/>
          <w:b/>
          <w:sz w:val="24"/>
          <w:szCs w:val="24"/>
        </w:rPr>
      </w:pPr>
      <w:bookmarkStart w:id="15" w:name="_Toc196124599"/>
      <w:r w:rsidRPr="00885635">
        <w:rPr>
          <w:rFonts w:ascii="Tahoma" w:hAnsi="Tahoma" w:cs="Tahoma"/>
          <w:b/>
          <w:sz w:val="24"/>
          <w:szCs w:val="24"/>
        </w:rPr>
        <w:lastRenderedPageBreak/>
        <w:t>ИНФОРМАЦИОННЫЕ ТЕХНОЛОГИИ</w:t>
      </w:r>
    </w:p>
    <w:p w:rsidR="00513E2B" w:rsidRPr="00F05409" w:rsidRDefault="00513E2B" w:rsidP="00513E2B">
      <w:pPr>
        <w:rPr>
          <w:lang w:val="ru-RU" w:eastAsia="ja-JP"/>
        </w:rPr>
      </w:pPr>
    </w:p>
    <w:p w:rsidR="009F266B" w:rsidRPr="00396975" w:rsidRDefault="009F266B" w:rsidP="009F266B">
      <w:pPr>
        <w:spacing w:line="360" w:lineRule="auto"/>
        <w:ind w:firstLine="539"/>
        <w:jc w:val="both"/>
        <w:rPr>
          <w:rFonts w:ascii="Times New Roman" w:hAnsi="Times New Roman"/>
          <w:sz w:val="28"/>
          <w:szCs w:val="28"/>
          <w:lang w:val="ru-RU"/>
        </w:rPr>
      </w:pPr>
      <w:r w:rsidRPr="00396975">
        <w:rPr>
          <w:rFonts w:ascii="Times New Roman" w:hAnsi="Times New Roman"/>
          <w:sz w:val="28"/>
          <w:szCs w:val="28"/>
          <w:lang w:val="ru-RU"/>
        </w:rPr>
        <w:t xml:space="preserve">Одним из средств повышения эффективности работы Компании является использование </w:t>
      </w:r>
      <w:r>
        <w:rPr>
          <w:rFonts w:ascii="Times New Roman" w:hAnsi="Times New Roman"/>
          <w:sz w:val="28"/>
          <w:szCs w:val="28"/>
          <w:lang w:val="ru-RU"/>
        </w:rPr>
        <w:t xml:space="preserve">интернета и </w:t>
      </w:r>
      <w:proofErr w:type="spellStart"/>
      <w:r w:rsidRPr="00396975">
        <w:rPr>
          <w:rFonts w:ascii="Times New Roman" w:hAnsi="Times New Roman"/>
          <w:sz w:val="28"/>
          <w:szCs w:val="28"/>
          <w:lang w:val="ru-RU"/>
        </w:rPr>
        <w:t>интранет-систем</w:t>
      </w:r>
      <w:proofErr w:type="spellEnd"/>
      <w:r w:rsidRPr="00396975">
        <w:rPr>
          <w:rFonts w:ascii="Times New Roman" w:hAnsi="Times New Roman"/>
          <w:sz w:val="28"/>
          <w:szCs w:val="28"/>
          <w:lang w:val="ru-RU"/>
        </w:rPr>
        <w:t xml:space="preserve">. </w:t>
      </w:r>
    </w:p>
    <w:p w:rsidR="009F266B" w:rsidRPr="00396975" w:rsidRDefault="009F266B" w:rsidP="009F266B">
      <w:pPr>
        <w:pStyle w:val="af5"/>
        <w:tabs>
          <w:tab w:val="left" w:pos="0"/>
        </w:tabs>
        <w:spacing w:after="0" w:line="360" w:lineRule="auto"/>
        <w:ind w:left="0"/>
        <w:rPr>
          <w:rFonts w:ascii="Times New Roman" w:hAnsi="Times New Roman"/>
          <w:sz w:val="28"/>
          <w:szCs w:val="28"/>
        </w:rPr>
      </w:pPr>
      <w:r>
        <w:rPr>
          <w:rFonts w:ascii="Times New Roman" w:hAnsi="Times New Roman"/>
          <w:sz w:val="28"/>
          <w:szCs w:val="28"/>
        </w:rPr>
        <w:tab/>
      </w:r>
      <w:r w:rsidRPr="00396975">
        <w:rPr>
          <w:rFonts w:ascii="Times New Roman" w:hAnsi="Times New Roman"/>
          <w:sz w:val="28"/>
          <w:szCs w:val="28"/>
        </w:rPr>
        <w:t xml:space="preserve">В Компании активно используется программы: </w:t>
      </w:r>
      <w:proofErr w:type="gramStart"/>
      <w:r w:rsidRPr="00396975">
        <w:rPr>
          <w:rFonts w:ascii="Times New Roman" w:hAnsi="Times New Roman"/>
          <w:sz w:val="28"/>
          <w:szCs w:val="28"/>
        </w:rPr>
        <w:t>ЭТРАН (Электронная Транспортная Накладная) – Автоматизированная система централизованной подготовки и оформления перевозочных документов, СУИК</w:t>
      </w:r>
      <w:r w:rsidRPr="00396975">
        <w:rPr>
          <w:rFonts w:ascii="Times New Roman" w:hAnsi="Times New Roman"/>
          <w:b/>
          <w:sz w:val="28"/>
          <w:szCs w:val="28"/>
        </w:rPr>
        <w:t xml:space="preserve"> </w:t>
      </w:r>
      <w:r w:rsidRPr="00396975">
        <w:rPr>
          <w:rFonts w:ascii="Times New Roman" w:hAnsi="Times New Roman"/>
          <w:sz w:val="28"/>
          <w:szCs w:val="28"/>
        </w:rPr>
        <w:t>–</w:t>
      </w:r>
      <w:r w:rsidRPr="00396975">
        <w:rPr>
          <w:rFonts w:ascii="Times New Roman" w:hAnsi="Times New Roman"/>
          <w:b/>
          <w:sz w:val="28"/>
          <w:szCs w:val="28"/>
        </w:rPr>
        <w:t xml:space="preserve"> </w:t>
      </w:r>
      <w:r w:rsidRPr="00396975">
        <w:rPr>
          <w:rFonts w:ascii="Times New Roman" w:hAnsi="Times New Roman"/>
          <w:sz w:val="28"/>
          <w:szCs w:val="28"/>
        </w:rPr>
        <w:t>Система управления имущественным комплексом, ЕАСД</w:t>
      </w:r>
      <w:r w:rsidRPr="00396975">
        <w:rPr>
          <w:rFonts w:ascii="Times New Roman" w:hAnsi="Times New Roman"/>
          <w:b/>
          <w:sz w:val="28"/>
          <w:szCs w:val="28"/>
        </w:rPr>
        <w:t xml:space="preserve"> </w:t>
      </w:r>
      <w:r w:rsidRPr="00396975">
        <w:rPr>
          <w:rFonts w:ascii="Times New Roman" w:hAnsi="Times New Roman"/>
          <w:sz w:val="28"/>
          <w:szCs w:val="28"/>
        </w:rPr>
        <w:t>– Единая автоматизированная система документооборота, ЭПС ОАО «РЖД»</w:t>
      </w:r>
      <w:r w:rsidRPr="00396975">
        <w:rPr>
          <w:rFonts w:ascii="Times New Roman" w:hAnsi="Times New Roman"/>
          <w:b/>
          <w:sz w:val="28"/>
          <w:szCs w:val="28"/>
        </w:rPr>
        <w:t xml:space="preserve"> </w:t>
      </w:r>
      <w:r w:rsidRPr="00396975">
        <w:rPr>
          <w:rFonts w:ascii="Times New Roman" w:hAnsi="Times New Roman"/>
          <w:sz w:val="28"/>
          <w:szCs w:val="28"/>
        </w:rPr>
        <w:t>– Электронная почтовая система ОАО «РЖД», ССО ДЗО – Автоматизированная система сводной отчетности дочерних и зависимых обществ ОАО «РЖД» по вопросам управления персоналом, социального развития, мотивации труда и штатной численности, АСБУ холдинга – Автоматизированная система бюджетного управления холдинга</w:t>
      </w:r>
      <w:proofErr w:type="gramEnd"/>
      <w:r w:rsidRPr="00396975">
        <w:rPr>
          <w:rFonts w:ascii="Times New Roman" w:hAnsi="Times New Roman"/>
          <w:sz w:val="28"/>
          <w:szCs w:val="28"/>
        </w:rPr>
        <w:t xml:space="preserve"> «</w:t>
      </w:r>
      <w:proofErr w:type="gramStart"/>
      <w:r w:rsidRPr="00396975">
        <w:rPr>
          <w:rFonts w:ascii="Times New Roman" w:hAnsi="Times New Roman"/>
          <w:sz w:val="28"/>
          <w:szCs w:val="28"/>
        </w:rPr>
        <w:t>РЖД», АС ВГО – Автоматизированная система выверки внутригрупповых оборотов,  ЕК АСУФР – Единая корпоративная автоматизированная система управления финансами, ЕК АСУТР – Единая корпоративная автоматизированная система управления ресурсами, АС ЕРД – Автоматизированная система формирования и хранения карточек договоров в едином реестре договоров холдинга «РЖД», ИС ОС МСФО – Автоматизированная система учета основных средств группы компаний ОАО «РЖД», АСУ ВРС ВКР – Автоматизированная система управления задолженностью, расчетами и</w:t>
      </w:r>
      <w:proofErr w:type="gramEnd"/>
      <w:r w:rsidRPr="00396975">
        <w:rPr>
          <w:rFonts w:ascii="Times New Roman" w:hAnsi="Times New Roman"/>
          <w:sz w:val="28"/>
          <w:szCs w:val="28"/>
        </w:rPr>
        <w:t xml:space="preserve"> ликвидностью группы компаний «РЖД» в части формирования матриц (планов) внутрикорпоративных расчетов,  АС ОКС – Автоматизированная система сбора данных для формирования уведомления. Проекты реализованы на базе решений SAP R/3. Обновление данных программ происходит в автоматическом режиме.</w:t>
      </w:r>
    </w:p>
    <w:p w:rsidR="009F266B" w:rsidRPr="00396975" w:rsidRDefault="009F266B" w:rsidP="009F266B">
      <w:pPr>
        <w:spacing w:line="360" w:lineRule="auto"/>
        <w:ind w:firstLine="539"/>
        <w:jc w:val="both"/>
        <w:rPr>
          <w:rFonts w:ascii="Times New Roman" w:hAnsi="Times New Roman"/>
          <w:sz w:val="28"/>
          <w:szCs w:val="28"/>
          <w:lang w:val="ru-RU"/>
        </w:rPr>
      </w:pPr>
      <w:r w:rsidRPr="00396975">
        <w:rPr>
          <w:rFonts w:ascii="Times New Roman" w:hAnsi="Times New Roman"/>
          <w:sz w:val="28"/>
          <w:szCs w:val="28"/>
          <w:lang w:val="ru-RU"/>
        </w:rPr>
        <w:t>Созданы и поддерживаются базы данных ОАО «ПНК» по дислокации, техническим и эксплуатационным характеристикам вагонов.</w:t>
      </w:r>
    </w:p>
    <w:p w:rsidR="006B4C65" w:rsidRDefault="009F266B" w:rsidP="009F266B">
      <w:pPr>
        <w:spacing w:line="360" w:lineRule="auto"/>
        <w:ind w:firstLine="539"/>
        <w:jc w:val="both"/>
        <w:rPr>
          <w:rFonts w:ascii="Times New Roman" w:hAnsi="Times New Roman"/>
          <w:sz w:val="28"/>
          <w:szCs w:val="28"/>
          <w:lang w:val="ru-RU"/>
        </w:rPr>
      </w:pPr>
      <w:r w:rsidRPr="00396975">
        <w:rPr>
          <w:rFonts w:ascii="Times New Roman" w:hAnsi="Times New Roman"/>
          <w:sz w:val="28"/>
          <w:szCs w:val="28"/>
          <w:lang w:val="ru-RU"/>
        </w:rPr>
        <w:lastRenderedPageBreak/>
        <w:t>Основная часть работы бухгалтерии основана на использ</w:t>
      </w:r>
      <w:r w:rsidR="006B4C65">
        <w:rPr>
          <w:rFonts w:ascii="Times New Roman" w:hAnsi="Times New Roman"/>
          <w:sz w:val="28"/>
          <w:szCs w:val="28"/>
          <w:lang w:val="ru-RU"/>
        </w:rPr>
        <w:t xml:space="preserve">овании программ 1С версий </w:t>
      </w:r>
      <w:r w:rsidRPr="00396975">
        <w:rPr>
          <w:rFonts w:ascii="Times New Roman" w:hAnsi="Times New Roman"/>
          <w:sz w:val="28"/>
          <w:szCs w:val="28"/>
          <w:lang w:val="ru-RU"/>
        </w:rPr>
        <w:t>8.</w:t>
      </w:r>
      <w:r w:rsidR="006B4C65">
        <w:rPr>
          <w:rFonts w:ascii="Times New Roman" w:hAnsi="Times New Roman"/>
          <w:sz w:val="28"/>
          <w:szCs w:val="28"/>
          <w:lang w:val="ru-RU"/>
        </w:rPr>
        <w:t xml:space="preserve">2 и </w:t>
      </w:r>
      <w:r w:rsidR="006B4C65">
        <w:rPr>
          <w:rFonts w:ascii="Times New Roman" w:hAnsi="Times New Roman"/>
          <w:sz w:val="28"/>
          <w:szCs w:val="28"/>
        </w:rPr>
        <w:t>R</w:t>
      </w:r>
      <w:r w:rsidR="006B4C65" w:rsidRPr="006B4C65">
        <w:rPr>
          <w:rFonts w:ascii="Times New Roman" w:hAnsi="Times New Roman"/>
          <w:sz w:val="28"/>
          <w:szCs w:val="28"/>
          <w:lang w:val="ru-RU"/>
        </w:rPr>
        <w:t>3</w:t>
      </w:r>
      <w:r w:rsidRPr="00396975">
        <w:rPr>
          <w:rFonts w:ascii="Times New Roman" w:hAnsi="Times New Roman"/>
          <w:sz w:val="28"/>
          <w:szCs w:val="28"/>
          <w:lang w:val="ru-RU"/>
        </w:rPr>
        <w:t>, сервер с базами 1С находится на территории</w:t>
      </w:r>
      <w:r w:rsidR="006B4C65">
        <w:rPr>
          <w:rFonts w:ascii="Times New Roman" w:hAnsi="Times New Roman"/>
          <w:sz w:val="28"/>
          <w:szCs w:val="28"/>
          <w:lang w:val="ru-RU"/>
        </w:rPr>
        <w:t xml:space="preserve"> аппарата управления ОАО «ПНК», программа </w:t>
      </w:r>
      <w:r w:rsidR="006B4C65">
        <w:rPr>
          <w:rFonts w:ascii="Times New Roman" w:hAnsi="Times New Roman"/>
          <w:sz w:val="28"/>
          <w:szCs w:val="28"/>
        </w:rPr>
        <w:t>R</w:t>
      </w:r>
      <w:r w:rsidR="006B4C65">
        <w:rPr>
          <w:rFonts w:ascii="Times New Roman" w:hAnsi="Times New Roman"/>
          <w:sz w:val="28"/>
          <w:szCs w:val="28"/>
          <w:lang w:val="ru-RU"/>
        </w:rPr>
        <w:t xml:space="preserve">3 обслуживается по договору с ОЦРВ. </w:t>
      </w:r>
    </w:p>
    <w:p w:rsidR="009F266B" w:rsidRPr="00396975" w:rsidRDefault="009F266B" w:rsidP="009F266B">
      <w:pPr>
        <w:spacing w:line="360" w:lineRule="auto"/>
        <w:ind w:firstLine="539"/>
        <w:jc w:val="both"/>
        <w:rPr>
          <w:rFonts w:ascii="Times New Roman" w:hAnsi="Times New Roman"/>
          <w:sz w:val="28"/>
          <w:szCs w:val="28"/>
          <w:lang w:val="ru-RU"/>
        </w:rPr>
      </w:pPr>
      <w:r w:rsidRPr="00396975">
        <w:rPr>
          <w:rFonts w:ascii="Times New Roman" w:hAnsi="Times New Roman"/>
          <w:sz w:val="28"/>
          <w:szCs w:val="28"/>
          <w:lang w:val="ru-RU"/>
        </w:rPr>
        <w:t>Законы РФ, указы Президента РФ, постановления и распоряжения Правительства РФ и другие нормативные документы РФ представлены в программе «</w:t>
      </w:r>
      <w:proofErr w:type="spellStart"/>
      <w:r w:rsidRPr="00396975">
        <w:rPr>
          <w:rFonts w:ascii="Times New Roman" w:hAnsi="Times New Roman"/>
          <w:sz w:val="28"/>
          <w:szCs w:val="28"/>
          <w:lang w:val="ru-RU"/>
        </w:rPr>
        <w:t>КонсультантПлюс</w:t>
      </w:r>
      <w:proofErr w:type="spellEnd"/>
      <w:r w:rsidRPr="00396975">
        <w:rPr>
          <w:rFonts w:ascii="Times New Roman" w:hAnsi="Times New Roman"/>
          <w:sz w:val="28"/>
          <w:szCs w:val="28"/>
          <w:lang w:val="ru-RU"/>
        </w:rPr>
        <w:t>»; постановления, распоряжения, правовые и нормативные документы ОАО «РЖД» - в программе «АСПИЖТ».</w:t>
      </w:r>
    </w:p>
    <w:p w:rsidR="009F266B" w:rsidRPr="00396975" w:rsidRDefault="009F266B" w:rsidP="009F266B">
      <w:pPr>
        <w:spacing w:line="360" w:lineRule="auto"/>
        <w:ind w:firstLine="539"/>
        <w:jc w:val="both"/>
        <w:rPr>
          <w:rFonts w:ascii="Times New Roman" w:hAnsi="Times New Roman"/>
          <w:sz w:val="28"/>
          <w:szCs w:val="28"/>
          <w:lang w:val="ru-RU"/>
        </w:rPr>
      </w:pPr>
      <w:r w:rsidRPr="00396975">
        <w:rPr>
          <w:rFonts w:ascii="Times New Roman" w:hAnsi="Times New Roman"/>
          <w:sz w:val="28"/>
          <w:szCs w:val="28"/>
          <w:lang w:val="ru-RU"/>
        </w:rPr>
        <w:t xml:space="preserve">Эффективная организация внутренней информационной инфраструктуры позволяет значительно оптимизировать бизнес-процессы за счет повышения прозрачности деятельности Компании, снизить издержки, способствовать формированию корпоративной культуры, организовать взаимодействие территориально распределенных заводов с аппаратом управления, автоматизировать рутинные операции и т. д. </w:t>
      </w:r>
    </w:p>
    <w:p w:rsidR="009F266B" w:rsidRPr="00396975" w:rsidRDefault="009F266B" w:rsidP="009F266B">
      <w:pPr>
        <w:spacing w:line="360" w:lineRule="auto"/>
        <w:ind w:firstLine="540"/>
        <w:jc w:val="both"/>
        <w:rPr>
          <w:rFonts w:ascii="Times New Roman" w:hAnsi="Times New Roman"/>
          <w:sz w:val="28"/>
          <w:szCs w:val="28"/>
          <w:lang w:val="ru-RU"/>
        </w:rPr>
      </w:pPr>
      <w:r w:rsidRPr="00396975">
        <w:rPr>
          <w:rFonts w:ascii="Times New Roman" w:hAnsi="Times New Roman"/>
          <w:sz w:val="28"/>
          <w:szCs w:val="28"/>
          <w:lang w:val="ru-RU"/>
        </w:rPr>
        <w:t xml:space="preserve">В  2013 года активно используется внешний информационный портал Компании, включающий в информационном пространстве сети </w:t>
      </w:r>
      <w:r w:rsidRPr="00396975">
        <w:rPr>
          <w:rFonts w:ascii="Times New Roman" w:hAnsi="Times New Roman"/>
          <w:sz w:val="28"/>
          <w:szCs w:val="28"/>
        </w:rPr>
        <w:t>INTERNET</w:t>
      </w:r>
      <w:r w:rsidRPr="00396975">
        <w:rPr>
          <w:rFonts w:ascii="Times New Roman" w:hAnsi="Times New Roman"/>
          <w:sz w:val="28"/>
          <w:szCs w:val="28"/>
          <w:lang w:val="ru-RU"/>
        </w:rPr>
        <w:t>:</w:t>
      </w:r>
    </w:p>
    <w:p w:rsidR="009F266B" w:rsidRPr="00396975" w:rsidRDefault="009F266B" w:rsidP="009F266B">
      <w:pPr>
        <w:pStyle w:val="consnonformat0"/>
        <w:widowControl w:val="0"/>
        <w:numPr>
          <w:ilvl w:val="0"/>
          <w:numId w:val="10"/>
        </w:numPr>
        <w:tabs>
          <w:tab w:val="left" w:pos="1418"/>
        </w:tabs>
        <w:suppressAutoHyphens/>
        <w:autoSpaceDE/>
        <w:autoSpaceDN/>
        <w:spacing w:line="360" w:lineRule="auto"/>
        <w:ind w:left="555" w:firstLine="540"/>
        <w:rPr>
          <w:rFonts w:ascii="Times New Roman" w:hAnsi="Times New Roman" w:cs="Times New Roman"/>
          <w:sz w:val="28"/>
          <w:szCs w:val="28"/>
        </w:rPr>
      </w:pPr>
      <w:r w:rsidRPr="00396975">
        <w:rPr>
          <w:rFonts w:ascii="Times New Roman" w:hAnsi="Times New Roman" w:cs="Times New Roman"/>
          <w:sz w:val="28"/>
          <w:szCs w:val="28"/>
        </w:rPr>
        <w:t>сайт ОАО «ПНК» (</w:t>
      </w:r>
      <w:r w:rsidRPr="00396975">
        <w:rPr>
          <w:rFonts w:ascii="Times New Roman" w:hAnsi="Times New Roman" w:cs="Times New Roman"/>
          <w:sz w:val="28"/>
          <w:szCs w:val="28"/>
          <w:lang w:val="en-US"/>
        </w:rPr>
        <w:t>www</w:t>
      </w:r>
      <w:r w:rsidRPr="00396975">
        <w:rPr>
          <w:rFonts w:ascii="Times New Roman" w:hAnsi="Times New Roman" w:cs="Times New Roman"/>
          <w:sz w:val="28"/>
          <w:szCs w:val="28"/>
        </w:rPr>
        <w:t>.1</w:t>
      </w:r>
      <w:proofErr w:type="spellStart"/>
      <w:r w:rsidRPr="00396975">
        <w:rPr>
          <w:rFonts w:ascii="Times New Roman" w:hAnsi="Times New Roman" w:cs="Times New Roman"/>
          <w:sz w:val="28"/>
          <w:szCs w:val="28"/>
          <w:lang w:val="en-US"/>
        </w:rPr>
        <w:t>pnk</w:t>
      </w:r>
      <w:proofErr w:type="spellEnd"/>
      <w:r w:rsidRPr="00396975">
        <w:rPr>
          <w:rFonts w:ascii="Times New Roman" w:hAnsi="Times New Roman" w:cs="Times New Roman"/>
          <w:sz w:val="28"/>
          <w:szCs w:val="28"/>
        </w:rPr>
        <w:t>.</w:t>
      </w:r>
      <w:proofErr w:type="spellStart"/>
      <w:r w:rsidRPr="00396975">
        <w:rPr>
          <w:rFonts w:ascii="Times New Roman" w:hAnsi="Times New Roman" w:cs="Times New Roman"/>
          <w:sz w:val="28"/>
          <w:szCs w:val="28"/>
          <w:lang w:val="en-US"/>
        </w:rPr>
        <w:t>ru</w:t>
      </w:r>
      <w:proofErr w:type="spellEnd"/>
      <w:r w:rsidRPr="00396975">
        <w:rPr>
          <w:rFonts w:ascii="Times New Roman" w:hAnsi="Times New Roman" w:cs="Times New Roman"/>
          <w:sz w:val="28"/>
          <w:szCs w:val="28"/>
        </w:rPr>
        <w:t>);</w:t>
      </w:r>
    </w:p>
    <w:p w:rsidR="009F266B" w:rsidRPr="00396975" w:rsidRDefault="009F266B" w:rsidP="009F266B">
      <w:pPr>
        <w:pStyle w:val="consnonformat0"/>
        <w:widowControl w:val="0"/>
        <w:numPr>
          <w:ilvl w:val="0"/>
          <w:numId w:val="10"/>
        </w:numPr>
        <w:tabs>
          <w:tab w:val="left" w:pos="1418"/>
        </w:tabs>
        <w:suppressAutoHyphens/>
        <w:autoSpaceDE/>
        <w:autoSpaceDN/>
        <w:spacing w:line="360" w:lineRule="auto"/>
        <w:ind w:left="555" w:firstLine="540"/>
        <w:rPr>
          <w:rFonts w:ascii="Times New Roman" w:hAnsi="Times New Roman" w:cs="Times New Roman"/>
          <w:sz w:val="28"/>
          <w:szCs w:val="28"/>
        </w:rPr>
      </w:pPr>
      <w:r w:rsidRPr="00396975">
        <w:rPr>
          <w:rFonts w:ascii="Times New Roman" w:hAnsi="Times New Roman" w:cs="Times New Roman"/>
          <w:sz w:val="28"/>
          <w:szCs w:val="28"/>
        </w:rPr>
        <w:t>корпоративную почту (</w:t>
      </w:r>
      <w:r w:rsidRPr="00396975">
        <w:rPr>
          <w:rFonts w:ascii="Times New Roman" w:hAnsi="Times New Roman" w:cs="Times New Roman"/>
          <w:sz w:val="28"/>
          <w:szCs w:val="28"/>
          <w:lang w:val="en-US"/>
        </w:rPr>
        <w:t>@1pnk.ru</w:t>
      </w:r>
      <w:r w:rsidRPr="00396975">
        <w:rPr>
          <w:rFonts w:ascii="Times New Roman" w:hAnsi="Times New Roman" w:cs="Times New Roman"/>
          <w:sz w:val="28"/>
          <w:szCs w:val="28"/>
        </w:rPr>
        <w:t>);</w:t>
      </w:r>
    </w:p>
    <w:p w:rsidR="009F266B" w:rsidRPr="00396975" w:rsidRDefault="009F266B" w:rsidP="009F266B">
      <w:pPr>
        <w:pStyle w:val="consnonformat0"/>
        <w:widowControl w:val="0"/>
        <w:numPr>
          <w:ilvl w:val="0"/>
          <w:numId w:val="10"/>
        </w:numPr>
        <w:tabs>
          <w:tab w:val="left" w:pos="1418"/>
        </w:tabs>
        <w:suppressAutoHyphens/>
        <w:autoSpaceDE/>
        <w:autoSpaceDN/>
        <w:spacing w:line="360" w:lineRule="auto"/>
        <w:ind w:left="555" w:firstLine="540"/>
        <w:rPr>
          <w:rFonts w:ascii="Times New Roman" w:hAnsi="Times New Roman" w:cs="Times New Roman"/>
          <w:sz w:val="28"/>
          <w:szCs w:val="28"/>
        </w:rPr>
      </w:pPr>
      <w:proofErr w:type="spellStart"/>
      <w:r w:rsidRPr="00396975">
        <w:rPr>
          <w:rFonts w:ascii="Times New Roman" w:hAnsi="Times New Roman" w:cs="Times New Roman"/>
          <w:sz w:val="28"/>
          <w:szCs w:val="28"/>
        </w:rPr>
        <w:t>файлообменный</w:t>
      </w:r>
      <w:proofErr w:type="spellEnd"/>
      <w:r w:rsidRPr="00396975">
        <w:rPr>
          <w:rFonts w:ascii="Times New Roman" w:hAnsi="Times New Roman" w:cs="Times New Roman"/>
          <w:sz w:val="28"/>
          <w:szCs w:val="28"/>
        </w:rPr>
        <w:t xml:space="preserve"> сервер</w:t>
      </w:r>
      <w:r w:rsidRPr="00396975">
        <w:rPr>
          <w:rFonts w:ascii="Times New Roman" w:hAnsi="Times New Roman" w:cs="Times New Roman"/>
          <w:sz w:val="28"/>
          <w:szCs w:val="28"/>
          <w:lang w:val="en-US"/>
        </w:rPr>
        <w:t>(FTP)</w:t>
      </w:r>
      <w:r w:rsidRPr="00396975">
        <w:rPr>
          <w:rFonts w:ascii="Times New Roman" w:hAnsi="Times New Roman" w:cs="Times New Roman"/>
          <w:sz w:val="28"/>
          <w:szCs w:val="28"/>
        </w:rPr>
        <w:t>.</w:t>
      </w:r>
    </w:p>
    <w:p w:rsidR="009F266B" w:rsidRPr="00396975" w:rsidRDefault="009F266B" w:rsidP="009F266B">
      <w:pPr>
        <w:spacing w:line="360" w:lineRule="auto"/>
        <w:ind w:firstLine="540"/>
        <w:jc w:val="both"/>
        <w:rPr>
          <w:rFonts w:ascii="Times New Roman" w:hAnsi="Times New Roman"/>
          <w:sz w:val="28"/>
          <w:szCs w:val="28"/>
          <w:lang w:val="ru-RU"/>
        </w:rPr>
      </w:pPr>
      <w:r w:rsidRPr="00396975">
        <w:rPr>
          <w:rFonts w:ascii="Times New Roman" w:hAnsi="Times New Roman"/>
          <w:sz w:val="28"/>
          <w:szCs w:val="28"/>
          <w:lang w:val="ru-RU"/>
        </w:rPr>
        <w:t xml:space="preserve">В </w:t>
      </w:r>
      <w:proofErr w:type="gramStart"/>
      <w:r w:rsidRPr="00396975">
        <w:rPr>
          <w:rFonts w:ascii="Times New Roman" w:hAnsi="Times New Roman"/>
          <w:sz w:val="28"/>
          <w:szCs w:val="28"/>
          <w:lang w:val="ru-RU"/>
        </w:rPr>
        <w:t>целях</w:t>
      </w:r>
      <w:proofErr w:type="gramEnd"/>
      <w:r w:rsidRPr="00396975">
        <w:rPr>
          <w:rFonts w:ascii="Times New Roman" w:hAnsi="Times New Roman"/>
          <w:sz w:val="28"/>
          <w:szCs w:val="28"/>
          <w:lang w:val="ru-RU"/>
        </w:rPr>
        <w:t xml:space="preserve"> развития информационных и торговых связей, обеспечению прозрачности бизнеса ОАО «ПНК» производит постоянное наполнение сайта необходимой информацией, тестирование работы программного обеспечения и первоочередных информационных сервисов. Сопровождение портала включает в себя обеспечение его работы в круглосуточном режиме, поддержание размещенной на сайте информации в актуальном состоянии и создание новых сервисов. Интернет-сайт ОАО «ПНК» является одним из основных презентационных инструментов и информационных ресурсов для всех заинтересованных сторон, включая клиентов, акционеров и инвесторов, партнеров ОАО «ПНК»,  а также СМИ.</w:t>
      </w:r>
    </w:p>
    <w:p w:rsidR="00D3225F" w:rsidRPr="00344962" w:rsidRDefault="00D3225F" w:rsidP="00885635">
      <w:pPr>
        <w:pStyle w:val="1"/>
        <w:numPr>
          <w:ilvl w:val="0"/>
          <w:numId w:val="20"/>
        </w:numPr>
        <w:tabs>
          <w:tab w:val="left" w:pos="993"/>
        </w:tabs>
        <w:spacing w:before="0" w:after="0" w:line="360" w:lineRule="auto"/>
        <w:jc w:val="both"/>
        <w:rPr>
          <w:rFonts w:ascii="Tahoma" w:hAnsi="Tahoma" w:cs="Tahoma"/>
          <w:bCs w:val="0"/>
          <w:sz w:val="24"/>
          <w:szCs w:val="24"/>
        </w:rPr>
      </w:pPr>
      <w:bookmarkStart w:id="16" w:name="_Toc196124604"/>
      <w:bookmarkEnd w:id="15"/>
      <w:r w:rsidRPr="00344962">
        <w:rPr>
          <w:rFonts w:ascii="Tahoma" w:hAnsi="Tahoma" w:cs="Tahoma"/>
          <w:bCs w:val="0"/>
          <w:sz w:val="24"/>
          <w:szCs w:val="24"/>
        </w:rPr>
        <w:lastRenderedPageBreak/>
        <w:t>КАДРОВАЯ И СОЦИАЛЬНАЯ ПОЛИТИКА</w:t>
      </w:r>
      <w:bookmarkEnd w:id="16"/>
    </w:p>
    <w:p w:rsidR="00513E2B" w:rsidRDefault="00513E2B" w:rsidP="00513E2B">
      <w:pPr>
        <w:spacing w:line="360" w:lineRule="auto"/>
        <w:ind w:right="-1" w:firstLine="567"/>
        <w:jc w:val="both"/>
        <w:rPr>
          <w:rFonts w:ascii="Tahoma" w:hAnsi="Tahoma" w:cs="Tahoma"/>
          <w:color w:val="000000"/>
          <w:sz w:val="24"/>
          <w:lang w:val="ru-RU"/>
        </w:rPr>
      </w:pPr>
      <w:proofErr w:type="gramStart"/>
      <w:r>
        <w:rPr>
          <w:rFonts w:ascii="Tahoma" w:hAnsi="Tahoma" w:cs="Tahoma"/>
          <w:color w:val="000000"/>
          <w:sz w:val="24"/>
          <w:lang w:val="ru-RU"/>
        </w:rPr>
        <w:t>В целях успешного решения амбициозных стратегических задач, производственных вопросов ОАО «ПНК» привлекает и стремится удерживать лучших специалистов рынка, создавая условия для их профессионального роста и формируя корпоративную культуру, способствующую полному раскрытию потенциала каждого работника.</w:t>
      </w:r>
      <w:proofErr w:type="gramEnd"/>
    </w:p>
    <w:p w:rsidR="00C77FFA" w:rsidRPr="006E52E6" w:rsidRDefault="00C77FFA" w:rsidP="006E52E6">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Общая списочная численность работников Общества, в том числе аппарата управления, за  2</w:t>
      </w:r>
      <w:r w:rsidR="00AD1468">
        <w:rPr>
          <w:rFonts w:ascii="Tahoma" w:hAnsi="Tahoma" w:cs="Tahoma"/>
          <w:color w:val="000000"/>
          <w:sz w:val="24"/>
          <w:lang w:val="ru-RU"/>
        </w:rPr>
        <w:t>013 год составила 2983 человека (таблица № 14)</w:t>
      </w:r>
    </w:p>
    <w:p w:rsidR="00D606DB" w:rsidRPr="00AD1468" w:rsidRDefault="00D606DB" w:rsidP="00D606DB">
      <w:pPr>
        <w:spacing w:line="360" w:lineRule="auto"/>
        <w:ind w:right="-1" w:firstLine="567"/>
        <w:jc w:val="right"/>
        <w:rPr>
          <w:rFonts w:ascii="Tahoma" w:hAnsi="Tahoma" w:cs="Tahoma"/>
          <w:color w:val="000000"/>
          <w:sz w:val="24"/>
          <w:u w:val="single"/>
          <w:lang w:val="ru-RU"/>
        </w:rPr>
      </w:pPr>
      <w:r w:rsidRPr="00AD1468">
        <w:rPr>
          <w:rFonts w:ascii="Tahoma" w:hAnsi="Tahoma" w:cs="Tahoma"/>
          <w:color w:val="000000"/>
          <w:sz w:val="24"/>
          <w:u w:val="single"/>
          <w:lang w:val="ru-RU"/>
        </w:rPr>
        <w:t>Таблица № 14</w:t>
      </w:r>
    </w:p>
    <w:p w:rsidR="00C77FFA" w:rsidRPr="00D606DB" w:rsidRDefault="00C77FFA" w:rsidP="00AD1468">
      <w:pPr>
        <w:spacing w:line="360" w:lineRule="auto"/>
        <w:ind w:right="-1" w:firstLine="567"/>
        <w:jc w:val="center"/>
        <w:rPr>
          <w:rFonts w:ascii="Tahoma" w:hAnsi="Tahoma" w:cs="Tahoma"/>
          <w:color w:val="000000"/>
          <w:sz w:val="24"/>
          <w:u w:val="single"/>
          <w:lang w:val="ru-RU"/>
        </w:rPr>
      </w:pPr>
      <w:r w:rsidRPr="00D606DB">
        <w:rPr>
          <w:rFonts w:ascii="Tahoma" w:hAnsi="Tahoma" w:cs="Tahoma"/>
          <w:color w:val="000000"/>
          <w:sz w:val="24"/>
          <w:u w:val="single"/>
          <w:lang w:val="ru-RU"/>
        </w:rPr>
        <w:t>Общая численность работников Общества</w:t>
      </w:r>
      <w:r w:rsidR="00AD1468" w:rsidRPr="00D606DB">
        <w:rPr>
          <w:rFonts w:ascii="Tahoma" w:hAnsi="Tahoma" w:cs="Tahoma"/>
          <w:color w:val="000000"/>
          <w:sz w:val="24"/>
          <w:u w:val="single"/>
          <w:lang w:val="ru-RU"/>
        </w:rPr>
        <w:t>.</w:t>
      </w:r>
    </w:p>
    <w:tbl>
      <w:tblPr>
        <w:tblW w:w="9828" w:type="dxa"/>
        <w:tblInd w:w="108" w:type="dxa"/>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tblLook w:val="01E0"/>
      </w:tblPr>
      <w:tblGrid>
        <w:gridCol w:w="5148"/>
        <w:gridCol w:w="1440"/>
        <w:gridCol w:w="1440"/>
        <w:gridCol w:w="1800"/>
      </w:tblGrid>
      <w:tr w:rsidR="00C77FFA" w:rsidRPr="006E52E6" w:rsidTr="00AD1468">
        <w:tc>
          <w:tcPr>
            <w:tcW w:w="5148" w:type="dxa"/>
            <w:shd w:val="clear" w:color="auto" w:fill="D9D9D9" w:themeFill="background1" w:themeFillShade="D9"/>
          </w:tcPr>
          <w:p w:rsidR="00C77FFA" w:rsidRPr="006E52E6" w:rsidRDefault="00C77FFA" w:rsidP="006E52E6">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Показатель</w:t>
            </w:r>
          </w:p>
        </w:tc>
        <w:tc>
          <w:tcPr>
            <w:tcW w:w="1440" w:type="dxa"/>
            <w:shd w:val="clear" w:color="auto" w:fill="D9D9D9" w:themeFill="background1" w:themeFillShade="D9"/>
          </w:tcPr>
          <w:p w:rsidR="00C77FFA" w:rsidRPr="006E52E6" w:rsidRDefault="00C77FFA" w:rsidP="006E52E6">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Штат</w:t>
            </w:r>
          </w:p>
        </w:tc>
        <w:tc>
          <w:tcPr>
            <w:tcW w:w="1440" w:type="dxa"/>
            <w:shd w:val="clear" w:color="auto" w:fill="D9D9D9" w:themeFill="background1" w:themeFillShade="D9"/>
          </w:tcPr>
          <w:p w:rsidR="00C77FFA" w:rsidRPr="006E52E6" w:rsidRDefault="00C77FFA" w:rsidP="006E52E6">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Факт</w:t>
            </w:r>
          </w:p>
        </w:tc>
        <w:tc>
          <w:tcPr>
            <w:tcW w:w="1800" w:type="dxa"/>
            <w:shd w:val="clear" w:color="auto" w:fill="D9D9D9" w:themeFill="background1" w:themeFillShade="D9"/>
          </w:tcPr>
          <w:p w:rsidR="00C77FFA" w:rsidRPr="006E52E6" w:rsidRDefault="00C77FFA" w:rsidP="006E52E6">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Штат/Факт</w:t>
            </w:r>
          </w:p>
        </w:tc>
      </w:tr>
      <w:tr w:rsidR="00C77FFA" w:rsidRPr="006E52E6" w:rsidTr="00AD1468">
        <w:tc>
          <w:tcPr>
            <w:tcW w:w="5148" w:type="dxa"/>
            <w:shd w:val="clear" w:color="auto" w:fill="F2F2F2" w:themeFill="background1" w:themeFillShade="F2"/>
          </w:tcPr>
          <w:p w:rsidR="00C77FFA" w:rsidRPr="006E52E6" w:rsidRDefault="00C77FFA" w:rsidP="00AD1468">
            <w:pPr>
              <w:shd w:val="clear" w:color="auto" w:fill="F2F2F2" w:themeFill="background1" w:themeFillShade="F2"/>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Списочная численность работников ОАО «ПНК», чел</w:t>
            </w:r>
          </w:p>
        </w:tc>
        <w:tc>
          <w:tcPr>
            <w:tcW w:w="1440" w:type="dxa"/>
            <w:shd w:val="clear" w:color="auto" w:fill="F2F2F2" w:themeFill="background1" w:themeFillShade="F2"/>
            <w:vAlign w:val="center"/>
          </w:tcPr>
          <w:p w:rsidR="00C77FFA" w:rsidRPr="006E52E6" w:rsidRDefault="00C77FFA" w:rsidP="00AD1468">
            <w:pPr>
              <w:shd w:val="clear" w:color="auto" w:fill="F2F2F2" w:themeFill="background1" w:themeFillShade="F2"/>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3134,7</w:t>
            </w:r>
          </w:p>
        </w:tc>
        <w:tc>
          <w:tcPr>
            <w:tcW w:w="1440" w:type="dxa"/>
            <w:shd w:val="clear" w:color="auto" w:fill="F2F2F2" w:themeFill="background1" w:themeFillShade="F2"/>
            <w:vAlign w:val="center"/>
          </w:tcPr>
          <w:p w:rsidR="00C77FFA" w:rsidRPr="006E52E6" w:rsidRDefault="00C77FFA" w:rsidP="00AD1468">
            <w:pPr>
              <w:shd w:val="clear" w:color="auto" w:fill="F2F2F2" w:themeFill="background1" w:themeFillShade="F2"/>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2983</w:t>
            </w:r>
          </w:p>
        </w:tc>
        <w:tc>
          <w:tcPr>
            <w:tcW w:w="1800" w:type="dxa"/>
            <w:shd w:val="clear" w:color="auto" w:fill="F2F2F2" w:themeFill="background1" w:themeFillShade="F2"/>
            <w:vAlign w:val="center"/>
          </w:tcPr>
          <w:p w:rsidR="00C77FFA" w:rsidRPr="006E52E6" w:rsidRDefault="00C77FFA" w:rsidP="00AD1468">
            <w:pPr>
              <w:shd w:val="clear" w:color="auto" w:fill="F2F2F2" w:themeFill="background1" w:themeFillShade="F2"/>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95,1 %</w:t>
            </w:r>
          </w:p>
        </w:tc>
      </w:tr>
      <w:tr w:rsidR="00C77FFA" w:rsidRPr="006E52E6" w:rsidTr="00AD1468">
        <w:tc>
          <w:tcPr>
            <w:tcW w:w="5148" w:type="dxa"/>
            <w:shd w:val="clear" w:color="auto" w:fill="F2F2F2" w:themeFill="background1" w:themeFillShade="F2"/>
          </w:tcPr>
          <w:p w:rsidR="00C77FFA" w:rsidRPr="006E52E6" w:rsidRDefault="00C77FFA" w:rsidP="00AD1468">
            <w:pPr>
              <w:shd w:val="clear" w:color="auto" w:fill="F2F2F2" w:themeFill="background1" w:themeFillShade="F2"/>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в том числе аппарата управления </w:t>
            </w:r>
          </w:p>
          <w:p w:rsidR="00C77FFA" w:rsidRPr="006E52E6" w:rsidRDefault="00C77FFA" w:rsidP="00AD1468">
            <w:pPr>
              <w:shd w:val="clear" w:color="auto" w:fill="F2F2F2" w:themeFill="background1" w:themeFillShade="F2"/>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ОАО «ПНК», чел</w:t>
            </w:r>
          </w:p>
        </w:tc>
        <w:tc>
          <w:tcPr>
            <w:tcW w:w="1440" w:type="dxa"/>
            <w:shd w:val="clear" w:color="auto" w:fill="F2F2F2" w:themeFill="background1" w:themeFillShade="F2"/>
            <w:vAlign w:val="center"/>
          </w:tcPr>
          <w:p w:rsidR="00C77FFA" w:rsidRPr="006E52E6" w:rsidRDefault="00C77FFA" w:rsidP="00AD1468">
            <w:pPr>
              <w:shd w:val="clear" w:color="auto" w:fill="F2F2F2" w:themeFill="background1" w:themeFillShade="F2"/>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101</w:t>
            </w:r>
          </w:p>
        </w:tc>
        <w:tc>
          <w:tcPr>
            <w:tcW w:w="1440" w:type="dxa"/>
            <w:shd w:val="clear" w:color="auto" w:fill="F2F2F2" w:themeFill="background1" w:themeFillShade="F2"/>
            <w:vAlign w:val="center"/>
          </w:tcPr>
          <w:p w:rsidR="00C77FFA" w:rsidRPr="006E52E6" w:rsidRDefault="00C77FFA" w:rsidP="00AD1468">
            <w:pPr>
              <w:shd w:val="clear" w:color="auto" w:fill="F2F2F2" w:themeFill="background1" w:themeFillShade="F2"/>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80</w:t>
            </w:r>
          </w:p>
        </w:tc>
        <w:tc>
          <w:tcPr>
            <w:tcW w:w="1800" w:type="dxa"/>
            <w:shd w:val="clear" w:color="auto" w:fill="F2F2F2" w:themeFill="background1" w:themeFillShade="F2"/>
            <w:vAlign w:val="center"/>
          </w:tcPr>
          <w:p w:rsidR="00C77FFA" w:rsidRPr="006E52E6" w:rsidRDefault="00C77FFA" w:rsidP="00AD1468">
            <w:pPr>
              <w:shd w:val="clear" w:color="auto" w:fill="F2F2F2" w:themeFill="background1" w:themeFillShade="F2"/>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79,2 %</w:t>
            </w:r>
          </w:p>
        </w:tc>
      </w:tr>
    </w:tbl>
    <w:p w:rsidR="00C77FFA" w:rsidRPr="006E52E6" w:rsidRDefault="00C77FFA" w:rsidP="00AD1468">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w:t>
      </w:r>
    </w:p>
    <w:p w:rsidR="00C77FFA" w:rsidRPr="006E52E6" w:rsidRDefault="00C77FFA" w:rsidP="006E52E6">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ab/>
        <w:t xml:space="preserve">Списочная численность работников по щебеночным заводам – филиалам ОАО «ПНК» по состоянию на 31 декабря 2013 года составляет 2903  человека, из них производственный персонал составляет 2424 человека – 83,5 % человек. </w:t>
      </w:r>
    </w:p>
    <w:p w:rsidR="00C77FFA" w:rsidRPr="006E52E6" w:rsidRDefault="00C77FFA" w:rsidP="006E52E6">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За 2013 года всего:</w:t>
      </w:r>
    </w:p>
    <w:p w:rsidR="00C77FFA" w:rsidRPr="006E52E6" w:rsidRDefault="00C77FFA" w:rsidP="006E52E6">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было принято – 588 чел,</w:t>
      </w:r>
    </w:p>
    <w:p w:rsidR="00C77FFA" w:rsidRPr="006E52E6" w:rsidRDefault="00C77FFA" w:rsidP="006E52E6">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уволено – 628 чел, в том числе по сокращению штата работников – 3 чел.</w:t>
      </w:r>
    </w:p>
    <w:p w:rsidR="00C77FFA" w:rsidRPr="006E52E6" w:rsidRDefault="00C77FFA" w:rsidP="006E52E6">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ab/>
        <w:t xml:space="preserve">Средняя текучесть кадров за  2013 год  по Обществу составила 18,2 %. </w:t>
      </w:r>
    </w:p>
    <w:p w:rsidR="00C77FFA" w:rsidRPr="006E52E6" w:rsidRDefault="00C77FFA" w:rsidP="006E52E6">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Социальные гарантии работников, предусмотренные Коллективным договором ОАО «ПНК» существенно не отличаются от социальных гарантий работников ОАО</w:t>
      </w:r>
      <w:r w:rsidR="008630B9">
        <w:rPr>
          <w:rFonts w:ascii="Tahoma" w:hAnsi="Tahoma" w:cs="Tahoma"/>
          <w:color w:val="000000"/>
          <w:sz w:val="24"/>
          <w:lang w:val="ru-RU"/>
        </w:rPr>
        <w:t xml:space="preserve">             </w:t>
      </w:r>
      <w:r w:rsidRPr="006E52E6">
        <w:rPr>
          <w:rFonts w:ascii="Tahoma" w:hAnsi="Tahoma" w:cs="Tahoma"/>
          <w:color w:val="000000"/>
          <w:sz w:val="24"/>
          <w:lang w:val="ru-RU"/>
        </w:rPr>
        <w:t xml:space="preserve"> «</w:t>
      </w:r>
      <w:r w:rsidR="008630B9">
        <w:rPr>
          <w:rFonts w:ascii="Tahoma" w:hAnsi="Tahoma" w:cs="Tahoma"/>
          <w:color w:val="000000"/>
          <w:sz w:val="24"/>
          <w:lang w:val="ru-RU"/>
        </w:rPr>
        <w:t xml:space="preserve"> </w:t>
      </w:r>
      <w:r w:rsidRPr="006E52E6">
        <w:rPr>
          <w:rFonts w:ascii="Tahoma" w:hAnsi="Tahoma" w:cs="Tahoma"/>
          <w:color w:val="000000"/>
          <w:sz w:val="24"/>
          <w:lang w:val="ru-RU"/>
        </w:rPr>
        <w:t>РЖД</w:t>
      </w:r>
      <w:r w:rsidR="008630B9">
        <w:rPr>
          <w:rFonts w:ascii="Tahoma" w:hAnsi="Tahoma" w:cs="Tahoma"/>
          <w:color w:val="000000"/>
          <w:sz w:val="24"/>
          <w:lang w:val="ru-RU"/>
        </w:rPr>
        <w:t xml:space="preserve"> </w:t>
      </w:r>
      <w:r w:rsidRPr="006E52E6">
        <w:rPr>
          <w:rFonts w:ascii="Tahoma" w:hAnsi="Tahoma" w:cs="Tahoma"/>
          <w:color w:val="000000"/>
          <w:sz w:val="24"/>
          <w:lang w:val="ru-RU"/>
        </w:rPr>
        <w:t>». Согласно Коллективному договору ОАО «ПНК» заработная плата индексируется на уровне роста потребительских цен на товары и услуги на основании данных Федеральной службы государственной статистики.</w:t>
      </w:r>
    </w:p>
    <w:p w:rsidR="00C77FFA" w:rsidRPr="006E52E6" w:rsidRDefault="00C77FFA" w:rsidP="006E52E6">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ОАО «ПНК» являясь дочерним обществом ОАО «РЖД», в своей работе руководствуется политикой ОАО «РЖД», в том числе и в части индексации заработной платы, в </w:t>
      </w:r>
      <w:proofErr w:type="gramStart"/>
      <w:r w:rsidRPr="006E52E6">
        <w:rPr>
          <w:rFonts w:ascii="Tahoma" w:hAnsi="Tahoma" w:cs="Tahoma"/>
          <w:color w:val="000000"/>
          <w:sz w:val="24"/>
          <w:lang w:val="ru-RU"/>
        </w:rPr>
        <w:t>связи</w:t>
      </w:r>
      <w:proofErr w:type="gramEnd"/>
      <w:r w:rsidRPr="006E52E6">
        <w:rPr>
          <w:rFonts w:ascii="Tahoma" w:hAnsi="Tahoma" w:cs="Tahoma"/>
          <w:color w:val="000000"/>
          <w:sz w:val="24"/>
          <w:lang w:val="ru-RU"/>
        </w:rPr>
        <w:t xml:space="preserve"> с чем порядок и размер индексации заработной платы </w:t>
      </w:r>
      <w:r w:rsidRPr="006E52E6">
        <w:rPr>
          <w:rFonts w:ascii="Tahoma" w:hAnsi="Tahoma" w:cs="Tahoma"/>
          <w:color w:val="000000"/>
          <w:sz w:val="24"/>
          <w:lang w:val="ru-RU"/>
        </w:rPr>
        <w:lastRenderedPageBreak/>
        <w:t>работников ОАО «ПНК» осуществляются в полном соответствии с порядком и размером индексации, установленными Коллективным договором ОАО «РЖД».</w:t>
      </w:r>
    </w:p>
    <w:p w:rsidR="00C77FFA" w:rsidRPr="006E52E6" w:rsidRDefault="00C77FFA" w:rsidP="006E52E6">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За 2013 год (с 01 марта и с 01 октября 2013 года) проиндексирована заработная плата работников ОАО «ПНК»  на 1,9 % и 3,8 % соответственно, исходя из индекса потребительских цен на товары и услуги.</w:t>
      </w:r>
    </w:p>
    <w:p w:rsidR="00C77FFA" w:rsidRPr="006E52E6" w:rsidRDefault="00C77FFA" w:rsidP="006E52E6">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В </w:t>
      </w:r>
      <w:proofErr w:type="gramStart"/>
      <w:r w:rsidRPr="006E52E6">
        <w:rPr>
          <w:rFonts w:ascii="Tahoma" w:hAnsi="Tahoma" w:cs="Tahoma"/>
          <w:color w:val="000000"/>
          <w:sz w:val="24"/>
          <w:lang w:val="ru-RU"/>
        </w:rPr>
        <w:t>Обществе</w:t>
      </w:r>
      <w:proofErr w:type="gramEnd"/>
      <w:r w:rsidRPr="006E52E6">
        <w:rPr>
          <w:rFonts w:ascii="Tahoma" w:hAnsi="Tahoma" w:cs="Tahoma"/>
          <w:color w:val="000000"/>
          <w:sz w:val="24"/>
          <w:lang w:val="ru-RU"/>
        </w:rPr>
        <w:t xml:space="preserve"> действует единая система оплаты труда персонала Общества, мотивирующая персонал на достижение конечного результата, на увеличение объемов производства, на увеличение объемов прибыли и, соответственно, на снижение издержек.</w:t>
      </w:r>
    </w:p>
    <w:p w:rsidR="00C77FFA" w:rsidRPr="006E52E6" w:rsidRDefault="00C77FFA" w:rsidP="006E52E6">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Единая система оплаты труда построена на базе отраслевой единой тарифной сетки по оплате труда работников, занятых в основной деятельности</w:t>
      </w:r>
    </w:p>
    <w:p w:rsidR="00C77FFA" w:rsidRPr="006E52E6" w:rsidRDefault="00C77FFA" w:rsidP="006E52E6">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железных дорог.</w:t>
      </w:r>
    </w:p>
    <w:p w:rsidR="00C77FFA" w:rsidRPr="006E52E6" w:rsidRDefault="00C77FFA" w:rsidP="006E52E6">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Премирование работников осуществляется в соответствии с Положением о премировании работников ОАО «ПНК».</w:t>
      </w:r>
    </w:p>
    <w:p w:rsidR="00C77FFA" w:rsidRPr="006E52E6" w:rsidRDefault="00C77FFA" w:rsidP="006E52E6">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В </w:t>
      </w:r>
      <w:proofErr w:type="gramStart"/>
      <w:r w:rsidRPr="006E52E6">
        <w:rPr>
          <w:rFonts w:ascii="Tahoma" w:hAnsi="Tahoma" w:cs="Tahoma"/>
          <w:color w:val="000000"/>
          <w:sz w:val="24"/>
          <w:lang w:val="ru-RU"/>
        </w:rPr>
        <w:t>соответствии</w:t>
      </w:r>
      <w:proofErr w:type="gramEnd"/>
      <w:r w:rsidRPr="006E52E6">
        <w:rPr>
          <w:rFonts w:ascii="Tahoma" w:hAnsi="Tahoma" w:cs="Tahoma"/>
          <w:color w:val="000000"/>
          <w:sz w:val="24"/>
          <w:lang w:val="ru-RU"/>
        </w:rPr>
        <w:t xml:space="preserve"> с Положениями Коллективного договора, ОАО «ПНК» осуществляет ежемесячную материальную помощь в зависимости от стажа работы на железнодорожном транспорте неработающим пенсионерам через Благотворительный фонд «Почет». Списочная численность неработающих пенсионеров ОАО «ПНК» составляет на 31.12.2013 года 535 человек, что составляет 17,9 % от числа работающих сотрудников Общества.</w:t>
      </w:r>
    </w:p>
    <w:p w:rsidR="00D606DB" w:rsidRPr="001C2707" w:rsidRDefault="00D606DB" w:rsidP="00D606DB">
      <w:pPr>
        <w:ind w:right="23"/>
        <w:jc w:val="right"/>
        <w:rPr>
          <w:sz w:val="24"/>
          <w:u w:val="single"/>
          <w:lang w:val="ru-RU"/>
        </w:rPr>
      </w:pPr>
      <w:r w:rsidRPr="001C2707">
        <w:rPr>
          <w:sz w:val="24"/>
          <w:u w:val="single"/>
          <w:lang w:val="ru-RU"/>
        </w:rPr>
        <w:t>Таблица № 15</w:t>
      </w:r>
    </w:p>
    <w:p w:rsidR="00C77FFA" w:rsidRPr="00D606DB" w:rsidRDefault="00C77FFA" w:rsidP="00AD1468">
      <w:pPr>
        <w:spacing w:line="360" w:lineRule="auto"/>
        <w:ind w:right="-1" w:firstLine="567"/>
        <w:jc w:val="center"/>
        <w:rPr>
          <w:rFonts w:ascii="Tahoma" w:hAnsi="Tahoma" w:cs="Tahoma"/>
          <w:color w:val="000000"/>
          <w:sz w:val="24"/>
          <w:u w:val="single"/>
          <w:lang w:val="ru-RU"/>
        </w:rPr>
      </w:pPr>
      <w:r w:rsidRPr="00D606DB">
        <w:rPr>
          <w:rFonts w:ascii="Tahoma" w:hAnsi="Tahoma" w:cs="Tahoma"/>
          <w:color w:val="000000"/>
          <w:sz w:val="24"/>
          <w:u w:val="single"/>
          <w:lang w:val="ru-RU"/>
        </w:rPr>
        <w:t>Количество неработающих пенсионеров ОАО «ПНК», получающих</w:t>
      </w:r>
    </w:p>
    <w:p w:rsidR="00C77FFA" w:rsidRPr="00D606DB" w:rsidRDefault="00C77FFA" w:rsidP="00AD1468">
      <w:pPr>
        <w:spacing w:line="360" w:lineRule="auto"/>
        <w:ind w:right="-1" w:firstLine="567"/>
        <w:jc w:val="center"/>
        <w:rPr>
          <w:rFonts w:ascii="Tahoma" w:hAnsi="Tahoma" w:cs="Tahoma"/>
          <w:color w:val="000000"/>
          <w:sz w:val="24"/>
          <w:u w:val="single"/>
          <w:lang w:val="ru-RU"/>
        </w:rPr>
      </w:pPr>
      <w:r w:rsidRPr="00D606DB">
        <w:rPr>
          <w:rFonts w:ascii="Tahoma" w:hAnsi="Tahoma" w:cs="Tahoma"/>
          <w:color w:val="000000"/>
          <w:sz w:val="24"/>
          <w:u w:val="single"/>
          <w:lang w:val="ru-RU"/>
        </w:rPr>
        <w:t>материальную помощь через БФ «Почет»</w:t>
      </w:r>
    </w:p>
    <w:p w:rsidR="00AD1468" w:rsidRPr="00AD1468" w:rsidRDefault="00AD1468" w:rsidP="00AD1468">
      <w:pPr>
        <w:ind w:right="23"/>
        <w:jc w:val="right"/>
        <w:rPr>
          <w:szCs w:val="28"/>
          <w:u w:val="single"/>
          <w:lang w:val="ru-RU"/>
        </w:rPr>
      </w:pPr>
    </w:p>
    <w:tbl>
      <w:tblPr>
        <w:tblW w:w="9743" w:type="dxa"/>
        <w:tblInd w:w="288" w:type="dxa"/>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tblLayout w:type="fixed"/>
        <w:tblLook w:val="01E0"/>
      </w:tblPr>
      <w:tblGrid>
        <w:gridCol w:w="3648"/>
        <w:gridCol w:w="2268"/>
        <w:gridCol w:w="3827"/>
      </w:tblGrid>
      <w:tr w:rsidR="00C77FFA" w:rsidRPr="0005082D" w:rsidTr="00AD1468">
        <w:tc>
          <w:tcPr>
            <w:tcW w:w="3648" w:type="dxa"/>
            <w:shd w:val="clear" w:color="auto" w:fill="D9D9D9" w:themeFill="background1" w:themeFillShade="D9"/>
          </w:tcPr>
          <w:p w:rsidR="00C77FFA" w:rsidRPr="00BA0E3F" w:rsidRDefault="00C77FFA" w:rsidP="006E52E6">
            <w:pPr>
              <w:ind w:right="21"/>
              <w:rPr>
                <w:b/>
                <w:bCs/>
                <w:szCs w:val="28"/>
              </w:rPr>
            </w:pPr>
            <w:proofErr w:type="spellStart"/>
            <w:r w:rsidRPr="00BA0E3F">
              <w:rPr>
                <w:b/>
                <w:bCs/>
                <w:szCs w:val="28"/>
              </w:rPr>
              <w:t>Заводы</w:t>
            </w:r>
            <w:proofErr w:type="spellEnd"/>
          </w:p>
        </w:tc>
        <w:tc>
          <w:tcPr>
            <w:tcW w:w="2268" w:type="dxa"/>
            <w:shd w:val="clear" w:color="auto" w:fill="D9D9D9" w:themeFill="background1" w:themeFillShade="D9"/>
          </w:tcPr>
          <w:p w:rsidR="00C77FFA" w:rsidRPr="00BA0E3F" w:rsidRDefault="00C77FFA" w:rsidP="006E52E6">
            <w:pPr>
              <w:ind w:right="21"/>
              <w:jc w:val="center"/>
              <w:rPr>
                <w:b/>
                <w:bCs/>
                <w:szCs w:val="28"/>
              </w:rPr>
            </w:pPr>
            <w:proofErr w:type="spellStart"/>
            <w:r w:rsidRPr="00BA0E3F">
              <w:rPr>
                <w:b/>
                <w:bCs/>
                <w:szCs w:val="28"/>
              </w:rPr>
              <w:t>Количество</w:t>
            </w:r>
            <w:proofErr w:type="spellEnd"/>
          </w:p>
        </w:tc>
        <w:tc>
          <w:tcPr>
            <w:tcW w:w="3827" w:type="dxa"/>
            <w:shd w:val="clear" w:color="auto" w:fill="D9D9D9" w:themeFill="background1" w:themeFillShade="D9"/>
          </w:tcPr>
          <w:p w:rsidR="00C77FFA" w:rsidRPr="00C77FFA" w:rsidRDefault="00C77FFA" w:rsidP="006E52E6">
            <w:pPr>
              <w:ind w:right="21"/>
              <w:jc w:val="center"/>
              <w:rPr>
                <w:b/>
                <w:bCs/>
                <w:szCs w:val="28"/>
                <w:lang w:val="ru-RU"/>
              </w:rPr>
            </w:pPr>
            <w:r w:rsidRPr="00C77FFA">
              <w:rPr>
                <w:b/>
                <w:bCs/>
                <w:szCs w:val="28"/>
                <w:lang w:val="ru-RU"/>
              </w:rPr>
              <w:t>Ветераны  Великой отечественной войны и труженики тыла</w:t>
            </w:r>
          </w:p>
        </w:tc>
      </w:tr>
      <w:tr w:rsidR="00C77FFA" w:rsidRPr="00BA0E3F" w:rsidTr="00AD1468">
        <w:tc>
          <w:tcPr>
            <w:tcW w:w="3648" w:type="dxa"/>
            <w:shd w:val="clear" w:color="auto" w:fill="F2F2F2" w:themeFill="background1" w:themeFillShade="F2"/>
            <w:vAlign w:val="center"/>
          </w:tcPr>
          <w:p w:rsidR="00C77FFA" w:rsidRPr="00BA0E3F" w:rsidRDefault="00C77FFA" w:rsidP="006E52E6">
            <w:pPr>
              <w:spacing w:before="60" w:after="60"/>
              <w:ind w:right="21"/>
              <w:rPr>
                <w:b/>
                <w:bCs/>
                <w:szCs w:val="28"/>
              </w:rPr>
            </w:pPr>
            <w:proofErr w:type="spellStart"/>
            <w:r w:rsidRPr="00BA0E3F">
              <w:rPr>
                <w:szCs w:val="28"/>
              </w:rPr>
              <w:t>Ангасольский</w:t>
            </w:r>
            <w:proofErr w:type="spellEnd"/>
          </w:p>
        </w:tc>
        <w:tc>
          <w:tcPr>
            <w:tcW w:w="2268"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23</w:t>
            </w:r>
          </w:p>
        </w:tc>
        <w:tc>
          <w:tcPr>
            <w:tcW w:w="3827"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3</w:t>
            </w:r>
          </w:p>
        </w:tc>
      </w:tr>
      <w:tr w:rsidR="00C77FFA" w:rsidRPr="00BA0E3F" w:rsidTr="00AD1468">
        <w:tc>
          <w:tcPr>
            <w:tcW w:w="3648" w:type="dxa"/>
            <w:shd w:val="clear" w:color="auto" w:fill="F2F2F2" w:themeFill="background1" w:themeFillShade="F2"/>
            <w:vAlign w:val="center"/>
          </w:tcPr>
          <w:p w:rsidR="00C77FFA" w:rsidRPr="00BA0E3F" w:rsidRDefault="00C77FFA" w:rsidP="006E52E6">
            <w:pPr>
              <w:spacing w:before="60" w:after="60"/>
              <w:ind w:right="21"/>
              <w:rPr>
                <w:szCs w:val="28"/>
              </w:rPr>
            </w:pPr>
            <w:proofErr w:type="spellStart"/>
            <w:r w:rsidRPr="00BA0E3F">
              <w:rPr>
                <w:szCs w:val="28"/>
              </w:rPr>
              <w:t>Бесланский</w:t>
            </w:r>
            <w:proofErr w:type="spellEnd"/>
          </w:p>
        </w:tc>
        <w:tc>
          <w:tcPr>
            <w:tcW w:w="2268"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57</w:t>
            </w:r>
          </w:p>
        </w:tc>
        <w:tc>
          <w:tcPr>
            <w:tcW w:w="3827"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34</w:t>
            </w:r>
          </w:p>
        </w:tc>
      </w:tr>
      <w:tr w:rsidR="00C77FFA" w:rsidRPr="00BA0E3F" w:rsidTr="00AD1468">
        <w:tc>
          <w:tcPr>
            <w:tcW w:w="3648" w:type="dxa"/>
            <w:shd w:val="clear" w:color="auto" w:fill="F2F2F2" w:themeFill="background1" w:themeFillShade="F2"/>
            <w:vAlign w:val="center"/>
          </w:tcPr>
          <w:p w:rsidR="00C77FFA" w:rsidRPr="00BA0E3F" w:rsidRDefault="00C77FFA" w:rsidP="006E52E6">
            <w:pPr>
              <w:spacing w:before="60" w:after="60"/>
              <w:ind w:right="21"/>
              <w:rPr>
                <w:szCs w:val="28"/>
              </w:rPr>
            </w:pPr>
            <w:r w:rsidRPr="00BA0E3F">
              <w:rPr>
                <w:szCs w:val="28"/>
              </w:rPr>
              <w:t>Гавриловский</w:t>
            </w:r>
          </w:p>
        </w:tc>
        <w:tc>
          <w:tcPr>
            <w:tcW w:w="2268"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21</w:t>
            </w:r>
          </w:p>
        </w:tc>
        <w:tc>
          <w:tcPr>
            <w:tcW w:w="3827"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4</w:t>
            </w:r>
          </w:p>
        </w:tc>
      </w:tr>
      <w:tr w:rsidR="00C77FFA" w:rsidRPr="00BA0E3F" w:rsidTr="00AD1468">
        <w:tc>
          <w:tcPr>
            <w:tcW w:w="3648" w:type="dxa"/>
            <w:shd w:val="clear" w:color="auto" w:fill="F2F2F2" w:themeFill="background1" w:themeFillShade="F2"/>
            <w:vAlign w:val="center"/>
          </w:tcPr>
          <w:p w:rsidR="00C77FFA" w:rsidRPr="00BA0E3F" w:rsidRDefault="00C77FFA" w:rsidP="006E52E6">
            <w:pPr>
              <w:spacing w:before="60" w:after="60"/>
              <w:ind w:right="21"/>
              <w:rPr>
                <w:szCs w:val="28"/>
              </w:rPr>
            </w:pPr>
            <w:proofErr w:type="spellStart"/>
            <w:r w:rsidRPr="00BA0E3F">
              <w:rPr>
                <w:szCs w:val="28"/>
              </w:rPr>
              <w:t>Гумбейский</w:t>
            </w:r>
            <w:proofErr w:type="spellEnd"/>
          </w:p>
        </w:tc>
        <w:tc>
          <w:tcPr>
            <w:tcW w:w="2268"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40</w:t>
            </w:r>
          </w:p>
        </w:tc>
        <w:tc>
          <w:tcPr>
            <w:tcW w:w="3827"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6</w:t>
            </w:r>
          </w:p>
        </w:tc>
      </w:tr>
      <w:tr w:rsidR="00C77FFA" w:rsidRPr="00BA0E3F" w:rsidTr="00AD1468">
        <w:tc>
          <w:tcPr>
            <w:tcW w:w="3648" w:type="dxa"/>
            <w:shd w:val="clear" w:color="auto" w:fill="F2F2F2" w:themeFill="background1" w:themeFillShade="F2"/>
            <w:vAlign w:val="center"/>
          </w:tcPr>
          <w:p w:rsidR="00C77FFA" w:rsidRPr="00BA0E3F" w:rsidRDefault="00C77FFA" w:rsidP="006E52E6">
            <w:pPr>
              <w:spacing w:before="60" w:after="60"/>
              <w:ind w:right="21"/>
              <w:rPr>
                <w:szCs w:val="28"/>
              </w:rPr>
            </w:pPr>
            <w:proofErr w:type="spellStart"/>
            <w:r w:rsidRPr="00BA0E3F">
              <w:rPr>
                <w:szCs w:val="28"/>
              </w:rPr>
              <w:t>Жипхегенский</w:t>
            </w:r>
            <w:proofErr w:type="spellEnd"/>
          </w:p>
        </w:tc>
        <w:tc>
          <w:tcPr>
            <w:tcW w:w="2268"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40</w:t>
            </w:r>
          </w:p>
        </w:tc>
        <w:tc>
          <w:tcPr>
            <w:tcW w:w="3827"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2</w:t>
            </w:r>
          </w:p>
        </w:tc>
      </w:tr>
      <w:tr w:rsidR="00C77FFA" w:rsidRPr="00BA0E3F" w:rsidTr="00AD1468">
        <w:tc>
          <w:tcPr>
            <w:tcW w:w="3648" w:type="dxa"/>
            <w:shd w:val="clear" w:color="auto" w:fill="F2F2F2" w:themeFill="background1" w:themeFillShade="F2"/>
            <w:vAlign w:val="center"/>
          </w:tcPr>
          <w:p w:rsidR="00C77FFA" w:rsidRPr="00BA0E3F" w:rsidRDefault="00C77FFA" w:rsidP="006E52E6">
            <w:pPr>
              <w:spacing w:before="60" w:after="60"/>
              <w:ind w:right="21"/>
              <w:rPr>
                <w:b/>
                <w:bCs/>
                <w:szCs w:val="28"/>
              </w:rPr>
            </w:pPr>
            <w:r w:rsidRPr="00BA0E3F">
              <w:rPr>
                <w:szCs w:val="28"/>
              </w:rPr>
              <w:t>Исетский</w:t>
            </w:r>
          </w:p>
        </w:tc>
        <w:tc>
          <w:tcPr>
            <w:tcW w:w="2268"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48</w:t>
            </w:r>
          </w:p>
        </w:tc>
        <w:tc>
          <w:tcPr>
            <w:tcW w:w="3827"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10</w:t>
            </w:r>
          </w:p>
        </w:tc>
      </w:tr>
      <w:tr w:rsidR="00C77FFA" w:rsidRPr="00BA0E3F" w:rsidTr="00AD1468">
        <w:tc>
          <w:tcPr>
            <w:tcW w:w="3648" w:type="dxa"/>
            <w:shd w:val="clear" w:color="auto" w:fill="F2F2F2" w:themeFill="background1" w:themeFillShade="F2"/>
            <w:vAlign w:val="center"/>
          </w:tcPr>
          <w:p w:rsidR="00C77FFA" w:rsidRPr="00BA0E3F" w:rsidRDefault="00C77FFA" w:rsidP="006E52E6">
            <w:pPr>
              <w:spacing w:before="60" w:after="60"/>
              <w:ind w:right="21"/>
              <w:rPr>
                <w:szCs w:val="28"/>
              </w:rPr>
            </w:pPr>
            <w:proofErr w:type="spellStart"/>
            <w:r w:rsidRPr="00BA0E3F">
              <w:rPr>
                <w:szCs w:val="28"/>
              </w:rPr>
              <w:t>Камнереченский</w:t>
            </w:r>
            <w:proofErr w:type="spellEnd"/>
          </w:p>
        </w:tc>
        <w:tc>
          <w:tcPr>
            <w:tcW w:w="2268"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0</w:t>
            </w:r>
          </w:p>
        </w:tc>
        <w:tc>
          <w:tcPr>
            <w:tcW w:w="3827"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0</w:t>
            </w:r>
          </w:p>
        </w:tc>
      </w:tr>
      <w:tr w:rsidR="00C77FFA" w:rsidRPr="00BA0E3F" w:rsidTr="00AD1468">
        <w:tc>
          <w:tcPr>
            <w:tcW w:w="3648" w:type="dxa"/>
            <w:shd w:val="clear" w:color="auto" w:fill="F2F2F2" w:themeFill="background1" w:themeFillShade="F2"/>
            <w:vAlign w:val="center"/>
          </w:tcPr>
          <w:p w:rsidR="00C77FFA" w:rsidRPr="00BA0E3F" w:rsidRDefault="00C77FFA" w:rsidP="006E52E6">
            <w:pPr>
              <w:spacing w:before="60" w:after="60"/>
              <w:ind w:right="21"/>
              <w:rPr>
                <w:szCs w:val="28"/>
              </w:rPr>
            </w:pPr>
            <w:proofErr w:type="spellStart"/>
            <w:r w:rsidRPr="00BA0E3F">
              <w:rPr>
                <w:szCs w:val="28"/>
              </w:rPr>
              <w:t>Крутокачинский</w:t>
            </w:r>
            <w:proofErr w:type="spellEnd"/>
          </w:p>
        </w:tc>
        <w:tc>
          <w:tcPr>
            <w:tcW w:w="2268"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18</w:t>
            </w:r>
          </w:p>
        </w:tc>
        <w:tc>
          <w:tcPr>
            <w:tcW w:w="3827"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6</w:t>
            </w:r>
          </w:p>
        </w:tc>
      </w:tr>
      <w:tr w:rsidR="00C77FFA" w:rsidRPr="00BA0E3F" w:rsidTr="00AD1468">
        <w:tc>
          <w:tcPr>
            <w:tcW w:w="3648" w:type="dxa"/>
            <w:shd w:val="clear" w:color="auto" w:fill="F2F2F2" w:themeFill="background1" w:themeFillShade="F2"/>
            <w:vAlign w:val="center"/>
          </w:tcPr>
          <w:p w:rsidR="00C77FFA" w:rsidRPr="00BA0E3F" w:rsidRDefault="00C77FFA" w:rsidP="006E52E6">
            <w:pPr>
              <w:spacing w:before="60" w:after="60"/>
              <w:ind w:right="21"/>
              <w:rPr>
                <w:szCs w:val="28"/>
              </w:rPr>
            </w:pPr>
            <w:proofErr w:type="spellStart"/>
            <w:r w:rsidRPr="00BA0E3F">
              <w:rPr>
                <w:szCs w:val="28"/>
              </w:rPr>
              <w:t>Курагинский</w:t>
            </w:r>
            <w:proofErr w:type="spellEnd"/>
          </w:p>
        </w:tc>
        <w:tc>
          <w:tcPr>
            <w:tcW w:w="2268"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26</w:t>
            </w:r>
          </w:p>
        </w:tc>
        <w:tc>
          <w:tcPr>
            <w:tcW w:w="3827"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6</w:t>
            </w:r>
          </w:p>
        </w:tc>
      </w:tr>
      <w:tr w:rsidR="00C77FFA" w:rsidRPr="00BA0E3F" w:rsidTr="00AD1468">
        <w:tc>
          <w:tcPr>
            <w:tcW w:w="3648" w:type="dxa"/>
            <w:shd w:val="clear" w:color="auto" w:fill="F2F2F2" w:themeFill="background1" w:themeFillShade="F2"/>
            <w:vAlign w:val="center"/>
          </w:tcPr>
          <w:p w:rsidR="00C77FFA" w:rsidRPr="00BA0E3F" w:rsidRDefault="00C77FFA" w:rsidP="006E52E6">
            <w:pPr>
              <w:spacing w:before="60" w:after="60"/>
              <w:ind w:right="21"/>
              <w:rPr>
                <w:szCs w:val="28"/>
              </w:rPr>
            </w:pPr>
            <w:proofErr w:type="spellStart"/>
            <w:r w:rsidRPr="00BA0E3F">
              <w:rPr>
                <w:szCs w:val="28"/>
              </w:rPr>
              <w:lastRenderedPageBreak/>
              <w:t>Медвежьегорский</w:t>
            </w:r>
            <w:proofErr w:type="spellEnd"/>
          </w:p>
        </w:tc>
        <w:tc>
          <w:tcPr>
            <w:tcW w:w="2268"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24</w:t>
            </w:r>
          </w:p>
        </w:tc>
        <w:tc>
          <w:tcPr>
            <w:tcW w:w="3827"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2</w:t>
            </w:r>
          </w:p>
        </w:tc>
      </w:tr>
      <w:tr w:rsidR="00C77FFA" w:rsidRPr="00BA0E3F" w:rsidTr="00AD1468">
        <w:tc>
          <w:tcPr>
            <w:tcW w:w="3648" w:type="dxa"/>
            <w:shd w:val="clear" w:color="auto" w:fill="F2F2F2" w:themeFill="background1" w:themeFillShade="F2"/>
            <w:vAlign w:val="center"/>
          </w:tcPr>
          <w:p w:rsidR="00C77FFA" w:rsidRPr="00BA0E3F" w:rsidRDefault="00C77FFA" w:rsidP="006E52E6">
            <w:pPr>
              <w:spacing w:before="60" w:after="60"/>
              <w:ind w:right="21"/>
              <w:rPr>
                <w:szCs w:val="28"/>
              </w:rPr>
            </w:pPr>
            <w:proofErr w:type="spellStart"/>
            <w:r w:rsidRPr="00BA0E3F">
              <w:rPr>
                <w:szCs w:val="28"/>
              </w:rPr>
              <w:t>Мочищенский</w:t>
            </w:r>
            <w:proofErr w:type="spellEnd"/>
          </w:p>
        </w:tc>
        <w:tc>
          <w:tcPr>
            <w:tcW w:w="2268"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37</w:t>
            </w:r>
          </w:p>
        </w:tc>
        <w:tc>
          <w:tcPr>
            <w:tcW w:w="3827"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8</w:t>
            </w:r>
          </w:p>
        </w:tc>
      </w:tr>
      <w:tr w:rsidR="00C77FFA" w:rsidRPr="00BA0E3F" w:rsidTr="00AD1468">
        <w:tc>
          <w:tcPr>
            <w:tcW w:w="3648" w:type="dxa"/>
            <w:shd w:val="clear" w:color="auto" w:fill="F2F2F2" w:themeFill="background1" w:themeFillShade="F2"/>
            <w:vAlign w:val="center"/>
          </w:tcPr>
          <w:p w:rsidR="00C77FFA" w:rsidRPr="00BA0E3F" w:rsidRDefault="00C77FFA" w:rsidP="006E52E6">
            <w:pPr>
              <w:spacing w:before="60" w:after="60"/>
              <w:ind w:right="21"/>
              <w:rPr>
                <w:szCs w:val="28"/>
              </w:rPr>
            </w:pPr>
            <w:r w:rsidRPr="00BA0E3F">
              <w:rPr>
                <w:szCs w:val="28"/>
              </w:rPr>
              <w:t>Оленегорский</w:t>
            </w:r>
          </w:p>
        </w:tc>
        <w:tc>
          <w:tcPr>
            <w:tcW w:w="2268"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12</w:t>
            </w:r>
          </w:p>
        </w:tc>
        <w:tc>
          <w:tcPr>
            <w:tcW w:w="3827"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1</w:t>
            </w:r>
          </w:p>
        </w:tc>
      </w:tr>
      <w:tr w:rsidR="00C77FFA" w:rsidRPr="00BA0E3F" w:rsidTr="00AD1468">
        <w:tc>
          <w:tcPr>
            <w:tcW w:w="3648" w:type="dxa"/>
            <w:shd w:val="clear" w:color="auto" w:fill="F2F2F2" w:themeFill="background1" w:themeFillShade="F2"/>
            <w:vAlign w:val="center"/>
          </w:tcPr>
          <w:p w:rsidR="00C77FFA" w:rsidRPr="00BA0E3F" w:rsidRDefault="00C77FFA" w:rsidP="006E52E6">
            <w:pPr>
              <w:spacing w:before="60" w:after="60"/>
              <w:ind w:right="21"/>
              <w:rPr>
                <w:szCs w:val="28"/>
              </w:rPr>
            </w:pPr>
            <w:proofErr w:type="spellStart"/>
            <w:r w:rsidRPr="00BA0E3F">
              <w:rPr>
                <w:szCs w:val="28"/>
              </w:rPr>
              <w:t>Орский</w:t>
            </w:r>
            <w:proofErr w:type="spellEnd"/>
          </w:p>
        </w:tc>
        <w:tc>
          <w:tcPr>
            <w:tcW w:w="2268"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12</w:t>
            </w:r>
          </w:p>
        </w:tc>
        <w:tc>
          <w:tcPr>
            <w:tcW w:w="3827"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2</w:t>
            </w:r>
          </w:p>
        </w:tc>
      </w:tr>
      <w:tr w:rsidR="00C77FFA" w:rsidRPr="00BA0E3F" w:rsidTr="00AD1468">
        <w:tc>
          <w:tcPr>
            <w:tcW w:w="3648" w:type="dxa"/>
            <w:shd w:val="clear" w:color="auto" w:fill="F2F2F2" w:themeFill="background1" w:themeFillShade="F2"/>
            <w:vAlign w:val="center"/>
          </w:tcPr>
          <w:p w:rsidR="00C77FFA" w:rsidRPr="00BA0E3F" w:rsidRDefault="00C77FFA" w:rsidP="006E52E6">
            <w:pPr>
              <w:spacing w:before="60" w:after="60"/>
              <w:ind w:right="21"/>
              <w:rPr>
                <w:szCs w:val="28"/>
              </w:rPr>
            </w:pPr>
            <w:proofErr w:type="spellStart"/>
            <w:r w:rsidRPr="00BA0E3F">
              <w:rPr>
                <w:szCs w:val="28"/>
              </w:rPr>
              <w:t>Сибирцевский</w:t>
            </w:r>
            <w:proofErr w:type="spellEnd"/>
          </w:p>
        </w:tc>
        <w:tc>
          <w:tcPr>
            <w:tcW w:w="2268"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33</w:t>
            </w:r>
          </w:p>
        </w:tc>
        <w:tc>
          <w:tcPr>
            <w:tcW w:w="3827"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5</w:t>
            </w:r>
          </w:p>
        </w:tc>
      </w:tr>
      <w:tr w:rsidR="00C77FFA" w:rsidRPr="00BA0E3F" w:rsidTr="00AD1468">
        <w:tc>
          <w:tcPr>
            <w:tcW w:w="3648" w:type="dxa"/>
            <w:shd w:val="clear" w:color="auto" w:fill="F2F2F2" w:themeFill="background1" w:themeFillShade="F2"/>
            <w:vAlign w:val="center"/>
          </w:tcPr>
          <w:p w:rsidR="00C77FFA" w:rsidRPr="00BA0E3F" w:rsidRDefault="00C77FFA" w:rsidP="006E52E6">
            <w:pPr>
              <w:spacing w:before="60" w:after="60"/>
              <w:ind w:right="21"/>
              <w:rPr>
                <w:szCs w:val="28"/>
              </w:rPr>
            </w:pPr>
            <w:r>
              <w:rPr>
                <w:szCs w:val="28"/>
              </w:rPr>
              <w:t>Сулинский</w:t>
            </w:r>
          </w:p>
        </w:tc>
        <w:tc>
          <w:tcPr>
            <w:tcW w:w="2268"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45</w:t>
            </w:r>
          </w:p>
        </w:tc>
        <w:tc>
          <w:tcPr>
            <w:tcW w:w="3827"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10</w:t>
            </w:r>
          </w:p>
        </w:tc>
      </w:tr>
      <w:tr w:rsidR="00C77FFA" w:rsidRPr="00BA0E3F" w:rsidTr="00AD1468">
        <w:tc>
          <w:tcPr>
            <w:tcW w:w="3648" w:type="dxa"/>
            <w:shd w:val="clear" w:color="auto" w:fill="F2F2F2" w:themeFill="background1" w:themeFillShade="F2"/>
            <w:vAlign w:val="center"/>
          </w:tcPr>
          <w:p w:rsidR="00C77FFA" w:rsidRPr="00BA0E3F" w:rsidRDefault="00C77FFA" w:rsidP="006E52E6">
            <w:pPr>
              <w:spacing w:before="60" w:after="60"/>
              <w:ind w:right="21"/>
              <w:rPr>
                <w:szCs w:val="28"/>
              </w:rPr>
            </w:pPr>
            <w:proofErr w:type="spellStart"/>
            <w:r>
              <w:rPr>
                <w:szCs w:val="28"/>
              </w:rPr>
              <w:t>Талданский</w:t>
            </w:r>
            <w:proofErr w:type="spellEnd"/>
          </w:p>
        </w:tc>
        <w:tc>
          <w:tcPr>
            <w:tcW w:w="2268"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14</w:t>
            </w:r>
          </w:p>
        </w:tc>
        <w:tc>
          <w:tcPr>
            <w:tcW w:w="3827"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1</w:t>
            </w:r>
          </w:p>
        </w:tc>
      </w:tr>
      <w:tr w:rsidR="00C77FFA" w:rsidRPr="00BA0E3F" w:rsidTr="00AD1468">
        <w:tc>
          <w:tcPr>
            <w:tcW w:w="3648" w:type="dxa"/>
            <w:shd w:val="clear" w:color="auto" w:fill="F2F2F2" w:themeFill="background1" w:themeFillShade="F2"/>
            <w:vAlign w:val="center"/>
          </w:tcPr>
          <w:p w:rsidR="00C77FFA" w:rsidRPr="00BA0E3F" w:rsidRDefault="00C77FFA" w:rsidP="006E52E6">
            <w:pPr>
              <w:spacing w:before="60" w:after="60"/>
              <w:ind w:right="21"/>
              <w:rPr>
                <w:szCs w:val="28"/>
              </w:rPr>
            </w:pPr>
            <w:proofErr w:type="spellStart"/>
            <w:r>
              <w:rPr>
                <w:szCs w:val="28"/>
              </w:rPr>
              <w:t>Хребетский</w:t>
            </w:r>
            <w:proofErr w:type="spellEnd"/>
          </w:p>
        </w:tc>
        <w:tc>
          <w:tcPr>
            <w:tcW w:w="2268"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48</w:t>
            </w:r>
          </w:p>
        </w:tc>
        <w:tc>
          <w:tcPr>
            <w:tcW w:w="3827"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7</w:t>
            </w:r>
          </w:p>
        </w:tc>
      </w:tr>
      <w:tr w:rsidR="00C77FFA" w:rsidRPr="00BA0E3F" w:rsidTr="00AD1468">
        <w:tc>
          <w:tcPr>
            <w:tcW w:w="3648" w:type="dxa"/>
            <w:shd w:val="clear" w:color="auto" w:fill="F2F2F2" w:themeFill="background1" w:themeFillShade="F2"/>
            <w:vAlign w:val="center"/>
          </w:tcPr>
          <w:p w:rsidR="00C77FFA" w:rsidRPr="00BA0E3F" w:rsidRDefault="00C77FFA" w:rsidP="006E52E6">
            <w:pPr>
              <w:spacing w:before="60" w:after="60"/>
              <w:ind w:right="21"/>
              <w:rPr>
                <w:szCs w:val="28"/>
              </w:rPr>
            </w:pPr>
            <w:proofErr w:type="spellStart"/>
            <w:r>
              <w:rPr>
                <w:szCs w:val="28"/>
              </w:rPr>
              <w:t>Шершнинский</w:t>
            </w:r>
            <w:proofErr w:type="spellEnd"/>
          </w:p>
        </w:tc>
        <w:tc>
          <w:tcPr>
            <w:tcW w:w="2268"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37</w:t>
            </w:r>
          </w:p>
        </w:tc>
        <w:tc>
          <w:tcPr>
            <w:tcW w:w="3827"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14</w:t>
            </w:r>
          </w:p>
        </w:tc>
      </w:tr>
      <w:tr w:rsidR="00C77FFA" w:rsidRPr="00BA0E3F" w:rsidTr="00AD1468">
        <w:tc>
          <w:tcPr>
            <w:tcW w:w="3648" w:type="dxa"/>
            <w:shd w:val="clear" w:color="auto" w:fill="F2F2F2" w:themeFill="background1" w:themeFillShade="F2"/>
            <w:vAlign w:val="center"/>
          </w:tcPr>
          <w:p w:rsidR="00C77FFA" w:rsidRDefault="00C77FFA" w:rsidP="006E52E6">
            <w:pPr>
              <w:spacing w:before="60" w:after="60"/>
              <w:ind w:right="21"/>
              <w:rPr>
                <w:szCs w:val="28"/>
              </w:rPr>
            </w:pPr>
            <w:r>
              <w:rPr>
                <w:szCs w:val="28"/>
              </w:rPr>
              <w:t>ИТОГО</w:t>
            </w:r>
          </w:p>
        </w:tc>
        <w:tc>
          <w:tcPr>
            <w:tcW w:w="2268"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highlight w:val="yellow"/>
              </w:rPr>
            </w:pPr>
            <w:r>
              <w:rPr>
                <w:color w:val="000000"/>
                <w:szCs w:val="28"/>
              </w:rPr>
              <w:t>535</w:t>
            </w:r>
          </w:p>
        </w:tc>
        <w:tc>
          <w:tcPr>
            <w:tcW w:w="3827"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highlight w:val="yellow"/>
              </w:rPr>
            </w:pPr>
            <w:r w:rsidRPr="009C4D40">
              <w:rPr>
                <w:color w:val="000000"/>
                <w:szCs w:val="28"/>
              </w:rPr>
              <w:t>121</w:t>
            </w:r>
          </w:p>
        </w:tc>
      </w:tr>
    </w:tbl>
    <w:p w:rsidR="00C77FFA" w:rsidRDefault="00C77FFA" w:rsidP="00C77FFA">
      <w:pPr>
        <w:widowControl w:val="0"/>
        <w:tabs>
          <w:tab w:val="left" w:pos="4045"/>
        </w:tabs>
        <w:autoSpaceDE w:val="0"/>
        <w:autoSpaceDN w:val="0"/>
        <w:ind w:right="21" w:firstLine="794"/>
        <w:jc w:val="both"/>
        <w:rPr>
          <w:szCs w:val="28"/>
        </w:rPr>
      </w:pPr>
    </w:p>
    <w:p w:rsidR="00AD1468" w:rsidRPr="001C2707" w:rsidRDefault="00C77FFA" w:rsidP="001C2707">
      <w:pPr>
        <w:spacing w:line="360" w:lineRule="auto"/>
        <w:ind w:right="-1" w:firstLine="567"/>
        <w:jc w:val="both"/>
        <w:rPr>
          <w:rFonts w:ascii="Tahoma" w:hAnsi="Tahoma" w:cs="Tahoma"/>
          <w:color w:val="000000"/>
          <w:sz w:val="24"/>
          <w:lang w:val="ru-RU"/>
        </w:rPr>
      </w:pPr>
      <w:r w:rsidRPr="00AD1468">
        <w:rPr>
          <w:rFonts w:ascii="Tahoma" w:hAnsi="Tahoma" w:cs="Tahoma"/>
          <w:color w:val="000000"/>
          <w:sz w:val="24"/>
          <w:lang w:val="ru-RU"/>
        </w:rPr>
        <w:t>С целью поддержания стабильной работы и благополучия работников, создания атмосферы взаимопонимания и доверия, формирования высокой социальной ответственности работников за результаты производственно-экономической деятельности, ОАО «ПНК» в 2010 году заключил договор с Негосударственным пенсионным фондом «Благосостояние». Количество участников – вкладчиков на 31.12.2013 года составляет – 387 человек.</w:t>
      </w:r>
    </w:p>
    <w:p w:rsidR="00D606DB" w:rsidRPr="00AD1468" w:rsidRDefault="00D606DB" w:rsidP="00D606DB">
      <w:pPr>
        <w:spacing w:line="360" w:lineRule="auto"/>
        <w:ind w:right="-1" w:firstLine="567"/>
        <w:jc w:val="right"/>
        <w:rPr>
          <w:rFonts w:ascii="Tahoma" w:hAnsi="Tahoma" w:cs="Tahoma"/>
          <w:color w:val="000000"/>
          <w:sz w:val="24"/>
          <w:u w:val="single"/>
          <w:lang w:val="ru-RU"/>
        </w:rPr>
      </w:pPr>
      <w:r w:rsidRPr="00AD1468">
        <w:rPr>
          <w:rFonts w:ascii="Tahoma" w:hAnsi="Tahoma" w:cs="Tahoma"/>
          <w:color w:val="000000"/>
          <w:sz w:val="24"/>
          <w:u w:val="single"/>
          <w:lang w:val="ru-RU"/>
        </w:rPr>
        <w:t>Таблица № 16</w:t>
      </w:r>
    </w:p>
    <w:p w:rsidR="00D606DB" w:rsidRDefault="00C77FFA" w:rsidP="00AD1468">
      <w:pPr>
        <w:spacing w:line="360" w:lineRule="auto"/>
        <w:ind w:right="-1" w:firstLine="567"/>
        <w:jc w:val="center"/>
        <w:rPr>
          <w:rFonts w:ascii="Tahoma" w:hAnsi="Tahoma" w:cs="Tahoma"/>
          <w:color w:val="000000"/>
          <w:sz w:val="24"/>
          <w:u w:val="single"/>
          <w:lang w:val="ru-RU"/>
        </w:rPr>
      </w:pPr>
      <w:r w:rsidRPr="00D606DB">
        <w:rPr>
          <w:rFonts w:ascii="Tahoma" w:hAnsi="Tahoma" w:cs="Tahoma"/>
          <w:color w:val="000000"/>
          <w:sz w:val="24"/>
          <w:u w:val="single"/>
          <w:lang w:val="ru-RU"/>
        </w:rPr>
        <w:t xml:space="preserve">Количество участников-вкладчиков НПО «Благосостояние» </w:t>
      </w:r>
    </w:p>
    <w:p w:rsidR="00C77FFA" w:rsidRPr="00D606DB" w:rsidRDefault="00D606DB" w:rsidP="00AD1468">
      <w:pPr>
        <w:spacing w:line="360" w:lineRule="auto"/>
        <w:ind w:right="-1" w:firstLine="567"/>
        <w:jc w:val="center"/>
        <w:rPr>
          <w:rFonts w:ascii="Tahoma" w:hAnsi="Tahoma" w:cs="Tahoma"/>
          <w:color w:val="000000"/>
          <w:sz w:val="24"/>
          <w:u w:val="single"/>
          <w:lang w:val="ru-RU"/>
        </w:rPr>
      </w:pPr>
      <w:r>
        <w:rPr>
          <w:rFonts w:ascii="Tahoma" w:hAnsi="Tahoma" w:cs="Tahoma"/>
          <w:color w:val="000000"/>
          <w:sz w:val="24"/>
          <w:u w:val="single"/>
          <w:lang w:val="ru-RU"/>
        </w:rPr>
        <w:t>в</w:t>
      </w:r>
      <w:r w:rsidR="00AD1468" w:rsidRPr="00D606DB">
        <w:rPr>
          <w:rFonts w:ascii="Tahoma" w:hAnsi="Tahoma" w:cs="Tahoma"/>
          <w:color w:val="000000"/>
          <w:sz w:val="24"/>
          <w:u w:val="single"/>
          <w:lang w:val="ru-RU"/>
        </w:rPr>
        <w:t xml:space="preserve"> </w:t>
      </w:r>
      <w:r w:rsidR="00C77FFA" w:rsidRPr="00D606DB">
        <w:rPr>
          <w:rFonts w:ascii="Tahoma" w:hAnsi="Tahoma" w:cs="Tahoma"/>
          <w:color w:val="000000"/>
          <w:sz w:val="24"/>
          <w:u w:val="single"/>
          <w:lang w:val="ru-RU"/>
        </w:rPr>
        <w:t>ОАО «ПНК»</w:t>
      </w:r>
    </w:p>
    <w:tbl>
      <w:tblPr>
        <w:tblW w:w="9923" w:type="dxa"/>
        <w:tblInd w:w="108" w:type="dxa"/>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tblLayout w:type="fixed"/>
        <w:tblLook w:val="01E0"/>
      </w:tblPr>
      <w:tblGrid>
        <w:gridCol w:w="4860"/>
        <w:gridCol w:w="1620"/>
        <w:gridCol w:w="3443"/>
      </w:tblGrid>
      <w:tr w:rsidR="00C77FFA" w:rsidRPr="0005082D" w:rsidTr="00AD1468">
        <w:tc>
          <w:tcPr>
            <w:tcW w:w="4860" w:type="dxa"/>
            <w:shd w:val="clear" w:color="auto" w:fill="D9D9D9" w:themeFill="background1" w:themeFillShade="D9"/>
            <w:vAlign w:val="center"/>
          </w:tcPr>
          <w:p w:rsidR="00C77FFA" w:rsidRPr="00BA0E3F" w:rsidRDefault="00C77FFA" w:rsidP="006E52E6">
            <w:pPr>
              <w:spacing w:before="60" w:after="60"/>
              <w:ind w:right="21"/>
              <w:jc w:val="center"/>
              <w:rPr>
                <w:szCs w:val="28"/>
              </w:rPr>
            </w:pPr>
            <w:r>
              <w:rPr>
                <w:szCs w:val="28"/>
              </w:rPr>
              <w:t>Завод</w:t>
            </w:r>
          </w:p>
        </w:tc>
        <w:tc>
          <w:tcPr>
            <w:tcW w:w="1620" w:type="dxa"/>
            <w:shd w:val="clear" w:color="auto" w:fill="D9D9D9" w:themeFill="background1" w:themeFillShade="D9"/>
          </w:tcPr>
          <w:p w:rsidR="00C77FFA" w:rsidRPr="00BA0E3F" w:rsidRDefault="00C77FFA" w:rsidP="006E52E6">
            <w:pPr>
              <w:spacing w:before="60" w:after="60"/>
              <w:ind w:right="21"/>
              <w:jc w:val="center"/>
              <w:rPr>
                <w:szCs w:val="28"/>
              </w:rPr>
            </w:pPr>
            <w:proofErr w:type="spellStart"/>
            <w:proofErr w:type="gramStart"/>
            <w:r w:rsidRPr="00BA0E3F">
              <w:rPr>
                <w:szCs w:val="28"/>
              </w:rPr>
              <w:t>количество</w:t>
            </w:r>
            <w:proofErr w:type="spellEnd"/>
            <w:proofErr w:type="gramEnd"/>
            <w:r w:rsidRPr="00BA0E3F">
              <w:rPr>
                <w:szCs w:val="28"/>
              </w:rPr>
              <w:t xml:space="preserve"> </w:t>
            </w:r>
            <w:proofErr w:type="spellStart"/>
            <w:r w:rsidRPr="00BA0E3F">
              <w:rPr>
                <w:szCs w:val="28"/>
              </w:rPr>
              <w:t>чел</w:t>
            </w:r>
            <w:proofErr w:type="spellEnd"/>
            <w:r w:rsidRPr="00BA0E3F">
              <w:rPr>
                <w:szCs w:val="28"/>
              </w:rPr>
              <w:t>.</w:t>
            </w:r>
          </w:p>
        </w:tc>
        <w:tc>
          <w:tcPr>
            <w:tcW w:w="3443" w:type="dxa"/>
            <w:shd w:val="clear" w:color="auto" w:fill="D9D9D9" w:themeFill="background1" w:themeFillShade="D9"/>
          </w:tcPr>
          <w:p w:rsidR="00C77FFA" w:rsidRPr="00C77FFA" w:rsidRDefault="00C77FFA" w:rsidP="006E52E6">
            <w:pPr>
              <w:spacing w:before="60" w:after="60"/>
              <w:ind w:right="21"/>
              <w:rPr>
                <w:szCs w:val="28"/>
                <w:lang w:val="ru-RU"/>
              </w:rPr>
            </w:pPr>
            <w:r w:rsidRPr="00C77FFA">
              <w:rPr>
                <w:szCs w:val="28"/>
                <w:lang w:val="ru-RU"/>
              </w:rPr>
              <w:t>% участников-вкладчиков к штатной численности</w:t>
            </w:r>
          </w:p>
        </w:tc>
      </w:tr>
      <w:tr w:rsidR="00C77FFA" w:rsidRPr="00BA0E3F" w:rsidTr="00AD1468">
        <w:tc>
          <w:tcPr>
            <w:tcW w:w="4860" w:type="dxa"/>
            <w:shd w:val="clear" w:color="auto" w:fill="F2F2F2" w:themeFill="background1" w:themeFillShade="F2"/>
            <w:vAlign w:val="center"/>
          </w:tcPr>
          <w:p w:rsidR="00C77FFA" w:rsidRPr="00BA0E3F" w:rsidRDefault="00C77FFA" w:rsidP="006E52E6">
            <w:pPr>
              <w:spacing w:before="60" w:after="60"/>
              <w:ind w:right="21"/>
              <w:rPr>
                <w:b/>
                <w:bCs/>
                <w:szCs w:val="28"/>
              </w:rPr>
            </w:pPr>
            <w:proofErr w:type="spellStart"/>
            <w:r w:rsidRPr="00BA0E3F">
              <w:rPr>
                <w:szCs w:val="28"/>
              </w:rPr>
              <w:t>Ангасольский</w:t>
            </w:r>
            <w:proofErr w:type="spellEnd"/>
            <w:r w:rsidRPr="00BA0E3F">
              <w:rPr>
                <w:szCs w:val="28"/>
              </w:rPr>
              <w:t xml:space="preserve"> </w:t>
            </w:r>
          </w:p>
        </w:tc>
        <w:tc>
          <w:tcPr>
            <w:tcW w:w="1620"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44</w:t>
            </w:r>
          </w:p>
        </w:tc>
        <w:tc>
          <w:tcPr>
            <w:tcW w:w="3443"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1</w:t>
            </w:r>
            <w:r>
              <w:rPr>
                <w:color w:val="000000"/>
                <w:szCs w:val="28"/>
              </w:rPr>
              <w:t>7</w:t>
            </w:r>
          </w:p>
        </w:tc>
      </w:tr>
      <w:tr w:rsidR="00C77FFA" w:rsidRPr="00BA0E3F" w:rsidTr="00AD1468">
        <w:tc>
          <w:tcPr>
            <w:tcW w:w="4860" w:type="dxa"/>
            <w:shd w:val="clear" w:color="auto" w:fill="F2F2F2" w:themeFill="background1" w:themeFillShade="F2"/>
            <w:vAlign w:val="center"/>
          </w:tcPr>
          <w:p w:rsidR="00C77FFA" w:rsidRPr="007912FD" w:rsidRDefault="00C77FFA" w:rsidP="006E52E6">
            <w:pPr>
              <w:spacing w:before="60" w:after="60"/>
              <w:ind w:right="21"/>
              <w:rPr>
                <w:szCs w:val="28"/>
              </w:rPr>
            </w:pPr>
            <w:proofErr w:type="spellStart"/>
            <w:r w:rsidRPr="007912FD">
              <w:rPr>
                <w:szCs w:val="28"/>
              </w:rPr>
              <w:t>Бесланский</w:t>
            </w:r>
            <w:proofErr w:type="spellEnd"/>
            <w:r w:rsidRPr="007912FD">
              <w:rPr>
                <w:szCs w:val="28"/>
              </w:rPr>
              <w:t xml:space="preserve"> </w:t>
            </w:r>
          </w:p>
        </w:tc>
        <w:tc>
          <w:tcPr>
            <w:tcW w:w="1620"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0</w:t>
            </w:r>
          </w:p>
        </w:tc>
        <w:tc>
          <w:tcPr>
            <w:tcW w:w="3443"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0</w:t>
            </w:r>
          </w:p>
        </w:tc>
      </w:tr>
      <w:tr w:rsidR="00C77FFA" w:rsidRPr="00BA0E3F" w:rsidTr="00AD1468">
        <w:tc>
          <w:tcPr>
            <w:tcW w:w="4860" w:type="dxa"/>
            <w:shd w:val="clear" w:color="auto" w:fill="F2F2F2" w:themeFill="background1" w:themeFillShade="F2"/>
            <w:vAlign w:val="center"/>
          </w:tcPr>
          <w:p w:rsidR="00C77FFA" w:rsidRPr="007912FD" w:rsidRDefault="00C77FFA" w:rsidP="006E52E6">
            <w:pPr>
              <w:spacing w:before="60" w:after="60"/>
              <w:ind w:right="21"/>
              <w:rPr>
                <w:szCs w:val="28"/>
              </w:rPr>
            </w:pPr>
            <w:r w:rsidRPr="007912FD">
              <w:rPr>
                <w:szCs w:val="28"/>
              </w:rPr>
              <w:t xml:space="preserve">Гавриловский </w:t>
            </w:r>
          </w:p>
        </w:tc>
        <w:tc>
          <w:tcPr>
            <w:tcW w:w="1620"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0</w:t>
            </w:r>
          </w:p>
        </w:tc>
        <w:tc>
          <w:tcPr>
            <w:tcW w:w="3443"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0</w:t>
            </w:r>
          </w:p>
        </w:tc>
      </w:tr>
      <w:tr w:rsidR="00C77FFA" w:rsidRPr="00BA0E3F" w:rsidTr="00AD1468">
        <w:tc>
          <w:tcPr>
            <w:tcW w:w="4860" w:type="dxa"/>
            <w:shd w:val="clear" w:color="auto" w:fill="F2F2F2" w:themeFill="background1" w:themeFillShade="F2"/>
            <w:vAlign w:val="center"/>
          </w:tcPr>
          <w:p w:rsidR="00C77FFA" w:rsidRPr="007912FD" w:rsidRDefault="00C77FFA" w:rsidP="006E52E6">
            <w:pPr>
              <w:spacing w:before="60" w:after="60"/>
              <w:ind w:right="21"/>
              <w:rPr>
                <w:szCs w:val="28"/>
              </w:rPr>
            </w:pPr>
            <w:proofErr w:type="spellStart"/>
            <w:r w:rsidRPr="007912FD">
              <w:rPr>
                <w:szCs w:val="28"/>
              </w:rPr>
              <w:t>Гумбейский</w:t>
            </w:r>
            <w:proofErr w:type="spellEnd"/>
            <w:r w:rsidRPr="007912FD">
              <w:rPr>
                <w:szCs w:val="28"/>
              </w:rPr>
              <w:t xml:space="preserve"> </w:t>
            </w:r>
          </w:p>
        </w:tc>
        <w:tc>
          <w:tcPr>
            <w:tcW w:w="1620"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0</w:t>
            </w:r>
          </w:p>
        </w:tc>
        <w:tc>
          <w:tcPr>
            <w:tcW w:w="3443"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0</w:t>
            </w:r>
          </w:p>
        </w:tc>
      </w:tr>
      <w:tr w:rsidR="00C77FFA" w:rsidRPr="00BA0E3F" w:rsidTr="00AD1468">
        <w:tc>
          <w:tcPr>
            <w:tcW w:w="4860" w:type="dxa"/>
            <w:shd w:val="clear" w:color="auto" w:fill="F2F2F2" w:themeFill="background1" w:themeFillShade="F2"/>
            <w:vAlign w:val="center"/>
          </w:tcPr>
          <w:p w:rsidR="00C77FFA" w:rsidRPr="007912FD" w:rsidRDefault="00C77FFA" w:rsidP="006E52E6">
            <w:pPr>
              <w:spacing w:before="60" w:after="60"/>
              <w:ind w:right="21"/>
              <w:rPr>
                <w:szCs w:val="28"/>
              </w:rPr>
            </w:pPr>
            <w:proofErr w:type="spellStart"/>
            <w:r w:rsidRPr="007912FD">
              <w:rPr>
                <w:szCs w:val="28"/>
              </w:rPr>
              <w:t>Жипхегенский</w:t>
            </w:r>
            <w:proofErr w:type="spellEnd"/>
            <w:r w:rsidRPr="007912FD">
              <w:rPr>
                <w:szCs w:val="28"/>
              </w:rPr>
              <w:t xml:space="preserve"> </w:t>
            </w:r>
          </w:p>
        </w:tc>
        <w:tc>
          <w:tcPr>
            <w:tcW w:w="1620"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7</w:t>
            </w:r>
          </w:p>
        </w:tc>
        <w:tc>
          <w:tcPr>
            <w:tcW w:w="3443"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3</w:t>
            </w:r>
          </w:p>
        </w:tc>
      </w:tr>
      <w:tr w:rsidR="00C77FFA" w:rsidRPr="00BA0E3F" w:rsidTr="00AD1468">
        <w:tc>
          <w:tcPr>
            <w:tcW w:w="4860" w:type="dxa"/>
            <w:shd w:val="clear" w:color="auto" w:fill="F2F2F2" w:themeFill="background1" w:themeFillShade="F2"/>
            <w:vAlign w:val="center"/>
          </w:tcPr>
          <w:p w:rsidR="00C77FFA" w:rsidRPr="007912FD" w:rsidRDefault="00C77FFA" w:rsidP="006E52E6">
            <w:pPr>
              <w:spacing w:before="60" w:after="60"/>
              <w:ind w:right="21"/>
              <w:rPr>
                <w:b/>
                <w:bCs/>
                <w:szCs w:val="28"/>
              </w:rPr>
            </w:pPr>
            <w:r w:rsidRPr="007912FD">
              <w:rPr>
                <w:szCs w:val="28"/>
              </w:rPr>
              <w:t xml:space="preserve">Исетский </w:t>
            </w:r>
          </w:p>
        </w:tc>
        <w:tc>
          <w:tcPr>
            <w:tcW w:w="1620"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highlight w:val="yellow"/>
              </w:rPr>
            </w:pPr>
            <w:r>
              <w:rPr>
                <w:color w:val="000000"/>
                <w:szCs w:val="28"/>
              </w:rPr>
              <w:t>26</w:t>
            </w:r>
          </w:p>
        </w:tc>
        <w:tc>
          <w:tcPr>
            <w:tcW w:w="3443"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highlight w:val="yellow"/>
              </w:rPr>
            </w:pPr>
            <w:r w:rsidRPr="009C4D40">
              <w:rPr>
                <w:color w:val="000000"/>
                <w:szCs w:val="28"/>
              </w:rPr>
              <w:t>1</w:t>
            </w:r>
            <w:r>
              <w:rPr>
                <w:color w:val="000000"/>
                <w:szCs w:val="28"/>
              </w:rPr>
              <w:t>2</w:t>
            </w:r>
          </w:p>
        </w:tc>
      </w:tr>
      <w:tr w:rsidR="00C77FFA" w:rsidRPr="00BA0E3F" w:rsidTr="00AD1468">
        <w:tc>
          <w:tcPr>
            <w:tcW w:w="4860" w:type="dxa"/>
            <w:shd w:val="clear" w:color="auto" w:fill="F2F2F2" w:themeFill="background1" w:themeFillShade="F2"/>
            <w:vAlign w:val="center"/>
          </w:tcPr>
          <w:p w:rsidR="00C77FFA" w:rsidRPr="007912FD" w:rsidRDefault="00C77FFA" w:rsidP="006E52E6">
            <w:pPr>
              <w:spacing w:before="60" w:after="60"/>
              <w:ind w:right="21"/>
              <w:rPr>
                <w:szCs w:val="28"/>
              </w:rPr>
            </w:pPr>
            <w:proofErr w:type="spellStart"/>
            <w:r w:rsidRPr="007912FD">
              <w:rPr>
                <w:szCs w:val="28"/>
              </w:rPr>
              <w:t>Камнереченский</w:t>
            </w:r>
            <w:proofErr w:type="spellEnd"/>
            <w:r w:rsidRPr="007912FD">
              <w:rPr>
                <w:szCs w:val="28"/>
              </w:rPr>
              <w:t xml:space="preserve"> </w:t>
            </w:r>
          </w:p>
        </w:tc>
        <w:tc>
          <w:tcPr>
            <w:tcW w:w="1620"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highlight w:val="yellow"/>
              </w:rPr>
            </w:pPr>
            <w:r>
              <w:rPr>
                <w:color w:val="000000"/>
                <w:szCs w:val="28"/>
              </w:rPr>
              <w:t>13</w:t>
            </w:r>
          </w:p>
        </w:tc>
        <w:tc>
          <w:tcPr>
            <w:tcW w:w="3443"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highlight w:val="yellow"/>
              </w:rPr>
            </w:pPr>
            <w:r w:rsidRPr="009C4D40">
              <w:rPr>
                <w:color w:val="000000"/>
                <w:szCs w:val="28"/>
              </w:rPr>
              <w:t>3</w:t>
            </w:r>
          </w:p>
        </w:tc>
      </w:tr>
      <w:tr w:rsidR="00C77FFA" w:rsidRPr="00BA0E3F" w:rsidTr="00AD1468">
        <w:tc>
          <w:tcPr>
            <w:tcW w:w="4860" w:type="dxa"/>
            <w:shd w:val="clear" w:color="auto" w:fill="F2F2F2" w:themeFill="background1" w:themeFillShade="F2"/>
            <w:vAlign w:val="center"/>
          </w:tcPr>
          <w:p w:rsidR="00C77FFA" w:rsidRPr="007912FD" w:rsidRDefault="00C77FFA" w:rsidP="006E52E6">
            <w:pPr>
              <w:spacing w:before="60" w:after="60"/>
              <w:ind w:right="21"/>
              <w:rPr>
                <w:szCs w:val="28"/>
              </w:rPr>
            </w:pPr>
            <w:proofErr w:type="spellStart"/>
            <w:r w:rsidRPr="007912FD">
              <w:rPr>
                <w:szCs w:val="28"/>
              </w:rPr>
              <w:t>Крутокачинский</w:t>
            </w:r>
            <w:proofErr w:type="spellEnd"/>
            <w:r w:rsidRPr="007912FD">
              <w:rPr>
                <w:szCs w:val="28"/>
              </w:rPr>
              <w:t xml:space="preserve"> </w:t>
            </w:r>
          </w:p>
        </w:tc>
        <w:tc>
          <w:tcPr>
            <w:tcW w:w="1620"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0</w:t>
            </w:r>
          </w:p>
        </w:tc>
        <w:tc>
          <w:tcPr>
            <w:tcW w:w="3443"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0</w:t>
            </w:r>
          </w:p>
        </w:tc>
      </w:tr>
      <w:tr w:rsidR="00C77FFA" w:rsidRPr="00BA0E3F" w:rsidTr="00AD1468">
        <w:tc>
          <w:tcPr>
            <w:tcW w:w="4860" w:type="dxa"/>
            <w:shd w:val="clear" w:color="auto" w:fill="F2F2F2" w:themeFill="background1" w:themeFillShade="F2"/>
            <w:vAlign w:val="center"/>
          </w:tcPr>
          <w:p w:rsidR="00C77FFA" w:rsidRPr="007912FD" w:rsidRDefault="00C77FFA" w:rsidP="006E52E6">
            <w:pPr>
              <w:spacing w:before="60" w:after="60"/>
              <w:ind w:right="21"/>
              <w:rPr>
                <w:szCs w:val="28"/>
              </w:rPr>
            </w:pPr>
            <w:proofErr w:type="spellStart"/>
            <w:r w:rsidRPr="007912FD">
              <w:rPr>
                <w:szCs w:val="28"/>
              </w:rPr>
              <w:t>Курагинский</w:t>
            </w:r>
            <w:proofErr w:type="spellEnd"/>
            <w:r w:rsidRPr="007912FD">
              <w:rPr>
                <w:szCs w:val="28"/>
              </w:rPr>
              <w:t xml:space="preserve"> </w:t>
            </w:r>
          </w:p>
        </w:tc>
        <w:tc>
          <w:tcPr>
            <w:tcW w:w="1620"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3</w:t>
            </w:r>
          </w:p>
        </w:tc>
        <w:tc>
          <w:tcPr>
            <w:tcW w:w="3443"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2</w:t>
            </w:r>
          </w:p>
        </w:tc>
      </w:tr>
      <w:tr w:rsidR="00C77FFA" w:rsidRPr="00BA0E3F" w:rsidTr="00AD1468">
        <w:tc>
          <w:tcPr>
            <w:tcW w:w="4860" w:type="dxa"/>
            <w:shd w:val="clear" w:color="auto" w:fill="F2F2F2" w:themeFill="background1" w:themeFillShade="F2"/>
            <w:vAlign w:val="center"/>
          </w:tcPr>
          <w:p w:rsidR="00C77FFA" w:rsidRPr="007912FD" w:rsidRDefault="00C77FFA" w:rsidP="006E52E6">
            <w:pPr>
              <w:spacing w:before="60" w:after="60"/>
              <w:ind w:right="21"/>
              <w:rPr>
                <w:szCs w:val="28"/>
              </w:rPr>
            </w:pPr>
            <w:proofErr w:type="spellStart"/>
            <w:r w:rsidRPr="007912FD">
              <w:rPr>
                <w:szCs w:val="28"/>
              </w:rPr>
              <w:t>Медвежьегорский</w:t>
            </w:r>
            <w:proofErr w:type="spellEnd"/>
            <w:r w:rsidRPr="007912FD">
              <w:rPr>
                <w:szCs w:val="28"/>
              </w:rPr>
              <w:t xml:space="preserve"> </w:t>
            </w:r>
          </w:p>
        </w:tc>
        <w:tc>
          <w:tcPr>
            <w:tcW w:w="1620"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highlight w:val="yellow"/>
              </w:rPr>
            </w:pPr>
            <w:r w:rsidRPr="009C4D40">
              <w:rPr>
                <w:color w:val="000000"/>
                <w:szCs w:val="28"/>
              </w:rPr>
              <w:t>1</w:t>
            </w:r>
          </w:p>
        </w:tc>
        <w:tc>
          <w:tcPr>
            <w:tcW w:w="3443"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highlight w:val="yellow"/>
              </w:rPr>
            </w:pPr>
            <w:r w:rsidRPr="009C4D40">
              <w:rPr>
                <w:color w:val="000000"/>
                <w:szCs w:val="28"/>
              </w:rPr>
              <w:t>50</w:t>
            </w:r>
          </w:p>
        </w:tc>
      </w:tr>
      <w:tr w:rsidR="00C77FFA" w:rsidRPr="00BA0E3F" w:rsidTr="00AD1468">
        <w:tc>
          <w:tcPr>
            <w:tcW w:w="4860" w:type="dxa"/>
            <w:shd w:val="clear" w:color="auto" w:fill="F2F2F2" w:themeFill="background1" w:themeFillShade="F2"/>
            <w:vAlign w:val="center"/>
          </w:tcPr>
          <w:p w:rsidR="00C77FFA" w:rsidRPr="007912FD" w:rsidRDefault="00C77FFA" w:rsidP="006E52E6">
            <w:pPr>
              <w:spacing w:before="60" w:after="60"/>
              <w:ind w:right="21"/>
              <w:rPr>
                <w:szCs w:val="28"/>
              </w:rPr>
            </w:pPr>
            <w:proofErr w:type="spellStart"/>
            <w:r w:rsidRPr="007912FD">
              <w:rPr>
                <w:szCs w:val="28"/>
              </w:rPr>
              <w:t>Мочищенский</w:t>
            </w:r>
            <w:proofErr w:type="spellEnd"/>
            <w:r w:rsidRPr="007912FD">
              <w:rPr>
                <w:szCs w:val="28"/>
              </w:rPr>
              <w:t xml:space="preserve">  </w:t>
            </w:r>
          </w:p>
        </w:tc>
        <w:tc>
          <w:tcPr>
            <w:tcW w:w="1620"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highlight w:val="yellow"/>
              </w:rPr>
            </w:pPr>
            <w:r>
              <w:rPr>
                <w:color w:val="000000"/>
                <w:szCs w:val="28"/>
              </w:rPr>
              <w:t>11</w:t>
            </w:r>
          </w:p>
        </w:tc>
        <w:tc>
          <w:tcPr>
            <w:tcW w:w="3443"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highlight w:val="yellow"/>
              </w:rPr>
            </w:pPr>
            <w:r>
              <w:rPr>
                <w:color w:val="000000"/>
                <w:szCs w:val="28"/>
              </w:rPr>
              <w:t>6</w:t>
            </w:r>
          </w:p>
        </w:tc>
      </w:tr>
      <w:tr w:rsidR="00C77FFA" w:rsidRPr="00BA0E3F" w:rsidTr="00AD1468">
        <w:tc>
          <w:tcPr>
            <w:tcW w:w="4860" w:type="dxa"/>
            <w:shd w:val="clear" w:color="auto" w:fill="F2F2F2" w:themeFill="background1" w:themeFillShade="F2"/>
            <w:vAlign w:val="center"/>
          </w:tcPr>
          <w:p w:rsidR="00C77FFA" w:rsidRPr="007912FD" w:rsidRDefault="00C77FFA" w:rsidP="006E52E6">
            <w:pPr>
              <w:spacing w:before="60" w:after="60"/>
              <w:ind w:right="21"/>
              <w:rPr>
                <w:szCs w:val="28"/>
              </w:rPr>
            </w:pPr>
            <w:r w:rsidRPr="007912FD">
              <w:rPr>
                <w:szCs w:val="28"/>
              </w:rPr>
              <w:t xml:space="preserve">Оленегорский  </w:t>
            </w:r>
          </w:p>
        </w:tc>
        <w:tc>
          <w:tcPr>
            <w:tcW w:w="1620"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highlight w:val="yellow"/>
              </w:rPr>
            </w:pPr>
            <w:r w:rsidRPr="009C4D40">
              <w:rPr>
                <w:color w:val="000000"/>
                <w:szCs w:val="28"/>
              </w:rPr>
              <w:t>1</w:t>
            </w:r>
            <w:r>
              <w:rPr>
                <w:color w:val="000000"/>
                <w:szCs w:val="28"/>
              </w:rPr>
              <w:t>2</w:t>
            </w:r>
          </w:p>
        </w:tc>
        <w:tc>
          <w:tcPr>
            <w:tcW w:w="3443"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highlight w:val="yellow"/>
              </w:rPr>
            </w:pPr>
            <w:r w:rsidRPr="009C4D40">
              <w:rPr>
                <w:color w:val="000000"/>
                <w:szCs w:val="28"/>
              </w:rPr>
              <w:t>10</w:t>
            </w:r>
          </w:p>
        </w:tc>
      </w:tr>
      <w:tr w:rsidR="00C77FFA" w:rsidRPr="00BA0E3F" w:rsidTr="00AD1468">
        <w:tc>
          <w:tcPr>
            <w:tcW w:w="4860" w:type="dxa"/>
            <w:shd w:val="clear" w:color="auto" w:fill="F2F2F2" w:themeFill="background1" w:themeFillShade="F2"/>
            <w:vAlign w:val="center"/>
          </w:tcPr>
          <w:p w:rsidR="00C77FFA" w:rsidRPr="007912FD" w:rsidRDefault="00C77FFA" w:rsidP="006E52E6">
            <w:pPr>
              <w:spacing w:before="60" w:after="60"/>
              <w:ind w:right="21"/>
              <w:rPr>
                <w:szCs w:val="28"/>
              </w:rPr>
            </w:pPr>
            <w:proofErr w:type="spellStart"/>
            <w:r w:rsidRPr="007912FD">
              <w:rPr>
                <w:szCs w:val="28"/>
              </w:rPr>
              <w:t>Орский</w:t>
            </w:r>
            <w:proofErr w:type="spellEnd"/>
            <w:r w:rsidRPr="007912FD">
              <w:rPr>
                <w:szCs w:val="28"/>
              </w:rPr>
              <w:t xml:space="preserve"> </w:t>
            </w:r>
          </w:p>
        </w:tc>
        <w:tc>
          <w:tcPr>
            <w:tcW w:w="1620"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highlight w:val="yellow"/>
              </w:rPr>
            </w:pPr>
            <w:r>
              <w:rPr>
                <w:color w:val="000000"/>
                <w:szCs w:val="28"/>
              </w:rPr>
              <w:t>36</w:t>
            </w:r>
          </w:p>
        </w:tc>
        <w:tc>
          <w:tcPr>
            <w:tcW w:w="3443"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highlight w:val="yellow"/>
              </w:rPr>
            </w:pPr>
            <w:r w:rsidRPr="009C4D40">
              <w:rPr>
                <w:color w:val="000000"/>
                <w:szCs w:val="28"/>
              </w:rPr>
              <w:t>1</w:t>
            </w:r>
            <w:r>
              <w:rPr>
                <w:color w:val="000000"/>
                <w:szCs w:val="28"/>
              </w:rPr>
              <w:t>4</w:t>
            </w:r>
          </w:p>
        </w:tc>
      </w:tr>
      <w:tr w:rsidR="00C77FFA" w:rsidRPr="00BA0E3F" w:rsidTr="00AD1468">
        <w:tc>
          <w:tcPr>
            <w:tcW w:w="4860" w:type="dxa"/>
            <w:shd w:val="clear" w:color="auto" w:fill="F2F2F2" w:themeFill="background1" w:themeFillShade="F2"/>
            <w:vAlign w:val="center"/>
          </w:tcPr>
          <w:p w:rsidR="00C77FFA" w:rsidRPr="007912FD" w:rsidRDefault="00C77FFA" w:rsidP="006E52E6">
            <w:pPr>
              <w:spacing w:before="60" w:after="60"/>
              <w:ind w:right="21"/>
              <w:rPr>
                <w:szCs w:val="28"/>
              </w:rPr>
            </w:pPr>
            <w:proofErr w:type="spellStart"/>
            <w:r w:rsidRPr="007912FD">
              <w:rPr>
                <w:szCs w:val="28"/>
              </w:rPr>
              <w:t>Сибирцевский</w:t>
            </w:r>
            <w:proofErr w:type="spellEnd"/>
            <w:r w:rsidRPr="007912FD">
              <w:rPr>
                <w:szCs w:val="28"/>
              </w:rPr>
              <w:t xml:space="preserve"> </w:t>
            </w:r>
          </w:p>
        </w:tc>
        <w:tc>
          <w:tcPr>
            <w:tcW w:w="1620"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29</w:t>
            </w:r>
          </w:p>
        </w:tc>
        <w:tc>
          <w:tcPr>
            <w:tcW w:w="3443"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highlight w:val="yellow"/>
              </w:rPr>
            </w:pPr>
            <w:r w:rsidRPr="009C4D40">
              <w:rPr>
                <w:color w:val="000000"/>
                <w:szCs w:val="28"/>
              </w:rPr>
              <w:t>1</w:t>
            </w:r>
            <w:r>
              <w:rPr>
                <w:color w:val="000000"/>
                <w:szCs w:val="28"/>
              </w:rPr>
              <w:t>2</w:t>
            </w:r>
          </w:p>
        </w:tc>
      </w:tr>
      <w:tr w:rsidR="00C77FFA" w:rsidRPr="00BA0E3F" w:rsidTr="00AD1468">
        <w:tc>
          <w:tcPr>
            <w:tcW w:w="4860" w:type="dxa"/>
            <w:shd w:val="clear" w:color="auto" w:fill="F2F2F2" w:themeFill="background1" w:themeFillShade="F2"/>
            <w:vAlign w:val="center"/>
          </w:tcPr>
          <w:p w:rsidR="00C77FFA" w:rsidRPr="007912FD" w:rsidRDefault="00C77FFA" w:rsidP="006E52E6">
            <w:pPr>
              <w:spacing w:before="60" w:after="60"/>
              <w:ind w:right="21"/>
              <w:rPr>
                <w:szCs w:val="28"/>
              </w:rPr>
            </w:pPr>
            <w:r w:rsidRPr="007912FD">
              <w:rPr>
                <w:szCs w:val="28"/>
              </w:rPr>
              <w:t xml:space="preserve">Сулинский </w:t>
            </w:r>
          </w:p>
        </w:tc>
        <w:tc>
          <w:tcPr>
            <w:tcW w:w="1620"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28</w:t>
            </w:r>
          </w:p>
        </w:tc>
        <w:tc>
          <w:tcPr>
            <w:tcW w:w="3443"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highlight w:val="yellow"/>
              </w:rPr>
            </w:pPr>
            <w:r w:rsidRPr="009C4D40">
              <w:rPr>
                <w:color w:val="000000"/>
                <w:szCs w:val="28"/>
              </w:rPr>
              <w:t>11</w:t>
            </w:r>
          </w:p>
        </w:tc>
      </w:tr>
      <w:tr w:rsidR="00C77FFA" w:rsidRPr="00BA0E3F" w:rsidTr="00AD1468">
        <w:tc>
          <w:tcPr>
            <w:tcW w:w="4860" w:type="dxa"/>
            <w:shd w:val="clear" w:color="auto" w:fill="F2F2F2" w:themeFill="background1" w:themeFillShade="F2"/>
            <w:vAlign w:val="center"/>
          </w:tcPr>
          <w:p w:rsidR="00C77FFA" w:rsidRPr="007912FD" w:rsidRDefault="00C77FFA" w:rsidP="006E52E6">
            <w:pPr>
              <w:spacing w:before="60" w:after="60"/>
              <w:ind w:right="21"/>
              <w:rPr>
                <w:szCs w:val="28"/>
              </w:rPr>
            </w:pPr>
            <w:proofErr w:type="spellStart"/>
            <w:r w:rsidRPr="007912FD">
              <w:rPr>
                <w:szCs w:val="28"/>
              </w:rPr>
              <w:lastRenderedPageBreak/>
              <w:t>Талданский</w:t>
            </w:r>
            <w:proofErr w:type="spellEnd"/>
            <w:r w:rsidRPr="007912FD">
              <w:rPr>
                <w:szCs w:val="28"/>
              </w:rPr>
              <w:t xml:space="preserve"> </w:t>
            </w:r>
          </w:p>
        </w:tc>
        <w:tc>
          <w:tcPr>
            <w:tcW w:w="1620"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5</w:t>
            </w:r>
          </w:p>
        </w:tc>
        <w:tc>
          <w:tcPr>
            <w:tcW w:w="3443"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highlight w:val="yellow"/>
              </w:rPr>
            </w:pPr>
            <w:r w:rsidRPr="009C4D40">
              <w:rPr>
                <w:color w:val="000000"/>
                <w:szCs w:val="28"/>
              </w:rPr>
              <w:t>2</w:t>
            </w:r>
          </w:p>
        </w:tc>
      </w:tr>
      <w:tr w:rsidR="00C77FFA" w:rsidRPr="00BA0E3F" w:rsidTr="00AD1468">
        <w:tc>
          <w:tcPr>
            <w:tcW w:w="4860" w:type="dxa"/>
            <w:shd w:val="clear" w:color="auto" w:fill="F2F2F2" w:themeFill="background1" w:themeFillShade="F2"/>
            <w:vAlign w:val="center"/>
          </w:tcPr>
          <w:p w:rsidR="00C77FFA" w:rsidRPr="007912FD" w:rsidRDefault="00C77FFA" w:rsidP="006E52E6">
            <w:pPr>
              <w:spacing w:before="60" w:after="60"/>
              <w:ind w:right="21"/>
              <w:rPr>
                <w:szCs w:val="28"/>
              </w:rPr>
            </w:pPr>
            <w:proofErr w:type="spellStart"/>
            <w:r w:rsidRPr="007912FD">
              <w:rPr>
                <w:szCs w:val="28"/>
              </w:rPr>
              <w:t>Хребетский</w:t>
            </w:r>
            <w:proofErr w:type="spellEnd"/>
            <w:r w:rsidRPr="007912FD">
              <w:rPr>
                <w:szCs w:val="28"/>
              </w:rPr>
              <w:t xml:space="preserve"> </w:t>
            </w:r>
          </w:p>
        </w:tc>
        <w:tc>
          <w:tcPr>
            <w:tcW w:w="1620"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151</w:t>
            </w:r>
          </w:p>
        </w:tc>
        <w:tc>
          <w:tcPr>
            <w:tcW w:w="3443"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highlight w:val="yellow"/>
              </w:rPr>
            </w:pPr>
            <w:r>
              <w:rPr>
                <w:color w:val="000000"/>
                <w:szCs w:val="28"/>
              </w:rPr>
              <w:t>83</w:t>
            </w:r>
          </w:p>
        </w:tc>
      </w:tr>
      <w:tr w:rsidR="00C77FFA" w:rsidRPr="00BA0E3F" w:rsidTr="00AD1468">
        <w:tc>
          <w:tcPr>
            <w:tcW w:w="4860" w:type="dxa"/>
            <w:shd w:val="clear" w:color="auto" w:fill="F2F2F2" w:themeFill="background1" w:themeFillShade="F2"/>
            <w:vAlign w:val="center"/>
          </w:tcPr>
          <w:p w:rsidR="00C77FFA" w:rsidRPr="007912FD" w:rsidRDefault="00C77FFA" w:rsidP="006E52E6">
            <w:pPr>
              <w:spacing w:before="60" w:after="60"/>
              <w:ind w:right="21"/>
              <w:rPr>
                <w:szCs w:val="28"/>
              </w:rPr>
            </w:pPr>
            <w:proofErr w:type="spellStart"/>
            <w:r w:rsidRPr="007912FD">
              <w:rPr>
                <w:szCs w:val="28"/>
              </w:rPr>
              <w:t>Шершнинский</w:t>
            </w:r>
            <w:proofErr w:type="spellEnd"/>
            <w:r w:rsidRPr="007912FD">
              <w:rPr>
                <w:szCs w:val="28"/>
              </w:rPr>
              <w:t xml:space="preserve"> </w:t>
            </w:r>
          </w:p>
        </w:tc>
        <w:tc>
          <w:tcPr>
            <w:tcW w:w="1620"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Pr>
                <w:color w:val="000000"/>
                <w:szCs w:val="28"/>
              </w:rPr>
              <w:t>19</w:t>
            </w:r>
          </w:p>
        </w:tc>
        <w:tc>
          <w:tcPr>
            <w:tcW w:w="3443"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highlight w:val="yellow"/>
              </w:rPr>
            </w:pPr>
            <w:r>
              <w:rPr>
                <w:color w:val="000000"/>
                <w:szCs w:val="28"/>
              </w:rPr>
              <w:t>13</w:t>
            </w:r>
          </w:p>
        </w:tc>
      </w:tr>
      <w:tr w:rsidR="00C77FFA" w:rsidRPr="00BA0E3F" w:rsidTr="00AD1468">
        <w:tc>
          <w:tcPr>
            <w:tcW w:w="4860" w:type="dxa"/>
            <w:shd w:val="clear" w:color="auto" w:fill="F2F2F2" w:themeFill="background1" w:themeFillShade="F2"/>
            <w:vAlign w:val="center"/>
          </w:tcPr>
          <w:p w:rsidR="00C77FFA" w:rsidRPr="007912FD" w:rsidRDefault="00C77FFA" w:rsidP="006E52E6">
            <w:pPr>
              <w:spacing w:before="60" w:after="60"/>
              <w:ind w:right="21"/>
              <w:rPr>
                <w:szCs w:val="28"/>
              </w:rPr>
            </w:pPr>
            <w:proofErr w:type="spellStart"/>
            <w:r w:rsidRPr="007912FD">
              <w:rPr>
                <w:szCs w:val="28"/>
              </w:rPr>
              <w:t>Аппарат</w:t>
            </w:r>
            <w:proofErr w:type="spellEnd"/>
            <w:r w:rsidRPr="007912FD">
              <w:rPr>
                <w:szCs w:val="28"/>
              </w:rPr>
              <w:t xml:space="preserve"> </w:t>
            </w:r>
            <w:proofErr w:type="spellStart"/>
            <w:r w:rsidRPr="007912FD">
              <w:rPr>
                <w:szCs w:val="28"/>
              </w:rPr>
              <w:t>управления</w:t>
            </w:r>
            <w:proofErr w:type="spellEnd"/>
          </w:p>
        </w:tc>
        <w:tc>
          <w:tcPr>
            <w:tcW w:w="1620"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2</w:t>
            </w:r>
          </w:p>
        </w:tc>
        <w:tc>
          <w:tcPr>
            <w:tcW w:w="3443"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2</w:t>
            </w:r>
          </w:p>
        </w:tc>
      </w:tr>
      <w:tr w:rsidR="00C77FFA" w:rsidRPr="00BA0E3F" w:rsidTr="00AD1468">
        <w:tc>
          <w:tcPr>
            <w:tcW w:w="4860" w:type="dxa"/>
            <w:shd w:val="clear" w:color="auto" w:fill="F2F2F2" w:themeFill="background1" w:themeFillShade="F2"/>
            <w:vAlign w:val="center"/>
          </w:tcPr>
          <w:p w:rsidR="00C77FFA" w:rsidRPr="007912FD" w:rsidRDefault="00C77FFA" w:rsidP="006E52E6">
            <w:pPr>
              <w:spacing w:before="60" w:after="60"/>
              <w:ind w:right="21"/>
              <w:rPr>
                <w:szCs w:val="28"/>
              </w:rPr>
            </w:pPr>
            <w:r w:rsidRPr="00BA0E3F">
              <w:rPr>
                <w:szCs w:val="28"/>
              </w:rPr>
              <w:t>ИТОГО</w:t>
            </w:r>
          </w:p>
        </w:tc>
        <w:tc>
          <w:tcPr>
            <w:tcW w:w="1620"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3</w:t>
            </w:r>
            <w:r>
              <w:rPr>
                <w:color w:val="000000"/>
                <w:szCs w:val="28"/>
              </w:rPr>
              <w:t>87</w:t>
            </w:r>
          </w:p>
        </w:tc>
        <w:tc>
          <w:tcPr>
            <w:tcW w:w="3443" w:type="dxa"/>
            <w:shd w:val="clear" w:color="auto" w:fill="F2F2F2" w:themeFill="background1" w:themeFillShade="F2"/>
            <w:vAlign w:val="center"/>
          </w:tcPr>
          <w:p w:rsidR="00C77FFA" w:rsidRPr="009C4D40" w:rsidRDefault="00C77FFA" w:rsidP="006E52E6">
            <w:pPr>
              <w:spacing w:before="60" w:after="60"/>
              <w:ind w:right="21"/>
              <w:jc w:val="center"/>
              <w:rPr>
                <w:color w:val="000000"/>
                <w:szCs w:val="28"/>
              </w:rPr>
            </w:pPr>
            <w:r w:rsidRPr="009C4D40">
              <w:rPr>
                <w:color w:val="000000"/>
                <w:szCs w:val="28"/>
              </w:rPr>
              <w:t>12</w:t>
            </w:r>
          </w:p>
        </w:tc>
      </w:tr>
    </w:tbl>
    <w:p w:rsidR="00C77FFA" w:rsidRDefault="00C77FFA" w:rsidP="00C77FFA">
      <w:pPr>
        <w:ind w:right="21" w:firstLine="720"/>
        <w:jc w:val="both"/>
        <w:rPr>
          <w:color w:val="000000"/>
          <w:szCs w:val="28"/>
        </w:rPr>
      </w:pPr>
    </w:p>
    <w:p w:rsidR="001B0F47" w:rsidRDefault="00C77FFA" w:rsidP="001B0F47">
      <w:pPr>
        <w:spacing w:line="360" w:lineRule="auto"/>
        <w:ind w:right="-1" w:firstLine="567"/>
        <w:jc w:val="both"/>
        <w:rPr>
          <w:rFonts w:ascii="Tahoma" w:hAnsi="Tahoma" w:cs="Tahoma"/>
          <w:color w:val="000000"/>
          <w:sz w:val="24"/>
          <w:lang w:val="ru-RU"/>
        </w:rPr>
      </w:pPr>
      <w:r w:rsidRPr="00C21776">
        <w:rPr>
          <w:rFonts w:ascii="Tahoma" w:hAnsi="Tahoma" w:cs="Tahoma"/>
          <w:color w:val="000000"/>
          <w:sz w:val="24"/>
          <w:lang w:val="ru-RU"/>
        </w:rPr>
        <w:t xml:space="preserve">Общий объем расходов Общества на выплаты социального характера и социальных гарантий работников за  отчетный период составил </w:t>
      </w:r>
      <w:r w:rsidR="001B0F47">
        <w:rPr>
          <w:rFonts w:ascii="Tahoma" w:hAnsi="Tahoma" w:cs="Tahoma"/>
          <w:color w:val="000000"/>
          <w:sz w:val="24"/>
          <w:lang w:val="ru-RU"/>
        </w:rPr>
        <w:t xml:space="preserve">59,60 </w:t>
      </w:r>
      <w:r w:rsidRPr="00C21776">
        <w:rPr>
          <w:rFonts w:ascii="Tahoma" w:hAnsi="Tahoma" w:cs="Tahoma"/>
          <w:color w:val="000000"/>
          <w:sz w:val="24"/>
          <w:lang w:val="ru-RU"/>
        </w:rPr>
        <w:t>млн. руб</w:t>
      </w:r>
      <w:r w:rsidR="001B0F47">
        <w:rPr>
          <w:rFonts w:ascii="Tahoma" w:hAnsi="Tahoma" w:cs="Tahoma"/>
          <w:color w:val="000000"/>
          <w:sz w:val="24"/>
          <w:lang w:val="ru-RU"/>
        </w:rPr>
        <w:t>лей.</w:t>
      </w:r>
    </w:p>
    <w:p w:rsidR="006C19F4" w:rsidRDefault="006C19F4" w:rsidP="001B0F47">
      <w:pPr>
        <w:spacing w:line="360" w:lineRule="auto"/>
        <w:ind w:right="-1" w:firstLine="567"/>
        <w:jc w:val="both"/>
        <w:rPr>
          <w:rFonts w:ascii="Tahoma" w:hAnsi="Tahoma" w:cs="Tahoma"/>
          <w:b/>
          <w:sz w:val="24"/>
          <w:lang w:val="ru-RU"/>
        </w:rPr>
      </w:pPr>
    </w:p>
    <w:p w:rsidR="00513E2B" w:rsidRPr="001B0F47" w:rsidRDefault="006C19F4" w:rsidP="001B0F47">
      <w:pPr>
        <w:spacing w:line="360" w:lineRule="auto"/>
        <w:ind w:right="-1" w:firstLine="567"/>
        <w:jc w:val="both"/>
        <w:rPr>
          <w:rFonts w:ascii="Tahoma" w:hAnsi="Tahoma" w:cs="Tahoma"/>
          <w:b/>
          <w:sz w:val="24"/>
          <w:lang w:val="ru-RU"/>
        </w:rPr>
      </w:pPr>
      <w:r>
        <w:rPr>
          <w:rFonts w:ascii="Tahoma" w:hAnsi="Tahoma" w:cs="Tahoma"/>
          <w:b/>
          <w:sz w:val="24"/>
          <w:lang w:val="ru-RU"/>
        </w:rPr>
        <w:t xml:space="preserve">8.1 </w:t>
      </w:r>
      <w:r w:rsidR="00513E2B" w:rsidRPr="001B0F47">
        <w:rPr>
          <w:rFonts w:ascii="Tahoma" w:hAnsi="Tahoma" w:cs="Tahoma"/>
          <w:b/>
          <w:sz w:val="24"/>
          <w:lang w:val="ru-RU"/>
        </w:rPr>
        <w:t>Структура работающих по категориям должностей</w:t>
      </w:r>
    </w:p>
    <w:p w:rsidR="00513E2B" w:rsidRPr="00EA5001" w:rsidRDefault="00513E2B" w:rsidP="00513E2B">
      <w:pPr>
        <w:pStyle w:val="ConsNormal"/>
        <w:widowControl/>
        <w:spacing w:line="360" w:lineRule="auto"/>
        <w:ind w:right="23" w:firstLine="540"/>
        <w:rPr>
          <w:rFonts w:ascii="Tahoma" w:hAnsi="Tahoma" w:cs="Tahoma"/>
          <w:color w:val="000000"/>
          <w:sz w:val="24"/>
          <w:szCs w:val="24"/>
        </w:rPr>
      </w:pPr>
      <w:r w:rsidRPr="00F37433">
        <w:rPr>
          <w:rFonts w:ascii="Tahoma" w:hAnsi="Tahoma" w:cs="Tahoma"/>
          <w:color w:val="000000"/>
          <w:sz w:val="24"/>
          <w:szCs w:val="24"/>
        </w:rPr>
        <w:t>Кадровый состав по катег</w:t>
      </w:r>
      <w:r w:rsidR="00F37433">
        <w:rPr>
          <w:rFonts w:ascii="Tahoma" w:hAnsi="Tahoma" w:cs="Tahoma"/>
          <w:color w:val="000000"/>
          <w:sz w:val="24"/>
          <w:szCs w:val="24"/>
        </w:rPr>
        <w:t>ориям должностей (Диаграмма № 4</w:t>
      </w:r>
      <w:r w:rsidR="003F5E10">
        <w:rPr>
          <w:rFonts w:ascii="Tahoma" w:hAnsi="Tahoma" w:cs="Tahoma"/>
          <w:color w:val="000000"/>
          <w:sz w:val="24"/>
          <w:szCs w:val="24"/>
        </w:rPr>
        <w:t>)</w:t>
      </w:r>
    </w:p>
    <w:p w:rsidR="00F37433" w:rsidRPr="00EA5001" w:rsidRDefault="00F37433" w:rsidP="00F37433">
      <w:pPr>
        <w:pStyle w:val="ConsNormal"/>
        <w:widowControl/>
        <w:numPr>
          <w:ilvl w:val="0"/>
          <w:numId w:val="5"/>
        </w:numPr>
        <w:spacing w:line="360" w:lineRule="auto"/>
        <w:ind w:right="23"/>
        <w:rPr>
          <w:rFonts w:ascii="Tahoma" w:hAnsi="Tahoma" w:cs="Tahoma"/>
          <w:color w:val="000000"/>
          <w:sz w:val="24"/>
          <w:szCs w:val="24"/>
        </w:rPr>
      </w:pPr>
      <w:r w:rsidRPr="00EA5001">
        <w:rPr>
          <w:rFonts w:ascii="Tahoma" w:hAnsi="Tahoma" w:cs="Tahoma"/>
          <w:color w:val="000000"/>
          <w:sz w:val="24"/>
          <w:szCs w:val="24"/>
        </w:rPr>
        <w:t xml:space="preserve">Руководители – </w:t>
      </w:r>
      <w:r>
        <w:rPr>
          <w:rFonts w:ascii="Tahoma" w:hAnsi="Tahoma" w:cs="Tahoma"/>
          <w:sz w:val="24"/>
          <w:szCs w:val="24"/>
        </w:rPr>
        <w:t>11</w:t>
      </w:r>
      <w:r w:rsidRPr="00EA5001">
        <w:rPr>
          <w:rFonts w:ascii="Tahoma" w:hAnsi="Tahoma" w:cs="Tahoma"/>
          <w:sz w:val="24"/>
          <w:szCs w:val="24"/>
        </w:rPr>
        <w:t>%</w:t>
      </w:r>
      <w:r w:rsidRPr="00EA5001">
        <w:rPr>
          <w:rFonts w:ascii="Tahoma" w:hAnsi="Tahoma" w:cs="Tahoma"/>
          <w:color w:val="000000"/>
          <w:sz w:val="24"/>
          <w:szCs w:val="24"/>
        </w:rPr>
        <w:t>.</w:t>
      </w:r>
    </w:p>
    <w:p w:rsidR="00F37433" w:rsidRPr="00EA5001" w:rsidRDefault="00F37433" w:rsidP="00F37433">
      <w:pPr>
        <w:pStyle w:val="ConsNormal"/>
        <w:widowControl/>
        <w:numPr>
          <w:ilvl w:val="0"/>
          <w:numId w:val="5"/>
        </w:numPr>
        <w:spacing w:line="360" w:lineRule="auto"/>
        <w:ind w:right="23"/>
        <w:rPr>
          <w:rFonts w:ascii="Tahoma" w:hAnsi="Tahoma" w:cs="Tahoma"/>
          <w:color w:val="000000"/>
          <w:sz w:val="24"/>
          <w:szCs w:val="24"/>
        </w:rPr>
      </w:pPr>
      <w:r w:rsidRPr="00EA5001">
        <w:rPr>
          <w:rFonts w:ascii="Tahoma" w:hAnsi="Tahoma" w:cs="Tahoma"/>
          <w:color w:val="000000"/>
          <w:sz w:val="24"/>
          <w:szCs w:val="24"/>
        </w:rPr>
        <w:t xml:space="preserve">Специалисты – </w:t>
      </w:r>
      <w:r>
        <w:rPr>
          <w:rFonts w:ascii="Tahoma" w:hAnsi="Tahoma" w:cs="Tahoma"/>
          <w:sz w:val="24"/>
          <w:szCs w:val="24"/>
        </w:rPr>
        <w:t>9,7</w:t>
      </w:r>
      <w:r w:rsidRPr="00EA5001">
        <w:rPr>
          <w:rFonts w:ascii="Tahoma" w:hAnsi="Tahoma" w:cs="Tahoma"/>
          <w:sz w:val="24"/>
          <w:szCs w:val="24"/>
        </w:rPr>
        <w:t>%</w:t>
      </w:r>
      <w:r w:rsidRPr="00EA5001">
        <w:rPr>
          <w:rFonts w:ascii="Tahoma" w:hAnsi="Tahoma" w:cs="Tahoma"/>
          <w:color w:val="000000"/>
          <w:sz w:val="24"/>
          <w:szCs w:val="24"/>
        </w:rPr>
        <w:t>.</w:t>
      </w:r>
    </w:p>
    <w:p w:rsidR="00F37433" w:rsidRPr="00EA5001" w:rsidRDefault="00F37433" w:rsidP="00F37433">
      <w:pPr>
        <w:pStyle w:val="ConsNormal"/>
        <w:widowControl/>
        <w:numPr>
          <w:ilvl w:val="0"/>
          <w:numId w:val="5"/>
        </w:numPr>
        <w:spacing w:line="360" w:lineRule="auto"/>
        <w:ind w:right="23"/>
        <w:rPr>
          <w:rFonts w:ascii="Tahoma" w:hAnsi="Tahoma" w:cs="Tahoma"/>
          <w:color w:val="000000"/>
          <w:sz w:val="24"/>
          <w:szCs w:val="24"/>
        </w:rPr>
      </w:pPr>
      <w:r w:rsidRPr="00EA5001">
        <w:rPr>
          <w:rFonts w:ascii="Tahoma" w:hAnsi="Tahoma" w:cs="Tahoma"/>
          <w:sz w:val="24"/>
          <w:szCs w:val="24"/>
        </w:rPr>
        <w:t xml:space="preserve">Служащие </w:t>
      </w:r>
      <w:r w:rsidRPr="00EA5001">
        <w:rPr>
          <w:rFonts w:ascii="Tahoma" w:hAnsi="Tahoma" w:cs="Tahoma"/>
          <w:color w:val="000000"/>
          <w:sz w:val="24"/>
          <w:szCs w:val="24"/>
        </w:rPr>
        <w:t>–</w:t>
      </w:r>
      <w:r w:rsidRPr="00EA5001">
        <w:rPr>
          <w:rFonts w:ascii="Tahoma" w:hAnsi="Tahoma" w:cs="Tahoma"/>
          <w:sz w:val="24"/>
          <w:szCs w:val="24"/>
        </w:rPr>
        <w:t xml:space="preserve"> 0,7%</w:t>
      </w:r>
      <w:r w:rsidRPr="00EA5001">
        <w:rPr>
          <w:rFonts w:ascii="Tahoma" w:hAnsi="Tahoma" w:cs="Tahoma"/>
          <w:color w:val="000000"/>
          <w:sz w:val="24"/>
          <w:szCs w:val="24"/>
        </w:rPr>
        <w:t>.</w:t>
      </w:r>
    </w:p>
    <w:p w:rsidR="00F37433" w:rsidRPr="003D018D" w:rsidRDefault="00F37433" w:rsidP="00F37433">
      <w:pPr>
        <w:pStyle w:val="ConsNormal"/>
        <w:widowControl/>
        <w:numPr>
          <w:ilvl w:val="0"/>
          <w:numId w:val="5"/>
        </w:numPr>
        <w:spacing w:line="360" w:lineRule="auto"/>
        <w:ind w:right="23"/>
        <w:rPr>
          <w:rFonts w:ascii="Tahoma" w:hAnsi="Tahoma" w:cs="Tahoma"/>
          <w:color w:val="000000"/>
          <w:sz w:val="24"/>
          <w:szCs w:val="24"/>
        </w:rPr>
      </w:pPr>
      <w:r>
        <w:rPr>
          <w:rFonts w:ascii="Tahoma" w:hAnsi="Tahoma" w:cs="Tahoma"/>
          <w:sz w:val="24"/>
          <w:szCs w:val="24"/>
        </w:rPr>
        <w:t>Рабочие</w:t>
      </w:r>
      <w:r w:rsidRPr="00EA5001">
        <w:rPr>
          <w:rFonts w:ascii="Tahoma" w:hAnsi="Tahoma" w:cs="Tahoma"/>
          <w:sz w:val="24"/>
          <w:szCs w:val="24"/>
        </w:rPr>
        <w:t xml:space="preserve"> </w:t>
      </w:r>
      <w:r w:rsidRPr="00EA5001">
        <w:rPr>
          <w:rFonts w:ascii="Tahoma" w:hAnsi="Tahoma" w:cs="Tahoma"/>
          <w:color w:val="000000"/>
          <w:sz w:val="24"/>
          <w:szCs w:val="24"/>
        </w:rPr>
        <w:t>–</w:t>
      </w:r>
      <w:r>
        <w:rPr>
          <w:rFonts w:ascii="Tahoma" w:hAnsi="Tahoma" w:cs="Tahoma"/>
          <w:sz w:val="24"/>
          <w:szCs w:val="24"/>
        </w:rPr>
        <w:t xml:space="preserve"> 78,6</w:t>
      </w:r>
      <w:r w:rsidRPr="00EA5001">
        <w:rPr>
          <w:rFonts w:ascii="Tahoma" w:hAnsi="Tahoma" w:cs="Tahoma"/>
          <w:sz w:val="24"/>
          <w:szCs w:val="24"/>
        </w:rPr>
        <w:t>%.</w:t>
      </w:r>
    </w:p>
    <w:p w:rsidR="00D606DB" w:rsidRDefault="00D606DB" w:rsidP="00F37433">
      <w:pPr>
        <w:pStyle w:val="ConsNormal"/>
        <w:widowControl/>
        <w:spacing w:line="360" w:lineRule="auto"/>
        <w:ind w:right="23" w:firstLine="0"/>
        <w:jc w:val="right"/>
        <w:rPr>
          <w:rFonts w:ascii="Tahoma" w:hAnsi="Tahoma" w:cs="Tahoma"/>
          <w:color w:val="000000"/>
          <w:sz w:val="24"/>
          <w:szCs w:val="24"/>
          <w:u w:val="single"/>
        </w:rPr>
      </w:pPr>
    </w:p>
    <w:p w:rsidR="00513E2B" w:rsidRPr="00F37433" w:rsidRDefault="00F37433" w:rsidP="00F37433">
      <w:pPr>
        <w:pStyle w:val="ConsNormal"/>
        <w:widowControl/>
        <w:spacing w:line="360" w:lineRule="auto"/>
        <w:ind w:right="23" w:firstLine="0"/>
        <w:jc w:val="right"/>
        <w:rPr>
          <w:rFonts w:ascii="Tahoma" w:hAnsi="Tahoma" w:cs="Tahoma"/>
          <w:color w:val="000000"/>
          <w:sz w:val="24"/>
          <w:szCs w:val="24"/>
          <w:u w:val="single"/>
        </w:rPr>
      </w:pPr>
      <w:r w:rsidRPr="00F37433">
        <w:rPr>
          <w:rFonts w:ascii="Tahoma" w:hAnsi="Tahoma" w:cs="Tahoma"/>
          <w:color w:val="000000"/>
          <w:sz w:val="24"/>
          <w:szCs w:val="24"/>
          <w:u w:val="single"/>
        </w:rPr>
        <w:t>Диаграмма № 4</w:t>
      </w:r>
    </w:p>
    <w:p w:rsidR="00513E2B" w:rsidRDefault="00513E2B" w:rsidP="006C19F4">
      <w:pPr>
        <w:pStyle w:val="ConsNormal"/>
        <w:widowControl/>
        <w:spacing w:line="360" w:lineRule="auto"/>
        <w:ind w:right="21" w:firstLine="567"/>
        <w:jc w:val="left"/>
        <w:rPr>
          <w:rFonts w:ascii="Tahoma" w:hAnsi="Tahoma" w:cs="Tahoma"/>
          <w:b/>
          <w:sz w:val="24"/>
          <w:szCs w:val="24"/>
        </w:rPr>
      </w:pPr>
      <w:r w:rsidRPr="007934FF">
        <w:rPr>
          <w:rFonts w:ascii="Tahoma" w:hAnsi="Tahoma" w:cs="Tahoma"/>
          <w:b/>
          <w:noProof/>
          <w:color w:val="000000"/>
          <w:sz w:val="24"/>
          <w:szCs w:val="24"/>
        </w:rPr>
        <w:drawing>
          <wp:anchor distT="0" distB="0" distL="114300" distR="114300" simplePos="0" relativeHeight="251658240" behindDoc="0" locked="0" layoutInCell="1" allowOverlap="1">
            <wp:simplePos x="0" y="0"/>
            <wp:positionH relativeFrom="column">
              <wp:posOffset>129540</wp:posOffset>
            </wp:positionH>
            <wp:positionV relativeFrom="paragraph">
              <wp:posOffset>40005</wp:posOffset>
            </wp:positionV>
            <wp:extent cx="5490210" cy="3200400"/>
            <wp:effectExtent l="19050" t="0" r="0" b="0"/>
            <wp:wrapSquare wrapText="bothSides"/>
            <wp:docPr id="2"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r w:rsidR="00A73C9C">
        <w:rPr>
          <w:rFonts w:ascii="Tahoma" w:hAnsi="Tahoma" w:cs="Tahoma"/>
          <w:b/>
          <w:color w:val="000000"/>
          <w:sz w:val="24"/>
          <w:szCs w:val="24"/>
        </w:rPr>
        <w:br w:type="textWrapping" w:clear="all"/>
      </w:r>
      <w:r w:rsidR="006C19F4">
        <w:rPr>
          <w:rFonts w:ascii="Tahoma" w:hAnsi="Tahoma" w:cs="Tahoma"/>
          <w:b/>
          <w:sz w:val="24"/>
          <w:szCs w:val="24"/>
        </w:rPr>
        <w:t xml:space="preserve">        8.2. </w:t>
      </w:r>
      <w:r w:rsidRPr="00CC7FBA">
        <w:rPr>
          <w:rFonts w:ascii="Tahoma" w:hAnsi="Tahoma" w:cs="Tahoma"/>
          <w:b/>
          <w:sz w:val="24"/>
          <w:szCs w:val="24"/>
        </w:rPr>
        <w:t>Возрастной состав работников</w:t>
      </w:r>
    </w:p>
    <w:p w:rsidR="00F37433" w:rsidRPr="00F37433" w:rsidRDefault="00F37433" w:rsidP="00F37433">
      <w:pPr>
        <w:spacing w:line="360" w:lineRule="auto"/>
        <w:rPr>
          <w:rFonts w:ascii="Tahoma" w:hAnsi="Tahoma" w:cs="Tahoma"/>
          <w:sz w:val="24"/>
          <w:lang w:val="ru-RU"/>
        </w:rPr>
      </w:pPr>
      <w:r>
        <w:rPr>
          <w:rFonts w:ascii="Tahoma" w:hAnsi="Tahoma" w:cs="Tahoma"/>
          <w:sz w:val="24"/>
          <w:lang w:val="ru-RU"/>
        </w:rPr>
        <w:t xml:space="preserve">          </w:t>
      </w:r>
      <w:r w:rsidRPr="00F37433">
        <w:rPr>
          <w:rFonts w:ascii="Tahoma" w:hAnsi="Tahoma" w:cs="Tahoma"/>
          <w:sz w:val="24"/>
          <w:lang w:val="ru-RU"/>
        </w:rPr>
        <w:t>Кадровый со</w:t>
      </w:r>
      <w:r>
        <w:rPr>
          <w:rFonts w:ascii="Tahoma" w:hAnsi="Tahoma" w:cs="Tahoma"/>
          <w:sz w:val="24"/>
          <w:lang w:val="ru-RU"/>
        </w:rPr>
        <w:t>став по возрасту (Диаграмма № 5</w:t>
      </w:r>
      <w:r w:rsidRPr="00F37433">
        <w:rPr>
          <w:rFonts w:ascii="Tahoma" w:hAnsi="Tahoma" w:cs="Tahoma"/>
          <w:sz w:val="24"/>
          <w:lang w:val="ru-RU"/>
        </w:rPr>
        <w:t>)</w:t>
      </w:r>
    </w:p>
    <w:p w:rsidR="00F37433" w:rsidRDefault="00F37433" w:rsidP="00F37433">
      <w:pPr>
        <w:pStyle w:val="ConsNormal"/>
        <w:widowControl/>
        <w:numPr>
          <w:ilvl w:val="1"/>
          <w:numId w:val="5"/>
        </w:numPr>
        <w:tabs>
          <w:tab w:val="clear" w:pos="1980"/>
          <w:tab w:val="num" w:pos="0"/>
          <w:tab w:val="left" w:pos="851"/>
        </w:tabs>
        <w:spacing w:line="360" w:lineRule="auto"/>
        <w:ind w:left="567" w:right="23" w:firstLine="0"/>
        <w:rPr>
          <w:rFonts w:ascii="Tahoma" w:hAnsi="Tahoma" w:cs="Tahoma"/>
          <w:color w:val="000000"/>
          <w:sz w:val="24"/>
          <w:szCs w:val="24"/>
        </w:rPr>
      </w:pPr>
      <w:r w:rsidRPr="00CC7FBA">
        <w:rPr>
          <w:rFonts w:ascii="Tahoma" w:hAnsi="Tahoma" w:cs="Tahoma"/>
          <w:sz w:val="24"/>
          <w:szCs w:val="24"/>
        </w:rPr>
        <w:t xml:space="preserve">до 30 лет – </w:t>
      </w:r>
      <w:r>
        <w:rPr>
          <w:rFonts w:ascii="Tahoma" w:hAnsi="Tahoma" w:cs="Tahoma"/>
          <w:sz w:val="24"/>
          <w:szCs w:val="24"/>
        </w:rPr>
        <w:t>20,5%</w:t>
      </w:r>
    </w:p>
    <w:p w:rsidR="00F37433" w:rsidRPr="006C19F4" w:rsidRDefault="00F37433" w:rsidP="00F37433">
      <w:pPr>
        <w:numPr>
          <w:ilvl w:val="0"/>
          <w:numId w:val="5"/>
        </w:numPr>
        <w:tabs>
          <w:tab w:val="clear" w:pos="1260"/>
          <w:tab w:val="left" w:pos="851"/>
        </w:tabs>
        <w:spacing w:line="360" w:lineRule="auto"/>
        <w:ind w:left="567" w:firstLine="0"/>
        <w:rPr>
          <w:rFonts w:ascii="Tahoma" w:hAnsi="Tahoma" w:cs="Tahoma"/>
          <w:sz w:val="24"/>
          <w:lang w:val="ru-RU"/>
        </w:rPr>
      </w:pPr>
      <w:r w:rsidRPr="006C19F4">
        <w:rPr>
          <w:rFonts w:ascii="Tahoma" w:hAnsi="Tahoma" w:cs="Tahoma"/>
          <w:sz w:val="24"/>
          <w:lang w:val="ru-RU"/>
        </w:rPr>
        <w:t>от 30 до 40 лет – 26,7%</w:t>
      </w:r>
    </w:p>
    <w:p w:rsidR="00F37433" w:rsidRPr="006C19F4" w:rsidRDefault="00F37433" w:rsidP="00F37433">
      <w:pPr>
        <w:numPr>
          <w:ilvl w:val="0"/>
          <w:numId w:val="5"/>
        </w:numPr>
        <w:tabs>
          <w:tab w:val="clear" w:pos="1260"/>
          <w:tab w:val="left" w:pos="851"/>
        </w:tabs>
        <w:spacing w:line="360" w:lineRule="auto"/>
        <w:ind w:left="567" w:firstLine="0"/>
        <w:rPr>
          <w:rFonts w:ascii="Tahoma" w:hAnsi="Tahoma" w:cs="Tahoma"/>
          <w:sz w:val="24"/>
          <w:lang w:val="ru-RU"/>
        </w:rPr>
      </w:pPr>
      <w:r w:rsidRPr="006C19F4">
        <w:rPr>
          <w:rFonts w:ascii="Tahoma" w:hAnsi="Tahoma" w:cs="Tahoma"/>
          <w:sz w:val="24"/>
          <w:lang w:val="ru-RU"/>
        </w:rPr>
        <w:lastRenderedPageBreak/>
        <w:t>от 40 до 50 лет – 24,4%.</w:t>
      </w:r>
    </w:p>
    <w:p w:rsidR="00F37433" w:rsidRDefault="00F37433" w:rsidP="00F37433">
      <w:pPr>
        <w:numPr>
          <w:ilvl w:val="0"/>
          <w:numId w:val="5"/>
        </w:numPr>
        <w:tabs>
          <w:tab w:val="clear" w:pos="1260"/>
          <w:tab w:val="left" w:pos="851"/>
        </w:tabs>
        <w:spacing w:line="360" w:lineRule="auto"/>
        <w:ind w:left="567" w:firstLine="0"/>
        <w:rPr>
          <w:rFonts w:ascii="Tahoma" w:hAnsi="Tahoma" w:cs="Tahoma"/>
          <w:sz w:val="24"/>
        </w:rPr>
      </w:pPr>
      <w:proofErr w:type="spellStart"/>
      <w:r w:rsidRPr="006C19F4">
        <w:rPr>
          <w:rFonts w:ascii="Tahoma" w:hAnsi="Tahoma" w:cs="Tahoma"/>
          <w:sz w:val="24"/>
          <w:lang w:val="ru-RU"/>
        </w:rPr>
        <w:t>ст</w:t>
      </w:r>
      <w:r w:rsidRPr="00CC7FBA">
        <w:rPr>
          <w:rFonts w:ascii="Tahoma" w:hAnsi="Tahoma" w:cs="Tahoma"/>
          <w:sz w:val="24"/>
        </w:rPr>
        <w:t>арше</w:t>
      </w:r>
      <w:proofErr w:type="spellEnd"/>
      <w:r w:rsidRPr="00CC7FBA">
        <w:rPr>
          <w:rFonts w:ascii="Tahoma" w:hAnsi="Tahoma" w:cs="Tahoma"/>
          <w:sz w:val="24"/>
        </w:rPr>
        <w:t xml:space="preserve"> 50 </w:t>
      </w:r>
      <w:proofErr w:type="spellStart"/>
      <w:r w:rsidRPr="00CC7FBA">
        <w:rPr>
          <w:rFonts w:ascii="Tahoma" w:hAnsi="Tahoma" w:cs="Tahoma"/>
          <w:sz w:val="24"/>
        </w:rPr>
        <w:t>лет</w:t>
      </w:r>
      <w:proofErr w:type="spellEnd"/>
      <w:r w:rsidRPr="00CC7FBA">
        <w:rPr>
          <w:rFonts w:ascii="Tahoma" w:hAnsi="Tahoma" w:cs="Tahoma"/>
          <w:sz w:val="24"/>
        </w:rPr>
        <w:t xml:space="preserve"> – </w:t>
      </w:r>
      <w:r>
        <w:rPr>
          <w:rFonts w:ascii="Tahoma" w:hAnsi="Tahoma" w:cs="Tahoma"/>
          <w:sz w:val="24"/>
        </w:rPr>
        <w:t>28,4%.</w:t>
      </w:r>
    </w:p>
    <w:p w:rsidR="00F37433" w:rsidRPr="00F37433" w:rsidRDefault="00F37433" w:rsidP="00F37433">
      <w:pPr>
        <w:numPr>
          <w:ilvl w:val="0"/>
          <w:numId w:val="5"/>
        </w:numPr>
        <w:tabs>
          <w:tab w:val="clear" w:pos="1260"/>
          <w:tab w:val="left" w:pos="851"/>
        </w:tabs>
        <w:spacing w:line="360" w:lineRule="auto"/>
        <w:ind w:left="567" w:firstLine="0"/>
        <w:rPr>
          <w:rFonts w:ascii="Tahoma" w:hAnsi="Tahoma" w:cs="Tahoma"/>
          <w:sz w:val="24"/>
        </w:rPr>
      </w:pPr>
      <w:proofErr w:type="spellStart"/>
      <w:proofErr w:type="gramStart"/>
      <w:r>
        <w:rPr>
          <w:rFonts w:ascii="Tahoma" w:hAnsi="Tahoma" w:cs="Tahoma"/>
          <w:sz w:val="24"/>
        </w:rPr>
        <w:t>работающие</w:t>
      </w:r>
      <w:proofErr w:type="spellEnd"/>
      <w:proofErr w:type="gramEnd"/>
      <w:r>
        <w:rPr>
          <w:rFonts w:ascii="Tahoma" w:hAnsi="Tahoma" w:cs="Tahoma"/>
          <w:sz w:val="24"/>
        </w:rPr>
        <w:t xml:space="preserve"> </w:t>
      </w:r>
      <w:proofErr w:type="spellStart"/>
      <w:r w:rsidRPr="00CC7FBA">
        <w:rPr>
          <w:rFonts w:ascii="Tahoma" w:hAnsi="Tahoma" w:cs="Tahoma"/>
          <w:sz w:val="24"/>
        </w:rPr>
        <w:t>пенсионер</w:t>
      </w:r>
      <w:r>
        <w:rPr>
          <w:rFonts w:ascii="Tahoma" w:hAnsi="Tahoma" w:cs="Tahoma"/>
          <w:sz w:val="24"/>
        </w:rPr>
        <w:t>ы</w:t>
      </w:r>
      <w:proofErr w:type="spellEnd"/>
      <w:r w:rsidRPr="00CC7FBA">
        <w:rPr>
          <w:rFonts w:ascii="Tahoma" w:hAnsi="Tahoma" w:cs="Tahoma"/>
          <w:sz w:val="24"/>
        </w:rPr>
        <w:t xml:space="preserve"> – </w:t>
      </w:r>
      <w:r>
        <w:rPr>
          <w:rFonts w:ascii="Tahoma" w:hAnsi="Tahoma" w:cs="Tahoma"/>
          <w:sz w:val="24"/>
        </w:rPr>
        <w:t>8,4%.</w:t>
      </w:r>
    </w:p>
    <w:p w:rsidR="00513E2B" w:rsidRPr="00CE1289" w:rsidRDefault="00F37433" w:rsidP="00D606DB">
      <w:pPr>
        <w:tabs>
          <w:tab w:val="left" w:pos="851"/>
        </w:tabs>
        <w:spacing w:line="360" w:lineRule="auto"/>
        <w:ind w:left="567"/>
        <w:jc w:val="right"/>
        <w:rPr>
          <w:rFonts w:ascii="Tahoma" w:hAnsi="Tahoma" w:cs="Tahoma"/>
          <w:b/>
          <w:color w:val="000000"/>
          <w:sz w:val="24"/>
        </w:rPr>
      </w:pPr>
      <w:r w:rsidRPr="00F37433">
        <w:rPr>
          <w:rFonts w:ascii="Tahoma" w:hAnsi="Tahoma" w:cs="Tahoma"/>
          <w:sz w:val="24"/>
          <w:u w:val="single"/>
          <w:lang w:val="ru-RU"/>
        </w:rPr>
        <w:t>Диаграмма № 5</w:t>
      </w:r>
      <w:r w:rsidR="00513E2B" w:rsidRPr="006057E0">
        <w:rPr>
          <w:rFonts w:ascii="Tahoma" w:hAnsi="Tahoma" w:cs="Tahoma"/>
          <w:b/>
          <w:noProof/>
          <w:color w:val="000000"/>
          <w:sz w:val="24"/>
          <w:lang w:val="ru-RU" w:eastAsia="ru-RU"/>
        </w:rPr>
        <w:drawing>
          <wp:inline distT="0" distB="0" distL="0" distR="0">
            <wp:extent cx="5726430" cy="2636520"/>
            <wp:effectExtent l="19050" t="0" r="7620" b="0"/>
            <wp:docPr id="3"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606DB" w:rsidRPr="00D606DB" w:rsidRDefault="00D606DB" w:rsidP="00D606DB">
      <w:pPr>
        <w:pStyle w:val="ae"/>
        <w:spacing w:after="0" w:line="360" w:lineRule="auto"/>
        <w:ind w:left="567"/>
        <w:jc w:val="both"/>
        <w:outlineLvl w:val="1"/>
        <w:rPr>
          <w:rFonts w:ascii="Tahoma" w:hAnsi="Tahoma" w:cs="Tahoma"/>
          <w:b/>
          <w:sz w:val="24"/>
        </w:rPr>
      </w:pPr>
    </w:p>
    <w:p w:rsidR="006E4B8E" w:rsidRPr="001B1B0C" w:rsidRDefault="006E4B8E" w:rsidP="006E4B8E">
      <w:pPr>
        <w:pStyle w:val="ae"/>
        <w:numPr>
          <w:ilvl w:val="1"/>
          <w:numId w:val="47"/>
        </w:numPr>
        <w:spacing w:after="0" w:line="360" w:lineRule="auto"/>
        <w:jc w:val="both"/>
        <w:outlineLvl w:val="1"/>
        <w:rPr>
          <w:rFonts w:ascii="Tahoma" w:hAnsi="Tahoma" w:cs="Tahoma"/>
          <w:b/>
          <w:sz w:val="24"/>
        </w:rPr>
      </w:pPr>
      <w:proofErr w:type="spellStart"/>
      <w:r w:rsidRPr="001B1B0C">
        <w:rPr>
          <w:rFonts w:ascii="Tahoma" w:hAnsi="Tahoma" w:cs="Tahoma"/>
          <w:b/>
          <w:sz w:val="24"/>
        </w:rPr>
        <w:t>Текучесть</w:t>
      </w:r>
      <w:proofErr w:type="spellEnd"/>
      <w:r w:rsidRPr="001B1B0C">
        <w:rPr>
          <w:rFonts w:ascii="Tahoma" w:hAnsi="Tahoma" w:cs="Tahoma"/>
          <w:b/>
          <w:sz w:val="24"/>
        </w:rPr>
        <w:t xml:space="preserve"> </w:t>
      </w:r>
      <w:proofErr w:type="spellStart"/>
      <w:r w:rsidRPr="001B1B0C">
        <w:rPr>
          <w:rFonts w:ascii="Tahoma" w:hAnsi="Tahoma" w:cs="Tahoma"/>
          <w:b/>
          <w:sz w:val="24"/>
        </w:rPr>
        <w:t>кадров</w:t>
      </w:r>
      <w:proofErr w:type="spellEnd"/>
    </w:p>
    <w:p w:rsidR="006E4B8E" w:rsidRPr="001B1B0C" w:rsidRDefault="006E4B8E" w:rsidP="006E4B8E">
      <w:pPr>
        <w:spacing w:line="360" w:lineRule="auto"/>
        <w:ind w:left="567"/>
        <w:jc w:val="both"/>
        <w:rPr>
          <w:rFonts w:ascii="Tahoma" w:hAnsi="Tahoma" w:cs="Tahoma"/>
          <w:sz w:val="24"/>
        </w:rPr>
      </w:pPr>
      <w:proofErr w:type="gramStart"/>
      <w:r>
        <w:rPr>
          <w:rFonts w:ascii="Tahoma" w:hAnsi="Tahoma" w:cs="Tahoma"/>
          <w:sz w:val="24"/>
        </w:rPr>
        <w:t>В  2013</w:t>
      </w:r>
      <w:proofErr w:type="gramEnd"/>
      <w:r w:rsidRPr="001B1B0C">
        <w:rPr>
          <w:rFonts w:ascii="Tahoma" w:hAnsi="Tahoma" w:cs="Tahoma"/>
          <w:sz w:val="24"/>
        </w:rPr>
        <w:t xml:space="preserve"> </w:t>
      </w:r>
      <w:proofErr w:type="spellStart"/>
      <w:r w:rsidRPr="001B1B0C">
        <w:rPr>
          <w:rFonts w:ascii="Tahoma" w:hAnsi="Tahoma" w:cs="Tahoma"/>
          <w:sz w:val="24"/>
        </w:rPr>
        <w:t>году</w:t>
      </w:r>
      <w:proofErr w:type="spellEnd"/>
      <w:r w:rsidRPr="001B1B0C">
        <w:rPr>
          <w:rFonts w:ascii="Tahoma" w:hAnsi="Tahoma" w:cs="Tahoma"/>
          <w:sz w:val="24"/>
        </w:rPr>
        <w:t xml:space="preserve"> </w:t>
      </w:r>
      <w:proofErr w:type="spellStart"/>
      <w:r w:rsidRPr="001B1B0C">
        <w:rPr>
          <w:rFonts w:ascii="Tahoma" w:hAnsi="Tahoma" w:cs="Tahoma"/>
          <w:sz w:val="24"/>
        </w:rPr>
        <w:t>всего</w:t>
      </w:r>
      <w:proofErr w:type="spellEnd"/>
      <w:r w:rsidRPr="001B1B0C">
        <w:rPr>
          <w:rFonts w:ascii="Tahoma" w:hAnsi="Tahoma" w:cs="Tahoma"/>
          <w:sz w:val="24"/>
        </w:rPr>
        <w:t>:</w:t>
      </w:r>
    </w:p>
    <w:p w:rsidR="006E4B8E" w:rsidRPr="001B1B0C" w:rsidRDefault="006E4B8E" w:rsidP="006E4B8E">
      <w:pPr>
        <w:numPr>
          <w:ilvl w:val="0"/>
          <w:numId w:val="9"/>
        </w:numPr>
        <w:spacing w:line="360" w:lineRule="auto"/>
        <w:ind w:left="567"/>
        <w:jc w:val="both"/>
        <w:rPr>
          <w:rFonts w:ascii="Tahoma" w:hAnsi="Tahoma" w:cs="Tahoma"/>
          <w:sz w:val="24"/>
        </w:rPr>
      </w:pPr>
      <w:proofErr w:type="spellStart"/>
      <w:r>
        <w:rPr>
          <w:rFonts w:ascii="Tahoma" w:hAnsi="Tahoma" w:cs="Tahoma"/>
          <w:sz w:val="24"/>
        </w:rPr>
        <w:t>было</w:t>
      </w:r>
      <w:proofErr w:type="spellEnd"/>
      <w:r>
        <w:rPr>
          <w:rFonts w:ascii="Tahoma" w:hAnsi="Tahoma" w:cs="Tahoma"/>
          <w:sz w:val="24"/>
        </w:rPr>
        <w:t xml:space="preserve"> </w:t>
      </w:r>
      <w:proofErr w:type="spellStart"/>
      <w:r>
        <w:rPr>
          <w:rFonts w:ascii="Tahoma" w:hAnsi="Tahoma" w:cs="Tahoma"/>
          <w:sz w:val="24"/>
        </w:rPr>
        <w:t>принято</w:t>
      </w:r>
      <w:proofErr w:type="spellEnd"/>
      <w:r>
        <w:rPr>
          <w:rFonts w:ascii="Tahoma" w:hAnsi="Tahoma" w:cs="Tahoma"/>
          <w:sz w:val="24"/>
        </w:rPr>
        <w:t xml:space="preserve">  – 588</w:t>
      </w:r>
      <w:r w:rsidRPr="001B1B0C">
        <w:rPr>
          <w:rFonts w:ascii="Tahoma" w:hAnsi="Tahoma" w:cs="Tahoma"/>
          <w:sz w:val="24"/>
        </w:rPr>
        <w:t xml:space="preserve"> </w:t>
      </w:r>
      <w:proofErr w:type="spellStart"/>
      <w:r w:rsidRPr="001B1B0C">
        <w:rPr>
          <w:rFonts w:ascii="Tahoma" w:hAnsi="Tahoma" w:cs="Tahoma"/>
          <w:sz w:val="24"/>
        </w:rPr>
        <w:t>чел</w:t>
      </w:r>
      <w:r>
        <w:rPr>
          <w:rFonts w:ascii="Tahoma" w:hAnsi="Tahoma" w:cs="Tahoma"/>
          <w:sz w:val="24"/>
        </w:rPr>
        <w:t>овек</w:t>
      </w:r>
      <w:proofErr w:type="spellEnd"/>
      <w:r w:rsidRPr="001B1B0C">
        <w:rPr>
          <w:rFonts w:ascii="Tahoma" w:hAnsi="Tahoma" w:cs="Tahoma"/>
          <w:sz w:val="24"/>
        </w:rPr>
        <w:t xml:space="preserve">, </w:t>
      </w:r>
    </w:p>
    <w:p w:rsidR="006E4B8E" w:rsidRPr="006E4B8E" w:rsidRDefault="006E4B8E" w:rsidP="006E4B8E">
      <w:pPr>
        <w:numPr>
          <w:ilvl w:val="0"/>
          <w:numId w:val="9"/>
        </w:numPr>
        <w:spacing w:line="360" w:lineRule="auto"/>
        <w:ind w:left="567"/>
        <w:jc w:val="both"/>
        <w:rPr>
          <w:rFonts w:ascii="Tahoma" w:hAnsi="Tahoma" w:cs="Tahoma"/>
          <w:sz w:val="24"/>
          <w:lang w:val="ru-RU"/>
        </w:rPr>
      </w:pPr>
      <w:r w:rsidRPr="006E4B8E">
        <w:rPr>
          <w:rFonts w:ascii="Tahoma" w:hAnsi="Tahoma" w:cs="Tahoma"/>
          <w:sz w:val="24"/>
          <w:lang w:val="ru-RU"/>
        </w:rPr>
        <w:t>уволено  – 628 человек, в том числе по сокращению штата работников – 3 человека.</w:t>
      </w:r>
    </w:p>
    <w:p w:rsidR="006E4B8E" w:rsidRPr="006E4B8E" w:rsidRDefault="006E4B8E" w:rsidP="006E4B8E">
      <w:pPr>
        <w:spacing w:line="360" w:lineRule="auto"/>
        <w:ind w:left="207"/>
        <w:jc w:val="both"/>
        <w:rPr>
          <w:rFonts w:ascii="Tahoma" w:hAnsi="Tahoma" w:cs="Tahoma"/>
          <w:sz w:val="24"/>
          <w:lang w:val="ru-RU"/>
        </w:rPr>
      </w:pPr>
      <w:r w:rsidRPr="006E4B8E">
        <w:rPr>
          <w:rFonts w:ascii="Tahoma" w:hAnsi="Tahoma" w:cs="Tahoma"/>
          <w:sz w:val="24"/>
          <w:lang w:val="ru-RU"/>
        </w:rPr>
        <w:t xml:space="preserve">       Средняя    текучесть    кадров    за    2013 год по Обществу составляет</w:t>
      </w:r>
    </w:p>
    <w:p w:rsidR="006E4B8E" w:rsidRPr="006E4B8E" w:rsidRDefault="006E4B8E" w:rsidP="006E4B8E">
      <w:pPr>
        <w:spacing w:line="360" w:lineRule="auto"/>
        <w:jc w:val="both"/>
        <w:rPr>
          <w:rFonts w:ascii="Tahoma" w:hAnsi="Tahoma" w:cs="Tahoma"/>
          <w:sz w:val="24"/>
          <w:lang w:val="ru-RU"/>
        </w:rPr>
      </w:pPr>
      <w:r w:rsidRPr="006E4B8E">
        <w:rPr>
          <w:rFonts w:ascii="Tahoma" w:hAnsi="Tahoma" w:cs="Tahoma"/>
          <w:sz w:val="24"/>
          <w:lang w:val="ru-RU"/>
        </w:rPr>
        <w:t xml:space="preserve">18,2 %.  Дефицита инженерно-технического состава в целом по Обществу не существует. </w:t>
      </w:r>
    </w:p>
    <w:p w:rsidR="006E4B8E" w:rsidRPr="006E4B8E" w:rsidRDefault="006E4B8E" w:rsidP="006E4B8E">
      <w:pPr>
        <w:spacing w:line="360" w:lineRule="auto"/>
        <w:ind w:firstLine="567"/>
        <w:jc w:val="both"/>
        <w:rPr>
          <w:rFonts w:ascii="Tahoma" w:hAnsi="Tahoma" w:cs="Tahoma"/>
          <w:sz w:val="24"/>
          <w:lang w:val="ru-RU"/>
        </w:rPr>
      </w:pPr>
      <w:r w:rsidRPr="006E4B8E">
        <w:rPr>
          <w:rFonts w:ascii="Tahoma" w:hAnsi="Tahoma" w:cs="Tahoma"/>
          <w:sz w:val="24"/>
          <w:lang w:val="ru-RU"/>
        </w:rPr>
        <w:t xml:space="preserve">  Однако Общество нуждается в работниках таких профессий как: </w:t>
      </w:r>
      <w:proofErr w:type="spellStart"/>
      <w:r w:rsidRPr="006E4B8E">
        <w:rPr>
          <w:rFonts w:ascii="Tahoma" w:hAnsi="Tahoma" w:cs="Tahoma"/>
          <w:sz w:val="24"/>
          <w:lang w:val="ru-RU"/>
        </w:rPr>
        <w:t>электрогазосварщик</w:t>
      </w:r>
      <w:proofErr w:type="spellEnd"/>
      <w:r w:rsidRPr="006E4B8E">
        <w:rPr>
          <w:rFonts w:ascii="Tahoma" w:hAnsi="Tahoma" w:cs="Tahoma"/>
          <w:sz w:val="24"/>
          <w:lang w:val="ru-RU"/>
        </w:rPr>
        <w:t>, электрослесарь дежурный и по ремонту оборудования, водитель автомобиля, машинист бульдозера, горный инженер, маркшейдер, машинист экскаватора, машинист конвейера, токарь, кузнец ручной ковки, слесарь по ремонту автомобилей.</w:t>
      </w:r>
    </w:p>
    <w:p w:rsidR="006E4B8E" w:rsidRPr="006E4B8E" w:rsidRDefault="006E4B8E" w:rsidP="006E4B8E">
      <w:pPr>
        <w:spacing w:line="360" w:lineRule="auto"/>
        <w:ind w:firstLine="567"/>
        <w:jc w:val="both"/>
        <w:rPr>
          <w:rFonts w:ascii="Tahoma" w:hAnsi="Tahoma" w:cs="Tahoma"/>
          <w:sz w:val="24"/>
          <w:lang w:val="ru-RU"/>
        </w:rPr>
      </w:pPr>
      <w:r w:rsidRPr="006E4B8E">
        <w:rPr>
          <w:rFonts w:ascii="Tahoma" w:hAnsi="Tahoma" w:cs="Tahoma"/>
          <w:sz w:val="24"/>
          <w:lang w:val="ru-RU"/>
        </w:rPr>
        <w:t xml:space="preserve">Решить данный вопрос ОАО «ПНК»  планирует проведения программы привлечения специалистов из числа выпускников средних профессиональных учебных заведений, а также опытных специалистов из смежных областей с </w:t>
      </w:r>
      <w:r w:rsidRPr="006E4B8E">
        <w:rPr>
          <w:rFonts w:ascii="Tahoma" w:hAnsi="Tahoma" w:cs="Tahoma"/>
          <w:sz w:val="24"/>
          <w:lang w:val="ru-RU"/>
        </w:rPr>
        <w:lastRenderedPageBreak/>
        <w:t>дальнейшим переобучением с учетом специфики профильной деятельности Общества, обучения работающих специалистов вторым  и смежным профессиям.</w:t>
      </w:r>
    </w:p>
    <w:p w:rsidR="00F37433" w:rsidRPr="00F37433" w:rsidRDefault="00F37433" w:rsidP="00F37433">
      <w:pPr>
        <w:spacing w:line="360" w:lineRule="auto"/>
        <w:ind w:firstLine="567"/>
        <w:jc w:val="both"/>
        <w:rPr>
          <w:rFonts w:ascii="Tahoma" w:hAnsi="Tahoma" w:cs="Tahoma"/>
          <w:sz w:val="24"/>
          <w:lang w:val="ru-RU"/>
        </w:rPr>
      </w:pPr>
    </w:p>
    <w:p w:rsidR="00513E2B" w:rsidRDefault="00513E2B" w:rsidP="006E4B8E">
      <w:pPr>
        <w:pStyle w:val="ae"/>
        <w:numPr>
          <w:ilvl w:val="1"/>
          <w:numId w:val="47"/>
        </w:numPr>
        <w:spacing w:after="0" w:line="360" w:lineRule="auto"/>
        <w:jc w:val="both"/>
        <w:outlineLvl w:val="1"/>
        <w:rPr>
          <w:rFonts w:ascii="Tahoma" w:hAnsi="Tahoma" w:cs="Tahoma"/>
          <w:b/>
          <w:sz w:val="24"/>
          <w:lang w:val="ru-RU"/>
        </w:rPr>
      </w:pPr>
      <w:r w:rsidRPr="001B1B0C">
        <w:rPr>
          <w:rFonts w:ascii="Tahoma" w:hAnsi="Tahoma" w:cs="Tahoma"/>
          <w:b/>
          <w:sz w:val="24"/>
          <w:lang w:val="ru-RU"/>
        </w:rPr>
        <w:t>Качественный состав работников. Система развития персонала</w:t>
      </w:r>
    </w:p>
    <w:p w:rsidR="00F37433" w:rsidRPr="00F37433" w:rsidRDefault="00F37433" w:rsidP="00F37433">
      <w:pPr>
        <w:spacing w:line="360" w:lineRule="auto"/>
        <w:ind w:firstLine="567"/>
        <w:jc w:val="both"/>
        <w:rPr>
          <w:rFonts w:ascii="Tahoma" w:hAnsi="Tahoma" w:cs="Tahoma"/>
          <w:sz w:val="24"/>
          <w:lang w:val="ru-RU"/>
        </w:rPr>
      </w:pPr>
      <w:r w:rsidRPr="00F37433">
        <w:rPr>
          <w:rFonts w:ascii="Tahoma" w:hAnsi="Tahoma" w:cs="Tahoma"/>
          <w:sz w:val="24"/>
          <w:lang w:val="ru-RU"/>
        </w:rPr>
        <w:t>По квалификации в целом все работники Общества, включая административно-управленческий персонал и высококвалифицированных рабочих, соответствуют предъявляемым требованиям.</w:t>
      </w:r>
    </w:p>
    <w:p w:rsidR="00F37433" w:rsidRPr="00CE1289" w:rsidRDefault="00F37433" w:rsidP="00F37433">
      <w:pPr>
        <w:pStyle w:val="ConsNormal"/>
        <w:widowControl/>
        <w:spacing w:line="360" w:lineRule="auto"/>
        <w:ind w:right="23" w:firstLine="540"/>
        <w:rPr>
          <w:rFonts w:ascii="Tahoma" w:hAnsi="Tahoma" w:cs="Tahoma"/>
          <w:color w:val="000000"/>
          <w:sz w:val="24"/>
          <w:szCs w:val="24"/>
        </w:rPr>
      </w:pPr>
      <w:r w:rsidRPr="00CE1289">
        <w:rPr>
          <w:rFonts w:ascii="Tahoma" w:hAnsi="Tahoma" w:cs="Tahoma"/>
          <w:color w:val="000000"/>
          <w:sz w:val="24"/>
          <w:szCs w:val="24"/>
        </w:rPr>
        <w:t>Кадровый сос</w:t>
      </w:r>
      <w:r>
        <w:rPr>
          <w:rFonts w:ascii="Tahoma" w:hAnsi="Tahoma" w:cs="Tahoma"/>
          <w:color w:val="000000"/>
          <w:sz w:val="24"/>
          <w:szCs w:val="24"/>
        </w:rPr>
        <w:t>тав по образованию (Диаграмма № 6</w:t>
      </w:r>
      <w:r w:rsidRPr="00CE1289">
        <w:rPr>
          <w:rFonts w:ascii="Tahoma" w:hAnsi="Tahoma" w:cs="Tahoma"/>
          <w:color w:val="000000"/>
          <w:sz w:val="24"/>
          <w:szCs w:val="24"/>
        </w:rPr>
        <w:t>):</w:t>
      </w:r>
    </w:p>
    <w:p w:rsidR="00F37433" w:rsidRPr="00CE1289" w:rsidRDefault="00F37433" w:rsidP="00F37433">
      <w:pPr>
        <w:pStyle w:val="ConsNormal"/>
        <w:widowControl/>
        <w:numPr>
          <w:ilvl w:val="0"/>
          <w:numId w:val="6"/>
        </w:numPr>
        <w:tabs>
          <w:tab w:val="clear" w:pos="1260"/>
          <w:tab w:val="num" w:pos="851"/>
        </w:tabs>
        <w:spacing w:line="360" w:lineRule="auto"/>
        <w:ind w:left="567" w:right="23" w:firstLine="0"/>
        <w:rPr>
          <w:rFonts w:ascii="Tahoma" w:hAnsi="Tahoma" w:cs="Tahoma"/>
          <w:color w:val="000000"/>
          <w:sz w:val="24"/>
          <w:szCs w:val="24"/>
        </w:rPr>
      </w:pPr>
      <w:r w:rsidRPr="00CE1289">
        <w:rPr>
          <w:rFonts w:ascii="Tahoma" w:hAnsi="Tahoma" w:cs="Tahoma"/>
          <w:color w:val="000000"/>
          <w:sz w:val="24"/>
          <w:szCs w:val="24"/>
        </w:rPr>
        <w:t xml:space="preserve">работники с высшим образованием –  </w:t>
      </w:r>
      <w:r>
        <w:rPr>
          <w:rFonts w:ascii="Tahoma" w:hAnsi="Tahoma" w:cs="Tahoma"/>
          <w:color w:val="000000"/>
          <w:sz w:val="24"/>
          <w:szCs w:val="24"/>
        </w:rPr>
        <w:t>16,4%</w:t>
      </w:r>
      <w:r w:rsidRPr="00CE1289">
        <w:rPr>
          <w:rFonts w:ascii="Tahoma" w:hAnsi="Tahoma" w:cs="Tahoma"/>
          <w:color w:val="000000"/>
          <w:sz w:val="24"/>
          <w:szCs w:val="24"/>
        </w:rPr>
        <w:t xml:space="preserve"> </w:t>
      </w:r>
    </w:p>
    <w:p w:rsidR="00F37433" w:rsidRPr="00CE1289" w:rsidRDefault="00F37433" w:rsidP="00F37433">
      <w:pPr>
        <w:pStyle w:val="ConsNormal"/>
        <w:widowControl/>
        <w:numPr>
          <w:ilvl w:val="0"/>
          <w:numId w:val="6"/>
        </w:numPr>
        <w:tabs>
          <w:tab w:val="clear" w:pos="1260"/>
          <w:tab w:val="num" w:pos="851"/>
        </w:tabs>
        <w:spacing w:line="360" w:lineRule="auto"/>
        <w:ind w:left="567" w:right="23" w:firstLine="0"/>
        <w:rPr>
          <w:rFonts w:ascii="Tahoma" w:hAnsi="Tahoma" w:cs="Tahoma"/>
          <w:color w:val="000000"/>
          <w:sz w:val="24"/>
          <w:szCs w:val="24"/>
        </w:rPr>
      </w:pPr>
      <w:r w:rsidRPr="00CE1289">
        <w:rPr>
          <w:rFonts w:ascii="Tahoma" w:hAnsi="Tahoma" w:cs="Tahoma"/>
          <w:color w:val="000000"/>
          <w:sz w:val="24"/>
          <w:szCs w:val="24"/>
        </w:rPr>
        <w:t xml:space="preserve">работники со средним профессиональным образованием –  </w:t>
      </w:r>
      <w:r>
        <w:rPr>
          <w:rFonts w:ascii="Tahoma" w:hAnsi="Tahoma" w:cs="Tahoma"/>
          <w:color w:val="000000"/>
          <w:sz w:val="24"/>
          <w:szCs w:val="24"/>
        </w:rPr>
        <w:t>18,3%</w:t>
      </w:r>
    </w:p>
    <w:p w:rsidR="00F37433" w:rsidRPr="00CE1289" w:rsidRDefault="00F37433" w:rsidP="00F37433">
      <w:pPr>
        <w:pStyle w:val="ConsNormal"/>
        <w:widowControl/>
        <w:numPr>
          <w:ilvl w:val="0"/>
          <w:numId w:val="6"/>
        </w:numPr>
        <w:tabs>
          <w:tab w:val="clear" w:pos="1260"/>
          <w:tab w:val="num" w:pos="851"/>
        </w:tabs>
        <w:spacing w:line="360" w:lineRule="auto"/>
        <w:ind w:left="567" w:right="23" w:firstLine="0"/>
        <w:rPr>
          <w:rFonts w:ascii="Tahoma" w:hAnsi="Tahoma" w:cs="Tahoma"/>
          <w:color w:val="000000"/>
          <w:sz w:val="24"/>
          <w:szCs w:val="24"/>
        </w:rPr>
      </w:pPr>
      <w:r w:rsidRPr="00CE1289">
        <w:rPr>
          <w:rFonts w:ascii="Tahoma" w:hAnsi="Tahoma" w:cs="Tahoma"/>
          <w:color w:val="000000"/>
          <w:sz w:val="24"/>
          <w:szCs w:val="24"/>
        </w:rPr>
        <w:t xml:space="preserve">работники </w:t>
      </w:r>
      <w:r>
        <w:rPr>
          <w:rFonts w:ascii="Tahoma" w:hAnsi="Tahoma" w:cs="Tahoma"/>
          <w:color w:val="000000"/>
          <w:sz w:val="24"/>
          <w:szCs w:val="24"/>
        </w:rPr>
        <w:t xml:space="preserve">с </w:t>
      </w:r>
      <w:r w:rsidRPr="00CD75D5">
        <w:rPr>
          <w:rFonts w:ascii="Tahoma" w:hAnsi="Tahoma" w:cs="Tahoma"/>
          <w:sz w:val="24"/>
          <w:szCs w:val="24"/>
        </w:rPr>
        <w:t xml:space="preserve">начальным профессиональным и средним полным  </w:t>
      </w:r>
      <w:r>
        <w:rPr>
          <w:rFonts w:ascii="Tahoma" w:hAnsi="Tahoma" w:cs="Tahoma"/>
          <w:color w:val="000000"/>
          <w:sz w:val="24"/>
          <w:szCs w:val="24"/>
        </w:rPr>
        <w:t>– 64,4%</w:t>
      </w:r>
      <w:r w:rsidRPr="00CE1289">
        <w:rPr>
          <w:rFonts w:ascii="Tahoma" w:hAnsi="Tahoma" w:cs="Tahoma"/>
          <w:color w:val="000000"/>
          <w:sz w:val="24"/>
          <w:szCs w:val="24"/>
        </w:rPr>
        <w:t>.</w:t>
      </w:r>
    </w:p>
    <w:p w:rsidR="00F37433" w:rsidRDefault="003F5E10" w:rsidP="00F37433">
      <w:pPr>
        <w:spacing w:line="360" w:lineRule="auto"/>
        <w:ind w:firstLine="567"/>
        <w:rPr>
          <w:rFonts w:ascii="Tahoma" w:hAnsi="Tahoma" w:cs="Tahoma"/>
          <w:sz w:val="24"/>
          <w:lang w:val="ru-RU"/>
        </w:rPr>
      </w:pPr>
      <w:r>
        <w:rPr>
          <w:rFonts w:ascii="Tahoma" w:hAnsi="Tahoma" w:cs="Tahoma"/>
          <w:sz w:val="24"/>
          <w:lang w:val="ru-RU"/>
        </w:rPr>
        <w:t>Работников, обучающихся в вуз</w:t>
      </w:r>
      <w:r w:rsidR="00F37433" w:rsidRPr="00F37433">
        <w:rPr>
          <w:rFonts w:ascii="Tahoma" w:hAnsi="Tahoma" w:cs="Tahoma"/>
          <w:sz w:val="24"/>
          <w:lang w:val="ru-RU"/>
        </w:rPr>
        <w:t>ах и техникумах (колледжах) – 61 человек.</w:t>
      </w:r>
    </w:p>
    <w:p w:rsidR="00F37433" w:rsidRPr="003F5E10" w:rsidRDefault="00F37433" w:rsidP="003F5E10">
      <w:pPr>
        <w:spacing w:line="360" w:lineRule="auto"/>
        <w:ind w:firstLine="567"/>
        <w:jc w:val="right"/>
        <w:rPr>
          <w:rFonts w:ascii="Tahoma" w:hAnsi="Tahoma" w:cs="Tahoma"/>
          <w:b/>
          <w:sz w:val="24"/>
          <w:u w:val="single"/>
          <w:lang w:val="ru-RU"/>
        </w:rPr>
      </w:pPr>
      <w:r w:rsidRPr="00F37433">
        <w:rPr>
          <w:rFonts w:ascii="Tahoma" w:hAnsi="Tahoma" w:cs="Tahoma"/>
          <w:sz w:val="24"/>
          <w:u w:val="single"/>
          <w:lang w:val="ru-RU"/>
        </w:rPr>
        <w:t>Диаграмма № 6</w:t>
      </w:r>
    </w:p>
    <w:p w:rsidR="00513E2B" w:rsidRPr="00F37433" w:rsidRDefault="00513E2B" w:rsidP="00F37433">
      <w:pPr>
        <w:pStyle w:val="ConsNormal"/>
        <w:widowControl/>
        <w:spacing w:line="360" w:lineRule="auto"/>
        <w:ind w:right="21" w:firstLine="0"/>
        <w:jc w:val="center"/>
        <w:rPr>
          <w:rFonts w:ascii="Tahoma" w:hAnsi="Tahoma" w:cs="Tahoma"/>
          <w:b/>
          <w:color w:val="000000"/>
          <w:sz w:val="24"/>
          <w:szCs w:val="24"/>
        </w:rPr>
      </w:pPr>
      <w:r w:rsidRPr="0040235B">
        <w:rPr>
          <w:rFonts w:ascii="Tahoma" w:hAnsi="Tahoma" w:cs="Tahoma"/>
          <w:b/>
          <w:noProof/>
          <w:color w:val="000000"/>
          <w:sz w:val="24"/>
          <w:szCs w:val="24"/>
        </w:rPr>
        <w:drawing>
          <wp:inline distT="0" distB="0" distL="0" distR="0">
            <wp:extent cx="5486400" cy="3200400"/>
            <wp:effectExtent l="19050" t="0" r="0" b="0"/>
            <wp:docPr id="5"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1B0F47" w:rsidRPr="006E52E6" w:rsidRDefault="001B0F47" w:rsidP="006E4B8E">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ab/>
      </w:r>
    </w:p>
    <w:p w:rsidR="001B0F47" w:rsidRPr="006E52E6" w:rsidRDefault="001B0F47" w:rsidP="001B0F47">
      <w:pPr>
        <w:spacing w:line="360" w:lineRule="auto"/>
        <w:ind w:right="-1"/>
        <w:jc w:val="both"/>
        <w:rPr>
          <w:rFonts w:ascii="Tahoma" w:hAnsi="Tahoma" w:cs="Tahoma"/>
          <w:color w:val="000000"/>
          <w:sz w:val="24"/>
          <w:lang w:val="ru-RU"/>
        </w:rPr>
      </w:pPr>
      <w:r w:rsidRPr="006E52E6">
        <w:rPr>
          <w:rFonts w:ascii="Tahoma" w:hAnsi="Tahoma" w:cs="Tahoma"/>
          <w:color w:val="000000"/>
          <w:sz w:val="24"/>
          <w:lang w:val="ru-RU"/>
        </w:rPr>
        <w:t xml:space="preserve">       За 2013 год реализован ряд программ целевого обучения специалистов профильных специальностей и подготовки (переподготовки, повышения квалификации) производственного персонала и должностных лиц. </w:t>
      </w:r>
    </w:p>
    <w:p w:rsidR="001B0F47" w:rsidRPr="006E52E6" w:rsidRDefault="001B0F47" w:rsidP="001B0F47">
      <w:pPr>
        <w:spacing w:line="360" w:lineRule="auto"/>
        <w:ind w:right="-1"/>
        <w:jc w:val="both"/>
        <w:rPr>
          <w:rFonts w:ascii="Tahoma" w:hAnsi="Tahoma" w:cs="Tahoma"/>
          <w:color w:val="000000"/>
          <w:sz w:val="24"/>
          <w:lang w:val="ru-RU"/>
        </w:rPr>
      </w:pPr>
      <w:r>
        <w:rPr>
          <w:rFonts w:ascii="Tahoma" w:hAnsi="Tahoma" w:cs="Tahoma"/>
          <w:color w:val="000000"/>
          <w:sz w:val="24"/>
          <w:lang w:val="ru-RU"/>
        </w:rPr>
        <w:t xml:space="preserve">    </w:t>
      </w:r>
      <w:r w:rsidRPr="006E52E6">
        <w:rPr>
          <w:rFonts w:ascii="Tahoma" w:hAnsi="Tahoma" w:cs="Tahoma"/>
          <w:color w:val="000000"/>
          <w:sz w:val="24"/>
          <w:lang w:val="ru-RU"/>
        </w:rPr>
        <w:t xml:space="preserve">    За  2013  год прошли обучение 504  работника.   Общие    затраты   на    обучение   работников   Общества   составили   3076,0 тыс. руб.</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lastRenderedPageBreak/>
        <w:t xml:space="preserve">      Обучение   персонала   проведено   по   следующим   направлениям   и</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программам: </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воинский учет и бронирование;</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гражданская оборона;</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учет рабочего времени и элементов заработной платы;</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w:t>
      </w:r>
      <w:proofErr w:type="gramStart"/>
      <w:r w:rsidRPr="006E52E6">
        <w:rPr>
          <w:rFonts w:ascii="Tahoma" w:hAnsi="Tahoma" w:cs="Tahoma"/>
          <w:color w:val="000000"/>
          <w:sz w:val="24"/>
          <w:lang w:val="ru-RU"/>
        </w:rPr>
        <w:t>обучение по программе</w:t>
      </w:r>
      <w:proofErr w:type="gramEnd"/>
      <w:r w:rsidRPr="006E52E6">
        <w:rPr>
          <w:rFonts w:ascii="Tahoma" w:hAnsi="Tahoma" w:cs="Tahoma"/>
          <w:color w:val="000000"/>
          <w:sz w:val="24"/>
          <w:lang w:val="ru-RU"/>
        </w:rPr>
        <w:t xml:space="preserve"> «Неделя кадровика»;</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проверка знаний по </w:t>
      </w:r>
      <w:proofErr w:type="spellStart"/>
      <w:r w:rsidRPr="006E52E6">
        <w:rPr>
          <w:rFonts w:ascii="Tahoma" w:hAnsi="Tahoma" w:cs="Tahoma"/>
          <w:color w:val="000000"/>
          <w:sz w:val="24"/>
          <w:lang w:val="ru-RU"/>
        </w:rPr>
        <w:t>электробезопасности</w:t>
      </w:r>
      <w:proofErr w:type="spellEnd"/>
      <w:r w:rsidRPr="006E52E6">
        <w:rPr>
          <w:rFonts w:ascii="Tahoma" w:hAnsi="Tahoma" w:cs="Tahoma"/>
          <w:color w:val="000000"/>
          <w:sz w:val="24"/>
          <w:lang w:val="ru-RU"/>
        </w:rPr>
        <w:t>;</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проверка знаний требований охраны труда у персонала, ответственного </w:t>
      </w:r>
      <w:proofErr w:type="gramStart"/>
      <w:r w:rsidRPr="006E52E6">
        <w:rPr>
          <w:rFonts w:ascii="Tahoma" w:hAnsi="Tahoma" w:cs="Tahoma"/>
          <w:color w:val="000000"/>
          <w:sz w:val="24"/>
          <w:lang w:val="ru-RU"/>
        </w:rPr>
        <w:t>за</w:t>
      </w:r>
      <w:proofErr w:type="gramEnd"/>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погрузочно-разгрузочную деятельность, применительно к опасным грузам;</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проверка знаний требований охраны труда, промышленной  безопасности и  безопасной эксплуатации энергоустановок;</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правила горного надзора, промышленная безопасность при разработке</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полезных ископаемых открытым способом и охрана недр;</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переквалификация специалистов, обучение новой профессии;</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подготовка теплотехнического персонала и ответственных лиц за </w:t>
      </w:r>
      <w:proofErr w:type="gramStart"/>
      <w:r w:rsidRPr="006E52E6">
        <w:rPr>
          <w:rFonts w:ascii="Tahoma" w:hAnsi="Tahoma" w:cs="Tahoma"/>
          <w:color w:val="000000"/>
          <w:sz w:val="24"/>
          <w:lang w:val="ru-RU"/>
        </w:rPr>
        <w:t>исправное</w:t>
      </w:r>
      <w:proofErr w:type="gramEnd"/>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состояние и безопасную эксплуатацию тепловых энергоустановок, </w:t>
      </w:r>
      <w:proofErr w:type="gramStart"/>
      <w:r w:rsidRPr="006E52E6">
        <w:rPr>
          <w:rFonts w:ascii="Tahoma" w:hAnsi="Tahoma" w:cs="Tahoma"/>
          <w:color w:val="000000"/>
          <w:sz w:val="24"/>
          <w:lang w:val="ru-RU"/>
        </w:rPr>
        <w:t>за</w:t>
      </w:r>
      <w:proofErr w:type="gramEnd"/>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содержание грузоподъемных кранов в исправном состоянии, </w:t>
      </w:r>
      <w:proofErr w:type="gramStart"/>
      <w:r w:rsidRPr="006E52E6">
        <w:rPr>
          <w:rFonts w:ascii="Tahoma" w:hAnsi="Tahoma" w:cs="Tahoma"/>
          <w:color w:val="000000"/>
          <w:sz w:val="24"/>
          <w:lang w:val="ru-RU"/>
        </w:rPr>
        <w:t>за</w:t>
      </w:r>
      <w:proofErr w:type="gramEnd"/>
      <w:r w:rsidRPr="006E52E6">
        <w:rPr>
          <w:rFonts w:ascii="Tahoma" w:hAnsi="Tahoma" w:cs="Tahoma"/>
          <w:color w:val="000000"/>
          <w:sz w:val="24"/>
          <w:lang w:val="ru-RU"/>
        </w:rPr>
        <w:t xml:space="preserve"> исправное</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состояние и безопасную эксплуатацию сосудов, работающих </w:t>
      </w:r>
      <w:proofErr w:type="gramStart"/>
      <w:r w:rsidRPr="006E52E6">
        <w:rPr>
          <w:rFonts w:ascii="Tahoma" w:hAnsi="Tahoma" w:cs="Tahoma"/>
          <w:color w:val="000000"/>
          <w:sz w:val="24"/>
          <w:lang w:val="ru-RU"/>
        </w:rPr>
        <w:t>под</w:t>
      </w:r>
      <w:proofErr w:type="gramEnd"/>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давлением;</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подготовка специалистов по организации перевозок автомобильным </w:t>
      </w:r>
      <w:r w:rsidRPr="006E52E6">
        <w:rPr>
          <w:rFonts w:ascii="Tahoma" w:hAnsi="Tahoma" w:cs="Tahoma"/>
          <w:color w:val="000000"/>
          <w:sz w:val="24"/>
          <w:lang w:val="ru-RU"/>
        </w:rPr>
        <w:tab/>
        <w:t xml:space="preserve">транспортом в пределах Российской Федерации;  </w:t>
      </w:r>
    </w:p>
    <w:p w:rsidR="001B0F47" w:rsidRPr="006E52E6" w:rsidRDefault="001B0F47" w:rsidP="001B0F47">
      <w:pPr>
        <w:spacing w:line="360" w:lineRule="auto"/>
        <w:ind w:right="-1" w:firstLine="567"/>
        <w:jc w:val="both"/>
        <w:rPr>
          <w:rFonts w:ascii="Tahoma" w:hAnsi="Tahoma" w:cs="Tahoma"/>
          <w:color w:val="000000"/>
          <w:sz w:val="24"/>
          <w:lang w:val="ru-RU"/>
        </w:rPr>
      </w:pPr>
      <w:r>
        <w:rPr>
          <w:rFonts w:ascii="Tahoma" w:hAnsi="Tahoma" w:cs="Tahoma"/>
          <w:color w:val="000000"/>
          <w:sz w:val="24"/>
          <w:lang w:val="ru-RU"/>
        </w:rPr>
        <w:t xml:space="preserve">   -  </w:t>
      </w:r>
      <w:r w:rsidRPr="006E52E6">
        <w:rPr>
          <w:rFonts w:ascii="Tahoma" w:hAnsi="Tahoma" w:cs="Tahoma"/>
          <w:color w:val="000000"/>
          <w:sz w:val="24"/>
          <w:lang w:val="ru-RU"/>
        </w:rPr>
        <w:t xml:space="preserve">подготовка специалистов по безопасности движения на </w:t>
      </w:r>
      <w:proofErr w:type="gramStart"/>
      <w:r w:rsidRPr="006E52E6">
        <w:rPr>
          <w:rFonts w:ascii="Tahoma" w:hAnsi="Tahoma" w:cs="Tahoma"/>
          <w:color w:val="000000"/>
          <w:sz w:val="24"/>
          <w:lang w:val="ru-RU"/>
        </w:rPr>
        <w:t>автомобильном</w:t>
      </w:r>
      <w:proofErr w:type="gramEnd"/>
      <w:r w:rsidRPr="006E52E6">
        <w:rPr>
          <w:rFonts w:ascii="Tahoma" w:hAnsi="Tahoma" w:cs="Tahoma"/>
          <w:color w:val="000000"/>
          <w:sz w:val="24"/>
          <w:lang w:val="ru-RU"/>
        </w:rPr>
        <w:t xml:space="preserve">  </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w:t>
      </w:r>
      <w:proofErr w:type="gramStart"/>
      <w:r w:rsidRPr="006E52E6">
        <w:rPr>
          <w:rFonts w:ascii="Tahoma" w:hAnsi="Tahoma" w:cs="Tahoma"/>
          <w:color w:val="000000"/>
          <w:sz w:val="24"/>
          <w:lang w:val="ru-RU"/>
        </w:rPr>
        <w:t>транспорте</w:t>
      </w:r>
      <w:proofErr w:type="gramEnd"/>
      <w:r w:rsidRPr="006E52E6">
        <w:rPr>
          <w:rFonts w:ascii="Tahoma" w:hAnsi="Tahoma" w:cs="Tahoma"/>
          <w:color w:val="000000"/>
          <w:sz w:val="24"/>
          <w:lang w:val="ru-RU"/>
        </w:rPr>
        <w:t>;</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руководство взрывными работами;</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пожарный техминимум, </w:t>
      </w:r>
      <w:proofErr w:type="gramStart"/>
      <w:r w:rsidRPr="006E52E6">
        <w:rPr>
          <w:rFonts w:ascii="Tahoma" w:hAnsi="Tahoma" w:cs="Tahoma"/>
          <w:color w:val="000000"/>
          <w:sz w:val="24"/>
          <w:lang w:val="ru-RU"/>
        </w:rPr>
        <w:t>контроль за</w:t>
      </w:r>
      <w:proofErr w:type="gramEnd"/>
      <w:r w:rsidRPr="006E52E6">
        <w:rPr>
          <w:rFonts w:ascii="Tahoma" w:hAnsi="Tahoma" w:cs="Tahoma"/>
          <w:color w:val="000000"/>
          <w:sz w:val="24"/>
          <w:lang w:val="ru-RU"/>
        </w:rPr>
        <w:t xml:space="preserve"> токсичностью и </w:t>
      </w:r>
      <w:proofErr w:type="spellStart"/>
      <w:r w:rsidRPr="006E52E6">
        <w:rPr>
          <w:rFonts w:ascii="Tahoma" w:hAnsi="Tahoma" w:cs="Tahoma"/>
          <w:color w:val="000000"/>
          <w:sz w:val="24"/>
          <w:lang w:val="ru-RU"/>
        </w:rPr>
        <w:t>дымностью</w:t>
      </w:r>
      <w:proofErr w:type="spellEnd"/>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отработавших газов тепловозов;</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гидротехнические сооружения;</w:t>
      </w:r>
    </w:p>
    <w:p w:rsidR="001B0F47" w:rsidRPr="006E52E6" w:rsidRDefault="001B0F47" w:rsidP="001B0F47">
      <w:pPr>
        <w:spacing w:line="360" w:lineRule="auto"/>
        <w:ind w:right="-1" w:firstLine="567"/>
        <w:jc w:val="both"/>
        <w:rPr>
          <w:rFonts w:ascii="Tahoma" w:hAnsi="Tahoma" w:cs="Tahoma"/>
          <w:color w:val="000000"/>
          <w:sz w:val="24"/>
          <w:lang w:val="ru-RU"/>
        </w:rPr>
      </w:pPr>
      <w:r>
        <w:rPr>
          <w:rFonts w:ascii="Tahoma" w:hAnsi="Tahoma" w:cs="Tahoma"/>
          <w:color w:val="000000"/>
          <w:sz w:val="24"/>
          <w:lang w:val="ru-RU"/>
        </w:rPr>
        <w:t xml:space="preserve">   </w:t>
      </w:r>
      <w:r w:rsidRPr="006E52E6">
        <w:rPr>
          <w:rFonts w:ascii="Tahoma" w:hAnsi="Tahoma" w:cs="Tahoma"/>
          <w:color w:val="000000"/>
          <w:sz w:val="24"/>
          <w:lang w:val="ru-RU"/>
        </w:rPr>
        <w:t xml:space="preserve">-  организация перевозок и обеспечение безопасности движения </w:t>
      </w:r>
      <w:proofErr w:type="gramStart"/>
      <w:r w:rsidRPr="006E52E6">
        <w:rPr>
          <w:rFonts w:ascii="Tahoma" w:hAnsi="Tahoma" w:cs="Tahoma"/>
          <w:color w:val="000000"/>
          <w:sz w:val="24"/>
          <w:lang w:val="ru-RU"/>
        </w:rPr>
        <w:t>на</w:t>
      </w:r>
      <w:proofErr w:type="gramEnd"/>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автомобильном </w:t>
      </w:r>
      <w:proofErr w:type="gramStart"/>
      <w:r w:rsidRPr="006E52E6">
        <w:rPr>
          <w:rFonts w:ascii="Tahoma" w:hAnsi="Tahoma" w:cs="Tahoma"/>
          <w:color w:val="000000"/>
          <w:sz w:val="24"/>
          <w:lang w:val="ru-RU"/>
        </w:rPr>
        <w:t>транспорте</w:t>
      </w:r>
      <w:proofErr w:type="gramEnd"/>
      <w:r w:rsidRPr="006E52E6">
        <w:rPr>
          <w:rFonts w:ascii="Tahoma" w:hAnsi="Tahoma" w:cs="Tahoma"/>
          <w:color w:val="000000"/>
          <w:sz w:val="24"/>
          <w:lang w:val="ru-RU"/>
        </w:rPr>
        <w:t>;</w:t>
      </w:r>
    </w:p>
    <w:p w:rsidR="001B0F47" w:rsidRPr="006E52E6" w:rsidRDefault="001B0F47" w:rsidP="001B0F47">
      <w:pPr>
        <w:spacing w:line="360" w:lineRule="auto"/>
        <w:ind w:right="-1" w:firstLine="567"/>
        <w:jc w:val="both"/>
        <w:rPr>
          <w:rFonts w:ascii="Tahoma" w:hAnsi="Tahoma" w:cs="Tahoma"/>
          <w:color w:val="000000"/>
          <w:sz w:val="24"/>
          <w:lang w:val="ru-RU"/>
        </w:rPr>
      </w:pPr>
      <w:r>
        <w:rPr>
          <w:rFonts w:ascii="Tahoma" w:hAnsi="Tahoma" w:cs="Tahoma"/>
          <w:color w:val="000000"/>
          <w:sz w:val="24"/>
          <w:lang w:val="ru-RU"/>
        </w:rPr>
        <w:t xml:space="preserve">  </w:t>
      </w:r>
      <w:r w:rsidRPr="006E52E6">
        <w:rPr>
          <w:rFonts w:ascii="Tahoma" w:hAnsi="Tahoma" w:cs="Tahoma"/>
          <w:color w:val="000000"/>
          <w:sz w:val="24"/>
          <w:lang w:val="ru-RU"/>
        </w:rPr>
        <w:t xml:space="preserve"> -  подготовка операторов заправочных станций;</w:t>
      </w:r>
    </w:p>
    <w:p w:rsidR="001B0F47" w:rsidRPr="006E52E6" w:rsidRDefault="001B0F47" w:rsidP="001B0F47">
      <w:pPr>
        <w:spacing w:line="360" w:lineRule="auto"/>
        <w:ind w:right="-1" w:firstLine="567"/>
        <w:jc w:val="both"/>
        <w:rPr>
          <w:rFonts w:ascii="Tahoma" w:hAnsi="Tahoma" w:cs="Tahoma"/>
          <w:color w:val="000000"/>
          <w:sz w:val="24"/>
          <w:lang w:val="ru-RU"/>
        </w:rPr>
      </w:pPr>
      <w:r>
        <w:rPr>
          <w:rFonts w:ascii="Tahoma" w:hAnsi="Tahoma" w:cs="Tahoma"/>
          <w:color w:val="000000"/>
          <w:sz w:val="24"/>
          <w:lang w:val="ru-RU"/>
        </w:rPr>
        <w:t xml:space="preserve">  </w:t>
      </w:r>
      <w:r w:rsidRPr="006E52E6">
        <w:rPr>
          <w:rFonts w:ascii="Tahoma" w:hAnsi="Tahoma" w:cs="Tahoma"/>
          <w:color w:val="000000"/>
          <w:sz w:val="24"/>
          <w:lang w:val="ru-RU"/>
        </w:rPr>
        <w:t xml:space="preserve"> -  ремонт и обслуживание электроустановок потребителей </w:t>
      </w:r>
      <w:proofErr w:type="gramStart"/>
      <w:r w:rsidRPr="006E52E6">
        <w:rPr>
          <w:rFonts w:ascii="Tahoma" w:hAnsi="Tahoma" w:cs="Tahoma"/>
          <w:color w:val="000000"/>
          <w:sz w:val="24"/>
          <w:lang w:val="ru-RU"/>
        </w:rPr>
        <w:t>до</w:t>
      </w:r>
      <w:proofErr w:type="gramEnd"/>
      <w:r w:rsidRPr="006E52E6">
        <w:rPr>
          <w:rFonts w:ascii="Tahoma" w:hAnsi="Tahoma" w:cs="Tahoma"/>
          <w:color w:val="000000"/>
          <w:sz w:val="24"/>
          <w:lang w:val="ru-RU"/>
        </w:rPr>
        <w:t xml:space="preserve"> и выше 1000</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lastRenderedPageBreak/>
        <w:t xml:space="preserve">        вольт;</w:t>
      </w:r>
    </w:p>
    <w:p w:rsidR="001B0F47" w:rsidRPr="006E52E6" w:rsidRDefault="001B0F47" w:rsidP="001B0F47">
      <w:pPr>
        <w:spacing w:line="360" w:lineRule="auto"/>
        <w:ind w:right="-1" w:firstLine="567"/>
        <w:jc w:val="both"/>
        <w:rPr>
          <w:rFonts w:ascii="Tahoma" w:hAnsi="Tahoma" w:cs="Tahoma"/>
          <w:color w:val="000000"/>
          <w:sz w:val="24"/>
          <w:lang w:val="ru-RU"/>
        </w:rPr>
      </w:pPr>
      <w:r>
        <w:rPr>
          <w:rFonts w:ascii="Tahoma" w:hAnsi="Tahoma" w:cs="Tahoma"/>
          <w:color w:val="000000"/>
          <w:sz w:val="24"/>
          <w:lang w:val="ru-RU"/>
        </w:rPr>
        <w:t xml:space="preserve">   </w:t>
      </w:r>
      <w:r w:rsidRPr="006E52E6">
        <w:rPr>
          <w:rFonts w:ascii="Tahoma" w:hAnsi="Tahoma" w:cs="Tahoma"/>
          <w:color w:val="000000"/>
          <w:sz w:val="24"/>
          <w:lang w:val="ru-RU"/>
        </w:rPr>
        <w:t>-  подготовка руководителей, специалистов и рабочих организации в области</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w:t>
      </w:r>
      <w:proofErr w:type="spellStart"/>
      <w:r w:rsidRPr="006E52E6">
        <w:rPr>
          <w:rFonts w:ascii="Tahoma" w:hAnsi="Tahoma" w:cs="Tahoma"/>
          <w:color w:val="000000"/>
          <w:sz w:val="24"/>
          <w:lang w:val="ru-RU"/>
        </w:rPr>
        <w:t>энергобезопасности</w:t>
      </w:r>
      <w:proofErr w:type="spellEnd"/>
      <w:r w:rsidRPr="006E52E6">
        <w:rPr>
          <w:rFonts w:ascii="Tahoma" w:hAnsi="Tahoma" w:cs="Tahoma"/>
          <w:color w:val="000000"/>
          <w:sz w:val="24"/>
          <w:lang w:val="ru-RU"/>
        </w:rPr>
        <w:t xml:space="preserve"> электроустановок потребителей, электрических станций</w:t>
      </w:r>
      <w:r>
        <w:rPr>
          <w:rFonts w:ascii="Tahoma" w:hAnsi="Tahoma" w:cs="Tahoma"/>
          <w:color w:val="000000"/>
          <w:sz w:val="24"/>
          <w:lang w:val="ru-RU"/>
        </w:rPr>
        <w:t xml:space="preserve">  и сетей;</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подготовка членов аттестационных комиссий организаций по аттестации</w:t>
      </w:r>
    </w:p>
    <w:p w:rsidR="001B0F47" w:rsidRPr="006E52E6" w:rsidRDefault="001B0F47" w:rsidP="001B0F47">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рабочих мест.</w:t>
      </w:r>
    </w:p>
    <w:p w:rsidR="001B0F47" w:rsidRDefault="001B0F47" w:rsidP="00F37433">
      <w:pPr>
        <w:pStyle w:val="-0"/>
        <w:tabs>
          <w:tab w:val="clear" w:pos="717"/>
          <w:tab w:val="left" w:pos="851"/>
        </w:tabs>
        <w:spacing w:before="0" w:line="360" w:lineRule="auto"/>
        <w:ind w:left="0" w:firstLine="567"/>
        <w:rPr>
          <w:rFonts w:ascii="Tahoma" w:hAnsi="Tahoma" w:cs="Tahoma"/>
          <w:b w:val="0"/>
          <w:i w:val="0"/>
        </w:rPr>
      </w:pPr>
    </w:p>
    <w:p w:rsidR="00A111FB" w:rsidRPr="00D606DB" w:rsidRDefault="00B33AE3" w:rsidP="006E4B8E">
      <w:pPr>
        <w:pStyle w:val="1"/>
        <w:numPr>
          <w:ilvl w:val="0"/>
          <w:numId w:val="47"/>
        </w:numPr>
        <w:spacing w:line="360" w:lineRule="auto"/>
        <w:rPr>
          <w:rFonts w:ascii="Tahoma" w:hAnsi="Tahoma" w:cs="Tahoma"/>
          <w:sz w:val="24"/>
          <w:szCs w:val="24"/>
        </w:rPr>
      </w:pPr>
      <w:r w:rsidRPr="00D606DB">
        <w:rPr>
          <w:rFonts w:ascii="Tahoma" w:hAnsi="Tahoma" w:cs="Tahoma"/>
          <w:sz w:val="24"/>
          <w:szCs w:val="24"/>
        </w:rPr>
        <w:t>З</w:t>
      </w:r>
      <w:r w:rsidR="00871CEF" w:rsidRPr="00D606DB">
        <w:rPr>
          <w:rFonts w:ascii="Tahoma" w:hAnsi="Tahoma" w:cs="Tahoma"/>
          <w:sz w:val="24"/>
          <w:szCs w:val="24"/>
        </w:rPr>
        <w:t xml:space="preserve">АДАЧИ, </w:t>
      </w:r>
      <w:r w:rsidR="00A111FB" w:rsidRPr="00D606DB">
        <w:rPr>
          <w:rFonts w:ascii="Tahoma" w:hAnsi="Tahoma" w:cs="Tahoma"/>
          <w:sz w:val="24"/>
          <w:szCs w:val="24"/>
        </w:rPr>
        <w:t>ПЕРСПЕКТИВЫ</w:t>
      </w:r>
      <w:r w:rsidR="00871CEF" w:rsidRPr="00D606DB">
        <w:rPr>
          <w:rFonts w:ascii="Tahoma" w:hAnsi="Tahoma" w:cs="Tahoma"/>
          <w:sz w:val="24"/>
          <w:szCs w:val="24"/>
        </w:rPr>
        <w:t xml:space="preserve"> И </w:t>
      </w:r>
      <w:r w:rsidR="00A111FB" w:rsidRPr="00D606DB">
        <w:rPr>
          <w:rFonts w:ascii="Tahoma" w:hAnsi="Tahoma" w:cs="Tahoma"/>
          <w:sz w:val="24"/>
          <w:szCs w:val="24"/>
        </w:rPr>
        <w:t>СТРАТЕГИЯ РАЗВИТИЯ</w:t>
      </w:r>
      <w:r w:rsidR="00871CEF" w:rsidRPr="00D606DB">
        <w:rPr>
          <w:rFonts w:ascii="Tahoma" w:hAnsi="Tahoma" w:cs="Tahoma"/>
          <w:sz w:val="24"/>
          <w:szCs w:val="24"/>
        </w:rPr>
        <w:t xml:space="preserve"> ОБЩЕСТВА</w:t>
      </w:r>
    </w:p>
    <w:p w:rsidR="00A73C9C" w:rsidRPr="00A73C9C" w:rsidRDefault="00A73C9C" w:rsidP="00A73C9C">
      <w:pPr>
        <w:spacing w:line="360" w:lineRule="auto"/>
        <w:ind w:firstLine="708"/>
        <w:jc w:val="both"/>
        <w:rPr>
          <w:rFonts w:ascii="Tahoma" w:hAnsi="Tahoma" w:cs="Tahoma"/>
          <w:color w:val="000000" w:themeColor="text1"/>
          <w:sz w:val="24"/>
          <w:lang w:val="ru-RU"/>
        </w:rPr>
      </w:pPr>
      <w:r w:rsidRPr="00A73C9C">
        <w:rPr>
          <w:rFonts w:ascii="Tahoma" w:hAnsi="Tahoma" w:cs="Tahoma"/>
          <w:color w:val="000000" w:themeColor="text1"/>
          <w:sz w:val="24"/>
          <w:lang w:val="ru-RU"/>
        </w:rPr>
        <w:t xml:space="preserve">Главными стратегическими задачами ОАО «ПНК» на 2014 год являются рост  объемов производства, стабильное обеспечение структурных подразделений              ОАО «РЖД» путевым щебнем, в соответствии с корпоративным заказом, сокращение затрат, увеличение объемов производства и продаж щебеночной продукции. </w:t>
      </w:r>
    </w:p>
    <w:p w:rsidR="00A73C9C" w:rsidRDefault="00A73C9C" w:rsidP="00A73C9C">
      <w:pPr>
        <w:spacing w:line="360" w:lineRule="auto"/>
        <w:ind w:firstLine="708"/>
        <w:jc w:val="both"/>
        <w:rPr>
          <w:rFonts w:ascii="Tahoma" w:hAnsi="Tahoma" w:cs="Tahoma"/>
          <w:color w:val="000000" w:themeColor="text1"/>
          <w:sz w:val="24"/>
          <w:lang w:val="ru-RU"/>
        </w:rPr>
      </w:pPr>
      <w:r w:rsidRPr="00A73C9C">
        <w:rPr>
          <w:rFonts w:ascii="Tahoma" w:hAnsi="Tahoma" w:cs="Tahoma"/>
          <w:color w:val="000000" w:themeColor="text1"/>
          <w:sz w:val="24"/>
          <w:lang w:val="ru-RU"/>
        </w:rPr>
        <w:t xml:space="preserve">В </w:t>
      </w:r>
      <w:proofErr w:type="gramStart"/>
      <w:r w:rsidRPr="00A73C9C">
        <w:rPr>
          <w:rFonts w:ascii="Tahoma" w:hAnsi="Tahoma" w:cs="Tahoma"/>
          <w:color w:val="000000" w:themeColor="text1"/>
          <w:sz w:val="24"/>
          <w:lang w:val="ru-RU"/>
        </w:rPr>
        <w:t>рамках</w:t>
      </w:r>
      <w:proofErr w:type="gramEnd"/>
      <w:r w:rsidRPr="00A73C9C">
        <w:rPr>
          <w:rFonts w:ascii="Tahoma" w:hAnsi="Tahoma" w:cs="Tahoma"/>
          <w:color w:val="000000" w:themeColor="text1"/>
          <w:sz w:val="24"/>
          <w:lang w:val="ru-RU"/>
        </w:rPr>
        <w:t xml:space="preserve"> достижения стратегических целей на 2014 год Обществом запланировано решение следующих задач:</w:t>
      </w:r>
    </w:p>
    <w:p w:rsidR="00A73C9C" w:rsidRDefault="00A73C9C" w:rsidP="00A73C9C">
      <w:pPr>
        <w:spacing w:line="360" w:lineRule="auto"/>
        <w:ind w:firstLine="708"/>
        <w:rPr>
          <w:rFonts w:ascii="Tahoma" w:hAnsi="Tahoma" w:cs="Tahoma"/>
          <w:b/>
          <w:color w:val="000000" w:themeColor="text1"/>
          <w:sz w:val="24"/>
        </w:rPr>
      </w:pPr>
      <w:proofErr w:type="spellStart"/>
      <w:proofErr w:type="gramStart"/>
      <w:r>
        <w:rPr>
          <w:rFonts w:ascii="Tahoma" w:hAnsi="Tahoma" w:cs="Tahoma"/>
          <w:b/>
          <w:color w:val="000000" w:themeColor="text1"/>
          <w:sz w:val="24"/>
        </w:rPr>
        <w:t>Производственное</w:t>
      </w:r>
      <w:proofErr w:type="spellEnd"/>
      <w:r>
        <w:rPr>
          <w:rFonts w:ascii="Tahoma" w:hAnsi="Tahoma" w:cs="Tahoma"/>
          <w:b/>
          <w:color w:val="000000" w:themeColor="text1"/>
          <w:sz w:val="24"/>
        </w:rPr>
        <w:t xml:space="preserve"> </w:t>
      </w:r>
      <w:proofErr w:type="spellStart"/>
      <w:r>
        <w:rPr>
          <w:rFonts w:ascii="Tahoma" w:hAnsi="Tahoma" w:cs="Tahoma"/>
          <w:b/>
          <w:color w:val="000000" w:themeColor="text1"/>
          <w:sz w:val="24"/>
        </w:rPr>
        <w:t>развитие</w:t>
      </w:r>
      <w:proofErr w:type="spellEnd"/>
      <w:r>
        <w:rPr>
          <w:rFonts w:ascii="Tahoma" w:hAnsi="Tahoma" w:cs="Tahoma"/>
          <w:b/>
          <w:color w:val="000000" w:themeColor="text1"/>
          <w:sz w:val="24"/>
        </w:rPr>
        <w:t>.</w:t>
      </w:r>
      <w:proofErr w:type="gramEnd"/>
      <w:r>
        <w:rPr>
          <w:rFonts w:ascii="Tahoma" w:hAnsi="Tahoma" w:cs="Tahoma"/>
          <w:b/>
          <w:color w:val="000000" w:themeColor="text1"/>
          <w:sz w:val="24"/>
        </w:rPr>
        <w:t xml:space="preserve"> </w:t>
      </w:r>
    </w:p>
    <w:p w:rsidR="00A73C9C" w:rsidRDefault="00A73C9C" w:rsidP="00A73C9C">
      <w:pPr>
        <w:pStyle w:val="af5"/>
        <w:numPr>
          <w:ilvl w:val="0"/>
          <w:numId w:val="17"/>
        </w:numPr>
        <w:tabs>
          <w:tab w:val="left" w:pos="1260"/>
        </w:tabs>
        <w:spacing w:after="0" w:line="360" w:lineRule="auto"/>
        <w:rPr>
          <w:rFonts w:ascii="Tahoma" w:hAnsi="Tahoma" w:cs="Tahoma"/>
          <w:color w:val="000000" w:themeColor="text1"/>
          <w:sz w:val="24"/>
          <w:szCs w:val="24"/>
        </w:rPr>
      </w:pPr>
      <w:r>
        <w:rPr>
          <w:rFonts w:ascii="Tahoma" w:hAnsi="Tahoma" w:cs="Tahoma"/>
          <w:color w:val="000000" w:themeColor="text1"/>
          <w:sz w:val="24"/>
          <w:szCs w:val="24"/>
        </w:rPr>
        <w:t>Путем замены и модернизации оборудования производственных комплексов заводов планируется привести производство на заводах-филиалах   ОАО «ПНК» в соответствие требованиям территориальных надзорных органов и законодательства РФ в области промышленной, пожарной безопасности и экологии.</w:t>
      </w:r>
    </w:p>
    <w:p w:rsidR="00A73C9C" w:rsidRDefault="00A73C9C" w:rsidP="00A73C9C">
      <w:pPr>
        <w:pStyle w:val="af5"/>
        <w:numPr>
          <w:ilvl w:val="0"/>
          <w:numId w:val="17"/>
        </w:numPr>
        <w:tabs>
          <w:tab w:val="left" w:pos="1260"/>
        </w:tabs>
        <w:spacing w:after="0" w:line="360" w:lineRule="auto"/>
        <w:rPr>
          <w:rFonts w:ascii="Tahoma" w:hAnsi="Tahoma" w:cs="Tahoma"/>
          <w:color w:val="000000" w:themeColor="text1"/>
          <w:sz w:val="24"/>
          <w:szCs w:val="24"/>
        </w:rPr>
      </w:pPr>
      <w:r>
        <w:rPr>
          <w:rFonts w:ascii="Tahoma" w:hAnsi="Tahoma" w:cs="Tahoma"/>
          <w:color w:val="000000" w:themeColor="text1"/>
          <w:sz w:val="24"/>
          <w:szCs w:val="24"/>
        </w:rPr>
        <w:t xml:space="preserve">Дальнейшее повышение качества и расширение номенклатуры продукции выпускаемого щебня строительных фракций, в частности путем </w:t>
      </w:r>
      <w:r>
        <w:rPr>
          <w:rFonts w:ascii="Tahoma" w:hAnsi="Tahoma" w:cs="Tahoma"/>
          <w:sz w:val="24"/>
          <w:szCs w:val="24"/>
        </w:rPr>
        <w:t>увеличения доли фр. 5-20</w:t>
      </w:r>
      <w:r>
        <w:rPr>
          <w:rFonts w:ascii="Tahoma" w:hAnsi="Tahoma" w:cs="Tahoma"/>
          <w:color w:val="000000" w:themeColor="text1"/>
          <w:sz w:val="24"/>
          <w:szCs w:val="24"/>
        </w:rPr>
        <w:t xml:space="preserve">, в том числе кубовидного. </w:t>
      </w:r>
    </w:p>
    <w:p w:rsidR="00A73C9C" w:rsidRDefault="00A73C9C" w:rsidP="00A73C9C">
      <w:pPr>
        <w:pStyle w:val="af5"/>
        <w:numPr>
          <w:ilvl w:val="0"/>
          <w:numId w:val="17"/>
        </w:numPr>
        <w:tabs>
          <w:tab w:val="left" w:pos="1260"/>
        </w:tabs>
        <w:spacing w:after="0" w:line="360" w:lineRule="auto"/>
        <w:rPr>
          <w:rFonts w:ascii="Tahoma" w:hAnsi="Tahoma" w:cs="Tahoma"/>
          <w:color w:val="000000" w:themeColor="text1"/>
          <w:sz w:val="24"/>
          <w:szCs w:val="24"/>
        </w:rPr>
      </w:pPr>
      <w:r>
        <w:rPr>
          <w:rFonts w:ascii="Tahoma" w:hAnsi="Tahoma" w:cs="Tahoma"/>
          <w:color w:val="000000" w:themeColor="text1"/>
          <w:sz w:val="24"/>
          <w:szCs w:val="24"/>
        </w:rPr>
        <w:t xml:space="preserve">Первоочередная замена основных средств имеющих критический износ  оборудования и техники </w:t>
      </w:r>
    </w:p>
    <w:p w:rsidR="00A73C9C" w:rsidRPr="00615EC5" w:rsidRDefault="00A73C9C" w:rsidP="00A73C9C">
      <w:pPr>
        <w:pStyle w:val="af5"/>
        <w:numPr>
          <w:ilvl w:val="0"/>
          <w:numId w:val="17"/>
        </w:numPr>
        <w:tabs>
          <w:tab w:val="left" w:pos="1260"/>
        </w:tabs>
        <w:spacing w:after="0" w:line="360" w:lineRule="auto"/>
        <w:rPr>
          <w:rFonts w:ascii="Tahoma" w:eastAsiaTheme="minorHAnsi" w:hAnsi="Tahoma" w:cs="Tahoma"/>
          <w:color w:val="000000"/>
          <w:sz w:val="24"/>
          <w:szCs w:val="24"/>
        </w:rPr>
      </w:pPr>
      <w:r>
        <w:rPr>
          <w:rFonts w:ascii="Tahoma" w:hAnsi="Tahoma" w:cs="Tahoma"/>
          <w:color w:val="000000" w:themeColor="text1"/>
          <w:sz w:val="24"/>
          <w:szCs w:val="24"/>
        </w:rPr>
        <w:t>Существенное сокращение затрат на ремонты по всем щебеночным заводам ПНК за счет обновления основных сре6дств</w:t>
      </w:r>
    </w:p>
    <w:p w:rsidR="00A73C9C" w:rsidRPr="00AB539B" w:rsidRDefault="00A73C9C" w:rsidP="00A73C9C">
      <w:pPr>
        <w:pStyle w:val="af5"/>
        <w:numPr>
          <w:ilvl w:val="0"/>
          <w:numId w:val="17"/>
        </w:numPr>
        <w:spacing w:after="0" w:line="360" w:lineRule="auto"/>
        <w:rPr>
          <w:rFonts w:ascii="Tahoma" w:eastAsiaTheme="minorHAnsi" w:hAnsi="Tahoma" w:cs="Tahoma"/>
          <w:color w:val="000000"/>
          <w:sz w:val="24"/>
          <w:szCs w:val="24"/>
        </w:rPr>
      </w:pPr>
      <w:r>
        <w:rPr>
          <w:rFonts w:ascii="Tahoma" w:hAnsi="Tahoma" w:cs="Tahoma"/>
          <w:sz w:val="24"/>
          <w:szCs w:val="24"/>
        </w:rPr>
        <w:t>Сокращение себестоимости производства за счет отказа от услуг сторонних организаций, связанных с эксплуатацией тепловозов, дроблением негабаритов, взвешиванием вагонов и выполнением других работ, осуществляемых в рамках технологии производства щебня.</w:t>
      </w:r>
    </w:p>
    <w:p w:rsidR="00A73C9C" w:rsidRPr="00615EC5" w:rsidRDefault="00A73C9C" w:rsidP="00A73C9C">
      <w:pPr>
        <w:pStyle w:val="af5"/>
        <w:numPr>
          <w:ilvl w:val="0"/>
          <w:numId w:val="17"/>
        </w:numPr>
        <w:spacing w:after="0" w:line="360" w:lineRule="auto"/>
        <w:rPr>
          <w:rFonts w:ascii="Tahoma" w:eastAsiaTheme="minorHAnsi" w:hAnsi="Tahoma" w:cs="Tahoma"/>
          <w:color w:val="000000"/>
          <w:sz w:val="24"/>
          <w:szCs w:val="24"/>
        </w:rPr>
      </w:pPr>
      <w:r>
        <w:rPr>
          <w:rFonts w:ascii="Tahoma" w:hAnsi="Tahoma" w:cs="Tahoma"/>
          <w:sz w:val="24"/>
          <w:szCs w:val="24"/>
        </w:rPr>
        <w:lastRenderedPageBreak/>
        <w:t>Проведение мероприятий по росту производства щебеночной продукции на Медвежьегорском щебеночном заводе</w:t>
      </w:r>
    </w:p>
    <w:p w:rsidR="00A73C9C" w:rsidRDefault="00A73C9C" w:rsidP="00A73C9C">
      <w:pPr>
        <w:pStyle w:val="af5"/>
        <w:numPr>
          <w:ilvl w:val="0"/>
          <w:numId w:val="17"/>
        </w:numPr>
        <w:spacing w:after="0" w:line="360" w:lineRule="auto"/>
        <w:rPr>
          <w:rFonts w:ascii="Tahoma" w:eastAsiaTheme="minorHAnsi" w:hAnsi="Tahoma" w:cs="Tahoma"/>
          <w:color w:val="000000"/>
          <w:sz w:val="24"/>
          <w:szCs w:val="24"/>
        </w:rPr>
      </w:pPr>
      <w:r>
        <w:rPr>
          <w:rFonts w:ascii="Tahoma" w:hAnsi="Tahoma" w:cs="Tahoma"/>
          <w:sz w:val="24"/>
          <w:szCs w:val="24"/>
        </w:rPr>
        <w:t xml:space="preserve">Рациональное перемещение горного оборудования в рамках компании, для снижения затрат связанных с покупкой новой техники. </w:t>
      </w:r>
    </w:p>
    <w:p w:rsidR="00513E2B" w:rsidRDefault="00513E2B" w:rsidP="00513E2B">
      <w:pPr>
        <w:spacing w:line="360" w:lineRule="auto"/>
        <w:ind w:firstLine="708"/>
        <w:rPr>
          <w:rFonts w:ascii="Tahoma" w:hAnsi="Tahoma" w:cs="Tahoma"/>
          <w:b/>
          <w:color w:val="000000" w:themeColor="text1"/>
          <w:sz w:val="24"/>
          <w:lang w:val="ru-RU"/>
        </w:rPr>
      </w:pPr>
      <w:r>
        <w:rPr>
          <w:rFonts w:ascii="Tahoma" w:hAnsi="Tahoma" w:cs="Tahoma"/>
          <w:b/>
          <w:color w:val="000000" w:themeColor="text1"/>
          <w:sz w:val="24"/>
          <w:lang w:val="ru-RU"/>
        </w:rPr>
        <w:t xml:space="preserve">Маркетинг </w:t>
      </w:r>
    </w:p>
    <w:p w:rsidR="00513E2B" w:rsidRDefault="00513E2B" w:rsidP="00513E2B">
      <w:pPr>
        <w:spacing w:line="360" w:lineRule="auto"/>
        <w:ind w:firstLine="708"/>
        <w:rPr>
          <w:rFonts w:ascii="Tahoma" w:hAnsi="Tahoma" w:cs="Tahoma"/>
          <w:color w:val="000000" w:themeColor="text1"/>
          <w:sz w:val="24"/>
          <w:lang w:val="ru-RU"/>
        </w:rPr>
      </w:pPr>
      <w:r>
        <w:rPr>
          <w:rFonts w:ascii="Tahoma" w:hAnsi="Tahoma" w:cs="Tahoma"/>
          <w:color w:val="000000" w:themeColor="text1"/>
          <w:sz w:val="24"/>
          <w:lang w:val="ru-RU"/>
        </w:rPr>
        <w:t>Расширение рынка сбыта, в том числе:</w:t>
      </w:r>
    </w:p>
    <w:p w:rsidR="00513E2B" w:rsidRDefault="00513E2B" w:rsidP="00513E2B">
      <w:pPr>
        <w:pStyle w:val="af5"/>
        <w:numPr>
          <w:ilvl w:val="0"/>
          <w:numId w:val="18"/>
        </w:numPr>
        <w:tabs>
          <w:tab w:val="left" w:pos="1260"/>
        </w:tabs>
        <w:spacing w:after="0" w:line="360" w:lineRule="auto"/>
        <w:ind w:left="1068"/>
        <w:rPr>
          <w:rFonts w:ascii="Tahoma" w:hAnsi="Tahoma" w:cs="Tahoma"/>
          <w:color w:val="000000" w:themeColor="text1"/>
          <w:sz w:val="24"/>
          <w:szCs w:val="24"/>
        </w:rPr>
      </w:pPr>
      <w:r>
        <w:rPr>
          <w:rFonts w:ascii="Tahoma" w:hAnsi="Tahoma" w:cs="Tahoma"/>
          <w:color w:val="000000" w:themeColor="text1"/>
          <w:sz w:val="24"/>
          <w:szCs w:val="24"/>
        </w:rPr>
        <w:t xml:space="preserve">Оптимизация системы продажи строительного щебня. </w:t>
      </w:r>
    </w:p>
    <w:p w:rsidR="00513E2B" w:rsidRDefault="00513E2B" w:rsidP="00513E2B">
      <w:pPr>
        <w:pStyle w:val="af5"/>
        <w:numPr>
          <w:ilvl w:val="0"/>
          <w:numId w:val="18"/>
        </w:numPr>
        <w:tabs>
          <w:tab w:val="left" w:pos="1260"/>
        </w:tabs>
        <w:spacing w:after="0" w:line="360" w:lineRule="auto"/>
        <w:ind w:left="1068"/>
        <w:rPr>
          <w:rFonts w:ascii="Tahoma" w:hAnsi="Tahoma" w:cs="Tahoma"/>
          <w:color w:val="000000" w:themeColor="text1"/>
          <w:sz w:val="24"/>
          <w:szCs w:val="24"/>
        </w:rPr>
      </w:pPr>
      <w:r>
        <w:rPr>
          <w:rFonts w:ascii="Tahoma" w:hAnsi="Tahoma" w:cs="Tahoma"/>
          <w:color w:val="000000" w:themeColor="text1"/>
          <w:sz w:val="24"/>
          <w:szCs w:val="24"/>
        </w:rPr>
        <w:t>Проведение мероприятий связанных со своевременным обеспечением заводов компании подвижным составом.</w:t>
      </w:r>
    </w:p>
    <w:p w:rsidR="00513E2B" w:rsidRDefault="00513E2B" w:rsidP="00513E2B">
      <w:pPr>
        <w:pStyle w:val="af5"/>
        <w:numPr>
          <w:ilvl w:val="0"/>
          <w:numId w:val="18"/>
        </w:numPr>
        <w:tabs>
          <w:tab w:val="left" w:pos="1260"/>
        </w:tabs>
        <w:spacing w:after="0" w:line="360" w:lineRule="auto"/>
        <w:ind w:left="1068"/>
        <w:rPr>
          <w:rFonts w:ascii="Tahoma" w:hAnsi="Tahoma" w:cs="Tahoma"/>
          <w:color w:val="000000" w:themeColor="text1"/>
          <w:sz w:val="24"/>
          <w:szCs w:val="24"/>
        </w:rPr>
      </w:pPr>
      <w:r>
        <w:rPr>
          <w:rFonts w:ascii="Tahoma" w:hAnsi="Tahoma" w:cs="Tahoma"/>
          <w:color w:val="000000" w:themeColor="text1"/>
          <w:sz w:val="24"/>
          <w:szCs w:val="24"/>
        </w:rPr>
        <w:t>Привлечение новых потребителей.</w:t>
      </w:r>
    </w:p>
    <w:p w:rsidR="00513E2B" w:rsidRDefault="00513E2B" w:rsidP="00513E2B">
      <w:pPr>
        <w:pStyle w:val="af5"/>
        <w:numPr>
          <w:ilvl w:val="0"/>
          <w:numId w:val="18"/>
        </w:numPr>
        <w:tabs>
          <w:tab w:val="left" w:pos="1260"/>
        </w:tabs>
        <w:spacing w:after="0" w:line="360" w:lineRule="auto"/>
        <w:ind w:left="1068"/>
        <w:rPr>
          <w:rFonts w:ascii="Tahoma" w:hAnsi="Tahoma" w:cs="Tahoma"/>
          <w:color w:val="000000" w:themeColor="text1"/>
          <w:sz w:val="24"/>
          <w:szCs w:val="24"/>
        </w:rPr>
      </w:pPr>
      <w:r>
        <w:rPr>
          <w:rFonts w:ascii="Tahoma" w:hAnsi="Tahoma" w:cs="Tahoma"/>
          <w:color w:val="000000" w:themeColor="text1"/>
          <w:sz w:val="24"/>
          <w:szCs w:val="24"/>
        </w:rPr>
        <w:t xml:space="preserve">Продолжить работу по разработке системы скидок для постоянных клиентов и новых покупателей. </w:t>
      </w:r>
    </w:p>
    <w:p w:rsidR="00513E2B" w:rsidRDefault="00513E2B" w:rsidP="00513E2B">
      <w:pPr>
        <w:pStyle w:val="af5"/>
        <w:numPr>
          <w:ilvl w:val="0"/>
          <w:numId w:val="18"/>
        </w:numPr>
        <w:tabs>
          <w:tab w:val="left" w:pos="1260"/>
        </w:tabs>
        <w:spacing w:after="0" w:line="360" w:lineRule="auto"/>
        <w:ind w:left="1068"/>
        <w:rPr>
          <w:rFonts w:ascii="Tahoma" w:hAnsi="Tahoma" w:cs="Tahoma"/>
          <w:color w:val="000000" w:themeColor="text1"/>
          <w:sz w:val="24"/>
          <w:szCs w:val="24"/>
        </w:rPr>
      </w:pPr>
      <w:r>
        <w:rPr>
          <w:rFonts w:ascii="Tahoma" w:hAnsi="Tahoma" w:cs="Tahoma"/>
          <w:color w:val="000000" w:themeColor="text1"/>
          <w:sz w:val="24"/>
          <w:szCs w:val="24"/>
        </w:rPr>
        <w:t xml:space="preserve">Размещение рекламы в местных источниках информации, а также установка рекламных щитов в регионах, где расположены филиалы ОАО «ПНК». </w:t>
      </w:r>
    </w:p>
    <w:p w:rsidR="00D606DB" w:rsidRDefault="00D606DB" w:rsidP="00D606DB">
      <w:pPr>
        <w:pStyle w:val="af5"/>
        <w:tabs>
          <w:tab w:val="left" w:pos="1260"/>
        </w:tabs>
        <w:spacing w:after="0" w:line="360" w:lineRule="auto"/>
        <w:ind w:left="1068"/>
        <w:rPr>
          <w:rFonts w:ascii="Tahoma" w:hAnsi="Tahoma" w:cs="Tahoma"/>
          <w:color w:val="000000" w:themeColor="text1"/>
          <w:sz w:val="24"/>
          <w:szCs w:val="24"/>
        </w:rPr>
      </w:pPr>
    </w:p>
    <w:p w:rsidR="008C2BA2" w:rsidRPr="008C2BA2" w:rsidRDefault="00513E2B" w:rsidP="003F5E10">
      <w:pPr>
        <w:spacing w:line="360" w:lineRule="auto"/>
        <w:ind w:firstLine="708"/>
        <w:rPr>
          <w:rFonts w:ascii="Tahoma" w:hAnsi="Tahoma" w:cs="Tahoma"/>
          <w:b/>
          <w:bCs/>
          <w:color w:val="000000" w:themeColor="text1"/>
          <w:sz w:val="24"/>
          <w:lang w:val="ru-RU"/>
        </w:rPr>
      </w:pPr>
      <w:r w:rsidRPr="00D606DB">
        <w:rPr>
          <w:rFonts w:ascii="Tahoma" w:hAnsi="Tahoma" w:cs="Tahoma"/>
          <w:b/>
          <w:bCs/>
          <w:color w:val="000000" w:themeColor="text1"/>
          <w:sz w:val="24"/>
          <w:lang w:val="ru-RU"/>
        </w:rPr>
        <w:t>Инвестиционная деятельность</w:t>
      </w:r>
    </w:p>
    <w:p w:rsidR="00D606DB" w:rsidRPr="00D606DB" w:rsidRDefault="00D606DB" w:rsidP="00D606DB">
      <w:pPr>
        <w:pStyle w:val="af5"/>
        <w:numPr>
          <w:ilvl w:val="0"/>
          <w:numId w:val="18"/>
        </w:numPr>
        <w:tabs>
          <w:tab w:val="left" w:pos="1260"/>
        </w:tabs>
        <w:spacing w:after="0" w:line="360" w:lineRule="auto"/>
        <w:ind w:left="1068"/>
        <w:rPr>
          <w:rFonts w:ascii="Tahoma" w:hAnsi="Tahoma" w:cs="Tahoma"/>
          <w:color w:val="000000" w:themeColor="text1"/>
          <w:sz w:val="24"/>
          <w:szCs w:val="24"/>
        </w:rPr>
      </w:pPr>
      <w:r w:rsidRPr="00D606DB">
        <w:rPr>
          <w:rFonts w:ascii="Tahoma" w:hAnsi="Tahoma" w:cs="Tahoma"/>
          <w:color w:val="000000" w:themeColor="text1"/>
          <w:sz w:val="24"/>
          <w:szCs w:val="24"/>
        </w:rPr>
        <w:t>Осуществление капитальных вложений на 2014 год планируется в размере 200 млн. руб. (без НДС).</w:t>
      </w:r>
    </w:p>
    <w:p w:rsidR="00D606DB" w:rsidRPr="00D606DB" w:rsidRDefault="00D606DB" w:rsidP="00D606DB">
      <w:pPr>
        <w:pStyle w:val="af5"/>
        <w:numPr>
          <w:ilvl w:val="0"/>
          <w:numId w:val="18"/>
        </w:numPr>
        <w:tabs>
          <w:tab w:val="left" w:pos="1260"/>
        </w:tabs>
        <w:spacing w:after="0" w:line="360" w:lineRule="auto"/>
        <w:ind w:left="1068"/>
        <w:rPr>
          <w:rFonts w:ascii="Tahoma" w:hAnsi="Tahoma" w:cs="Tahoma"/>
          <w:color w:val="000000" w:themeColor="text1"/>
          <w:sz w:val="24"/>
          <w:szCs w:val="24"/>
        </w:rPr>
      </w:pPr>
      <w:r w:rsidRPr="00D606DB">
        <w:rPr>
          <w:rFonts w:ascii="Tahoma" w:hAnsi="Tahoma" w:cs="Tahoma"/>
          <w:color w:val="000000" w:themeColor="text1"/>
          <w:sz w:val="24"/>
          <w:szCs w:val="24"/>
        </w:rPr>
        <w:t>Основная цель данных инвестиций:</w:t>
      </w:r>
    </w:p>
    <w:p w:rsidR="00D606DB" w:rsidRPr="00D606DB" w:rsidRDefault="00D606DB" w:rsidP="00D606DB">
      <w:pPr>
        <w:pStyle w:val="af5"/>
        <w:numPr>
          <w:ilvl w:val="0"/>
          <w:numId w:val="18"/>
        </w:numPr>
        <w:tabs>
          <w:tab w:val="left" w:pos="1260"/>
        </w:tabs>
        <w:spacing w:after="0" w:line="360" w:lineRule="auto"/>
        <w:ind w:left="1068"/>
        <w:rPr>
          <w:rFonts w:ascii="Tahoma" w:hAnsi="Tahoma" w:cs="Tahoma"/>
          <w:color w:val="000000" w:themeColor="text1"/>
          <w:sz w:val="24"/>
          <w:szCs w:val="24"/>
        </w:rPr>
      </w:pPr>
      <w:r w:rsidRPr="00D606DB">
        <w:rPr>
          <w:rFonts w:ascii="Tahoma" w:hAnsi="Tahoma" w:cs="Tahoma"/>
          <w:color w:val="000000" w:themeColor="text1"/>
          <w:sz w:val="24"/>
          <w:szCs w:val="24"/>
        </w:rPr>
        <w:t>Поддержание и рост существующих объемов производства  путем недопущения остановки предприятий из-за аварийных поломок производственного оборудования.</w:t>
      </w:r>
    </w:p>
    <w:p w:rsidR="00D606DB" w:rsidRPr="00D606DB" w:rsidRDefault="00D606DB" w:rsidP="00D606DB">
      <w:pPr>
        <w:pStyle w:val="af5"/>
        <w:numPr>
          <w:ilvl w:val="0"/>
          <w:numId w:val="18"/>
        </w:numPr>
        <w:tabs>
          <w:tab w:val="left" w:pos="1260"/>
        </w:tabs>
        <w:spacing w:after="0" w:line="360" w:lineRule="auto"/>
        <w:ind w:left="1068"/>
        <w:rPr>
          <w:rFonts w:ascii="Tahoma" w:hAnsi="Tahoma" w:cs="Tahoma"/>
          <w:color w:val="000000" w:themeColor="text1"/>
          <w:sz w:val="24"/>
          <w:szCs w:val="24"/>
        </w:rPr>
      </w:pPr>
      <w:r w:rsidRPr="00D606DB">
        <w:rPr>
          <w:rFonts w:ascii="Tahoma" w:hAnsi="Tahoma" w:cs="Tahoma"/>
          <w:color w:val="000000" w:themeColor="text1"/>
          <w:sz w:val="24"/>
          <w:szCs w:val="24"/>
        </w:rPr>
        <w:t xml:space="preserve">Соблюдение норм и правил в области экологии, промышленной и пожарной безопасности. В частности, обновление системы аспирации  на </w:t>
      </w:r>
      <w:proofErr w:type="spellStart"/>
      <w:r w:rsidRPr="00D606DB">
        <w:rPr>
          <w:rFonts w:ascii="Tahoma" w:hAnsi="Tahoma" w:cs="Tahoma"/>
          <w:color w:val="000000" w:themeColor="text1"/>
          <w:sz w:val="24"/>
          <w:szCs w:val="24"/>
        </w:rPr>
        <w:t>Ангасольском</w:t>
      </w:r>
      <w:proofErr w:type="spellEnd"/>
      <w:r w:rsidRPr="00D606DB">
        <w:rPr>
          <w:rFonts w:ascii="Tahoma" w:hAnsi="Tahoma" w:cs="Tahoma"/>
          <w:color w:val="000000" w:themeColor="text1"/>
          <w:sz w:val="24"/>
          <w:szCs w:val="24"/>
        </w:rPr>
        <w:t xml:space="preserve">, </w:t>
      </w:r>
      <w:proofErr w:type="spellStart"/>
      <w:r w:rsidRPr="00D606DB">
        <w:rPr>
          <w:rFonts w:ascii="Tahoma" w:hAnsi="Tahoma" w:cs="Tahoma"/>
          <w:color w:val="000000" w:themeColor="text1"/>
          <w:sz w:val="24"/>
          <w:szCs w:val="24"/>
        </w:rPr>
        <w:t>Жипхегенском</w:t>
      </w:r>
      <w:proofErr w:type="spellEnd"/>
      <w:r w:rsidRPr="00D606DB">
        <w:rPr>
          <w:rFonts w:ascii="Tahoma" w:hAnsi="Tahoma" w:cs="Tahoma"/>
          <w:color w:val="000000" w:themeColor="text1"/>
          <w:sz w:val="24"/>
          <w:szCs w:val="24"/>
        </w:rPr>
        <w:t xml:space="preserve">, </w:t>
      </w:r>
      <w:proofErr w:type="spellStart"/>
      <w:r w:rsidRPr="00D606DB">
        <w:rPr>
          <w:rFonts w:ascii="Tahoma" w:hAnsi="Tahoma" w:cs="Tahoma"/>
          <w:color w:val="000000" w:themeColor="text1"/>
          <w:sz w:val="24"/>
          <w:szCs w:val="24"/>
        </w:rPr>
        <w:t>Исетском</w:t>
      </w:r>
      <w:proofErr w:type="spellEnd"/>
      <w:r w:rsidRPr="00D606DB">
        <w:rPr>
          <w:rFonts w:ascii="Tahoma" w:hAnsi="Tahoma" w:cs="Tahoma"/>
          <w:color w:val="000000" w:themeColor="text1"/>
          <w:sz w:val="24"/>
          <w:szCs w:val="24"/>
        </w:rPr>
        <w:t xml:space="preserve">, </w:t>
      </w:r>
      <w:proofErr w:type="spellStart"/>
      <w:r w:rsidRPr="00D606DB">
        <w:rPr>
          <w:rFonts w:ascii="Tahoma" w:hAnsi="Tahoma" w:cs="Tahoma"/>
          <w:color w:val="000000" w:themeColor="text1"/>
          <w:sz w:val="24"/>
          <w:szCs w:val="24"/>
        </w:rPr>
        <w:t>Курагинском</w:t>
      </w:r>
      <w:proofErr w:type="spellEnd"/>
      <w:r w:rsidRPr="00D606DB">
        <w:rPr>
          <w:rFonts w:ascii="Tahoma" w:hAnsi="Tahoma" w:cs="Tahoma"/>
          <w:color w:val="000000" w:themeColor="text1"/>
          <w:sz w:val="24"/>
          <w:szCs w:val="24"/>
        </w:rPr>
        <w:t xml:space="preserve">, Орском, </w:t>
      </w:r>
      <w:proofErr w:type="spellStart"/>
      <w:r w:rsidRPr="00D606DB">
        <w:rPr>
          <w:rFonts w:ascii="Tahoma" w:hAnsi="Tahoma" w:cs="Tahoma"/>
          <w:color w:val="000000" w:themeColor="text1"/>
          <w:sz w:val="24"/>
          <w:szCs w:val="24"/>
        </w:rPr>
        <w:t>Сибирцевском</w:t>
      </w:r>
      <w:proofErr w:type="spellEnd"/>
      <w:r w:rsidRPr="00D606DB">
        <w:rPr>
          <w:rFonts w:ascii="Tahoma" w:hAnsi="Tahoma" w:cs="Tahoma"/>
          <w:color w:val="000000" w:themeColor="text1"/>
          <w:sz w:val="24"/>
          <w:szCs w:val="24"/>
        </w:rPr>
        <w:t xml:space="preserve"> и </w:t>
      </w:r>
      <w:proofErr w:type="spellStart"/>
      <w:r w:rsidRPr="00D606DB">
        <w:rPr>
          <w:rFonts w:ascii="Tahoma" w:hAnsi="Tahoma" w:cs="Tahoma"/>
          <w:color w:val="000000" w:themeColor="text1"/>
          <w:sz w:val="24"/>
          <w:szCs w:val="24"/>
        </w:rPr>
        <w:t>Хребетском</w:t>
      </w:r>
      <w:proofErr w:type="spellEnd"/>
      <w:r w:rsidRPr="00D606DB">
        <w:rPr>
          <w:rFonts w:ascii="Tahoma" w:hAnsi="Tahoma" w:cs="Tahoma"/>
          <w:color w:val="000000" w:themeColor="text1"/>
          <w:sz w:val="24"/>
          <w:szCs w:val="24"/>
        </w:rPr>
        <w:t xml:space="preserve"> щебеночных заводах, а также  установка пожарной сигнализации и замена электрооборудования на ряде заводов. </w:t>
      </w:r>
    </w:p>
    <w:p w:rsidR="00D606DB" w:rsidRPr="00D606DB" w:rsidRDefault="00D606DB" w:rsidP="00D606DB">
      <w:pPr>
        <w:pStyle w:val="af5"/>
        <w:numPr>
          <w:ilvl w:val="0"/>
          <w:numId w:val="18"/>
        </w:numPr>
        <w:tabs>
          <w:tab w:val="left" w:pos="1260"/>
        </w:tabs>
        <w:spacing w:after="0" w:line="360" w:lineRule="auto"/>
        <w:ind w:left="1068"/>
        <w:rPr>
          <w:rFonts w:ascii="Tahoma" w:hAnsi="Tahoma" w:cs="Tahoma"/>
          <w:color w:val="000000" w:themeColor="text1"/>
          <w:sz w:val="24"/>
          <w:szCs w:val="24"/>
        </w:rPr>
      </w:pPr>
      <w:r w:rsidRPr="00D606DB">
        <w:rPr>
          <w:rFonts w:ascii="Tahoma" w:hAnsi="Tahoma" w:cs="Tahoma"/>
          <w:color w:val="000000" w:themeColor="text1"/>
          <w:sz w:val="24"/>
          <w:szCs w:val="24"/>
        </w:rPr>
        <w:t xml:space="preserve">В связи с выработкой полезного ископаемого в существующем карьере </w:t>
      </w:r>
      <w:proofErr w:type="spellStart"/>
      <w:r w:rsidRPr="00D606DB">
        <w:rPr>
          <w:rFonts w:ascii="Tahoma" w:hAnsi="Tahoma" w:cs="Tahoma"/>
          <w:color w:val="000000" w:themeColor="text1"/>
          <w:sz w:val="24"/>
          <w:szCs w:val="24"/>
        </w:rPr>
        <w:t>Сулинского</w:t>
      </w:r>
      <w:proofErr w:type="spellEnd"/>
      <w:r w:rsidRPr="00D606DB">
        <w:rPr>
          <w:rFonts w:ascii="Tahoma" w:hAnsi="Tahoma" w:cs="Tahoma"/>
          <w:color w:val="000000" w:themeColor="text1"/>
          <w:sz w:val="24"/>
          <w:szCs w:val="24"/>
        </w:rPr>
        <w:t xml:space="preserve"> щебеночного завода, планируется проектирование и строительство линии электроснабжения и технологической дороги к участку №4 </w:t>
      </w:r>
      <w:proofErr w:type="spellStart"/>
      <w:r w:rsidRPr="00D606DB">
        <w:rPr>
          <w:rFonts w:ascii="Tahoma" w:hAnsi="Tahoma" w:cs="Tahoma"/>
          <w:color w:val="000000" w:themeColor="text1"/>
          <w:sz w:val="24"/>
          <w:szCs w:val="24"/>
        </w:rPr>
        <w:t>Малогнилушинского</w:t>
      </w:r>
      <w:proofErr w:type="spellEnd"/>
      <w:r w:rsidRPr="00D606DB">
        <w:rPr>
          <w:rFonts w:ascii="Tahoma" w:hAnsi="Tahoma" w:cs="Tahoma"/>
          <w:color w:val="000000" w:themeColor="text1"/>
          <w:sz w:val="24"/>
          <w:szCs w:val="24"/>
        </w:rPr>
        <w:t xml:space="preserve"> месторождения песчаника.</w:t>
      </w:r>
    </w:p>
    <w:p w:rsidR="00D606DB" w:rsidRPr="00D606DB" w:rsidRDefault="00D606DB" w:rsidP="00D606DB">
      <w:pPr>
        <w:pStyle w:val="af5"/>
        <w:numPr>
          <w:ilvl w:val="0"/>
          <w:numId w:val="18"/>
        </w:numPr>
        <w:tabs>
          <w:tab w:val="left" w:pos="1260"/>
        </w:tabs>
        <w:spacing w:after="0" w:line="360" w:lineRule="auto"/>
        <w:ind w:left="1068"/>
        <w:rPr>
          <w:rFonts w:ascii="Tahoma" w:hAnsi="Tahoma" w:cs="Tahoma"/>
          <w:color w:val="000000" w:themeColor="text1"/>
          <w:sz w:val="24"/>
          <w:szCs w:val="24"/>
        </w:rPr>
      </w:pPr>
      <w:proofErr w:type="gramStart"/>
      <w:r w:rsidRPr="00D606DB">
        <w:rPr>
          <w:rFonts w:ascii="Tahoma" w:hAnsi="Tahoma" w:cs="Tahoma"/>
          <w:color w:val="000000" w:themeColor="text1"/>
          <w:sz w:val="24"/>
          <w:szCs w:val="24"/>
        </w:rPr>
        <w:lastRenderedPageBreak/>
        <w:t xml:space="preserve">В рамках технического перевооружения отдельных узлов производственного процесса будет проводиться закупка маркшейдерского оборудования на ряд филиалов Общества, модернизация технологической линии на </w:t>
      </w:r>
      <w:proofErr w:type="spellStart"/>
      <w:r w:rsidRPr="00D606DB">
        <w:rPr>
          <w:rFonts w:ascii="Tahoma" w:hAnsi="Tahoma" w:cs="Tahoma"/>
          <w:color w:val="000000" w:themeColor="text1"/>
          <w:sz w:val="24"/>
          <w:szCs w:val="24"/>
        </w:rPr>
        <w:t>Мочищенском</w:t>
      </w:r>
      <w:proofErr w:type="spellEnd"/>
      <w:r w:rsidRPr="00D606DB">
        <w:rPr>
          <w:rFonts w:ascii="Tahoma" w:hAnsi="Tahoma" w:cs="Tahoma"/>
          <w:color w:val="000000" w:themeColor="text1"/>
          <w:sz w:val="24"/>
          <w:szCs w:val="24"/>
        </w:rPr>
        <w:t xml:space="preserve"> щебеночном заводе, установка устройств плавного пуска на </w:t>
      </w:r>
      <w:proofErr w:type="spellStart"/>
      <w:r w:rsidRPr="00D606DB">
        <w:rPr>
          <w:rFonts w:ascii="Tahoma" w:hAnsi="Tahoma" w:cs="Tahoma"/>
          <w:color w:val="000000" w:themeColor="text1"/>
          <w:sz w:val="24"/>
          <w:szCs w:val="24"/>
        </w:rPr>
        <w:t>Камнереченском</w:t>
      </w:r>
      <w:proofErr w:type="spellEnd"/>
      <w:r w:rsidRPr="00D606DB">
        <w:rPr>
          <w:rFonts w:ascii="Tahoma" w:hAnsi="Tahoma" w:cs="Tahoma"/>
          <w:color w:val="000000" w:themeColor="text1"/>
          <w:sz w:val="24"/>
          <w:szCs w:val="24"/>
        </w:rPr>
        <w:t xml:space="preserve"> щебеночном заводе и поставка ремонтного оборудования для механизации работ.</w:t>
      </w:r>
      <w:proofErr w:type="gramEnd"/>
    </w:p>
    <w:p w:rsidR="00D606DB" w:rsidRPr="00D606DB" w:rsidRDefault="00D606DB" w:rsidP="00D606DB">
      <w:pPr>
        <w:pStyle w:val="af5"/>
        <w:numPr>
          <w:ilvl w:val="0"/>
          <w:numId w:val="18"/>
        </w:numPr>
        <w:tabs>
          <w:tab w:val="left" w:pos="1260"/>
        </w:tabs>
        <w:spacing w:after="0" w:line="360" w:lineRule="auto"/>
        <w:ind w:left="1068"/>
        <w:rPr>
          <w:rFonts w:ascii="Tahoma" w:hAnsi="Tahoma" w:cs="Tahoma"/>
          <w:color w:val="000000" w:themeColor="text1"/>
          <w:sz w:val="24"/>
          <w:szCs w:val="24"/>
        </w:rPr>
      </w:pPr>
      <w:r w:rsidRPr="00D606DB">
        <w:rPr>
          <w:rFonts w:ascii="Tahoma" w:hAnsi="Tahoma" w:cs="Tahoma"/>
          <w:color w:val="000000" w:themeColor="text1"/>
          <w:sz w:val="24"/>
          <w:szCs w:val="24"/>
        </w:rPr>
        <w:t>Для точного коммерческого учета отгружаемой продукции и снижения рисков выставления штрафов в случае перегруза/недогруза вагонов будет осуществлена поставка и монтаж весов автомобильных и железнодорожных.</w:t>
      </w:r>
    </w:p>
    <w:p w:rsidR="00D606DB" w:rsidRPr="00D606DB" w:rsidRDefault="00D606DB" w:rsidP="00D606DB">
      <w:pPr>
        <w:pStyle w:val="af5"/>
        <w:numPr>
          <w:ilvl w:val="0"/>
          <w:numId w:val="18"/>
        </w:numPr>
        <w:tabs>
          <w:tab w:val="left" w:pos="1260"/>
        </w:tabs>
        <w:spacing w:after="0" w:line="360" w:lineRule="auto"/>
        <w:ind w:left="1068"/>
        <w:rPr>
          <w:rFonts w:ascii="Tahoma" w:hAnsi="Tahoma" w:cs="Tahoma"/>
          <w:color w:val="000000" w:themeColor="text1"/>
          <w:sz w:val="24"/>
          <w:szCs w:val="24"/>
        </w:rPr>
      </w:pPr>
      <w:r w:rsidRPr="00D606DB">
        <w:rPr>
          <w:rFonts w:ascii="Tahoma" w:hAnsi="Tahoma" w:cs="Tahoma"/>
          <w:color w:val="000000" w:themeColor="text1"/>
          <w:sz w:val="24"/>
          <w:szCs w:val="24"/>
        </w:rPr>
        <w:t xml:space="preserve">Кроме выполнения мероприятий, направленных на исполнение предписаний надзорных органов, Обществом планируется также осуществить мероприятия по выкупу основных средств у ОАО «РЖД». Это производственное оборудование и сооружения, в настоящее время используемые ОАО «ПНК» на правах аренды. </w:t>
      </w:r>
    </w:p>
    <w:p w:rsidR="00615A46" w:rsidRDefault="00615A46"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D311AD" w:rsidRPr="00AD7401" w:rsidRDefault="00D311AD" w:rsidP="006E4B8E">
      <w:pPr>
        <w:pStyle w:val="1"/>
        <w:numPr>
          <w:ilvl w:val="0"/>
          <w:numId w:val="47"/>
        </w:numPr>
        <w:spacing w:before="0" w:after="0" w:line="360" w:lineRule="auto"/>
        <w:ind w:left="567" w:hanging="567"/>
        <w:jc w:val="both"/>
        <w:rPr>
          <w:rFonts w:ascii="Tahoma" w:hAnsi="Tahoma" w:cs="Tahoma"/>
          <w:bCs w:val="0"/>
          <w:sz w:val="24"/>
          <w:szCs w:val="24"/>
        </w:rPr>
      </w:pPr>
      <w:bookmarkStart w:id="17" w:name="_СПРАВОЧНАЯ_ИНФОРМАЦИЯ_ДЛЯ"/>
      <w:bookmarkEnd w:id="17"/>
      <w:r w:rsidRPr="00AD7401">
        <w:rPr>
          <w:rFonts w:ascii="Tahoma" w:hAnsi="Tahoma" w:cs="Tahoma"/>
          <w:bCs w:val="0"/>
          <w:sz w:val="24"/>
          <w:szCs w:val="24"/>
        </w:rPr>
        <w:lastRenderedPageBreak/>
        <w:t>СПРА</w:t>
      </w:r>
      <w:r w:rsidR="004869EE">
        <w:rPr>
          <w:rFonts w:ascii="Tahoma" w:hAnsi="Tahoma" w:cs="Tahoma"/>
          <w:bCs w:val="0"/>
          <w:sz w:val="24"/>
          <w:szCs w:val="24"/>
        </w:rPr>
        <w:t>ВОЧНАЯ ИНФОРМАЦИЯ.</w:t>
      </w:r>
    </w:p>
    <w:p w:rsidR="00D311AD" w:rsidRPr="00AD7401" w:rsidRDefault="00D311AD" w:rsidP="00615A46">
      <w:pPr>
        <w:pStyle w:val="ae"/>
        <w:spacing w:after="0" w:line="360" w:lineRule="auto"/>
        <w:ind w:left="0"/>
        <w:jc w:val="both"/>
        <w:outlineLvl w:val="1"/>
        <w:rPr>
          <w:rFonts w:ascii="Tahoma" w:hAnsi="Tahoma" w:cs="Tahoma"/>
          <w:b/>
          <w:sz w:val="24"/>
        </w:rPr>
      </w:pPr>
      <w:bookmarkStart w:id="18" w:name="_Toc196124616"/>
      <w:proofErr w:type="spellStart"/>
      <w:proofErr w:type="gramStart"/>
      <w:r w:rsidRPr="00AD7401">
        <w:rPr>
          <w:rFonts w:ascii="Tahoma" w:hAnsi="Tahoma" w:cs="Tahoma"/>
          <w:b/>
          <w:sz w:val="24"/>
        </w:rPr>
        <w:t>Сведения</w:t>
      </w:r>
      <w:proofErr w:type="spellEnd"/>
      <w:r w:rsidRPr="00AD7401">
        <w:rPr>
          <w:rFonts w:ascii="Tahoma" w:hAnsi="Tahoma" w:cs="Tahoma"/>
          <w:b/>
          <w:sz w:val="24"/>
        </w:rPr>
        <w:t xml:space="preserve"> о </w:t>
      </w:r>
      <w:proofErr w:type="spellStart"/>
      <w:r w:rsidRPr="00AD7401">
        <w:rPr>
          <w:rFonts w:ascii="Tahoma" w:hAnsi="Tahoma" w:cs="Tahoma"/>
          <w:b/>
          <w:sz w:val="24"/>
        </w:rPr>
        <w:t>Компании</w:t>
      </w:r>
      <w:bookmarkEnd w:id="18"/>
      <w:proofErr w:type="spellEnd"/>
      <w:r w:rsidR="009501C2">
        <w:rPr>
          <w:rFonts w:ascii="Tahoma" w:hAnsi="Tahoma" w:cs="Tahoma"/>
          <w:b/>
          <w:sz w:val="24"/>
          <w:lang w:val="ru-RU"/>
        </w:rPr>
        <w:t>.</w:t>
      </w:r>
      <w:proofErr w:type="gramEnd"/>
    </w:p>
    <w:p w:rsidR="00D311AD" w:rsidRPr="00AD7401" w:rsidRDefault="00D311AD" w:rsidP="00D311AD">
      <w:pPr>
        <w:spacing w:before="60"/>
        <w:jc w:val="both"/>
        <w:rPr>
          <w:rFonts w:ascii="Tahoma" w:hAnsi="Tahoma" w:cs="Tahoma"/>
          <w:sz w:val="24"/>
          <w:lang w:val="ru-RU"/>
        </w:rPr>
      </w:pPr>
      <w:r w:rsidRPr="00AD7401">
        <w:rPr>
          <w:rFonts w:ascii="Tahoma" w:hAnsi="Tahoma" w:cs="Tahoma"/>
          <w:b/>
          <w:sz w:val="24"/>
          <w:lang w:val="ru-RU"/>
        </w:rPr>
        <w:t>Полное фирменное наименование:</w:t>
      </w:r>
      <w:r w:rsidRPr="00AD7401">
        <w:rPr>
          <w:rFonts w:ascii="Tahoma" w:hAnsi="Tahoma" w:cs="Tahoma"/>
          <w:sz w:val="24"/>
          <w:lang w:val="ru-RU"/>
        </w:rPr>
        <w:t xml:space="preserve"> Открытое акционерное общество «Первая нерудная компания»</w:t>
      </w:r>
    </w:p>
    <w:p w:rsidR="00D311AD" w:rsidRPr="00AD7401" w:rsidRDefault="00D311AD" w:rsidP="00D311AD">
      <w:pPr>
        <w:spacing w:before="60"/>
        <w:jc w:val="both"/>
        <w:rPr>
          <w:rFonts w:ascii="Tahoma" w:hAnsi="Tahoma" w:cs="Tahoma"/>
          <w:sz w:val="24"/>
          <w:lang w:val="ru-RU"/>
        </w:rPr>
      </w:pPr>
      <w:r w:rsidRPr="00AD7401">
        <w:rPr>
          <w:rFonts w:ascii="Tahoma" w:hAnsi="Tahoma" w:cs="Tahoma"/>
          <w:b/>
          <w:sz w:val="24"/>
          <w:lang w:val="ru-RU"/>
        </w:rPr>
        <w:t>Сокращенное фирменное наименование:</w:t>
      </w:r>
      <w:r w:rsidRPr="00AD7401">
        <w:rPr>
          <w:rFonts w:ascii="Tahoma" w:hAnsi="Tahoma" w:cs="Tahoma"/>
          <w:sz w:val="24"/>
          <w:lang w:val="ru-RU"/>
        </w:rPr>
        <w:t xml:space="preserve"> ОАО «ПНК»</w:t>
      </w:r>
    </w:p>
    <w:p w:rsidR="00D311AD" w:rsidRPr="00AD7401" w:rsidRDefault="00D311AD" w:rsidP="00D311AD">
      <w:pPr>
        <w:spacing w:before="60"/>
        <w:jc w:val="both"/>
        <w:rPr>
          <w:rFonts w:ascii="Tahoma" w:hAnsi="Tahoma" w:cs="Tahoma"/>
          <w:sz w:val="24"/>
          <w:lang w:val="ru-RU"/>
        </w:rPr>
      </w:pPr>
      <w:r w:rsidRPr="00AD7401">
        <w:rPr>
          <w:rFonts w:ascii="Tahoma" w:hAnsi="Tahoma" w:cs="Tahoma"/>
          <w:b/>
          <w:sz w:val="24"/>
          <w:lang w:val="ru-RU"/>
        </w:rPr>
        <w:t>Полное фирменное наименование на английском языке:</w:t>
      </w:r>
      <w:r w:rsidRPr="00AD7401">
        <w:rPr>
          <w:rFonts w:ascii="Tahoma" w:hAnsi="Tahoma" w:cs="Tahoma"/>
          <w:sz w:val="24"/>
          <w:lang w:val="ru-RU"/>
        </w:rPr>
        <w:t xml:space="preserve"> </w:t>
      </w:r>
      <w:r w:rsidRPr="00AD7401">
        <w:rPr>
          <w:rFonts w:ascii="Tahoma" w:hAnsi="Tahoma" w:cs="Tahoma"/>
          <w:sz w:val="24"/>
        </w:rPr>
        <w:t>Joint</w:t>
      </w:r>
      <w:r w:rsidRPr="00AD7401">
        <w:rPr>
          <w:rFonts w:ascii="Tahoma" w:hAnsi="Tahoma" w:cs="Tahoma"/>
          <w:sz w:val="24"/>
          <w:lang w:val="ru-RU"/>
        </w:rPr>
        <w:t xml:space="preserve"> </w:t>
      </w:r>
      <w:r w:rsidRPr="00AD7401">
        <w:rPr>
          <w:rFonts w:ascii="Tahoma" w:hAnsi="Tahoma" w:cs="Tahoma"/>
          <w:sz w:val="24"/>
        </w:rPr>
        <w:t>Stock</w:t>
      </w:r>
      <w:r w:rsidRPr="00AD7401">
        <w:rPr>
          <w:rFonts w:ascii="Tahoma" w:hAnsi="Tahoma" w:cs="Tahoma"/>
          <w:sz w:val="24"/>
          <w:lang w:val="ru-RU"/>
        </w:rPr>
        <w:t xml:space="preserve"> </w:t>
      </w:r>
      <w:r w:rsidRPr="00AD7401">
        <w:rPr>
          <w:rFonts w:ascii="Tahoma" w:hAnsi="Tahoma" w:cs="Tahoma"/>
          <w:sz w:val="24"/>
        </w:rPr>
        <w:t>Company</w:t>
      </w:r>
      <w:r w:rsidRPr="00AD7401">
        <w:rPr>
          <w:rFonts w:ascii="Tahoma" w:hAnsi="Tahoma" w:cs="Tahoma"/>
          <w:sz w:val="24"/>
          <w:lang w:val="ru-RU"/>
        </w:rPr>
        <w:t xml:space="preserve"> «</w:t>
      </w:r>
      <w:r w:rsidRPr="00AD7401">
        <w:rPr>
          <w:rFonts w:ascii="Tahoma" w:hAnsi="Tahoma" w:cs="Tahoma"/>
          <w:bCs/>
          <w:iCs/>
          <w:sz w:val="24"/>
          <w:szCs w:val="22"/>
        </w:rPr>
        <w:t>First</w:t>
      </w:r>
      <w:r w:rsidRPr="00AD7401">
        <w:rPr>
          <w:rFonts w:ascii="Tahoma" w:hAnsi="Tahoma" w:cs="Tahoma"/>
          <w:bCs/>
          <w:iCs/>
          <w:sz w:val="24"/>
          <w:szCs w:val="22"/>
          <w:lang w:val="ru-RU"/>
        </w:rPr>
        <w:t xml:space="preserve"> </w:t>
      </w:r>
      <w:r w:rsidRPr="00AD7401">
        <w:rPr>
          <w:rFonts w:ascii="Tahoma" w:hAnsi="Tahoma" w:cs="Tahoma"/>
          <w:bCs/>
          <w:iCs/>
          <w:sz w:val="24"/>
          <w:szCs w:val="22"/>
        </w:rPr>
        <w:t>nonmetallic</w:t>
      </w:r>
      <w:r w:rsidRPr="00AD7401">
        <w:rPr>
          <w:rFonts w:ascii="Tahoma" w:hAnsi="Tahoma" w:cs="Tahoma"/>
          <w:bCs/>
          <w:iCs/>
          <w:sz w:val="24"/>
          <w:szCs w:val="22"/>
          <w:lang w:val="ru-RU"/>
        </w:rPr>
        <w:t xml:space="preserve"> </w:t>
      </w:r>
      <w:r w:rsidRPr="00AD7401">
        <w:rPr>
          <w:rFonts w:ascii="Tahoma" w:hAnsi="Tahoma" w:cs="Tahoma"/>
          <w:bCs/>
          <w:iCs/>
          <w:sz w:val="24"/>
          <w:szCs w:val="22"/>
        </w:rPr>
        <w:t>Company</w:t>
      </w:r>
      <w:r w:rsidRPr="00AD7401">
        <w:rPr>
          <w:rFonts w:ascii="Tahoma" w:hAnsi="Tahoma" w:cs="Tahoma"/>
          <w:sz w:val="24"/>
          <w:lang w:val="ru-RU"/>
        </w:rPr>
        <w:t>»</w:t>
      </w:r>
    </w:p>
    <w:p w:rsidR="00D311AD" w:rsidRPr="00AD7401" w:rsidRDefault="00D311AD" w:rsidP="00D311AD">
      <w:pPr>
        <w:spacing w:before="60"/>
        <w:jc w:val="both"/>
        <w:rPr>
          <w:rFonts w:ascii="Tahoma" w:hAnsi="Tahoma" w:cs="Tahoma"/>
          <w:sz w:val="28"/>
          <w:lang w:val="ru-RU"/>
        </w:rPr>
      </w:pPr>
      <w:r w:rsidRPr="00AD7401">
        <w:rPr>
          <w:rFonts w:ascii="Tahoma" w:hAnsi="Tahoma" w:cs="Tahoma"/>
          <w:b/>
          <w:sz w:val="24"/>
          <w:lang w:val="ru-RU"/>
        </w:rPr>
        <w:t>Сокращенное фирменное наименование на английском языке:</w:t>
      </w:r>
      <w:r w:rsidRPr="00AD7401">
        <w:rPr>
          <w:rFonts w:ascii="Tahoma" w:hAnsi="Tahoma" w:cs="Tahoma"/>
          <w:sz w:val="24"/>
          <w:lang w:val="ru-RU"/>
        </w:rPr>
        <w:t xml:space="preserve"> </w:t>
      </w:r>
      <w:proofErr w:type="spellStart"/>
      <w:r w:rsidRPr="00AD7401">
        <w:rPr>
          <w:rFonts w:ascii="Tahoma" w:hAnsi="Tahoma" w:cs="Tahoma"/>
          <w:bCs/>
          <w:iCs/>
          <w:sz w:val="24"/>
          <w:szCs w:val="22"/>
        </w:rPr>
        <w:t>JSCo</w:t>
      </w:r>
      <w:proofErr w:type="spellEnd"/>
      <w:r w:rsidRPr="00AD7401">
        <w:rPr>
          <w:rFonts w:ascii="Tahoma" w:hAnsi="Tahoma" w:cs="Tahoma"/>
          <w:bCs/>
          <w:iCs/>
          <w:sz w:val="24"/>
          <w:szCs w:val="22"/>
          <w:lang w:val="ru-RU"/>
        </w:rPr>
        <w:t xml:space="preserve"> «</w:t>
      </w:r>
      <w:r w:rsidRPr="00AD7401">
        <w:rPr>
          <w:rFonts w:ascii="Tahoma" w:hAnsi="Tahoma" w:cs="Tahoma"/>
          <w:bCs/>
          <w:iCs/>
          <w:sz w:val="24"/>
          <w:szCs w:val="22"/>
        </w:rPr>
        <w:t>PNK</w:t>
      </w:r>
      <w:r w:rsidRPr="00AD7401">
        <w:rPr>
          <w:rFonts w:ascii="Tahoma" w:hAnsi="Tahoma" w:cs="Tahoma"/>
          <w:bCs/>
          <w:iCs/>
          <w:sz w:val="24"/>
          <w:szCs w:val="22"/>
          <w:lang w:val="ru-RU"/>
        </w:rPr>
        <w:t>».</w:t>
      </w:r>
    </w:p>
    <w:p w:rsidR="00D311AD" w:rsidRPr="00AD7401" w:rsidRDefault="00D311AD" w:rsidP="00D311AD">
      <w:pPr>
        <w:spacing w:before="60"/>
        <w:jc w:val="both"/>
        <w:rPr>
          <w:rFonts w:ascii="Tahoma" w:hAnsi="Tahoma" w:cs="Tahoma"/>
          <w:sz w:val="24"/>
          <w:lang w:val="ru-RU"/>
        </w:rPr>
      </w:pPr>
      <w:r w:rsidRPr="00AD7401">
        <w:rPr>
          <w:rFonts w:ascii="Tahoma" w:hAnsi="Tahoma" w:cs="Tahoma"/>
          <w:b/>
          <w:sz w:val="24"/>
          <w:lang w:val="ru-RU"/>
        </w:rPr>
        <w:t>Место нахождения:</w:t>
      </w:r>
      <w:r w:rsidRPr="00AD7401">
        <w:rPr>
          <w:rFonts w:ascii="Tahoma" w:hAnsi="Tahoma" w:cs="Tahoma"/>
          <w:sz w:val="24"/>
          <w:lang w:val="ru-RU"/>
        </w:rPr>
        <w:t xml:space="preserve"> 107078, Россия, </w:t>
      </w:r>
      <w:proofErr w:type="gramStart"/>
      <w:r w:rsidRPr="00AD7401">
        <w:rPr>
          <w:rFonts w:ascii="Tahoma" w:hAnsi="Tahoma" w:cs="Tahoma"/>
          <w:sz w:val="24"/>
          <w:lang w:val="ru-RU"/>
        </w:rPr>
        <w:t>г</w:t>
      </w:r>
      <w:proofErr w:type="gramEnd"/>
      <w:r w:rsidRPr="00AD7401">
        <w:rPr>
          <w:rFonts w:ascii="Tahoma" w:hAnsi="Tahoma" w:cs="Tahoma"/>
          <w:sz w:val="24"/>
          <w:lang w:val="ru-RU"/>
        </w:rPr>
        <w:t xml:space="preserve">. Москва, ул. </w:t>
      </w:r>
      <w:proofErr w:type="spellStart"/>
      <w:r w:rsidRPr="00AD7401">
        <w:rPr>
          <w:rFonts w:ascii="Tahoma" w:hAnsi="Tahoma" w:cs="Tahoma"/>
          <w:sz w:val="24"/>
          <w:lang w:val="ru-RU"/>
        </w:rPr>
        <w:t>Каланчевская</w:t>
      </w:r>
      <w:proofErr w:type="spellEnd"/>
      <w:r w:rsidRPr="00AD7401">
        <w:rPr>
          <w:rFonts w:ascii="Tahoma" w:hAnsi="Tahoma" w:cs="Tahoma"/>
          <w:sz w:val="24"/>
          <w:lang w:val="ru-RU"/>
        </w:rPr>
        <w:t>, д. 35</w:t>
      </w:r>
    </w:p>
    <w:p w:rsidR="00D311AD" w:rsidRPr="00AD7401" w:rsidRDefault="00D311AD" w:rsidP="00D311AD">
      <w:pPr>
        <w:spacing w:before="60"/>
        <w:jc w:val="both"/>
        <w:rPr>
          <w:rFonts w:ascii="Tahoma" w:hAnsi="Tahoma" w:cs="Tahoma"/>
          <w:sz w:val="24"/>
          <w:lang w:val="ru-RU"/>
        </w:rPr>
      </w:pPr>
      <w:r w:rsidRPr="00AD7401">
        <w:rPr>
          <w:rFonts w:ascii="Tahoma" w:hAnsi="Tahoma" w:cs="Tahoma"/>
          <w:b/>
          <w:sz w:val="24"/>
          <w:lang w:val="ru-RU"/>
        </w:rPr>
        <w:t>Почтовый адрес:</w:t>
      </w:r>
      <w:r w:rsidRPr="00AD7401">
        <w:rPr>
          <w:rFonts w:ascii="Tahoma" w:hAnsi="Tahoma" w:cs="Tahoma"/>
          <w:sz w:val="24"/>
          <w:lang w:val="ru-RU"/>
        </w:rPr>
        <w:t xml:space="preserve"> 107996, Россия, </w:t>
      </w:r>
      <w:proofErr w:type="gramStart"/>
      <w:r w:rsidRPr="00AD7401">
        <w:rPr>
          <w:rFonts w:ascii="Tahoma" w:hAnsi="Tahoma" w:cs="Tahoma"/>
          <w:sz w:val="24"/>
          <w:lang w:val="ru-RU"/>
        </w:rPr>
        <w:t>г</w:t>
      </w:r>
      <w:proofErr w:type="gramEnd"/>
      <w:r w:rsidRPr="00AD7401">
        <w:rPr>
          <w:rFonts w:ascii="Tahoma" w:hAnsi="Tahoma" w:cs="Tahoma"/>
          <w:sz w:val="24"/>
          <w:lang w:val="ru-RU"/>
        </w:rPr>
        <w:t xml:space="preserve">. Москва, ул. </w:t>
      </w:r>
      <w:proofErr w:type="spellStart"/>
      <w:r w:rsidRPr="00AD7401">
        <w:rPr>
          <w:rFonts w:ascii="Tahoma" w:hAnsi="Tahoma" w:cs="Tahoma"/>
          <w:sz w:val="24"/>
          <w:lang w:val="ru-RU"/>
        </w:rPr>
        <w:t>Каланчевская</w:t>
      </w:r>
      <w:proofErr w:type="spellEnd"/>
      <w:r w:rsidRPr="00AD7401">
        <w:rPr>
          <w:rFonts w:ascii="Tahoma" w:hAnsi="Tahoma" w:cs="Tahoma"/>
          <w:sz w:val="24"/>
          <w:lang w:val="ru-RU"/>
        </w:rPr>
        <w:t>, д. 35</w:t>
      </w:r>
    </w:p>
    <w:p w:rsidR="00D311AD" w:rsidRPr="0005082D" w:rsidRDefault="00D311AD" w:rsidP="00D311AD">
      <w:pPr>
        <w:spacing w:before="60"/>
        <w:jc w:val="both"/>
        <w:rPr>
          <w:rFonts w:ascii="Tahoma" w:hAnsi="Tahoma" w:cs="Tahoma"/>
          <w:sz w:val="24"/>
          <w:lang w:val="ru-RU"/>
        </w:rPr>
      </w:pPr>
      <w:r w:rsidRPr="00AD7401">
        <w:rPr>
          <w:rFonts w:ascii="Tahoma" w:hAnsi="Tahoma" w:cs="Tahoma"/>
          <w:b/>
          <w:sz w:val="24"/>
        </w:rPr>
        <w:t>E</w:t>
      </w:r>
      <w:r w:rsidRPr="0005082D">
        <w:rPr>
          <w:rFonts w:ascii="Tahoma" w:hAnsi="Tahoma" w:cs="Tahoma"/>
          <w:b/>
          <w:sz w:val="24"/>
          <w:lang w:val="ru-RU"/>
        </w:rPr>
        <w:t>-</w:t>
      </w:r>
      <w:r w:rsidRPr="00AD7401">
        <w:rPr>
          <w:rFonts w:ascii="Tahoma" w:hAnsi="Tahoma" w:cs="Tahoma"/>
          <w:b/>
          <w:sz w:val="24"/>
        </w:rPr>
        <w:t>mail</w:t>
      </w:r>
      <w:r w:rsidRPr="0005082D">
        <w:rPr>
          <w:rFonts w:ascii="Tahoma" w:hAnsi="Tahoma" w:cs="Tahoma"/>
          <w:b/>
          <w:sz w:val="24"/>
          <w:lang w:val="ru-RU"/>
        </w:rPr>
        <w:t>:</w:t>
      </w:r>
      <w:r w:rsidRPr="0005082D">
        <w:rPr>
          <w:rFonts w:ascii="Tahoma" w:hAnsi="Tahoma" w:cs="Tahoma"/>
          <w:sz w:val="24"/>
          <w:lang w:val="ru-RU"/>
        </w:rPr>
        <w:t xml:space="preserve"> </w:t>
      </w:r>
      <w:hyperlink r:id="rId27" w:history="1">
        <w:r w:rsidRPr="00525952">
          <w:rPr>
            <w:rStyle w:val="a9"/>
            <w:rFonts w:ascii="Tahoma" w:hAnsi="Tahoma" w:cs="Tahoma"/>
            <w:sz w:val="24"/>
          </w:rPr>
          <w:t>Re</w:t>
        </w:r>
        <w:r w:rsidRPr="00525952">
          <w:rPr>
            <w:rStyle w:val="a9"/>
            <w:rFonts w:ascii="Tahoma" w:hAnsi="Tahoma" w:cs="Tahoma"/>
            <w:sz w:val="24"/>
            <w:lang w:val="ru-RU"/>
          </w:rPr>
          <w:t>с</w:t>
        </w:r>
        <w:r w:rsidRPr="00525952">
          <w:rPr>
            <w:rStyle w:val="a9"/>
            <w:rFonts w:ascii="Tahoma" w:hAnsi="Tahoma" w:cs="Tahoma"/>
            <w:sz w:val="24"/>
          </w:rPr>
          <w:t>eption</w:t>
        </w:r>
        <w:r w:rsidRPr="0005082D">
          <w:rPr>
            <w:rStyle w:val="a9"/>
            <w:rFonts w:ascii="Tahoma" w:hAnsi="Tahoma" w:cs="Tahoma"/>
            <w:sz w:val="24"/>
            <w:lang w:val="ru-RU"/>
          </w:rPr>
          <w:t>@1</w:t>
        </w:r>
        <w:r w:rsidRPr="00525952">
          <w:rPr>
            <w:rStyle w:val="a9"/>
            <w:rFonts w:ascii="Tahoma" w:hAnsi="Tahoma" w:cs="Tahoma"/>
            <w:sz w:val="24"/>
          </w:rPr>
          <w:t>pnk</w:t>
        </w:r>
        <w:r w:rsidRPr="0005082D">
          <w:rPr>
            <w:rStyle w:val="a9"/>
            <w:rFonts w:ascii="Tahoma" w:hAnsi="Tahoma" w:cs="Tahoma"/>
            <w:sz w:val="24"/>
            <w:lang w:val="ru-RU"/>
          </w:rPr>
          <w:t>.</w:t>
        </w:r>
        <w:r w:rsidRPr="00525952">
          <w:rPr>
            <w:rStyle w:val="a9"/>
            <w:rFonts w:ascii="Tahoma" w:hAnsi="Tahoma" w:cs="Tahoma"/>
            <w:sz w:val="24"/>
          </w:rPr>
          <w:t>ru</w:t>
        </w:r>
      </w:hyperlink>
      <w:r w:rsidRPr="0005082D">
        <w:rPr>
          <w:lang w:val="ru-RU"/>
        </w:rPr>
        <w:t xml:space="preserve">  </w:t>
      </w:r>
      <w:r w:rsidRPr="00AD7401">
        <w:rPr>
          <w:rFonts w:ascii="Tahoma" w:hAnsi="Tahoma" w:cs="Tahoma"/>
          <w:b/>
          <w:sz w:val="24"/>
        </w:rPr>
        <w:t>Web</w:t>
      </w:r>
      <w:r w:rsidRPr="0005082D">
        <w:rPr>
          <w:rFonts w:ascii="Tahoma" w:hAnsi="Tahoma" w:cs="Tahoma"/>
          <w:b/>
          <w:sz w:val="24"/>
          <w:lang w:val="ru-RU"/>
        </w:rPr>
        <w:t>:</w:t>
      </w:r>
      <w:r w:rsidRPr="0005082D">
        <w:rPr>
          <w:rFonts w:ascii="Tahoma" w:hAnsi="Tahoma" w:cs="Tahoma"/>
          <w:sz w:val="24"/>
          <w:lang w:val="ru-RU"/>
        </w:rPr>
        <w:t xml:space="preserve"> </w:t>
      </w:r>
      <w:hyperlink r:id="rId28" w:history="1">
        <w:r w:rsidRPr="000F15DF">
          <w:rPr>
            <w:rStyle w:val="a9"/>
            <w:rFonts w:ascii="Tahoma" w:hAnsi="Tahoma" w:cs="Tahoma"/>
            <w:sz w:val="24"/>
          </w:rPr>
          <w:t>www</w:t>
        </w:r>
        <w:r w:rsidRPr="0005082D">
          <w:rPr>
            <w:rStyle w:val="a9"/>
            <w:rFonts w:ascii="Tahoma" w:hAnsi="Tahoma" w:cs="Tahoma"/>
            <w:sz w:val="24"/>
            <w:lang w:val="ru-RU"/>
          </w:rPr>
          <w:t>.1</w:t>
        </w:r>
        <w:r w:rsidRPr="000F15DF">
          <w:rPr>
            <w:rStyle w:val="a9"/>
            <w:rFonts w:ascii="Tahoma" w:hAnsi="Tahoma" w:cs="Tahoma"/>
            <w:sz w:val="24"/>
          </w:rPr>
          <w:t>pnk</w:t>
        </w:r>
        <w:r w:rsidRPr="0005082D">
          <w:rPr>
            <w:rStyle w:val="a9"/>
            <w:rFonts w:ascii="Tahoma" w:hAnsi="Tahoma" w:cs="Tahoma"/>
            <w:sz w:val="24"/>
            <w:lang w:val="ru-RU"/>
          </w:rPr>
          <w:t>.</w:t>
        </w:r>
        <w:proofErr w:type="spellStart"/>
        <w:r w:rsidRPr="000F15DF">
          <w:rPr>
            <w:rStyle w:val="a9"/>
            <w:rFonts w:ascii="Tahoma" w:hAnsi="Tahoma" w:cs="Tahoma"/>
            <w:sz w:val="24"/>
          </w:rPr>
          <w:t>ru</w:t>
        </w:r>
        <w:proofErr w:type="spellEnd"/>
      </w:hyperlink>
      <w:r w:rsidRPr="0005082D">
        <w:rPr>
          <w:rFonts w:ascii="Tahoma" w:hAnsi="Tahoma" w:cs="Tahoma"/>
          <w:sz w:val="24"/>
          <w:lang w:val="ru-RU"/>
        </w:rPr>
        <w:t xml:space="preserve"> </w:t>
      </w:r>
    </w:p>
    <w:p w:rsidR="00D311AD" w:rsidRPr="00AD7401" w:rsidRDefault="00D311AD" w:rsidP="00D311AD">
      <w:pPr>
        <w:spacing w:before="60"/>
        <w:jc w:val="both"/>
        <w:rPr>
          <w:rFonts w:ascii="Tahoma" w:hAnsi="Tahoma" w:cs="Tahoma"/>
          <w:b/>
          <w:sz w:val="24"/>
          <w:lang w:val="ru-RU"/>
        </w:rPr>
      </w:pPr>
      <w:r w:rsidRPr="00AD7401">
        <w:rPr>
          <w:rFonts w:ascii="Tahoma" w:hAnsi="Tahoma" w:cs="Tahoma"/>
          <w:b/>
          <w:sz w:val="24"/>
          <w:lang w:val="ru-RU"/>
        </w:rPr>
        <w:t>Контактные телефоны / факсы:</w:t>
      </w:r>
    </w:p>
    <w:tbl>
      <w:tblPr>
        <w:tblStyle w:val="a7"/>
        <w:tblW w:w="9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5688"/>
        <w:gridCol w:w="4140"/>
      </w:tblGrid>
      <w:tr w:rsidR="00D311AD" w:rsidRPr="007A2938" w:rsidTr="00A2453C">
        <w:trPr>
          <w:trHeight w:val="585"/>
        </w:trPr>
        <w:tc>
          <w:tcPr>
            <w:tcW w:w="5688" w:type="dxa"/>
          </w:tcPr>
          <w:p w:rsidR="00A2453C" w:rsidRDefault="00A2453C" w:rsidP="00A2453C">
            <w:pPr>
              <w:pStyle w:val="ae"/>
              <w:spacing w:after="0"/>
              <w:ind w:left="0"/>
              <w:rPr>
                <w:rFonts w:ascii="Tahoma" w:hAnsi="Tahoma" w:cs="Tahoma"/>
                <w:sz w:val="24"/>
                <w:lang w:val="ru-RU"/>
              </w:rPr>
            </w:pPr>
            <w:r>
              <w:rPr>
                <w:rFonts w:ascii="Tahoma" w:hAnsi="Tahoma" w:cs="Tahoma"/>
                <w:sz w:val="24"/>
                <w:lang w:val="ru-RU"/>
              </w:rPr>
              <w:t>Генеральный директор</w:t>
            </w:r>
          </w:p>
          <w:p w:rsidR="00D311AD" w:rsidRPr="007A2938" w:rsidRDefault="00D606DB" w:rsidP="00A2453C">
            <w:pPr>
              <w:pStyle w:val="ae"/>
              <w:spacing w:after="0"/>
              <w:ind w:left="0"/>
              <w:rPr>
                <w:rFonts w:ascii="Tahoma" w:hAnsi="Tahoma" w:cs="Tahoma"/>
                <w:sz w:val="24"/>
                <w:lang w:val="ru-RU"/>
              </w:rPr>
            </w:pPr>
            <w:r>
              <w:rPr>
                <w:rFonts w:ascii="Tahoma" w:hAnsi="Tahoma" w:cs="Tahoma"/>
                <w:sz w:val="24"/>
                <w:lang w:val="ru-RU"/>
              </w:rPr>
              <w:t>Порошин Сергей Алексеевич</w:t>
            </w:r>
            <w:r w:rsidR="00D311AD" w:rsidRPr="007A2938">
              <w:rPr>
                <w:rFonts w:ascii="Tahoma" w:hAnsi="Tahoma" w:cs="Tahoma"/>
                <w:sz w:val="24"/>
                <w:lang w:val="ru-RU"/>
              </w:rPr>
              <w:t>:</w:t>
            </w:r>
          </w:p>
        </w:tc>
        <w:tc>
          <w:tcPr>
            <w:tcW w:w="4140" w:type="dxa"/>
          </w:tcPr>
          <w:p w:rsidR="00D311AD" w:rsidRDefault="00D311AD" w:rsidP="00973092">
            <w:pPr>
              <w:pStyle w:val="ae"/>
              <w:spacing w:after="0"/>
              <w:ind w:left="0"/>
              <w:jc w:val="both"/>
              <w:rPr>
                <w:rFonts w:ascii="Tahoma" w:hAnsi="Tahoma" w:cs="Tahoma"/>
                <w:sz w:val="24"/>
                <w:lang w:val="ru-RU"/>
              </w:rPr>
            </w:pPr>
          </w:p>
          <w:p w:rsidR="00D311AD" w:rsidRPr="00E130E9" w:rsidRDefault="003743D3" w:rsidP="003743D3">
            <w:pPr>
              <w:pStyle w:val="ae"/>
              <w:spacing w:after="0"/>
              <w:ind w:left="0"/>
              <w:jc w:val="both"/>
              <w:rPr>
                <w:rFonts w:ascii="Tahoma" w:hAnsi="Tahoma" w:cs="Tahoma"/>
                <w:sz w:val="24"/>
                <w:lang w:val="ru-RU"/>
              </w:rPr>
            </w:pPr>
            <w:r>
              <w:rPr>
                <w:rFonts w:ascii="Tahoma" w:hAnsi="Tahoma" w:cs="Tahoma"/>
                <w:sz w:val="24"/>
                <w:lang w:val="ru-RU"/>
              </w:rPr>
              <w:t>+7(495) 787-78-64</w:t>
            </w:r>
          </w:p>
        </w:tc>
      </w:tr>
      <w:tr w:rsidR="00D311AD" w:rsidRPr="00961A9B" w:rsidTr="00A2453C">
        <w:trPr>
          <w:trHeight w:val="212"/>
        </w:trPr>
        <w:tc>
          <w:tcPr>
            <w:tcW w:w="5688" w:type="dxa"/>
          </w:tcPr>
          <w:p w:rsidR="00D311AD" w:rsidRPr="007A2938" w:rsidRDefault="00D311AD" w:rsidP="00973092">
            <w:pPr>
              <w:pStyle w:val="ae"/>
              <w:spacing w:after="0"/>
              <w:ind w:left="0"/>
              <w:rPr>
                <w:rFonts w:ascii="Tahoma" w:hAnsi="Tahoma" w:cs="Tahoma"/>
                <w:sz w:val="24"/>
                <w:lang w:val="ru-RU"/>
              </w:rPr>
            </w:pPr>
            <w:r w:rsidRPr="007A2938">
              <w:rPr>
                <w:rFonts w:ascii="Tahoma" w:hAnsi="Tahoma" w:cs="Tahoma"/>
                <w:sz w:val="24"/>
                <w:lang w:val="ru-RU"/>
              </w:rPr>
              <w:t>Главный бухгалтер</w:t>
            </w:r>
          </w:p>
          <w:p w:rsidR="00D311AD" w:rsidRPr="007A2938" w:rsidRDefault="00D311AD" w:rsidP="00973092">
            <w:pPr>
              <w:pStyle w:val="ae"/>
              <w:spacing w:after="0"/>
              <w:ind w:left="0"/>
              <w:rPr>
                <w:rFonts w:ascii="Tahoma" w:hAnsi="Tahoma" w:cs="Tahoma"/>
                <w:sz w:val="24"/>
                <w:lang w:val="ru-RU"/>
              </w:rPr>
            </w:pPr>
            <w:r>
              <w:rPr>
                <w:rFonts w:ascii="Tahoma" w:hAnsi="Tahoma" w:cs="Tahoma"/>
                <w:sz w:val="24"/>
                <w:lang w:val="ru-RU"/>
              </w:rPr>
              <w:t>Копылова Елена Анатольевна</w:t>
            </w:r>
            <w:r w:rsidRPr="007A2938">
              <w:rPr>
                <w:rFonts w:ascii="Tahoma" w:hAnsi="Tahoma" w:cs="Tahoma"/>
                <w:sz w:val="24"/>
                <w:lang w:val="ru-RU"/>
              </w:rPr>
              <w:t>:</w:t>
            </w:r>
          </w:p>
        </w:tc>
        <w:tc>
          <w:tcPr>
            <w:tcW w:w="4140" w:type="dxa"/>
          </w:tcPr>
          <w:p w:rsidR="00D311AD" w:rsidRDefault="00D311AD" w:rsidP="00973092">
            <w:pPr>
              <w:pStyle w:val="ae"/>
              <w:spacing w:after="0"/>
              <w:ind w:left="0"/>
              <w:jc w:val="both"/>
              <w:rPr>
                <w:rFonts w:ascii="Tahoma" w:hAnsi="Tahoma" w:cs="Tahoma"/>
                <w:sz w:val="24"/>
                <w:lang w:val="ru-RU"/>
              </w:rPr>
            </w:pPr>
          </w:p>
          <w:p w:rsidR="00D311AD" w:rsidRPr="007A2938" w:rsidRDefault="00D311AD" w:rsidP="003743D3">
            <w:pPr>
              <w:pStyle w:val="ae"/>
              <w:spacing w:after="0"/>
              <w:ind w:left="0"/>
              <w:jc w:val="both"/>
              <w:rPr>
                <w:rFonts w:ascii="Tahoma" w:hAnsi="Tahoma" w:cs="Tahoma"/>
                <w:sz w:val="24"/>
                <w:lang w:val="ru-RU"/>
              </w:rPr>
            </w:pPr>
            <w:r>
              <w:rPr>
                <w:rFonts w:ascii="Tahoma" w:hAnsi="Tahoma" w:cs="Tahoma"/>
                <w:sz w:val="24"/>
                <w:lang w:val="ru-RU"/>
              </w:rPr>
              <w:t>+7(4</w:t>
            </w:r>
            <w:r w:rsidRPr="007A2938">
              <w:rPr>
                <w:rFonts w:ascii="Tahoma" w:hAnsi="Tahoma" w:cs="Tahoma"/>
                <w:sz w:val="24"/>
                <w:lang w:val="ru-RU"/>
              </w:rPr>
              <w:t>9</w:t>
            </w:r>
            <w:r>
              <w:rPr>
                <w:rFonts w:ascii="Tahoma" w:hAnsi="Tahoma" w:cs="Tahoma"/>
                <w:sz w:val="24"/>
                <w:lang w:val="ru-RU"/>
              </w:rPr>
              <w:t>5</w:t>
            </w:r>
            <w:r w:rsidRPr="007A2938">
              <w:rPr>
                <w:rFonts w:ascii="Tahoma" w:hAnsi="Tahoma" w:cs="Tahoma"/>
                <w:sz w:val="24"/>
                <w:lang w:val="ru-RU"/>
              </w:rPr>
              <w:t xml:space="preserve">) </w:t>
            </w:r>
            <w:r w:rsidR="003743D3">
              <w:rPr>
                <w:rFonts w:ascii="Tahoma" w:hAnsi="Tahoma" w:cs="Tahoma"/>
                <w:sz w:val="24"/>
                <w:lang w:val="ru-RU"/>
              </w:rPr>
              <w:t>787-78-64</w:t>
            </w:r>
          </w:p>
        </w:tc>
      </w:tr>
      <w:tr w:rsidR="00D311AD" w:rsidRPr="00961A9B" w:rsidTr="00A2453C">
        <w:trPr>
          <w:trHeight w:val="584"/>
        </w:trPr>
        <w:tc>
          <w:tcPr>
            <w:tcW w:w="5688" w:type="dxa"/>
          </w:tcPr>
          <w:p w:rsidR="00D311AD" w:rsidRPr="007A2938" w:rsidRDefault="00D311AD" w:rsidP="00973092">
            <w:pPr>
              <w:pStyle w:val="ae"/>
              <w:spacing w:after="0"/>
              <w:ind w:left="0"/>
              <w:rPr>
                <w:rFonts w:ascii="Tahoma" w:hAnsi="Tahoma" w:cs="Tahoma"/>
                <w:sz w:val="24"/>
                <w:lang w:val="ru-RU"/>
              </w:rPr>
            </w:pPr>
            <w:r w:rsidRPr="007A2938">
              <w:rPr>
                <w:rFonts w:ascii="Tahoma" w:hAnsi="Tahoma" w:cs="Tahoma"/>
                <w:sz w:val="24"/>
                <w:lang w:val="ru-RU"/>
              </w:rPr>
              <w:t>Секретарь Совета директоров</w:t>
            </w:r>
          </w:p>
          <w:p w:rsidR="00D311AD" w:rsidRPr="007A2938" w:rsidRDefault="00D311AD" w:rsidP="00973092">
            <w:pPr>
              <w:pStyle w:val="ae"/>
              <w:spacing w:after="0"/>
              <w:ind w:left="0"/>
              <w:rPr>
                <w:rFonts w:ascii="Tahoma" w:hAnsi="Tahoma" w:cs="Tahoma"/>
                <w:sz w:val="24"/>
                <w:lang w:val="ru-RU"/>
              </w:rPr>
            </w:pPr>
            <w:r>
              <w:rPr>
                <w:rFonts w:ascii="Tahoma" w:hAnsi="Tahoma" w:cs="Tahoma"/>
                <w:sz w:val="24"/>
                <w:lang w:val="ru-RU"/>
              </w:rPr>
              <w:t>Мамонов Александр Сергеевич</w:t>
            </w:r>
            <w:r w:rsidRPr="007A2938">
              <w:rPr>
                <w:rFonts w:ascii="Tahoma" w:hAnsi="Tahoma" w:cs="Tahoma"/>
                <w:sz w:val="24"/>
                <w:lang w:val="ru-RU"/>
              </w:rPr>
              <w:t>:</w:t>
            </w:r>
          </w:p>
        </w:tc>
        <w:tc>
          <w:tcPr>
            <w:tcW w:w="4140" w:type="dxa"/>
          </w:tcPr>
          <w:p w:rsidR="00D311AD" w:rsidRDefault="00D311AD" w:rsidP="00973092">
            <w:pPr>
              <w:pStyle w:val="ae"/>
              <w:spacing w:after="0"/>
              <w:ind w:left="0"/>
              <w:jc w:val="both"/>
              <w:rPr>
                <w:rFonts w:ascii="Tahoma" w:hAnsi="Tahoma" w:cs="Tahoma"/>
                <w:sz w:val="24"/>
                <w:lang w:val="ru-RU"/>
              </w:rPr>
            </w:pPr>
          </w:p>
          <w:p w:rsidR="00D311AD" w:rsidRPr="007A2938" w:rsidRDefault="00D311AD" w:rsidP="00973092">
            <w:pPr>
              <w:pStyle w:val="ae"/>
              <w:spacing w:after="0"/>
              <w:ind w:left="0"/>
              <w:jc w:val="both"/>
              <w:rPr>
                <w:rFonts w:ascii="Tahoma" w:hAnsi="Tahoma" w:cs="Tahoma"/>
                <w:sz w:val="24"/>
                <w:lang w:val="ru-RU"/>
              </w:rPr>
            </w:pPr>
            <w:r>
              <w:rPr>
                <w:rFonts w:ascii="Tahoma" w:hAnsi="Tahoma" w:cs="Tahoma"/>
                <w:sz w:val="24"/>
                <w:lang w:val="ru-RU"/>
              </w:rPr>
              <w:t>+7(495</w:t>
            </w:r>
            <w:r w:rsidRPr="007A2938">
              <w:rPr>
                <w:rFonts w:ascii="Tahoma" w:hAnsi="Tahoma" w:cs="Tahoma"/>
                <w:sz w:val="24"/>
                <w:lang w:val="ru-RU"/>
              </w:rPr>
              <w:t xml:space="preserve">) </w:t>
            </w:r>
            <w:r>
              <w:rPr>
                <w:rFonts w:ascii="Tahoma" w:hAnsi="Tahoma" w:cs="Tahoma"/>
                <w:sz w:val="24"/>
                <w:lang w:val="ru-RU"/>
              </w:rPr>
              <w:t>262-39-29</w:t>
            </w:r>
          </w:p>
        </w:tc>
      </w:tr>
    </w:tbl>
    <w:p w:rsidR="00D311AD" w:rsidRPr="00AD7401" w:rsidRDefault="00D311AD" w:rsidP="00D311AD">
      <w:pPr>
        <w:spacing w:before="60"/>
        <w:jc w:val="both"/>
        <w:rPr>
          <w:rFonts w:ascii="Tahoma" w:hAnsi="Tahoma" w:cs="Tahoma"/>
          <w:b/>
          <w:sz w:val="24"/>
          <w:lang w:val="ru-RU"/>
        </w:rPr>
      </w:pPr>
      <w:r w:rsidRPr="00AD7401">
        <w:rPr>
          <w:rFonts w:ascii="Tahoma" w:hAnsi="Tahoma" w:cs="Tahoma"/>
          <w:b/>
          <w:sz w:val="24"/>
          <w:lang w:val="ru-RU"/>
        </w:rPr>
        <w:t xml:space="preserve">Сведения об образовании ОАО «ПНК»: </w:t>
      </w:r>
    </w:p>
    <w:p w:rsidR="00D311AD" w:rsidRPr="00AD7401" w:rsidRDefault="00D311AD" w:rsidP="00D311AD">
      <w:pPr>
        <w:pStyle w:val="ae"/>
        <w:spacing w:after="0"/>
        <w:ind w:left="284"/>
        <w:jc w:val="both"/>
        <w:rPr>
          <w:rFonts w:ascii="Tahoma" w:hAnsi="Tahoma" w:cs="Tahoma"/>
          <w:sz w:val="24"/>
          <w:lang w:val="ru-RU"/>
        </w:rPr>
      </w:pPr>
      <w:r w:rsidRPr="00AD7401">
        <w:rPr>
          <w:rFonts w:ascii="Tahoma" w:hAnsi="Tahoma" w:cs="Tahoma"/>
          <w:sz w:val="24"/>
          <w:lang w:val="ru-RU"/>
        </w:rPr>
        <w:t xml:space="preserve">ОГРН </w:t>
      </w:r>
      <w:r w:rsidRPr="00D311AD">
        <w:rPr>
          <w:rFonts w:ascii="Tahoma" w:hAnsi="Tahoma" w:cs="Tahoma"/>
          <w:sz w:val="24"/>
          <w:lang w:val="ru-RU"/>
        </w:rPr>
        <w:t>1087746575652</w:t>
      </w:r>
    </w:p>
    <w:p w:rsidR="00D311AD" w:rsidRPr="00AD7401" w:rsidRDefault="00D311AD" w:rsidP="00D311AD">
      <w:pPr>
        <w:pStyle w:val="ae"/>
        <w:spacing w:after="0"/>
        <w:ind w:left="284"/>
        <w:jc w:val="both"/>
        <w:rPr>
          <w:rFonts w:ascii="Tahoma" w:hAnsi="Tahoma" w:cs="Tahoma"/>
          <w:sz w:val="24"/>
          <w:lang w:val="ru-RU"/>
        </w:rPr>
      </w:pPr>
      <w:r w:rsidRPr="00AD7401">
        <w:rPr>
          <w:rFonts w:ascii="Tahoma" w:hAnsi="Tahoma" w:cs="Tahoma"/>
          <w:sz w:val="24"/>
          <w:lang w:val="ru-RU"/>
        </w:rPr>
        <w:t>Дата регистрации: 29.04.2008</w:t>
      </w:r>
    </w:p>
    <w:p w:rsidR="00D311AD" w:rsidRPr="00AD7401" w:rsidRDefault="00D311AD" w:rsidP="00D311AD">
      <w:pPr>
        <w:pStyle w:val="ae"/>
        <w:spacing w:after="0"/>
        <w:ind w:left="284"/>
        <w:jc w:val="both"/>
        <w:rPr>
          <w:rFonts w:ascii="Tahoma" w:hAnsi="Tahoma" w:cs="Tahoma"/>
          <w:sz w:val="24"/>
          <w:lang w:val="ru-RU"/>
        </w:rPr>
      </w:pPr>
      <w:r w:rsidRPr="00AD7401">
        <w:rPr>
          <w:rFonts w:ascii="Tahoma" w:hAnsi="Tahoma" w:cs="Tahoma"/>
          <w:sz w:val="24"/>
          <w:lang w:val="ru-RU"/>
        </w:rPr>
        <w:t xml:space="preserve">Наименование регистрирующего органа: Межрайонная инспекция Федеральной налоговой службы №46 по </w:t>
      </w:r>
      <w:proofErr w:type="gramStart"/>
      <w:r w:rsidRPr="00AD7401">
        <w:rPr>
          <w:rFonts w:ascii="Tahoma" w:hAnsi="Tahoma" w:cs="Tahoma"/>
          <w:sz w:val="24"/>
          <w:lang w:val="ru-RU"/>
        </w:rPr>
        <w:t>г</w:t>
      </w:r>
      <w:proofErr w:type="gramEnd"/>
      <w:r w:rsidRPr="00AD7401">
        <w:rPr>
          <w:rFonts w:ascii="Tahoma" w:hAnsi="Tahoma" w:cs="Tahoma"/>
          <w:sz w:val="24"/>
          <w:lang w:val="ru-RU"/>
        </w:rPr>
        <w:t>. Москве</w:t>
      </w:r>
    </w:p>
    <w:p w:rsidR="00D311AD" w:rsidRPr="00AD7401" w:rsidRDefault="00D311AD" w:rsidP="00D311AD">
      <w:pPr>
        <w:spacing w:before="60"/>
        <w:jc w:val="both"/>
        <w:rPr>
          <w:rFonts w:ascii="Tahoma" w:hAnsi="Tahoma" w:cs="Tahoma"/>
          <w:b/>
          <w:sz w:val="24"/>
          <w:lang w:val="ru-RU"/>
        </w:rPr>
      </w:pPr>
      <w:r w:rsidRPr="00AD7401">
        <w:rPr>
          <w:rFonts w:ascii="Tahoma" w:hAnsi="Tahoma" w:cs="Tahoma"/>
          <w:b/>
          <w:sz w:val="24"/>
          <w:lang w:val="ru-RU"/>
        </w:rPr>
        <w:t>Сведения об учете ОАО «ПНК» в налоговом органе:</w:t>
      </w:r>
    </w:p>
    <w:p w:rsidR="00D311AD" w:rsidRPr="00AD7401" w:rsidRDefault="00D311AD" w:rsidP="00D311AD">
      <w:pPr>
        <w:pStyle w:val="ae"/>
        <w:spacing w:after="0"/>
        <w:ind w:left="284"/>
        <w:jc w:val="both"/>
        <w:rPr>
          <w:rFonts w:ascii="Tahoma" w:hAnsi="Tahoma" w:cs="Tahoma"/>
          <w:sz w:val="32"/>
          <w:lang w:val="ru-RU"/>
        </w:rPr>
      </w:pPr>
      <w:r w:rsidRPr="00AD7401">
        <w:rPr>
          <w:rFonts w:ascii="Tahoma" w:hAnsi="Tahoma" w:cs="Tahoma"/>
          <w:sz w:val="24"/>
          <w:lang w:val="ru-RU"/>
        </w:rPr>
        <w:t>ИНН 7708670326</w:t>
      </w:r>
    </w:p>
    <w:p w:rsidR="00D311AD" w:rsidRPr="00AD7401" w:rsidRDefault="00D311AD" w:rsidP="00D311AD">
      <w:pPr>
        <w:pStyle w:val="ae"/>
        <w:spacing w:after="0"/>
        <w:ind w:left="284"/>
        <w:jc w:val="both"/>
        <w:rPr>
          <w:rFonts w:ascii="Tahoma" w:hAnsi="Tahoma" w:cs="Tahoma"/>
          <w:sz w:val="32"/>
          <w:lang w:val="ru-RU"/>
        </w:rPr>
      </w:pPr>
      <w:r w:rsidRPr="00AD7401">
        <w:rPr>
          <w:rFonts w:ascii="Tahoma" w:hAnsi="Tahoma" w:cs="Tahoma"/>
          <w:sz w:val="24"/>
          <w:lang w:val="ru-RU"/>
        </w:rPr>
        <w:t>КПП 770801001</w:t>
      </w:r>
    </w:p>
    <w:p w:rsidR="00D311AD" w:rsidRPr="00AD7401" w:rsidRDefault="00D311AD" w:rsidP="00D311AD">
      <w:pPr>
        <w:spacing w:before="60"/>
        <w:rPr>
          <w:rFonts w:ascii="Tahoma" w:hAnsi="Tahoma" w:cs="Tahoma"/>
          <w:b/>
          <w:sz w:val="24"/>
          <w:lang w:val="ru-RU"/>
        </w:rPr>
      </w:pPr>
      <w:r w:rsidRPr="00AD7401">
        <w:rPr>
          <w:rFonts w:ascii="Tahoma" w:hAnsi="Tahoma" w:cs="Tahoma"/>
          <w:b/>
          <w:sz w:val="24"/>
          <w:lang w:val="ru-RU"/>
        </w:rPr>
        <w:t>Коды статистики ОАО «ПНК»:</w:t>
      </w:r>
    </w:p>
    <w:tbl>
      <w:tblPr>
        <w:tblW w:w="0" w:type="auto"/>
        <w:tblLook w:val="01E0"/>
      </w:tblPr>
      <w:tblGrid>
        <w:gridCol w:w="3190"/>
        <w:gridCol w:w="3190"/>
        <w:gridCol w:w="3190"/>
      </w:tblGrid>
      <w:tr w:rsidR="00D311AD" w:rsidRPr="007A2938" w:rsidTr="00973092">
        <w:trPr>
          <w:trHeight w:val="311"/>
        </w:trPr>
        <w:tc>
          <w:tcPr>
            <w:tcW w:w="3190" w:type="dxa"/>
          </w:tcPr>
          <w:p w:rsidR="00D311AD" w:rsidRPr="00D0024F" w:rsidRDefault="00D311AD" w:rsidP="00973092">
            <w:pPr>
              <w:pStyle w:val="ae"/>
              <w:spacing w:after="0"/>
              <w:ind w:left="284"/>
              <w:rPr>
                <w:rFonts w:ascii="Tahoma" w:hAnsi="Tahoma" w:cs="Tahoma"/>
                <w:sz w:val="24"/>
              </w:rPr>
            </w:pPr>
            <w:r w:rsidRPr="00D0024F">
              <w:rPr>
                <w:rFonts w:ascii="Tahoma" w:hAnsi="Tahoma" w:cs="Tahoma"/>
                <w:sz w:val="24"/>
              </w:rPr>
              <w:t>ОКПО 94137870</w:t>
            </w:r>
          </w:p>
        </w:tc>
        <w:tc>
          <w:tcPr>
            <w:tcW w:w="3190" w:type="dxa"/>
          </w:tcPr>
          <w:p w:rsidR="00D311AD" w:rsidRPr="00D0024F" w:rsidRDefault="00D311AD" w:rsidP="00973092">
            <w:pPr>
              <w:ind w:left="284"/>
              <w:rPr>
                <w:rFonts w:ascii="Tahoma" w:hAnsi="Tahoma" w:cs="Tahoma"/>
                <w:sz w:val="24"/>
              </w:rPr>
            </w:pPr>
            <w:r w:rsidRPr="00D0024F">
              <w:rPr>
                <w:rFonts w:ascii="Tahoma" w:hAnsi="Tahoma" w:cs="Tahoma"/>
                <w:sz w:val="24"/>
              </w:rPr>
              <w:t>ОКОГУ 41091</w:t>
            </w:r>
          </w:p>
        </w:tc>
        <w:tc>
          <w:tcPr>
            <w:tcW w:w="3190" w:type="dxa"/>
          </w:tcPr>
          <w:p w:rsidR="00D311AD" w:rsidRPr="00D0024F" w:rsidRDefault="00D311AD" w:rsidP="00973092">
            <w:pPr>
              <w:ind w:left="284"/>
              <w:rPr>
                <w:rFonts w:ascii="Tahoma" w:hAnsi="Tahoma" w:cs="Tahoma"/>
                <w:sz w:val="24"/>
              </w:rPr>
            </w:pPr>
            <w:r w:rsidRPr="00D0024F">
              <w:rPr>
                <w:rFonts w:ascii="Tahoma" w:hAnsi="Tahoma" w:cs="Tahoma"/>
                <w:sz w:val="24"/>
              </w:rPr>
              <w:t>ОКАТО 45286565000</w:t>
            </w:r>
          </w:p>
        </w:tc>
      </w:tr>
      <w:tr w:rsidR="00D311AD" w:rsidRPr="007A2938" w:rsidTr="00973092">
        <w:trPr>
          <w:trHeight w:val="114"/>
        </w:trPr>
        <w:tc>
          <w:tcPr>
            <w:tcW w:w="3190" w:type="dxa"/>
          </w:tcPr>
          <w:p w:rsidR="00D311AD" w:rsidRPr="00D0024F" w:rsidRDefault="00D311AD" w:rsidP="00973092">
            <w:pPr>
              <w:pStyle w:val="ae"/>
              <w:spacing w:after="0"/>
              <w:ind w:left="284"/>
              <w:rPr>
                <w:rFonts w:ascii="Tahoma" w:hAnsi="Tahoma" w:cs="Tahoma"/>
                <w:sz w:val="24"/>
              </w:rPr>
            </w:pPr>
            <w:r w:rsidRPr="00D0024F">
              <w:rPr>
                <w:rFonts w:ascii="Tahoma" w:hAnsi="Tahoma" w:cs="Tahoma"/>
                <w:sz w:val="24"/>
              </w:rPr>
              <w:t>ОКТМО 45378000</w:t>
            </w:r>
          </w:p>
        </w:tc>
        <w:tc>
          <w:tcPr>
            <w:tcW w:w="3190" w:type="dxa"/>
          </w:tcPr>
          <w:p w:rsidR="00D311AD" w:rsidRPr="00D0024F" w:rsidRDefault="00D311AD" w:rsidP="00973092">
            <w:pPr>
              <w:pStyle w:val="ae"/>
              <w:spacing w:after="0"/>
              <w:ind w:left="284"/>
              <w:rPr>
                <w:rFonts w:ascii="Tahoma" w:hAnsi="Tahoma" w:cs="Tahoma"/>
                <w:sz w:val="24"/>
              </w:rPr>
            </w:pPr>
            <w:r w:rsidRPr="00D0024F">
              <w:rPr>
                <w:rFonts w:ascii="Tahoma" w:hAnsi="Tahoma" w:cs="Tahoma"/>
                <w:sz w:val="24"/>
              </w:rPr>
              <w:t>ОКФС 41</w:t>
            </w:r>
          </w:p>
        </w:tc>
        <w:tc>
          <w:tcPr>
            <w:tcW w:w="3190" w:type="dxa"/>
          </w:tcPr>
          <w:p w:rsidR="00D311AD" w:rsidRPr="00D0024F" w:rsidRDefault="00D311AD" w:rsidP="00973092">
            <w:pPr>
              <w:pStyle w:val="ae"/>
              <w:spacing w:after="0"/>
              <w:ind w:left="284"/>
              <w:rPr>
                <w:rFonts w:ascii="Tahoma" w:hAnsi="Tahoma" w:cs="Tahoma"/>
                <w:sz w:val="24"/>
              </w:rPr>
            </w:pPr>
            <w:r w:rsidRPr="00D0024F">
              <w:rPr>
                <w:rFonts w:ascii="Tahoma" w:hAnsi="Tahoma" w:cs="Tahoma"/>
                <w:sz w:val="24"/>
              </w:rPr>
              <w:t>ОКОПФ 47</w:t>
            </w:r>
          </w:p>
        </w:tc>
      </w:tr>
      <w:tr w:rsidR="00D311AD" w:rsidRPr="007A2938" w:rsidTr="00973092">
        <w:trPr>
          <w:trHeight w:val="275"/>
        </w:trPr>
        <w:tc>
          <w:tcPr>
            <w:tcW w:w="3190" w:type="dxa"/>
          </w:tcPr>
          <w:p w:rsidR="00D311AD" w:rsidRPr="00D0024F" w:rsidRDefault="00D311AD" w:rsidP="00973092">
            <w:pPr>
              <w:pStyle w:val="ae"/>
              <w:spacing w:after="0"/>
              <w:ind w:left="284"/>
              <w:rPr>
                <w:rFonts w:ascii="Tahoma" w:hAnsi="Tahoma" w:cs="Tahoma"/>
                <w:sz w:val="24"/>
              </w:rPr>
            </w:pPr>
            <w:r w:rsidRPr="00D0024F">
              <w:rPr>
                <w:rFonts w:ascii="Tahoma" w:hAnsi="Tahoma" w:cs="Tahoma"/>
                <w:sz w:val="24"/>
              </w:rPr>
              <w:t>ОКВЭД 14.1</w:t>
            </w:r>
          </w:p>
        </w:tc>
        <w:tc>
          <w:tcPr>
            <w:tcW w:w="3190" w:type="dxa"/>
          </w:tcPr>
          <w:p w:rsidR="00D311AD" w:rsidRPr="00D0024F" w:rsidRDefault="00D311AD" w:rsidP="00973092">
            <w:pPr>
              <w:pStyle w:val="ae"/>
              <w:spacing w:after="0"/>
              <w:ind w:left="284"/>
              <w:rPr>
                <w:rFonts w:ascii="Tahoma" w:hAnsi="Tahoma" w:cs="Tahoma"/>
                <w:sz w:val="24"/>
              </w:rPr>
            </w:pPr>
          </w:p>
        </w:tc>
        <w:tc>
          <w:tcPr>
            <w:tcW w:w="3190" w:type="dxa"/>
          </w:tcPr>
          <w:p w:rsidR="00D311AD" w:rsidRPr="00D0024F" w:rsidRDefault="00D311AD" w:rsidP="00973092">
            <w:pPr>
              <w:pStyle w:val="ae"/>
              <w:spacing w:after="0"/>
              <w:ind w:left="284"/>
              <w:rPr>
                <w:rFonts w:ascii="Tahoma" w:hAnsi="Tahoma" w:cs="Tahoma"/>
                <w:sz w:val="24"/>
              </w:rPr>
            </w:pPr>
          </w:p>
        </w:tc>
      </w:tr>
    </w:tbl>
    <w:p w:rsidR="00D311AD" w:rsidRDefault="00D311AD" w:rsidP="00D311AD">
      <w:pPr>
        <w:spacing w:before="60"/>
        <w:rPr>
          <w:rFonts w:ascii="Tahoma" w:hAnsi="Tahoma" w:cs="Tahoma"/>
          <w:b/>
          <w:sz w:val="24"/>
          <w:lang w:val="ru-RU"/>
        </w:rPr>
      </w:pPr>
      <w:proofErr w:type="spellStart"/>
      <w:r w:rsidRPr="00AD7401">
        <w:rPr>
          <w:rFonts w:ascii="Tahoma" w:hAnsi="Tahoma" w:cs="Tahoma"/>
          <w:b/>
          <w:sz w:val="24"/>
        </w:rPr>
        <w:t>Банковские</w:t>
      </w:r>
      <w:proofErr w:type="spellEnd"/>
      <w:r w:rsidRPr="00AD7401">
        <w:rPr>
          <w:rFonts w:ascii="Tahoma" w:hAnsi="Tahoma" w:cs="Tahoma"/>
          <w:b/>
          <w:sz w:val="24"/>
        </w:rPr>
        <w:t xml:space="preserve"> </w:t>
      </w:r>
      <w:proofErr w:type="spellStart"/>
      <w:r w:rsidRPr="00AD7401">
        <w:rPr>
          <w:rFonts w:ascii="Tahoma" w:hAnsi="Tahoma" w:cs="Tahoma"/>
          <w:b/>
          <w:sz w:val="24"/>
        </w:rPr>
        <w:t>реквизиты</w:t>
      </w:r>
      <w:proofErr w:type="spellEnd"/>
      <w:r w:rsidRPr="00AD7401">
        <w:rPr>
          <w:rFonts w:ascii="Tahoma" w:hAnsi="Tahoma" w:cs="Tahoma"/>
          <w:b/>
          <w:sz w:val="24"/>
        </w:rPr>
        <w:t>:</w:t>
      </w:r>
    </w:p>
    <w:p w:rsidR="006C19F4" w:rsidRDefault="00766E86" w:rsidP="00D311AD">
      <w:pPr>
        <w:pStyle w:val="ae"/>
        <w:spacing w:after="0"/>
        <w:ind w:left="284"/>
        <w:rPr>
          <w:rFonts w:ascii="Tahoma" w:hAnsi="Tahoma" w:cs="Tahoma"/>
          <w:sz w:val="24"/>
          <w:lang w:val="ru-RU"/>
        </w:rPr>
      </w:pPr>
      <w:r w:rsidRPr="006C19F4">
        <w:rPr>
          <w:rFonts w:ascii="Tahoma" w:hAnsi="Tahoma" w:cs="Tahoma"/>
          <w:sz w:val="24"/>
        </w:rPr>
        <w:t xml:space="preserve">Расчетный счет 40702810300160000493 </w:t>
      </w:r>
    </w:p>
    <w:p w:rsidR="006C19F4" w:rsidRPr="006C19F4" w:rsidRDefault="00766E86" w:rsidP="00D311AD">
      <w:pPr>
        <w:pStyle w:val="ae"/>
        <w:spacing w:after="0"/>
        <w:ind w:left="284"/>
        <w:rPr>
          <w:rFonts w:ascii="Tahoma" w:hAnsi="Tahoma" w:cs="Tahoma"/>
          <w:sz w:val="24"/>
          <w:lang w:val="ru-RU"/>
        </w:rPr>
      </w:pPr>
      <w:r w:rsidRPr="006C19F4">
        <w:rPr>
          <w:rFonts w:ascii="Tahoma" w:hAnsi="Tahoma" w:cs="Tahoma"/>
          <w:sz w:val="24"/>
          <w:lang w:val="ru-RU"/>
        </w:rPr>
        <w:t xml:space="preserve">в   ОАО Банк ВТБ </w:t>
      </w:r>
    </w:p>
    <w:p w:rsidR="006C19F4" w:rsidRPr="006C19F4" w:rsidRDefault="00766E86" w:rsidP="00D311AD">
      <w:pPr>
        <w:pStyle w:val="ae"/>
        <w:spacing w:after="0"/>
        <w:ind w:left="284"/>
        <w:rPr>
          <w:rFonts w:ascii="Tahoma" w:hAnsi="Tahoma" w:cs="Tahoma"/>
          <w:sz w:val="24"/>
          <w:lang w:val="ru-RU"/>
        </w:rPr>
      </w:pPr>
      <w:proofErr w:type="spellStart"/>
      <w:proofErr w:type="gramStart"/>
      <w:r w:rsidRPr="006C19F4">
        <w:rPr>
          <w:rFonts w:ascii="Tahoma" w:hAnsi="Tahoma" w:cs="Tahoma"/>
          <w:sz w:val="24"/>
          <w:lang w:val="ru-RU"/>
        </w:rPr>
        <w:t>кор</w:t>
      </w:r>
      <w:proofErr w:type="spellEnd"/>
      <w:r w:rsidRPr="006C19F4">
        <w:rPr>
          <w:rFonts w:ascii="Tahoma" w:hAnsi="Tahoma" w:cs="Tahoma"/>
          <w:sz w:val="24"/>
          <w:lang w:val="ru-RU"/>
        </w:rPr>
        <w:t>. счет</w:t>
      </w:r>
      <w:proofErr w:type="gramEnd"/>
      <w:r w:rsidRPr="006C19F4">
        <w:rPr>
          <w:rFonts w:ascii="Tahoma" w:hAnsi="Tahoma" w:cs="Tahoma"/>
          <w:sz w:val="24"/>
          <w:lang w:val="ru-RU"/>
        </w:rPr>
        <w:t xml:space="preserve"> 30101810700000000187 </w:t>
      </w:r>
    </w:p>
    <w:p w:rsidR="006C19F4" w:rsidRPr="006C19F4" w:rsidRDefault="00766E86" w:rsidP="00D311AD">
      <w:pPr>
        <w:pStyle w:val="ae"/>
        <w:spacing w:after="0"/>
        <w:ind w:left="284"/>
        <w:rPr>
          <w:rFonts w:ascii="Tahoma" w:hAnsi="Tahoma" w:cs="Tahoma"/>
          <w:sz w:val="24"/>
        </w:rPr>
      </w:pPr>
      <w:r w:rsidRPr="006C19F4">
        <w:rPr>
          <w:rFonts w:ascii="Tahoma" w:hAnsi="Tahoma" w:cs="Tahoma"/>
          <w:sz w:val="24"/>
        </w:rPr>
        <w:t>БИК 044525187</w:t>
      </w:r>
    </w:p>
    <w:p w:rsidR="00F86BBF" w:rsidRPr="005E7DC5" w:rsidRDefault="00D311AD" w:rsidP="006C19F4">
      <w:pPr>
        <w:pStyle w:val="ae"/>
        <w:spacing w:after="0"/>
        <w:ind w:left="284"/>
        <w:rPr>
          <w:rFonts w:ascii="Tahoma" w:hAnsi="Tahoma" w:cs="Tahoma"/>
          <w:b/>
          <w:sz w:val="24"/>
          <w:lang w:val="ru-RU"/>
        </w:rPr>
      </w:pPr>
      <w:r w:rsidRPr="006C19F4">
        <w:rPr>
          <w:rFonts w:ascii="Tahoma" w:hAnsi="Tahoma" w:cs="Tahoma"/>
          <w:sz w:val="24"/>
        </w:rPr>
        <w:br w:type="page"/>
      </w:r>
      <w:bookmarkStart w:id="19" w:name="_Toc196124617"/>
      <w:bookmarkStart w:id="20" w:name="_Toc196124618"/>
      <w:r w:rsidR="00F86BBF" w:rsidRPr="005E7DC5">
        <w:rPr>
          <w:rFonts w:ascii="Tahoma" w:hAnsi="Tahoma" w:cs="Tahoma"/>
          <w:b/>
          <w:sz w:val="24"/>
          <w:lang w:val="ru-RU"/>
        </w:rPr>
        <w:lastRenderedPageBreak/>
        <w:t xml:space="preserve">Информация о </w:t>
      </w:r>
      <w:proofErr w:type="spellStart"/>
      <w:r w:rsidR="00F86BBF" w:rsidRPr="005E7DC5">
        <w:rPr>
          <w:rFonts w:ascii="Tahoma" w:hAnsi="Tahoma" w:cs="Tahoma"/>
          <w:b/>
          <w:sz w:val="24"/>
          <w:lang w:val="ru-RU"/>
        </w:rPr>
        <w:t>реестродержателе</w:t>
      </w:r>
      <w:proofErr w:type="spellEnd"/>
      <w:r w:rsidR="00F86BBF" w:rsidRPr="005E7DC5">
        <w:rPr>
          <w:rFonts w:ascii="Tahoma" w:hAnsi="Tahoma" w:cs="Tahoma"/>
          <w:b/>
          <w:sz w:val="24"/>
          <w:lang w:val="ru-RU"/>
        </w:rPr>
        <w:t xml:space="preserve"> Компании</w:t>
      </w:r>
      <w:bookmarkEnd w:id="19"/>
      <w:r w:rsidR="009501C2">
        <w:rPr>
          <w:rFonts w:ascii="Tahoma" w:hAnsi="Tahoma" w:cs="Tahoma"/>
          <w:b/>
          <w:sz w:val="24"/>
          <w:lang w:val="ru-RU"/>
        </w:rPr>
        <w:t>.</w:t>
      </w:r>
    </w:p>
    <w:p w:rsidR="00F86BBF" w:rsidRPr="00F86BBF" w:rsidRDefault="00F86BBF" w:rsidP="00F86BBF">
      <w:pPr>
        <w:pStyle w:val="af0"/>
        <w:spacing w:before="0" w:beforeAutospacing="0" w:after="120" w:afterAutospacing="0"/>
        <w:ind w:right="374"/>
        <w:rPr>
          <w:rFonts w:ascii="Tahoma" w:hAnsi="Tahoma" w:cs="Tahoma"/>
        </w:rPr>
      </w:pPr>
      <w:r w:rsidRPr="00F86BBF">
        <w:rPr>
          <w:rFonts w:ascii="Tahoma" w:hAnsi="Tahoma" w:cs="Tahoma"/>
          <w:b/>
        </w:rPr>
        <w:t>Полное фирменное наименование:</w:t>
      </w:r>
      <w:r w:rsidRPr="00F86BBF">
        <w:rPr>
          <w:rFonts w:ascii="Tahoma" w:hAnsi="Tahoma" w:cs="Tahoma"/>
        </w:rPr>
        <w:t xml:space="preserve"> </w:t>
      </w:r>
      <w:r w:rsidR="00A52CC3">
        <w:rPr>
          <w:rFonts w:ascii="Tahoma" w:hAnsi="Tahoma" w:cs="Tahoma"/>
        </w:rPr>
        <w:t xml:space="preserve">Закрытое </w:t>
      </w:r>
      <w:r w:rsidRPr="00F86BBF">
        <w:rPr>
          <w:rFonts w:ascii="Tahoma" w:hAnsi="Tahoma" w:cs="Tahoma"/>
        </w:rPr>
        <w:t>акционерное общество «</w:t>
      </w:r>
      <w:r w:rsidR="00A52CC3">
        <w:rPr>
          <w:rFonts w:ascii="Tahoma" w:hAnsi="Tahoma" w:cs="Tahoma"/>
        </w:rPr>
        <w:t>Регистраторское общество «СТАТУС»</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Сокращенное фирменное наименование:</w:t>
      </w:r>
      <w:r w:rsidR="00A52CC3">
        <w:rPr>
          <w:rFonts w:ascii="Tahoma" w:hAnsi="Tahoma" w:cs="Tahoma"/>
        </w:rPr>
        <w:t xml:space="preserve"> З</w:t>
      </w:r>
      <w:r w:rsidRPr="00F86BBF">
        <w:rPr>
          <w:rFonts w:ascii="Tahoma" w:hAnsi="Tahoma" w:cs="Tahoma"/>
        </w:rPr>
        <w:t>АО «</w:t>
      </w:r>
      <w:r w:rsidR="00A52CC3">
        <w:rPr>
          <w:rFonts w:ascii="Tahoma" w:hAnsi="Tahoma" w:cs="Tahoma"/>
        </w:rPr>
        <w:t>СТАТУС</w:t>
      </w:r>
      <w:r w:rsidRPr="00F86BBF">
        <w:rPr>
          <w:rFonts w:ascii="Tahoma" w:hAnsi="Tahoma" w:cs="Tahoma"/>
        </w:rPr>
        <w:t>»</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 xml:space="preserve">Место нахождения: </w:t>
      </w:r>
      <w:r w:rsidR="00A52CC3">
        <w:rPr>
          <w:rFonts w:ascii="Tahoma" w:hAnsi="Tahoma" w:cs="Tahoma"/>
        </w:rPr>
        <w:t>109544</w:t>
      </w:r>
      <w:r w:rsidRPr="00F86BBF">
        <w:rPr>
          <w:rFonts w:ascii="Tahoma" w:hAnsi="Tahoma" w:cs="Tahoma"/>
        </w:rPr>
        <w:t xml:space="preserve">, г. Москва, </w:t>
      </w:r>
      <w:r w:rsidR="00A52CC3">
        <w:rPr>
          <w:rFonts w:ascii="Tahoma" w:hAnsi="Tahoma" w:cs="Tahoma"/>
        </w:rPr>
        <w:t xml:space="preserve">ул. </w:t>
      </w:r>
      <w:proofErr w:type="spellStart"/>
      <w:r w:rsidR="00A52CC3">
        <w:rPr>
          <w:rFonts w:ascii="Tahoma" w:hAnsi="Tahoma" w:cs="Tahoma"/>
        </w:rPr>
        <w:t>Новорогожская</w:t>
      </w:r>
      <w:proofErr w:type="spellEnd"/>
      <w:r w:rsidRPr="00F86BBF">
        <w:rPr>
          <w:rFonts w:ascii="Tahoma" w:hAnsi="Tahoma" w:cs="Tahoma"/>
        </w:rPr>
        <w:t>, дом 3</w:t>
      </w:r>
      <w:r w:rsidR="00A52CC3">
        <w:rPr>
          <w:rFonts w:ascii="Tahoma" w:hAnsi="Tahoma" w:cs="Tahoma"/>
        </w:rPr>
        <w:t>2</w:t>
      </w:r>
      <w:r w:rsidRPr="00F86BBF">
        <w:rPr>
          <w:rFonts w:ascii="Tahoma" w:hAnsi="Tahoma" w:cs="Tahoma"/>
        </w:rPr>
        <w:t xml:space="preserve">, </w:t>
      </w:r>
      <w:r w:rsidR="00A52CC3">
        <w:rPr>
          <w:rFonts w:ascii="Tahoma" w:hAnsi="Tahoma" w:cs="Tahoma"/>
        </w:rPr>
        <w:t>стр.1</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Телефон, факс:</w:t>
      </w:r>
      <w:r w:rsidRPr="00F86BBF">
        <w:rPr>
          <w:rFonts w:ascii="Tahoma" w:hAnsi="Tahoma" w:cs="Tahoma"/>
        </w:rPr>
        <w:t xml:space="preserve"> +7(495)</w:t>
      </w:r>
      <w:r w:rsidR="00EE1F3E">
        <w:rPr>
          <w:rFonts w:ascii="Tahoma" w:hAnsi="Tahoma" w:cs="Tahoma"/>
        </w:rPr>
        <w:t>678-71-12</w:t>
      </w:r>
    </w:p>
    <w:p w:rsidR="008E666F" w:rsidRDefault="008E666F" w:rsidP="00BF51EA">
      <w:pPr>
        <w:pStyle w:val="ae"/>
        <w:spacing w:after="0" w:line="360" w:lineRule="auto"/>
        <w:ind w:left="0" w:right="375"/>
        <w:jc w:val="both"/>
        <w:outlineLvl w:val="1"/>
        <w:rPr>
          <w:rFonts w:ascii="Tahoma" w:hAnsi="Tahoma" w:cs="Tahoma"/>
          <w:b/>
          <w:sz w:val="24"/>
          <w:lang w:val="ru-RU"/>
        </w:rPr>
      </w:pPr>
    </w:p>
    <w:p w:rsidR="00D311AD" w:rsidRPr="00E259BC" w:rsidRDefault="00D311AD" w:rsidP="00BF51EA">
      <w:pPr>
        <w:pStyle w:val="ae"/>
        <w:spacing w:after="0" w:line="360" w:lineRule="auto"/>
        <w:ind w:left="0" w:right="375"/>
        <w:jc w:val="both"/>
        <w:outlineLvl w:val="1"/>
        <w:rPr>
          <w:rFonts w:ascii="Tahoma" w:hAnsi="Tahoma" w:cs="Tahoma"/>
          <w:b/>
          <w:sz w:val="24"/>
          <w:lang w:val="ru-RU"/>
        </w:rPr>
      </w:pPr>
      <w:r w:rsidRPr="00BF51EA">
        <w:rPr>
          <w:rFonts w:ascii="Tahoma" w:hAnsi="Tahoma" w:cs="Tahoma"/>
          <w:b/>
          <w:sz w:val="24"/>
          <w:lang w:val="ru-RU"/>
        </w:rPr>
        <w:t>Информация об аудиторе Компании</w:t>
      </w:r>
      <w:bookmarkEnd w:id="20"/>
      <w:r w:rsidR="009501C2">
        <w:rPr>
          <w:rFonts w:ascii="Tahoma" w:hAnsi="Tahoma" w:cs="Tahoma"/>
          <w:b/>
          <w:sz w:val="24"/>
          <w:lang w:val="ru-RU"/>
        </w:rPr>
        <w:t>.</w:t>
      </w:r>
    </w:p>
    <w:p w:rsidR="003833C9" w:rsidRPr="003833C9" w:rsidRDefault="003833C9" w:rsidP="003833C9">
      <w:pPr>
        <w:pStyle w:val="ac"/>
        <w:spacing w:line="240" w:lineRule="auto"/>
        <w:rPr>
          <w:rFonts w:ascii="Tahoma" w:hAnsi="Tahoma" w:cs="Tahoma"/>
          <w:sz w:val="24"/>
          <w:szCs w:val="24"/>
        </w:rPr>
      </w:pPr>
      <w:r w:rsidRPr="003833C9">
        <w:rPr>
          <w:rFonts w:ascii="Tahoma" w:hAnsi="Tahoma" w:cs="Tahoma"/>
          <w:b/>
          <w:sz w:val="24"/>
          <w:szCs w:val="24"/>
        </w:rPr>
        <w:t>Ф</w:t>
      </w:r>
      <w:r w:rsidR="00D311AD" w:rsidRPr="003833C9">
        <w:rPr>
          <w:rFonts w:ascii="Tahoma" w:hAnsi="Tahoma" w:cs="Tahoma"/>
          <w:b/>
          <w:sz w:val="24"/>
          <w:szCs w:val="24"/>
        </w:rPr>
        <w:t xml:space="preserve">ирменное наименование: </w:t>
      </w:r>
      <w:r w:rsidRPr="003833C9">
        <w:rPr>
          <w:rFonts w:ascii="Tahoma" w:hAnsi="Tahoma" w:cs="Tahoma"/>
          <w:sz w:val="24"/>
          <w:szCs w:val="24"/>
        </w:rPr>
        <w:t xml:space="preserve">ЗАО «БДО» </w:t>
      </w:r>
    </w:p>
    <w:p w:rsidR="003833C9" w:rsidRPr="003833C9" w:rsidRDefault="003833C9" w:rsidP="003833C9">
      <w:pPr>
        <w:pStyle w:val="ac"/>
        <w:spacing w:line="240" w:lineRule="auto"/>
        <w:rPr>
          <w:rFonts w:ascii="Tahoma" w:hAnsi="Tahoma" w:cs="Tahoma"/>
          <w:sz w:val="24"/>
          <w:szCs w:val="24"/>
        </w:rPr>
      </w:pPr>
      <w:r w:rsidRPr="003833C9">
        <w:rPr>
          <w:rFonts w:ascii="Tahoma" w:hAnsi="Tahoma" w:cs="Tahoma"/>
          <w:sz w:val="24"/>
          <w:szCs w:val="24"/>
        </w:rPr>
        <w:t xml:space="preserve">зарегистрировано Инспекцией Министерства РФ по налогам и сборам № 26 </w:t>
      </w:r>
      <w:r w:rsidRPr="003833C9">
        <w:rPr>
          <w:rFonts w:ascii="Tahoma" w:hAnsi="Tahoma" w:cs="Tahoma"/>
          <w:sz w:val="24"/>
          <w:szCs w:val="24"/>
        </w:rPr>
        <w:br/>
        <w:t xml:space="preserve">по Южному административному округу г. Москвы. </w:t>
      </w:r>
    </w:p>
    <w:p w:rsidR="003833C9" w:rsidRPr="003833C9" w:rsidRDefault="003833C9" w:rsidP="003833C9">
      <w:pPr>
        <w:pStyle w:val="310"/>
        <w:tabs>
          <w:tab w:val="left" w:pos="4111"/>
          <w:tab w:val="left" w:pos="4395"/>
        </w:tabs>
        <w:spacing w:after="120"/>
        <w:rPr>
          <w:rFonts w:ascii="Tahoma" w:hAnsi="Tahoma" w:cs="Tahoma"/>
          <w:sz w:val="24"/>
          <w:szCs w:val="24"/>
        </w:rPr>
      </w:pPr>
      <w:r w:rsidRPr="003833C9">
        <w:rPr>
          <w:rFonts w:ascii="Tahoma" w:hAnsi="Tahoma" w:cs="Tahoma"/>
          <w:b/>
          <w:sz w:val="24"/>
          <w:szCs w:val="24"/>
        </w:rPr>
        <w:t>Место нахождения:</w:t>
      </w:r>
      <w:r w:rsidR="008D250D">
        <w:rPr>
          <w:rFonts w:ascii="Tahoma" w:hAnsi="Tahoma" w:cs="Tahoma"/>
          <w:sz w:val="24"/>
          <w:szCs w:val="24"/>
        </w:rPr>
        <w:t xml:space="preserve"> 117587,</w:t>
      </w:r>
      <w:r w:rsidRPr="003833C9">
        <w:rPr>
          <w:rFonts w:ascii="Tahoma" w:hAnsi="Tahoma" w:cs="Tahoma"/>
          <w:sz w:val="24"/>
          <w:szCs w:val="24"/>
        </w:rPr>
        <w:t xml:space="preserve"> г. Москва, Варшавское шоссе, дом 125, строение 1, секция 11</w:t>
      </w:r>
    </w:p>
    <w:p w:rsidR="003833C9" w:rsidRPr="003833C9" w:rsidRDefault="003833C9" w:rsidP="003833C9">
      <w:pPr>
        <w:pStyle w:val="affd"/>
        <w:rPr>
          <w:rFonts w:ascii="Tahoma" w:hAnsi="Tahoma" w:cs="Tahoma"/>
          <w:bCs w:val="0"/>
        </w:rPr>
      </w:pPr>
      <w:r w:rsidRPr="003833C9">
        <w:rPr>
          <w:rFonts w:ascii="Tahoma" w:hAnsi="Tahoma" w:cs="Tahoma"/>
          <w:b/>
          <w:bCs w:val="0"/>
        </w:rPr>
        <w:t>Телефон:</w:t>
      </w:r>
      <w:r w:rsidRPr="003833C9">
        <w:rPr>
          <w:rFonts w:ascii="Tahoma" w:hAnsi="Tahoma" w:cs="Tahoma"/>
          <w:bCs w:val="0"/>
        </w:rPr>
        <w:t xml:space="preserve"> </w:t>
      </w:r>
      <w:r w:rsidRPr="003833C9">
        <w:rPr>
          <w:rFonts w:ascii="Tahoma" w:hAnsi="Tahoma" w:cs="Tahoma"/>
          <w:bCs w:val="0"/>
        </w:rPr>
        <w:tab/>
        <w:t>(495) 797 5665</w:t>
      </w:r>
    </w:p>
    <w:p w:rsidR="003833C9" w:rsidRPr="003833C9" w:rsidRDefault="003833C9" w:rsidP="003833C9">
      <w:pPr>
        <w:pStyle w:val="affd"/>
        <w:rPr>
          <w:rFonts w:ascii="Tahoma" w:hAnsi="Tahoma" w:cs="Tahoma"/>
          <w:bCs w:val="0"/>
        </w:rPr>
      </w:pPr>
      <w:r w:rsidRPr="003833C9">
        <w:rPr>
          <w:rFonts w:ascii="Tahoma" w:hAnsi="Tahoma" w:cs="Tahoma"/>
          <w:bCs w:val="0"/>
        </w:rPr>
        <w:t xml:space="preserve">Тел./факс: </w:t>
      </w:r>
      <w:r w:rsidRPr="003833C9">
        <w:rPr>
          <w:rFonts w:ascii="Tahoma" w:hAnsi="Tahoma" w:cs="Tahoma"/>
          <w:bCs w:val="0"/>
        </w:rPr>
        <w:tab/>
        <w:t>(495) 797 5660</w:t>
      </w:r>
    </w:p>
    <w:p w:rsidR="003833C9" w:rsidRPr="00885635" w:rsidRDefault="003833C9" w:rsidP="003833C9">
      <w:pPr>
        <w:pStyle w:val="affd"/>
        <w:rPr>
          <w:rFonts w:ascii="Tahoma" w:hAnsi="Tahoma" w:cs="Tahoma"/>
          <w:bCs w:val="0"/>
        </w:rPr>
      </w:pPr>
      <w:r w:rsidRPr="003833C9">
        <w:rPr>
          <w:rFonts w:ascii="Tahoma" w:hAnsi="Tahoma" w:cs="Tahoma"/>
          <w:b/>
          <w:bCs w:val="0"/>
          <w:lang w:val="en-US"/>
        </w:rPr>
        <w:t>E</w:t>
      </w:r>
      <w:r w:rsidRPr="00885635">
        <w:rPr>
          <w:rFonts w:ascii="Tahoma" w:hAnsi="Tahoma" w:cs="Tahoma"/>
          <w:b/>
          <w:bCs w:val="0"/>
        </w:rPr>
        <w:t>-</w:t>
      </w:r>
      <w:r w:rsidRPr="003833C9">
        <w:rPr>
          <w:rFonts w:ascii="Tahoma" w:hAnsi="Tahoma" w:cs="Tahoma"/>
          <w:b/>
          <w:bCs w:val="0"/>
          <w:lang w:val="en-US"/>
        </w:rPr>
        <w:t>mail</w:t>
      </w:r>
      <w:r w:rsidRPr="00885635">
        <w:rPr>
          <w:rFonts w:ascii="Tahoma" w:hAnsi="Tahoma" w:cs="Tahoma"/>
          <w:b/>
          <w:bCs w:val="0"/>
        </w:rPr>
        <w:t>:</w:t>
      </w:r>
      <w:r w:rsidR="00A2453C" w:rsidRPr="00885635">
        <w:rPr>
          <w:rFonts w:ascii="Tahoma" w:hAnsi="Tahoma" w:cs="Tahoma"/>
          <w:bCs w:val="0"/>
        </w:rPr>
        <w:t xml:space="preserve"> </w:t>
      </w:r>
      <w:r w:rsidRPr="003833C9">
        <w:rPr>
          <w:rFonts w:ascii="Tahoma" w:hAnsi="Tahoma" w:cs="Tahoma"/>
          <w:bCs w:val="0"/>
          <w:lang w:val="en-US"/>
        </w:rPr>
        <w:t>reception</w:t>
      </w:r>
      <w:r w:rsidRPr="00885635">
        <w:rPr>
          <w:rFonts w:ascii="Tahoma" w:hAnsi="Tahoma" w:cs="Tahoma"/>
          <w:bCs w:val="0"/>
        </w:rPr>
        <w:t>@</w:t>
      </w:r>
      <w:r w:rsidRPr="003833C9">
        <w:rPr>
          <w:rFonts w:ascii="Tahoma" w:hAnsi="Tahoma" w:cs="Tahoma"/>
          <w:bCs w:val="0"/>
          <w:lang w:val="en-US"/>
        </w:rPr>
        <w:t>bdo</w:t>
      </w:r>
      <w:r w:rsidRPr="00885635">
        <w:rPr>
          <w:rFonts w:ascii="Tahoma" w:hAnsi="Tahoma" w:cs="Tahoma"/>
          <w:bCs w:val="0"/>
        </w:rPr>
        <w:t>.</w:t>
      </w:r>
      <w:r w:rsidRPr="003833C9">
        <w:rPr>
          <w:rFonts w:ascii="Tahoma" w:hAnsi="Tahoma" w:cs="Tahoma"/>
          <w:bCs w:val="0"/>
          <w:lang w:val="en-US"/>
        </w:rPr>
        <w:t>ru</w:t>
      </w:r>
    </w:p>
    <w:p w:rsidR="003833C9" w:rsidRPr="00A2453C" w:rsidRDefault="003833C9" w:rsidP="003833C9">
      <w:pPr>
        <w:pStyle w:val="affd"/>
        <w:rPr>
          <w:rFonts w:ascii="Tahoma" w:hAnsi="Tahoma" w:cs="Tahoma"/>
          <w:bCs w:val="0"/>
          <w:lang w:val="en-US"/>
        </w:rPr>
      </w:pPr>
      <w:r w:rsidRPr="003833C9">
        <w:rPr>
          <w:rFonts w:ascii="Tahoma" w:hAnsi="Tahoma" w:cs="Tahoma"/>
          <w:b/>
          <w:bCs w:val="0"/>
          <w:lang w:val="en-US"/>
        </w:rPr>
        <w:t>Web</w:t>
      </w:r>
      <w:r w:rsidRPr="00A2453C">
        <w:rPr>
          <w:rFonts w:ascii="Tahoma" w:hAnsi="Tahoma" w:cs="Tahoma"/>
          <w:b/>
          <w:bCs w:val="0"/>
          <w:lang w:val="en-US"/>
        </w:rPr>
        <w:t>:</w:t>
      </w:r>
      <w:r w:rsidRPr="00A2453C">
        <w:rPr>
          <w:rFonts w:ascii="Tahoma" w:hAnsi="Tahoma" w:cs="Tahoma"/>
          <w:b/>
          <w:bCs w:val="0"/>
          <w:lang w:val="en-US"/>
        </w:rPr>
        <w:tab/>
      </w:r>
      <w:r w:rsidRPr="003833C9">
        <w:rPr>
          <w:rFonts w:ascii="Tahoma" w:hAnsi="Tahoma" w:cs="Tahoma"/>
          <w:bCs w:val="0"/>
          <w:snapToGrid w:val="0"/>
          <w:lang w:val="en-US"/>
        </w:rPr>
        <w:t>www</w:t>
      </w:r>
      <w:r w:rsidRPr="00A2453C">
        <w:rPr>
          <w:rFonts w:ascii="Tahoma" w:hAnsi="Tahoma" w:cs="Tahoma"/>
          <w:bCs w:val="0"/>
          <w:snapToGrid w:val="0"/>
          <w:lang w:val="en-US"/>
        </w:rPr>
        <w:t>.</w:t>
      </w:r>
      <w:r w:rsidRPr="003833C9">
        <w:rPr>
          <w:rFonts w:ascii="Tahoma" w:hAnsi="Tahoma" w:cs="Tahoma"/>
          <w:bCs w:val="0"/>
          <w:snapToGrid w:val="0"/>
          <w:lang w:val="en-US"/>
        </w:rPr>
        <w:t>bdo</w:t>
      </w:r>
      <w:r w:rsidRPr="00A2453C">
        <w:rPr>
          <w:rFonts w:ascii="Tahoma" w:hAnsi="Tahoma" w:cs="Tahoma"/>
          <w:bCs w:val="0"/>
          <w:snapToGrid w:val="0"/>
          <w:lang w:val="en-US"/>
        </w:rPr>
        <w:t>.</w:t>
      </w:r>
      <w:r w:rsidRPr="003833C9">
        <w:rPr>
          <w:rFonts w:ascii="Tahoma" w:hAnsi="Tahoma" w:cs="Tahoma"/>
          <w:bCs w:val="0"/>
          <w:snapToGrid w:val="0"/>
          <w:lang w:val="en-US"/>
        </w:rPr>
        <w:t>ru</w:t>
      </w:r>
    </w:p>
    <w:p w:rsidR="00931067" w:rsidRPr="00A2453C" w:rsidRDefault="00931067" w:rsidP="00FB4AFD">
      <w:pPr>
        <w:pStyle w:val="1"/>
        <w:spacing w:before="0" w:after="0"/>
        <w:jc w:val="right"/>
        <w:rPr>
          <w:rFonts w:ascii="Tahoma" w:hAnsi="Tahoma" w:cs="Tahoma"/>
          <w:bCs w:val="0"/>
          <w:sz w:val="24"/>
          <w:lang w:val="en-US"/>
        </w:rPr>
      </w:pPr>
      <w:bookmarkStart w:id="21" w:name="_Toc196124620"/>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931067">
      <w:pPr>
        <w:pStyle w:val="1"/>
        <w:spacing w:before="0" w:after="0"/>
        <w:rPr>
          <w:rFonts w:ascii="Tahoma" w:hAnsi="Tahoma" w:cs="Tahoma"/>
          <w:bCs w:val="0"/>
          <w:sz w:val="24"/>
          <w:lang w:val="en-US"/>
        </w:rPr>
      </w:pPr>
    </w:p>
    <w:p w:rsidR="00931067" w:rsidRPr="00A2453C" w:rsidRDefault="00931067" w:rsidP="00931067">
      <w:pPr>
        <w:rPr>
          <w:lang w:eastAsia="ja-JP"/>
        </w:rPr>
      </w:pPr>
    </w:p>
    <w:bookmarkEnd w:id="21"/>
    <w:p w:rsidR="00931067" w:rsidRPr="00A2453C" w:rsidRDefault="00931067" w:rsidP="00931067">
      <w:pPr>
        <w:rPr>
          <w:lang w:eastAsia="ja-JP"/>
        </w:rPr>
      </w:pPr>
    </w:p>
    <w:sectPr w:rsidR="00931067" w:rsidRPr="00A2453C" w:rsidSect="004E7CB2">
      <w:headerReference w:type="default" r:id="rId29"/>
      <w:footerReference w:type="default" r:id="rId30"/>
      <w:headerReference w:type="first" r:id="rId31"/>
      <w:footnotePr>
        <w:numRestart w:val="eachPage"/>
      </w:footnotePr>
      <w:pgSz w:w="11906" w:h="16838" w:code="9"/>
      <w:pgMar w:top="1797"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2B13" w:rsidRDefault="002B2B13">
      <w:r>
        <w:separator/>
      </w:r>
    </w:p>
  </w:endnote>
  <w:endnote w:type="continuationSeparator" w:id="0">
    <w:p w:rsidR="002B2B13" w:rsidRDefault="002B2B1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AGOpus">
    <w:altName w:val="Times New Roman"/>
    <w:panose1 w:val="00000000000000000000"/>
    <w:charset w:val="00"/>
    <w:family w:val="auto"/>
    <w:notTrueType/>
    <w:pitch w:val="variable"/>
    <w:sig w:usb0="00000003" w:usb1="00000000" w:usb2="00000000" w:usb3="00000000" w:csb0="00000001" w:csb1="00000000"/>
  </w:font>
  <w:font w:name="Garamond">
    <w:panose1 w:val="02020404030301010803"/>
    <w:charset w:val="CC"/>
    <w:family w:val="roman"/>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CC"/>
    <w:family w:val="modern"/>
    <w:pitch w:val="fixed"/>
    <w:sig w:usb0="E10002FF" w:usb1="4000F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082D" w:rsidRDefault="0005082D">
    <w:pPr>
      <w:pStyle w:val="a5"/>
    </w:pPr>
    <w:r>
      <w:rPr>
        <w:noProof/>
        <w:lang w:val="ru-RU" w:eastAsia="ru-RU"/>
      </w:rPr>
      <w:pict>
        <v:group id="_x0000_s58416" style="position:absolute;margin-left:0;margin-top:0;width:611.15pt;height:15pt;z-index:251661312;mso-width-percent:1000;mso-position-horizontal:center;mso-position-horizontal-relative:page;mso-position-vertical:center;mso-position-vertical-relative:bottom-margin-area;mso-width-percent:1000" coordorigin=",14970" coordsize="12255,300">
          <v:shapetype id="_x0000_t202" coordsize="21600,21600" o:spt="202" path="m,l,21600r21600,l21600,xe">
            <v:stroke joinstyle="miter"/>
            <v:path gradientshapeok="t" o:connecttype="rect"/>
          </v:shapetype>
          <v:shape id="_x0000_s58417" type="#_x0000_t202" style="position:absolute;left:10803;top:14982;width:659;height:288" filled="f" stroked="f">
            <v:textbox style="mso-next-textbox:#_x0000_s58417" inset="0,0,0,0">
              <w:txbxContent>
                <w:p w:rsidR="0005082D" w:rsidRDefault="0005082D" w:rsidP="006914E1">
                  <w:pPr>
                    <w:jc w:val="center"/>
                    <w:rPr>
                      <w:lang w:val="ru-RU"/>
                    </w:rPr>
                  </w:pPr>
                  <w:r>
                    <w:rPr>
                      <w:lang w:val="ru-RU"/>
                    </w:rPr>
                    <w:fldChar w:fldCharType="begin"/>
                  </w:r>
                  <w:r>
                    <w:rPr>
                      <w:lang w:val="ru-RU"/>
                    </w:rPr>
                    <w:instrText xml:space="preserve"> PAGE    \* MERGEFORMAT </w:instrText>
                  </w:r>
                  <w:r>
                    <w:rPr>
                      <w:lang w:val="ru-RU"/>
                    </w:rPr>
                    <w:fldChar w:fldCharType="separate"/>
                  </w:r>
                  <w:r w:rsidR="006E3A89" w:rsidRPr="006E3A89">
                    <w:rPr>
                      <w:noProof/>
                      <w:color w:val="8C8C8C" w:themeColor="background1" w:themeShade="8C"/>
                    </w:rPr>
                    <w:t>60</w:t>
                  </w:r>
                  <w:r>
                    <w:rPr>
                      <w:lang w:val="ru-RU"/>
                    </w:rPr>
                    <w:fldChar w:fldCharType="end"/>
                  </w:r>
                </w:p>
              </w:txbxContent>
            </v:textbox>
          </v:shape>
          <v:group id="_x0000_s58418" style="position:absolute;top:14970;width:12255;height:230;flip:x" coordorigin="-8,14978" coordsize="12255,23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58419" type="#_x0000_t34" style="position:absolute;left:-8;top:14978;width:1260;height:230;flip:y" o:connectortype="elbow" adj=",1024457,257" strokecolor="#a5a5a5 [2092]"/>
            <v:shape id="_x0000_s58420" type="#_x0000_t34" style="position:absolute;left:1252;top:14978;width:10995;height:230;rotation:180" o:connectortype="elbow" adj="20904,-1024457,-24046" strokecolor="#a5a5a5 [2092]"/>
          </v:group>
          <w10:wrap anchorx="page" anchory="page"/>
        </v:group>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2B13" w:rsidRDefault="002B2B13">
      <w:r>
        <w:separator/>
      </w:r>
    </w:p>
  </w:footnote>
  <w:footnote w:type="continuationSeparator" w:id="0">
    <w:p w:rsidR="002B2B13" w:rsidRDefault="002B2B13">
      <w:r>
        <w:continuationSeparator/>
      </w:r>
    </w:p>
  </w:footnote>
  <w:footnote w:id="1">
    <w:p w:rsidR="0005082D" w:rsidRDefault="0005082D">
      <w:pPr>
        <w:pStyle w:val="af2"/>
      </w:pPr>
      <w:r>
        <w:rPr>
          <w:rStyle w:val="af4"/>
        </w:rPr>
        <w:footnoteRef/>
      </w:r>
      <w:r>
        <w:t xml:space="preserve"> - с учетом комиссионного щебня сторонних производителей. Без учета комиссионного щебня корпоративный заказ  выполнен на 86,4%.</w:t>
      </w:r>
    </w:p>
  </w:footnote>
  <w:footnote w:id="2">
    <w:p w:rsidR="0005082D" w:rsidRDefault="0005082D" w:rsidP="003622F6">
      <w:pPr>
        <w:pStyle w:val="af2"/>
      </w:pPr>
      <w:r w:rsidRPr="006B4918">
        <w:rPr>
          <w:rStyle w:val="af4"/>
        </w:rPr>
        <w:footnoteRef/>
      </w:r>
      <w:r>
        <w:t xml:space="preserve"> Источник. Реестр владельцев именных ценных бумаг ОАО «ПНК»</w:t>
      </w:r>
    </w:p>
  </w:footnote>
  <w:footnote w:id="3">
    <w:p w:rsidR="0005082D" w:rsidRPr="00C77445" w:rsidRDefault="0005082D">
      <w:pPr>
        <w:rPr>
          <w:lang w:val="ru-RU"/>
        </w:rPr>
      </w:pPr>
    </w:p>
    <w:p w:rsidR="0005082D" w:rsidRDefault="0005082D" w:rsidP="00290A5A">
      <w:pPr>
        <w:pStyle w:val="af2"/>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859" w:type="pct"/>
      <w:tblBorders>
        <w:bottom w:val="single" w:sz="18" w:space="0" w:color="808080" w:themeColor="background1" w:themeShade="80"/>
        <w:insideV w:val="single" w:sz="18" w:space="0" w:color="808080" w:themeColor="background1" w:themeShade="80"/>
      </w:tblBorders>
      <w:tblLayout w:type="fixed"/>
      <w:tblCellMar>
        <w:top w:w="72" w:type="dxa"/>
        <w:left w:w="115" w:type="dxa"/>
        <w:bottom w:w="72" w:type="dxa"/>
        <w:right w:w="115" w:type="dxa"/>
      </w:tblCellMar>
      <w:tblLook w:val="04A0"/>
    </w:tblPr>
    <w:tblGrid>
      <w:gridCol w:w="8785"/>
      <w:gridCol w:w="805"/>
    </w:tblGrid>
    <w:tr w:rsidR="0005082D" w:rsidRPr="004621F4" w:rsidTr="00FD61EB">
      <w:trPr>
        <w:trHeight w:val="361"/>
      </w:trPr>
      <w:tc>
        <w:tcPr>
          <w:tcW w:w="9046" w:type="dxa"/>
        </w:tcPr>
        <w:p w:rsidR="0005082D" w:rsidRPr="00F430AB" w:rsidRDefault="0005082D" w:rsidP="00FD61EB">
          <w:pPr>
            <w:pStyle w:val="a3"/>
            <w:spacing w:after="60"/>
            <w:jc w:val="right"/>
            <w:rPr>
              <w:rFonts w:eastAsiaTheme="majorEastAsia"/>
              <w:sz w:val="22"/>
              <w:lang w:val="ru-RU"/>
            </w:rPr>
          </w:pPr>
          <w:r w:rsidRPr="00F430AB">
            <w:rPr>
              <w:rFonts w:eastAsiaTheme="majorEastAsia"/>
              <w:noProof/>
              <w:sz w:val="22"/>
              <w:lang w:val="ru-RU" w:eastAsia="ru-RU"/>
            </w:rPr>
            <w:drawing>
              <wp:inline distT="0" distB="0" distL="0" distR="0">
                <wp:extent cx="715142" cy="180975"/>
                <wp:effectExtent l="19050" t="0" r="8758" b="0"/>
                <wp:docPr id="34" name="Рисунок 0" descr="logo.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logo.eps"/>
                        <pic:cNvPicPr>
                          <a:picLocks noChangeAspect="1" noChangeArrowheads="1"/>
                        </pic:cNvPicPr>
                      </pic:nvPicPr>
                      <pic:blipFill>
                        <a:blip r:embed="rId1"/>
                        <a:srcRect/>
                        <a:stretch>
                          <a:fillRect/>
                        </a:stretch>
                      </pic:blipFill>
                      <pic:spPr bwMode="auto">
                        <a:xfrm>
                          <a:off x="0" y="0"/>
                          <a:ext cx="715142" cy="180975"/>
                        </a:xfrm>
                        <a:prstGeom prst="rect">
                          <a:avLst/>
                        </a:prstGeom>
                        <a:noFill/>
                        <a:ln w="9525">
                          <a:noFill/>
                          <a:miter lim="800000"/>
                          <a:headEnd/>
                          <a:tailEnd/>
                        </a:ln>
                      </pic:spPr>
                    </pic:pic>
                  </a:graphicData>
                </a:graphic>
              </wp:inline>
            </w:drawing>
          </w:r>
        </w:p>
      </w:tc>
      <w:sdt>
        <w:sdtPr>
          <w:rPr>
            <w:rFonts w:ascii="Tahoma" w:eastAsiaTheme="majorEastAsia" w:hAnsi="Tahoma" w:cs="Tahoma"/>
            <w:b/>
            <w:bCs/>
            <w:sz w:val="22"/>
            <w:szCs w:val="36"/>
          </w:rPr>
          <w:alias w:val="Год"/>
          <w:id w:val="25627675"/>
          <w:dataBinding w:prefixMappings="xmlns:ns0='http://schemas.microsoft.com/office/2006/coverPageProps'" w:xpath="/ns0:CoverPageProperties[1]/ns0:PublishDate[1]" w:storeItemID="{55AF091B-3C7A-41E3-B477-F2FDAA23CFDA}"/>
          <w:date w:fullDate="2013-01-01T00:00:00Z">
            <w:dateFormat w:val="yyyy"/>
            <w:lid w:val="ru-RU"/>
            <w:storeMappedDataAs w:val="dateTime"/>
            <w:calendar w:val="gregorian"/>
          </w:date>
        </w:sdtPr>
        <w:sdtContent>
          <w:tc>
            <w:tcPr>
              <w:tcW w:w="822" w:type="dxa"/>
            </w:tcPr>
            <w:p w:rsidR="0005082D" w:rsidRPr="00387015" w:rsidRDefault="0005082D" w:rsidP="00A73C9C">
              <w:pPr>
                <w:pStyle w:val="a3"/>
                <w:rPr>
                  <w:rFonts w:ascii="Tahoma" w:eastAsiaTheme="majorEastAsia" w:hAnsi="Tahoma" w:cs="Tahoma"/>
                  <w:b/>
                  <w:bCs/>
                  <w:color w:val="943634" w:themeColor="accent2" w:themeShade="BF"/>
                  <w:sz w:val="22"/>
                  <w:szCs w:val="36"/>
                </w:rPr>
              </w:pPr>
              <w:r>
                <w:rPr>
                  <w:rFonts w:ascii="Tahoma" w:eastAsiaTheme="majorEastAsia" w:hAnsi="Tahoma" w:cs="Tahoma"/>
                  <w:b/>
                  <w:bCs/>
                  <w:color w:val="943634" w:themeColor="accent2" w:themeShade="BF"/>
                  <w:sz w:val="22"/>
                  <w:szCs w:val="36"/>
                  <w:lang w:val="ru-RU"/>
                </w:rPr>
                <w:t>2013</w:t>
              </w:r>
            </w:p>
          </w:tc>
        </w:sdtContent>
      </w:sdt>
    </w:tr>
  </w:tbl>
  <w:p w:rsidR="0005082D" w:rsidRDefault="0005082D">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942"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8904"/>
      <w:gridCol w:w="850"/>
    </w:tblGrid>
    <w:tr w:rsidR="0005082D" w:rsidRPr="004621F4" w:rsidTr="006A1B17">
      <w:trPr>
        <w:trHeight w:val="902"/>
      </w:trPr>
      <w:tc>
        <w:tcPr>
          <w:tcW w:w="8904" w:type="dxa"/>
        </w:tcPr>
        <w:p w:rsidR="0005082D" w:rsidRPr="00F430AB" w:rsidRDefault="0005082D" w:rsidP="006A1B17">
          <w:pPr>
            <w:pStyle w:val="a3"/>
            <w:spacing w:after="60"/>
            <w:jc w:val="right"/>
            <w:rPr>
              <w:rFonts w:ascii="Tahoma" w:eastAsiaTheme="majorEastAsia" w:hAnsi="Tahoma" w:cs="Tahoma"/>
              <w:sz w:val="22"/>
              <w:szCs w:val="36"/>
              <w:lang w:val="ru-RU"/>
            </w:rPr>
          </w:pPr>
          <w:sdt>
            <w:sdtPr>
              <w:rPr>
                <w:rFonts w:ascii="Tahoma" w:eastAsiaTheme="majorEastAsia" w:hAnsi="Tahoma" w:cs="Tahoma"/>
                <w:sz w:val="22"/>
                <w:szCs w:val="36"/>
              </w:rPr>
              <w:alias w:val="Заголовок"/>
              <w:id w:val="5239731"/>
              <w:dataBinding w:prefixMappings="xmlns:ns0='http://schemas.openxmlformats.org/package/2006/metadata/core-properties' xmlns:ns1='http://purl.org/dc/elements/1.1/'" w:xpath="/ns0:coreProperties[1]/ns1:title[1]" w:storeItemID="{6C3C8BC8-F283-45AE-878A-BAB7291924A1}"/>
              <w:text/>
            </w:sdtPr>
            <w:sdtContent>
              <w:r>
                <w:rPr>
                  <w:rFonts w:ascii="Tahoma" w:eastAsiaTheme="majorEastAsia" w:hAnsi="Tahoma" w:cs="Tahoma"/>
                  <w:sz w:val="22"/>
                  <w:szCs w:val="36"/>
                  <w:lang w:val="ru-RU"/>
                </w:rPr>
                <w:t xml:space="preserve">Открытое </w:t>
              </w:r>
              <w:proofErr w:type="spellStart"/>
              <w:r>
                <w:rPr>
                  <w:rFonts w:ascii="Tahoma" w:eastAsiaTheme="majorEastAsia" w:hAnsi="Tahoma" w:cs="Tahoma"/>
                  <w:sz w:val="22"/>
                  <w:szCs w:val="36"/>
                  <w:lang w:val="ru-RU"/>
                </w:rPr>
                <w:t>ационерное</w:t>
              </w:r>
              <w:proofErr w:type="spellEnd"/>
              <w:r>
                <w:rPr>
                  <w:rFonts w:ascii="Tahoma" w:eastAsiaTheme="majorEastAsia" w:hAnsi="Tahoma" w:cs="Tahoma"/>
                  <w:sz w:val="22"/>
                  <w:szCs w:val="36"/>
                  <w:lang w:val="ru-RU"/>
                </w:rPr>
                <w:t xml:space="preserve"> общество                                                                               «Первая нерудная компания»</w:t>
              </w:r>
            </w:sdtContent>
          </w:sdt>
        </w:p>
        <w:p w:rsidR="0005082D" w:rsidRPr="00F430AB" w:rsidRDefault="0005082D" w:rsidP="006A1B17">
          <w:pPr>
            <w:tabs>
              <w:tab w:val="left" w:pos="3969"/>
            </w:tabs>
            <w:ind w:firstLine="4962"/>
            <w:jc w:val="right"/>
            <w:rPr>
              <w:rFonts w:eastAsiaTheme="majorEastAsia"/>
              <w:sz w:val="22"/>
              <w:lang w:val="ru-RU"/>
            </w:rPr>
          </w:pPr>
          <w:r w:rsidRPr="00F430AB">
            <w:rPr>
              <w:rFonts w:eastAsiaTheme="majorEastAsia"/>
              <w:noProof/>
              <w:sz w:val="22"/>
              <w:lang w:val="ru-RU" w:eastAsia="ru-RU"/>
            </w:rPr>
            <w:drawing>
              <wp:inline distT="0" distB="0" distL="0" distR="0">
                <wp:extent cx="715142" cy="180975"/>
                <wp:effectExtent l="19050" t="0" r="8758" b="0"/>
                <wp:docPr id="9" name="Рисунок 0" descr="logo.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logo.eps"/>
                        <pic:cNvPicPr>
                          <a:picLocks noChangeAspect="1" noChangeArrowheads="1"/>
                        </pic:cNvPicPr>
                      </pic:nvPicPr>
                      <pic:blipFill>
                        <a:blip r:embed="rId1"/>
                        <a:srcRect/>
                        <a:stretch>
                          <a:fillRect/>
                        </a:stretch>
                      </pic:blipFill>
                      <pic:spPr bwMode="auto">
                        <a:xfrm>
                          <a:off x="0" y="0"/>
                          <a:ext cx="715142" cy="180975"/>
                        </a:xfrm>
                        <a:prstGeom prst="rect">
                          <a:avLst/>
                        </a:prstGeom>
                        <a:noFill/>
                        <a:ln w="9525">
                          <a:noFill/>
                          <a:miter lim="800000"/>
                          <a:headEnd/>
                          <a:tailEnd/>
                        </a:ln>
                      </pic:spPr>
                    </pic:pic>
                  </a:graphicData>
                </a:graphic>
              </wp:inline>
            </w:drawing>
          </w:r>
        </w:p>
      </w:tc>
      <w:sdt>
        <w:sdtPr>
          <w:rPr>
            <w:rFonts w:ascii="Tahoma" w:eastAsiaTheme="majorEastAsia" w:hAnsi="Tahoma" w:cs="Tahoma"/>
            <w:b/>
            <w:bCs/>
            <w:sz w:val="22"/>
            <w:szCs w:val="36"/>
          </w:rPr>
          <w:alias w:val="Год"/>
          <w:id w:val="5239732"/>
          <w:dataBinding w:prefixMappings="xmlns:ns0='http://schemas.microsoft.com/office/2006/coverPageProps'" w:xpath="/ns0:CoverPageProperties[1]/ns0:PublishDate[1]" w:storeItemID="{55AF091B-3C7A-41E3-B477-F2FDAA23CFDA}"/>
          <w:date w:fullDate="2013-01-01T00:00:00Z">
            <w:dateFormat w:val="yyyy"/>
            <w:lid w:val="ru-RU"/>
            <w:storeMappedDataAs w:val="dateTime"/>
            <w:calendar w:val="gregorian"/>
          </w:date>
        </w:sdtPr>
        <w:sdtContent>
          <w:tc>
            <w:tcPr>
              <w:tcW w:w="850" w:type="dxa"/>
            </w:tcPr>
            <w:p w:rsidR="0005082D" w:rsidRPr="00F430AB" w:rsidRDefault="0005082D" w:rsidP="006A1B17">
              <w:pPr>
                <w:pStyle w:val="a3"/>
                <w:rPr>
                  <w:rFonts w:ascii="Tahoma" w:eastAsiaTheme="majorEastAsia" w:hAnsi="Tahoma" w:cs="Tahoma"/>
                  <w:b/>
                  <w:bCs/>
                  <w:color w:val="4F81BD" w:themeColor="accent1"/>
                  <w:sz w:val="22"/>
                  <w:szCs w:val="36"/>
                </w:rPr>
              </w:pPr>
              <w:r>
                <w:rPr>
                  <w:rFonts w:ascii="Tahoma" w:eastAsiaTheme="majorEastAsia" w:hAnsi="Tahoma" w:cs="Tahoma"/>
                  <w:b/>
                  <w:bCs/>
                  <w:sz w:val="22"/>
                  <w:szCs w:val="36"/>
                  <w:lang w:val="ru-RU"/>
                </w:rPr>
                <w:t>2013</w:t>
              </w:r>
            </w:p>
          </w:tc>
        </w:sdtContent>
      </w:sdt>
    </w:tr>
  </w:tbl>
  <w:p w:rsidR="0005082D" w:rsidRPr="00392F30" w:rsidRDefault="0005082D">
    <w:pPr>
      <w:pStyle w:val="a3"/>
      <w:rPr>
        <w:lang w:val="ru-RU"/>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multilevel"/>
    <w:tmpl w:val="00000003"/>
    <w:lvl w:ilvl="0">
      <w:start w:val="1"/>
      <w:numFmt w:val="bullet"/>
      <w:lvlText w:val=""/>
      <w:lvlJc w:val="left"/>
      <w:pPr>
        <w:tabs>
          <w:tab w:val="num" w:pos="720"/>
        </w:tabs>
        <w:ind w:left="720" w:hanging="360"/>
      </w:pPr>
      <w:rPr>
        <w:rFonts w:ascii="Symbol" w:hAnsi="Symbol"/>
        <w:color w:val="8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3771793"/>
    <w:multiLevelType w:val="hybridMultilevel"/>
    <w:tmpl w:val="7D2ECBF2"/>
    <w:lvl w:ilvl="0" w:tplc="0590A8E2">
      <w:numFmt w:val="bullet"/>
      <w:lvlText w:val=""/>
      <w:lvlJc w:val="left"/>
      <w:pPr>
        <w:ind w:left="1080" w:hanging="360"/>
      </w:pPr>
      <w:rPr>
        <w:rFonts w:ascii="Symbol" w:eastAsia="Times New Roman" w:hAnsi="Symbol"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
    <w:nsid w:val="07FB4F42"/>
    <w:multiLevelType w:val="hybridMultilevel"/>
    <w:tmpl w:val="D286DF90"/>
    <w:lvl w:ilvl="0" w:tplc="306C249E">
      <w:start w:val="1"/>
      <w:numFmt w:val="decimal"/>
      <w:lvlText w:val="%1."/>
      <w:lvlJc w:val="left"/>
      <w:pPr>
        <w:ind w:left="1636"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6347F94"/>
    <w:multiLevelType w:val="hybridMultilevel"/>
    <w:tmpl w:val="414A3C02"/>
    <w:lvl w:ilvl="0" w:tplc="6A1AE9E6">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nsid w:val="16882741"/>
    <w:multiLevelType w:val="hybridMultilevel"/>
    <w:tmpl w:val="5FFA887A"/>
    <w:lvl w:ilvl="0" w:tplc="E28A8A9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16DA6DA0"/>
    <w:multiLevelType w:val="hybridMultilevel"/>
    <w:tmpl w:val="3B6C177A"/>
    <w:lvl w:ilvl="0" w:tplc="B7ACE1C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nsid w:val="18871A81"/>
    <w:multiLevelType w:val="hybridMultilevel"/>
    <w:tmpl w:val="D85A8DAE"/>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7">
    <w:nsid w:val="1B6105C1"/>
    <w:multiLevelType w:val="multilevel"/>
    <w:tmpl w:val="F85A57C6"/>
    <w:lvl w:ilvl="0">
      <w:start w:val="8"/>
      <w:numFmt w:val="decimal"/>
      <w:lvlText w:val="%1."/>
      <w:lvlJc w:val="left"/>
      <w:pPr>
        <w:ind w:left="456" w:hanging="456"/>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680" w:hanging="144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10080" w:hanging="2520"/>
      </w:pPr>
      <w:rPr>
        <w:rFonts w:hint="default"/>
      </w:rPr>
    </w:lvl>
    <w:lvl w:ilvl="8">
      <w:start w:val="1"/>
      <w:numFmt w:val="decimal"/>
      <w:lvlText w:val="%1.%2.%3.%4.%5.%6.%7.%8.%9."/>
      <w:lvlJc w:val="left"/>
      <w:pPr>
        <w:ind w:left="11160" w:hanging="2520"/>
      </w:pPr>
      <w:rPr>
        <w:rFonts w:hint="default"/>
      </w:rPr>
    </w:lvl>
  </w:abstractNum>
  <w:abstractNum w:abstractNumId="8">
    <w:nsid w:val="1BA242D8"/>
    <w:multiLevelType w:val="hybridMultilevel"/>
    <w:tmpl w:val="14345FDE"/>
    <w:lvl w:ilvl="0" w:tplc="6A1AE9E6">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nsid w:val="20714CA5"/>
    <w:multiLevelType w:val="hybridMultilevel"/>
    <w:tmpl w:val="318E8CCE"/>
    <w:lvl w:ilvl="0" w:tplc="64F2ED10">
      <w:start w:val="1"/>
      <w:numFmt w:val="bullet"/>
      <w:lvlText w:val=""/>
      <w:lvlJc w:val="left"/>
      <w:pPr>
        <w:tabs>
          <w:tab w:val="num" w:pos="1260"/>
        </w:tabs>
        <w:ind w:left="1260" w:hanging="360"/>
      </w:pPr>
      <w:rPr>
        <w:rFonts w:ascii="Symbol" w:hAnsi="Symbol" w:hint="default"/>
        <w:color w:val="auto"/>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0">
    <w:nsid w:val="21904476"/>
    <w:multiLevelType w:val="hybridMultilevel"/>
    <w:tmpl w:val="60BC633A"/>
    <w:lvl w:ilvl="0" w:tplc="6A1AE9E6">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nsid w:val="22387CE5"/>
    <w:multiLevelType w:val="hybridMultilevel"/>
    <w:tmpl w:val="2C82F744"/>
    <w:lvl w:ilvl="0" w:tplc="8366405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nsid w:val="28A906CD"/>
    <w:multiLevelType w:val="hybridMultilevel"/>
    <w:tmpl w:val="5DA2A200"/>
    <w:lvl w:ilvl="0" w:tplc="04190011">
      <w:start w:val="1"/>
      <w:numFmt w:val="decimal"/>
      <w:lvlText w:val="%1)"/>
      <w:lvlJc w:val="left"/>
      <w:pPr>
        <w:ind w:left="720" w:hanging="360"/>
      </w:pPr>
      <w:rPr>
        <w:rFonts w:hint="default"/>
      </w:rPr>
    </w:lvl>
    <w:lvl w:ilvl="1" w:tplc="B9EC1346">
      <w:start w:val="1"/>
      <w:numFmt w:val="bullet"/>
      <w:lvlText w:val=""/>
      <w:lvlJc w:val="left"/>
      <w:pPr>
        <w:ind w:left="1440" w:hanging="360"/>
      </w:pPr>
      <w:rPr>
        <w:rFonts w:ascii="Symbol" w:hAnsi="Symbol"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9E15F20"/>
    <w:multiLevelType w:val="hybridMultilevel"/>
    <w:tmpl w:val="FA18FB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B690DC8"/>
    <w:multiLevelType w:val="hybridMultilevel"/>
    <w:tmpl w:val="C090F788"/>
    <w:lvl w:ilvl="0" w:tplc="6A1AE9E6">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5">
    <w:nsid w:val="2D8163A4"/>
    <w:multiLevelType w:val="multilevel"/>
    <w:tmpl w:val="962C9C14"/>
    <w:lvl w:ilvl="0">
      <w:start w:val="1"/>
      <w:numFmt w:val="bullet"/>
      <w:pStyle w:val="-"/>
      <w:lvlText w:val=""/>
      <w:lvlJc w:val="left"/>
      <w:pPr>
        <w:tabs>
          <w:tab w:val="num" w:pos="717"/>
        </w:tabs>
        <w:ind w:left="717" w:hanging="360"/>
      </w:pPr>
      <w:rPr>
        <w:rFonts w:ascii="Symbol" w:hAnsi="Symbol" w:hint="default"/>
      </w:rPr>
    </w:lvl>
    <w:lvl w:ilvl="1">
      <w:start w:val="1"/>
      <w:numFmt w:val="bullet"/>
      <w:lvlText w:val=""/>
      <w:lvlJc w:val="left"/>
      <w:pPr>
        <w:tabs>
          <w:tab w:val="num" w:pos="1077"/>
        </w:tabs>
        <w:ind w:left="1077" w:hanging="360"/>
      </w:pPr>
      <w:rPr>
        <w:rFonts w:ascii="Symbol" w:hAnsi="Symbol" w:hint="default"/>
      </w:rPr>
    </w:lvl>
    <w:lvl w:ilvl="2">
      <w:start w:val="1"/>
      <w:numFmt w:val="bullet"/>
      <w:lvlText w:val=""/>
      <w:lvlJc w:val="left"/>
      <w:pPr>
        <w:tabs>
          <w:tab w:val="num" w:pos="1437"/>
        </w:tabs>
        <w:ind w:left="1437" w:hanging="360"/>
      </w:pPr>
      <w:rPr>
        <w:rFonts w:ascii="Wingdings" w:hAnsi="Wingdings" w:hint="default"/>
      </w:rPr>
    </w:lvl>
    <w:lvl w:ilvl="3">
      <w:start w:val="1"/>
      <w:numFmt w:val="bullet"/>
      <w:lvlText w:val=""/>
      <w:lvlJc w:val="left"/>
      <w:pPr>
        <w:tabs>
          <w:tab w:val="num" w:pos="1797"/>
        </w:tabs>
        <w:ind w:left="1797" w:hanging="360"/>
      </w:pPr>
      <w:rPr>
        <w:rFonts w:ascii="Symbol" w:hAnsi="Symbol" w:hint="default"/>
      </w:rPr>
    </w:lvl>
    <w:lvl w:ilvl="4">
      <w:start w:val="1"/>
      <w:numFmt w:val="bullet"/>
      <w:lvlText w:val=""/>
      <w:lvlJc w:val="left"/>
      <w:pPr>
        <w:tabs>
          <w:tab w:val="num" w:pos="2157"/>
        </w:tabs>
        <w:ind w:left="2157" w:hanging="360"/>
      </w:pPr>
      <w:rPr>
        <w:rFonts w:ascii="Symbol" w:hAnsi="Symbol" w:hint="default"/>
      </w:rPr>
    </w:lvl>
    <w:lvl w:ilvl="5">
      <w:start w:val="1"/>
      <w:numFmt w:val="bullet"/>
      <w:lvlText w:val=""/>
      <w:lvlJc w:val="left"/>
      <w:pPr>
        <w:tabs>
          <w:tab w:val="num" w:pos="2517"/>
        </w:tabs>
        <w:ind w:left="2517" w:hanging="360"/>
      </w:pPr>
      <w:rPr>
        <w:rFonts w:ascii="Wingdings" w:hAnsi="Wingdings" w:hint="default"/>
      </w:rPr>
    </w:lvl>
    <w:lvl w:ilvl="6">
      <w:start w:val="1"/>
      <w:numFmt w:val="bullet"/>
      <w:lvlText w:val=""/>
      <w:lvlJc w:val="left"/>
      <w:pPr>
        <w:tabs>
          <w:tab w:val="num" w:pos="2877"/>
        </w:tabs>
        <w:ind w:left="2877" w:hanging="360"/>
      </w:pPr>
      <w:rPr>
        <w:rFonts w:ascii="Wingdings" w:hAnsi="Wingdings" w:hint="default"/>
      </w:rPr>
    </w:lvl>
    <w:lvl w:ilvl="7">
      <w:start w:val="1"/>
      <w:numFmt w:val="bullet"/>
      <w:lvlText w:val=""/>
      <w:lvlJc w:val="left"/>
      <w:pPr>
        <w:tabs>
          <w:tab w:val="num" w:pos="3237"/>
        </w:tabs>
        <w:ind w:left="3237" w:hanging="360"/>
      </w:pPr>
      <w:rPr>
        <w:rFonts w:ascii="Symbol" w:hAnsi="Symbol" w:hint="default"/>
      </w:rPr>
    </w:lvl>
    <w:lvl w:ilvl="8">
      <w:start w:val="1"/>
      <w:numFmt w:val="bullet"/>
      <w:lvlText w:val=""/>
      <w:lvlJc w:val="left"/>
      <w:pPr>
        <w:tabs>
          <w:tab w:val="num" w:pos="3597"/>
        </w:tabs>
        <w:ind w:left="3597" w:hanging="360"/>
      </w:pPr>
      <w:rPr>
        <w:rFonts w:ascii="Symbol" w:hAnsi="Symbol" w:hint="default"/>
      </w:rPr>
    </w:lvl>
  </w:abstractNum>
  <w:abstractNum w:abstractNumId="16">
    <w:nsid w:val="2E0813C1"/>
    <w:multiLevelType w:val="hybridMultilevel"/>
    <w:tmpl w:val="FF58913E"/>
    <w:lvl w:ilvl="0" w:tplc="3AB45864">
      <w:start w:val="1"/>
      <w:numFmt w:val="bullet"/>
      <w:lvlText w:val=""/>
      <w:lvlJc w:val="left"/>
      <w:pPr>
        <w:tabs>
          <w:tab w:val="num" w:pos="1260"/>
        </w:tabs>
        <w:ind w:left="1260" w:hanging="360"/>
      </w:pPr>
      <w:rPr>
        <w:rFonts w:ascii="Symbol" w:hAnsi="Symbol" w:hint="default"/>
        <w:color w:val="800000"/>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7">
    <w:nsid w:val="2EC90E13"/>
    <w:multiLevelType w:val="hybridMultilevel"/>
    <w:tmpl w:val="1CFC4560"/>
    <w:lvl w:ilvl="0" w:tplc="04190011">
      <w:start w:val="1"/>
      <w:numFmt w:val="decimal"/>
      <w:lvlText w:val="%1)"/>
      <w:lvlJc w:val="left"/>
      <w:pPr>
        <w:ind w:left="720" w:hanging="360"/>
      </w:pPr>
      <w:rPr>
        <w:rFonts w:hint="default"/>
      </w:rPr>
    </w:lvl>
    <w:lvl w:ilvl="1" w:tplc="B9EC1346">
      <w:start w:val="1"/>
      <w:numFmt w:val="bullet"/>
      <w:lvlText w:val=""/>
      <w:lvlJc w:val="left"/>
      <w:pPr>
        <w:ind w:left="1440" w:hanging="360"/>
      </w:pPr>
      <w:rPr>
        <w:rFonts w:ascii="Symbol" w:hAnsi="Symbol"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FB739B1"/>
    <w:multiLevelType w:val="multilevel"/>
    <w:tmpl w:val="E228B01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323B3F0E"/>
    <w:multiLevelType w:val="hybridMultilevel"/>
    <w:tmpl w:val="99C807B8"/>
    <w:lvl w:ilvl="0" w:tplc="6A1AE9E6">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0">
    <w:nsid w:val="342E7A57"/>
    <w:multiLevelType w:val="hybridMultilevel"/>
    <w:tmpl w:val="E6863A80"/>
    <w:lvl w:ilvl="0" w:tplc="91666686">
      <w:start w:val="1"/>
      <w:numFmt w:val="bullet"/>
      <w:lvlText w:val=""/>
      <w:lvlJc w:val="left"/>
      <w:pPr>
        <w:tabs>
          <w:tab w:val="num" w:pos="360"/>
        </w:tabs>
        <w:ind w:left="360" w:hanging="360"/>
      </w:pPr>
      <w:rPr>
        <w:rFonts w:ascii="Symbol" w:hAnsi="Symbol" w:hint="default"/>
        <w:color w:val="800000"/>
      </w:rPr>
    </w:lvl>
    <w:lvl w:ilvl="1" w:tplc="04190003" w:tentative="1">
      <w:start w:val="1"/>
      <w:numFmt w:val="bullet"/>
      <w:lvlText w:val="o"/>
      <w:lvlJc w:val="left"/>
      <w:pPr>
        <w:tabs>
          <w:tab w:val="num" w:pos="1364"/>
        </w:tabs>
        <w:ind w:left="1364" w:hanging="360"/>
      </w:pPr>
      <w:rPr>
        <w:rFonts w:ascii="Courier New" w:hAnsi="Courier New" w:cs="Courier New" w:hint="default"/>
      </w:rPr>
    </w:lvl>
    <w:lvl w:ilvl="2" w:tplc="04190005" w:tentative="1">
      <w:start w:val="1"/>
      <w:numFmt w:val="bullet"/>
      <w:lvlText w:val=""/>
      <w:lvlJc w:val="left"/>
      <w:pPr>
        <w:tabs>
          <w:tab w:val="num" w:pos="2084"/>
        </w:tabs>
        <w:ind w:left="2084" w:hanging="360"/>
      </w:pPr>
      <w:rPr>
        <w:rFonts w:ascii="Wingdings" w:hAnsi="Wingdings" w:hint="default"/>
      </w:rPr>
    </w:lvl>
    <w:lvl w:ilvl="3" w:tplc="04190001" w:tentative="1">
      <w:start w:val="1"/>
      <w:numFmt w:val="bullet"/>
      <w:lvlText w:val=""/>
      <w:lvlJc w:val="left"/>
      <w:pPr>
        <w:tabs>
          <w:tab w:val="num" w:pos="2804"/>
        </w:tabs>
        <w:ind w:left="2804" w:hanging="360"/>
      </w:pPr>
      <w:rPr>
        <w:rFonts w:ascii="Symbol" w:hAnsi="Symbol" w:hint="default"/>
      </w:rPr>
    </w:lvl>
    <w:lvl w:ilvl="4" w:tplc="04190003" w:tentative="1">
      <w:start w:val="1"/>
      <w:numFmt w:val="bullet"/>
      <w:lvlText w:val="o"/>
      <w:lvlJc w:val="left"/>
      <w:pPr>
        <w:tabs>
          <w:tab w:val="num" w:pos="3524"/>
        </w:tabs>
        <w:ind w:left="3524" w:hanging="360"/>
      </w:pPr>
      <w:rPr>
        <w:rFonts w:ascii="Courier New" w:hAnsi="Courier New" w:cs="Courier New" w:hint="default"/>
      </w:rPr>
    </w:lvl>
    <w:lvl w:ilvl="5" w:tplc="04190005" w:tentative="1">
      <w:start w:val="1"/>
      <w:numFmt w:val="bullet"/>
      <w:lvlText w:val=""/>
      <w:lvlJc w:val="left"/>
      <w:pPr>
        <w:tabs>
          <w:tab w:val="num" w:pos="4244"/>
        </w:tabs>
        <w:ind w:left="4244" w:hanging="360"/>
      </w:pPr>
      <w:rPr>
        <w:rFonts w:ascii="Wingdings" w:hAnsi="Wingdings" w:hint="default"/>
      </w:rPr>
    </w:lvl>
    <w:lvl w:ilvl="6" w:tplc="04190001" w:tentative="1">
      <w:start w:val="1"/>
      <w:numFmt w:val="bullet"/>
      <w:lvlText w:val=""/>
      <w:lvlJc w:val="left"/>
      <w:pPr>
        <w:tabs>
          <w:tab w:val="num" w:pos="4964"/>
        </w:tabs>
        <w:ind w:left="4964" w:hanging="360"/>
      </w:pPr>
      <w:rPr>
        <w:rFonts w:ascii="Symbol" w:hAnsi="Symbol" w:hint="default"/>
      </w:rPr>
    </w:lvl>
    <w:lvl w:ilvl="7" w:tplc="04190003" w:tentative="1">
      <w:start w:val="1"/>
      <w:numFmt w:val="bullet"/>
      <w:lvlText w:val="o"/>
      <w:lvlJc w:val="left"/>
      <w:pPr>
        <w:tabs>
          <w:tab w:val="num" w:pos="5684"/>
        </w:tabs>
        <w:ind w:left="5684" w:hanging="360"/>
      </w:pPr>
      <w:rPr>
        <w:rFonts w:ascii="Courier New" w:hAnsi="Courier New" w:cs="Courier New" w:hint="default"/>
      </w:rPr>
    </w:lvl>
    <w:lvl w:ilvl="8" w:tplc="04190005" w:tentative="1">
      <w:start w:val="1"/>
      <w:numFmt w:val="bullet"/>
      <w:lvlText w:val=""/>
      <w:lvlJc w:val="left"/>
      <w:pPr>
        <w:tabs>
          <w:tab w:val="num" w:pos="6404"/>
        </w:tabs>
        <w:ind w:left="6404" w:hanging="360"/>
      </w:pPr>
      <w:rPr>
        <w:rFonts w:ascii="Wingdings" w:hAnsi="Wingdings" w:hint="default"/>
      </w:rPr>
    </w:lvl>
  </w:abstractNum>
  <w:abstractNum w:abstractNumId="21">
    <w:nsid w:val="364E11EF"/>
    <w:multiLevelType w:val="hybridMultilevel"/>
    <w:tmpl w:val="3FD401C6"/>
    <w:lvl w:ilvl="0" w:tplc="3AB45864">
      <w:start w:val="1"/>
      <w:numFmt w:val="bullet"/>
      <w:lvlText w:val=""/>
      <w:lvlJc w:val="left"/>
      <w:pPr>
        <w:tabs>
          <w:tab w:val="num" w:pos="1260"/>
        </w:tabs>
        <w:ind w:left="1260" w:hanging="360"/>
      </w:pPr>
      <w:rPr>
        <w:rFonts w:ascii="Symbol" w:hAnsi="Symbol" w:hint="default"/>
        <w:color w:val="800000"/>
      </w:rPr>
    </w:lvl>
    <w:lvl w:ilvl="1" w:tplc="E4648D14">
      <w:start w:val="1"/>
      <w:numFmt w:val="bullet"/>
      <w:lvlText w:val=""/>
      <w:lvlJc w:val="left"/>
      <w:pPr>
        <w:tabs>
          <w:tab w:val="num" w:pos="1980"/>
        </w:tabs>
        <w:ind w:left="1980" w:hanging="360"/>
      </w:pPr>
      <w:rPr>
        <w:rFonts w:ascii="Symbol" w:hAnsi="Symbol" w:hint="default"/>
        <w:color w:val="800000"/>
      </w:rPr>
    </w:lvl>
    <w:lvl w:ilvl="2" w:tplc="04190005">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2">
    <w:nsid w:val="37100E53"/>
    <w:multiLevelType w:val="hybridMultilevel"/>
    <w:tmpl w:val="DEB0843A"/>
    <w:lvl w:ilvl="0" w:tplc="0419000F">
      <w:start w:val="7"/>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39B76F89"/>
    <w:multiLevelType w:val="hybridMultilevel"/>
    <w:tmpl w:val="AFEA42F4"/>
    <w:lvl w:ilvl="0" w:tplc="0BD08290">
      <w:start w:val="1"/>
      <w:numFmt w:val="bullet"/>
      <w:lvlText w:val=""/>
      <w:lvlJc w:val="left"/>
      <w:pPr>
        <w:tabs>
          <w:tab w:val="num" w:pos="748"/>
        </w:tabs>
        <w:ind w:left="748" w:hanging="360"/>
      </w:pPr>
      <w:rPr>
        <w:rFonts w:ascii="Symbol" w:hAnsi="Symbol" w:hint="default"/>
        <w:color w:val="800000"/>
      </w:rPr>
    </w:lvl>
    <w:lvl w:ilvl="1" w:tplc="04190003" w:tentative="1">
      <w:start w:val="1"/>
      <w:numFmt w:val="bullet"/>
      <w:lvlText w:val="o"/>
      <w:lvlJc w:val="left"/>
      <w:pPr>
        <w:tabs>
          <w:tab w:val="num" w:pos="1468"/>
        </w:tabs>
        <w:ind w:left="1468" w:hanging="360"/>
      </w:pPr>
      <w:rPr>
        <w:rFonts w:ascii="Courier New" w:hAnsi="Courier New" w:cs="Courier New" w:hint="default"/>
      </w:rPr>
    </w:lvl>
    <w:lvl w:ilvl="2" w:tplc="04190005" w:tentative="1">
      <w:start w:val="1"/>
      <w:numFmt w:val="bullet"/>
      <w:lvlText w:val=""/>
      <w:lvlJc w:val="left"/>
      <w:pPr>
        <w:tabs>
          <w:tab w:val="num" w:pos="2188"/>
        </w:tabs>
        <w:ind w:left="2188" w:hanging="360"/>
      </w:pPr>
      <w:rPr>
        <w:rFonts w:ascii="Wingdings" w:hAnsi="Wingdings" w:hint="default"/>
      </w:rPr>
    </w:lvl>
    <w:lvl w:ilvl="3" w:tplc="04190001" w:tentative="1">
      <w:start w:val="1"/>
      <w:numFmt w:val="bullet"/>
      <w:lvlText w:val=""/>
      <w:lvlJc w:val="left"/>
      <w:pPr>
        <w:tabs>
          <w:tab w:val="num" w:pos="2908"/>
        </w:tabs>
        <w:ind w:left="2908" w:hanging="360"/>
      </w:pPr>
      <w:rPr>
        <w:rFonts w:ascii="Symbol" w:hAnsi="Symbol" w:hint="default"/>
      </w:rPr>
    </w:lvl>
    <w:lvl w:ilvl="4" w:tplc="04190003" w:tentative="1">
      <w:start w:val="1"/>
      <w:numFmt w:val="bullet"/>
      <w:lvlText w:val="o"/>
      <w:lvlJc w:val="left"/>
      <w:pPr>
        <w:tabs>
          <w:tab w:val="num" w:pos="3628"/>
        </w:tabs>
        <w:ind w:left="3628" w:hanging="360"/>
      </w:pPr>
      <w:rPr>
        <w:rFonts w:ascii="Courier New" w:hAnsi="Courier New" w:cs="Courier New" w:hint="default"/>
      </w:rPr>
    </w:lvl>
    <w:lvl w:ilvl="5" w:tplc="04190005" w:tentative="1">
      <w:start w:val="1"/>
      <w:numFmt w:val="bullet"/>
      <w:lvlText w:val=""/>
      <w:lvlJc w:val="left"/>
      <w:pPr>
        <w:tabs>
          <w:tab w:val="num" w:pos="4348"/>
        </w:tabs>
        <w:ind w:left="4348" w:hanging="360"/>
      </w:pPr>
      <w:rPr>
        <w:rFonts w:ascii="Wingdings" w:hAnsi="Wingdings" w:hint="default"/>
      </w:rPr>
    </w:lvl>
    <w:lvl w:ilvl="6" w:tplc="04190001" w:tentative="1">
      <w:start w:val="1"/>
      <w:numFmt w:val="bullet"/>
      <w:lvlText w:val=""/>
      <w:lvlJc w:val="left"/>
      <w:pPr>
        <w:tabs>
          <w:tab w:val="num" w:pos="5068"/>
        </w:tabs>
        <w:ind w:left="5068" w:hanging="360"/>
      </w:pPr>
      <w:rPr>
        <w:rFonts w:ascii="Symbol" w:hAnsi="Symbol" w:hint="default"/>
      </w:rPr>
    </w:lvl>
    <w:lvl w:ilvl="7" w:tplc="04190003" w:tentative="1">
      <w:start w:val="1"/>
      <w:numFmt w:val="bullet"/>
      <w:lvlText w:val="o"/>
      <w:lvlJc w:val="left"/>
      <w:pPr>
        <w:tabs>
          <w:tab w:val="num" w:pos="5788"/>
        </w:tabs>
        <w:ind w:left="5788" w:hanging="360"/>
      </w:pPr>
      <w:rPr>
        <w:rFonts w:ascii="Courier New" w:hAnsi="Courier New" w:cs="Courier New" w:hint="default"/>
      </w:rPr>
    </w:lvl>
    <w:lvl w:ilvl="8" w:tplc="04190005" w:tentative="1">
      <w:start w:val="1"/>
      <w:numFmt w:val="bullet"/>
      <w:lvlText w:val=""/>
      <w:lvlJc w:val="left"/>
      <w:pPr>
        <w:tabs>
          <w:tab w:val="num" w:pos="6508"/>
        </w:tabs>
        <w:ind w:left="6508" w:hanging="360"/>
      </w:pPr>
      <w:rPr>
        <w:rFonts w:ascii="Wingdings" w:hAnsi="Wingdings" w:hint="default"/>
      </w:rPr>
    </w:lvl>
  </w:abstractNum>
  <w:abstractNum w:abstractNumId="24">
    <w:nsid w:val="3A5343D0"/>
    <w:multiLevelType w:val="hybridMultilevel"/>
    <w:tmpl w:val="81BA5F28"/>
    <w:lvl w:ilvl="0" w:tplc="04190001">
      <w:start w:val="1"/>
      <w:numFmt w:val="bullet"/>
      <w:lvlText w:val=""/>
      <w:lvlJc w:val="left"/>
      <w:pPr>
        <w:ind w:left="1068" w:hanging="360"/>
      </w:pPr>
      <w:rPr>
        <w:rFonts w:ascii="Symbol" w:hAnsi="Symbol" w:hint="default"/>
      </w:rPr>
    </w:lvl>
    <w:lvl w:ilvl="1" w:tplc="04190003">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5">
    <w:nsid w:val="3B543370"/>
    <w:multiLevelType w:val="multilevel"/>
    <w:tmpl w:val="556A26E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
    <w:nsid w:val="3C264866"/>
    <w:multiLevelType w:val="hybridMultilevel"/>
    <w:tmpl w:val="576C2454"/>
    <w:lvl w:ilvl="0" w:tplc="D90A11F6">
      <w:start w:val="1"/>
      <w:numFmt w:val="decimal"/>
      <w:lvlText w:val="%1."/>
      <w:lvlJc w:val="left"/>
      <w:pPr>
        <w:tabs>
          <w:tab w:val="num" w:pos="1069"/>
        </w:tabs>
        <w:ind w:left="1069" w:hanging="360"/>
      </w:pPr>
      <w:rPr>
        <w:rFonts w:hint="default"/>
        <w:sz w:val="28"/>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27">
    <w:nsid w:val="3D866FD1"/>
    <w:multiLevelType w:val="hybridMultilevel"/>
    <w:tmpl w:val="FC8C2A7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nsid w:val="4AD50ECC"/>
    <w:multiLevelType w:val="hybridMultilevel"/>
    <w:tmpl w:val="519AD966"/>
    <w:lvl w:ilvl="0" w:tplc="DFC2B388">
      <w:start w:val="1"/>
      <w:numFmt w:val="decimal"/>
      <w:lvlText w:val="%1."/>
      <w:lvlJc w:val="left"/>
      <w:pPr>
        <w:tabs>
          <w:tab w:val="num" w:pos="720"/>
        </w:tabs>
        <w:ind w:left="720" w:hanging="360"/>
      </w:pPr>
      <w:rPr>
        <w:rFonts w:hint="default"/>
      </w:rPr>
    </w:lvl>
    <w:lvl w:ilvl="1" w:tplc="04190003" w:tentative="1">
      <w:start w:val="1"/>
      <w:numFmt w:val="lowerLetter"/>
      <w:lvlText w:val="%2."/>
      <w:lvlJc w:val="left"/>
      <w:pPr>
        <w:tabs>
          <w:tab w:val="num" w:pos="1440"/>
        </w:tabs>
        <w:ind w:left="1440" w:hanging="360"/>
      </w:pPr>
    </w:lvl>
    <w:lvl w:ilvl="2" w:tplc="04190005" w:tentative="1">
      <w:start w:val="1"/>
      <w:numFmt w:val="lowerRoman"/>
      <w:lvlText w:val="%3."/>
      <w:lvlJc w:val="right"/>
      <w:pPr>
        <w:tabs>
          <w:tab w:val="num" w:pos="2160"/>
        </w:tabs>
        <w:ind w:left="2160" w:hanging="180"/>
      </w:pPr>
    </w:lvl>
    <w:lvl w:ilvl="3" w:tplc="04190001" w:tentative="1">
      <w:start w:val="1"/>
      <w:numFmt w:val="decimal"/>
      <w:lvlText w:val="%4."/>
      <w:lvlJc w:val="left"/>
      <w:pPr>
        <w:tabs>
          <w:tab w:val="num" w:pos="2880"/>
        </w:tabs>
        <w:ind w:left="2880" w:hanging="360"/>
      </w:pPr>
    </w:lvl>
    <w:lvl w:ilvl="4" w:tplc="04190003" w:tentative="1">
      <w:start w:val="1"/>
      <w:numFmt w:val="lowerLetter"/>
      <w:lvlText w:val="%5."/>
      <w:lvlJc w:val="left"/>
      <w:pPr>
        <w:tabs>
          <w:tab w:val="num" w:pos="3600"/>
        </w:tabs>
        <w:ind w:left="3600" w:hanging="360"/>
      </w:pPr>
    </w:lvl>
    <w:lvl w:ilvl="5" w:tplc="04190005" w:tentative="1">
      <w:start w:val="1"/>
      <w:numFmt w:val="lowerRoman"/>
      <w:lvlText w:val="%6."/>
      <w:lvlJc w:val="right"/>
      <w:pPr>
        <w:tabs>
          <w:tab w:val="num" w:pos="4320"/>
        </w:tabs>
        <w:ind w:left="4320" w:hanging="180"/>
      </w:pPr>
    </w:lvl>
    <w:lvl w:ilvl="6" w:tplc="04190001" w:tentative="1">
      <w:start w:val="1"/>
      <w:numFmt w:val="decimal"/>
      <w:lvlText w:val="%7."/>
      <w:lvlJc w:val="left"/>
      <w:pPr>
        <w:tabs>
          <w:tab w:val="num" w:pos="5040"/>
        </w:tabs>
        <w:ind w:left="5040" w:hanging="360"/>
      </w:pPr>
    </w:lvl>
    <w:lvl w:ilvl="7" w:tplc="04190003" w:tentative="1">
      <w:start w:val="1"/>
      <w:numFmt w:val="lowerLetter"/>
      <w:lvlText w:val="%8."/>
      <w:lvlJc w:val="left"/>
      <w:pPr>
        <w:tabs>
          <w:tab w:val="num" w:pos="5760"/>
        </w:tabs>
        <w:ind w:left="5760" w:hanging="360"/>
      </w:pPr>
    </w:lvl>
    <w:lvl w:ilvl="8" w:tplc="04190005" w:tentative="1">
      <w:start w:val="1"/>
      <w:numFmt w:val="lowerRoman"/>
      <w:lvlText w:val="%9."/>
      <w:lvlJc w:val="right"/>
      <w:pPr>
        <w:tabs>
          <w:tab w:val="num" w:pos="6480"/>
        </w:tabs>
        <w:ind w:left="6480" w:hanging="180"/>
      </w:pPr>
    </w:lvl>
  </w:abstractNum>
  <w:abstractNum w:abstractNumId="29">
    <w:nsid w:val="4BD32398"/>
    <w:multiLevelType w:val="multilevel"/>
    <w:tmpl w:val="4A38D4C8"/>
    <w:lvl w:ilvl="0">
      <w:start w:val="8"/>
      <w:numFmt w:val="decimal"/>
      <w:lvlText w:val="%1."/>
      <w:lvlJc w:val="left"/>
      <w:pPr>
        <w:ind w:left="456" w:hanging="456"/>
      </w:pPr>
      <w:rPr>
        <w:rFonts w:hint="default"/>
      </w:rPr>
    </w:lvl>
    <w:lvl w:ilvl="1">
      <w:start w:val="3"/>
      <w:numFmt w:val="decimal"/>
      <w:lvlText w:val="%1.%2."/>
      <w:lvlJc w:val="left"/>
      <w:pPr>
        <w:ind w:left="1800" w:hanging="72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680" w:hanging="144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10080" w:hanging="2520"/>
      </w:pPr>
      <w:rPr>
        <w:rFonts w:hint="default"/>
      </w:rPr>
    </w:lvl>
    <w:lvl w:ilvl="8">
      <w:start w:val="1"/>
      <w:numFmt w:val="decimal"/>
      <w:lvlText w:val="%1.%2.%3.%4.%5.%6.%7.%8.%9."/>
      <w:lvlJc w:val="left"/>
      <w:pPr>
        <w:ind w:left="11160" w:hanging="2520"/>
      </w:pPr>
      <w:rPr>
        <w:rFonts w:hint="default"/>
      </w:rPr>
    </w:lvl>
  </w:abstractNum>
  <w:abstractNum w:abstractNumId="30">
    <w:nsid w:val="4DD23294"/>
    <w:multiLevelType w:val="multilevel"/>
    <w:tmpl w:val="0AE2D37C"/>
    <w:lvl w:ilvl="0">
      <w:start w:val="4"/>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1">
    <w:nsid w:val="4F22207F"/>
    <w:multiLevelType w:val="hybridMultilevel"/>
    <w:tmpl w:val="DE8AE0B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2">
    <w:nsid w:val="4F373AC5"/>
    <w:multiLevelType w:val="hybridMultilevel"/>
    <w:tmpl w:val="33E42A42"/>
    <w:lvl w:ilvl="0" w:tplc="0419000F">
      <w:start w:val="1"/>
      <w:numFmt w:val="bullet"/>
      <w:lvlText w:val=""/>
      <w:lvlJc w:val="left"/>
      <w:pPr>
        <w:tabs>
          <w:tab w:val="num" w:pos="720"/>
        </w:tabs>
        <w:ind w:left="720" w:hanging="360"/>
      </w:pPr>
      <w:rPr>
        <w:rFonts w:ascii="Symbol" w:hAnsi="Symbol" w:hint="default"/>
      </w:rPr>
    </w:lvl>
    <w:lvl w:ilvl="1" w:tplc="04190019">
      <w:start w:val="1"/>
      <w:numFmt w:val="decimal"/>
      <w:lvlText w:val="%2."/>
      <w:lvlJc w:val="left"/>
      <w:pPr>
        <w:tabs>
          <w:tab w:val="num" w:pos="1440"/>
        </w:tabs>
        <w:ind w:left="1440" w:hanging="360"/>
      </w:pPr>
      <w:rPr>
        <w:rFonts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tentative="1">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cs="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cs="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33">
    <w:nsid w:val="538D10D0"/>
    <w:multiLevelType w:val="hybridMultilevel"/>
    <w:tmpl w:val="5F967C96"/>
    <w:lvl w:ilvl="0" w:tplc="6A1AE9E6">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4">
    <w:nsid w:val="5A3F66E1"/>
    <w:multiLevelType w:val="hybridMultilevel"/>
    <w:tmpl w:val="277E75C2"/>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5">
    <w:nsid w:val="5AB76596"/>
    <w:multiLevelType w:val="multilevel"/>
    <w:tmpl w:val="B3B237F2"/>
    <w:lvl w:ilvl="0">
      <w:start w:val="1"/>
      <w:numFmt w:val="decimal"/>
      <w:lvlText w:val="%1."/>
      <w:lvlJc w:val="left"/>
      <w:pPr>
        <w:tabs>
          <w:tab w:val="num" w:pos="360"/>
        </w:tabs>
        <w:ind w:left="36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3240" w:hanging="1080"/>
      </w:pPr>
      <w:rPr>
        <w:rFonts w:hint="default"/>
      </w:rPr>
    </w:lvl>
    <w:lvl w:ilvl="3">
      <w:start w:val="1"/>
      <w:numFmt w:val="decimal"/>
      <w:isLgl/>
      <w:lvlText w:val="%1.%2.%3.%4."/>
      <w:lvlJc w:val="left"/>
      <w:pPr>
        <w:ind w:left="4680" w:hanging="1440"/>
      </w:pPr>
      <w:rPr>
        <w:rFonts w:hint="default"/>
      </w:rPr>
    </w:lvl>
    <w:lvl w:ilvl="4">
      <w:start w:val="1"/>
      <w:numFmt w:val="decimal"/>
      <w:isLgl/>
      <w:lvlText w:val="%1.%2.%3.%4.%5."/>
      <w:lvlJc w:val="left"/>
      <w:pPr>
        <w:ind w:left="5760" w:hanging="1440"/>
      </w:pPr>
      <w:rPr>
        <w:rFonts w:hint="default"/>
      </w:rPr>
    </w:lvl>
    <w:lvl w:ilvl="5">
      <w:start w:val="1"/>
      <w:numFmt w:val="decimal"/>
      <w:isLgl/>
      <w:lvlText w:val="%1.%2.%3.%4.%5.%6."/>
      <w:lvlJc w:val="left"/>
      <w:pPr>
        <w:ind w:left="7200" w:hanging="1800"/>
      </w:pPr>
      <w:rPr>
        <w:rFonts w:hint="default"/>
      </w:rPr>
    </w:lvl>
    <w:lvl w:ilvl="6">
      <w:start w:val="1"/>
      <w:numFmt w:val="decimal"/>
      <w:isLgl/>
      <w:lvlText w:val="%1.%2.%3.%4.%5.%6.%7."/>
      <w:lvlJc w:val="left"/>
      <w:pPr>
        <w:ind w:left="8640" w:hanging="2160"/>
      </w:pPr>
      <w:rPr>
        <w:rFonts w:hint="default"/>
      </w:rPr>
    </w:lvl>
    <w:lvl w:ilvl="7">
      <w:start w:val="1"/>
      <w:numFmt w:val="decimal"/>
      <w:isLgl/>
      <w:lvlText w:val="%1.%2.%3.%4.%5.%6.%7.%8."/>
      <w:lvlJc w:val="left"/>
      <w:pPr>
        <w:ind w:left="10080" w:hanging="2520"/>
      </w:pPr>
      <w:rPr>
        <w:rFonts w:hint="default"/>
      </w:rPr>
    </w:lvl>
    <w:lvl w:ilvl="8">
      <w:start w:val="1"/>
      <w:numFmt w:val="decimal"/>
      <w:isLgl/>
      <w:lvlText w:val="%1.%2.%3.%4.%5.%6.%7.%8.%9."/>
      <w:lvlJc w:val="left"/>
      <w:pPr>
        <w:ind w:left="11160" w:hanging="2520"/>
      </w:pPr>
      <w:rPr>
        <w:rFonts w:hint="default"/>
      </w:rPr>
    </w:lvl>
  </w:abstractNum>
  <w:abstractNum w:abstractNumId="36">
    <w:nsid w:val="5DDF7854"/>
    <w:multiLevelType w:val="hybridMultilevel"/>
    <w:tmpl w:val="F0824280"/>
    <w:lvl w:ilvl="0" w:tplc="9EF83246">
      <w:start w:val="7"/>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5FF035D2"/>
    <w:multiLevelType w:val="multilevel"/>
    <w:tmpl w:val="613CC7D4"/>
    <w:lvl w:ilvl="0">
      <w:start w:val="1"/>
      <w:numFmt w:val="decimal"/>
      <w:lvlText w:val="%1."/>
      <w:lvlJc w:val="left"/>
      <w:pPr>
        <w:tabs>
          <w:tab w:val="num" w:pos="360"/>
        </w:tabs>
        <w:ind w:left="360" w:hanging="360"/>
      </w:pPr>
      <w:rPr>
        <w:rFonts w:ascii="Tahoma" w:hAnsi="Tahoma" w:cs="Tahoma" w:hint="default"/>
        <w:b/>
        <w:color w:val="auto"/>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8">
    <w:nsid w:val="64C11E81"/>
    <w:multiLevelType w:val="hybridMultilevel"/>
    <w:tmpl w:val="A9828E4E"/>
    <w:lvl w:ilvl="0" w:tplc="04190001">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69F7792C"/>
    <w:multiLevelType w:val="hybridMultilevel"/>
    <w:tmpl w:val="C5B2BBB4"/>
    <w:lvl w:ilvl="0" w:tplc="F2D0C43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0">
    <w:nsid w:val="6A726C8D"/>
    <w:multiLevelType w:val="hybridMultilevel"/>
    <w:tmpl w:val="07328A22"/>
    <w:lvl w:ilvl="0" w:tplc="A1C0EB5A">
      <w:start w:val="2"/>
      <w:numFmt w:val="decimal"/>
      <w:lvlText w:val="%1."/>
      <w:lvlJc w:val="left"/>
      <w:pPr>
        <w:tabs>
          <w:tab w:val="num" w:pos="720"/>
        </w:tabs>
        <w:ind w:left="720" w:hanging="360"/>
      </w:pPr>
      <w:rPr>
        <w:rFonts w:hint="default"/>
      </w:rPr>
    </w:lvl>
    <w:lvl w:ilvl="1" w:tplc="71869C98" w:tentative="1">
      <w:start w:val="1"/>
      <w:numFmt w:val="lowerLetter"/>
      <w:lvlText w:val="%2."/>
      <w:lvlJc w:val="left"/>
      <w:pPr>
        <w:tabs>
          <w:tab w:val="num" w:pos="1440"/>
        </w:tabs>
        <w:ind w:left="1440" w:hanging="360"/>
      </w:pPr>
    </w:lvl>
    <w:lvl w:ilvl="2" w:tplc="04F69976" w:tentative="1">
      <w:start w:val="1"/>
      <w:numFmt w:val="lowerRoman"/>
      <w:lvlText w:val="%3."/>
      <w:lvlJc w:val="right"/>
      <w:pPr>
        <w:tabs>
          <w:tab w:val="num" w:pos="2160"/>
        </w:tabs>
        <w:ind w:left="2160" w:hanging="180"/>
      </w:pPr>
    </w:lvl>
    <w:lvl w:ilvl="3" w:tplc="D2CC9096" w:tentative="1">
      <w:start w:val="1"/>
      <w:numFmt w:val="decimal"/>
      <w:lvlText w:val="%4."/>
      <w:lvlJc w:val="left"/>
      <w:pPr>
        <w:tabs>
          <w:tab w:val="num" w:pos="2880"/>
        </w:tabs>
        <w:ind w:left="2880" w:hanging="360"/>
      </w:pPr>
    </w:lvl>
    <w:lvl w:ilvl="4" w:tplc="47061D3A" w:tentative="1">
      <w:start w:val="1"/>
      <w:numFmt w:val="lowerLetter"/>
      <w:lvlText w:val="%5."/>
      <w:lvlJc w:val="left"/>
      <w:pPr>
        <w:tabs>
          <w:tab w:val="num" w:pos="3600"/>
        </w:tabs>
        <w:ind w:left="3600" w:hanging="360"/>
      </w:pPr>
    </w:lvl>
    <w:lvl w:ilvl="5" w:tplc="C0D64EDA" w:tentative="1">
      <w:start w:val="1"/>
      <w:numFmt w:val="lowerRoman"/>
      <w:lvlText w:val="%6."/>
      <w:lvlJc w:val="right"/>
      <w:pPr>
        <w:tabs>
          <w:tab w:val="num" w:pos="4320"/>
        </w:tabs>
        <w:ind w:left="4320" w:hanging="180"/>
      </w:pPr>
    </w:lvl>
    <w:lvl w:ilvl="6" w:tplc="53348AD8" w:tentative="1">
      <w:start w:val="1"/>
      <w:numFmt w:val="decimal"/>
      <w:lvlText w:val="%7."/>
      <w:lvlJc w:val="left"/>
      <w:pPr>
        <w:tabs>
          <w:tab w:val="num" w:pos="5040"/>
        </w:tabs>
        <w:ind w:left="5040" w:hanging="360"/>
      </w:pPr>
    </w:lvl>
    <w:lvl w:ilvl="7" w:tplc="0D8E4AD0" w:tentative="1">
      <w:start w:val="1"/>
      <w:numFmt w:val="lowerLetter"/>
      <w:lvlText w:val="%8."/>
      <w:lvlJc w:val="left"/>
      <w:pPr>
        <w:tabs>
          <w:tab w:val="num" w:pos="5760"/>
        </w:tabs>
        <w:ind w:left="5760" w:hanging="360"/>
      </w:pPr>
    </w:lvl>
    <w:lvl w:ilvl="8" w:tplc="77B24FE4" w:tentative="1">
      <w:start w:val="1"/>
      <w:numFmt w:val="lowerRoman"/>
      <w:lvlText w:val="%9."/>
      <w:lvlJc w:val="right"/>
      <w:pPr>
        <w:tabs>
          <w:tab w:val="num" w:pos="6480"/>
        </w:tabs>
        <w:ind w:left="6480" w:hanging="180"/>
      </w:pPr>
    </w:lvl>
  </w:abstractNum>
  <w:abstractNum w:abstractNumId="41">
    <w:nsid w:val="6E5163B8"/>
    <w:multiLevelType w:val="hybridMultilevel"/>
    <w:tmpl w:val="CB004348"/>
    <w:lvl w:ilvl="0" w:tplc="6A1AE9E6">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2">
    <w:nsid w:val="6E7129F9"/>
    <w:multiLevelType w:val="hybridMultilevel"/>
    <w:tmpl w:val="1DEA0C94"/>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nsid w:val="7019365A"/>
    <w:multiLevelType w:val="multilevel"/>
    <w:tmpl w:val="3E5A6B28"/>
    <w:lvl w:ilvl="0">
      <w:start w:val="1"/>
      <w:numFmt w:val="decimal"/>
      <w:lvlText w:val="%1."/>
      <w:lvlJc w:val="left"/>
      <w:pPr>
        <w:ind w:left="720" w:hanging="360"/>
      </w:pPr>
      <w:rPr>
        <w:rFonts w:ascii="Tahoma" w:hAnsi="Tahoma" w:cs="Tahoma" w:hint="default"/>
        <w:b w:val="0"/>
        <w:sz w:val="24"/>
      </w:rPr>
    </w:lvl>
    <w:lvl w:ilvl="1">
      <w:start w:val="1"/>
      <w:numFmt w:val="decimal"/>
      <w:isLgl/>
      <w:lvlText w:val="%1.%2."/>
      <w:lvlJc w:val="left"/>
      <w:pPr>
        <w:ind w:left="1080" w:hanging="720"/>
      </w:pPr>
      <w:rPr>
        <w:rFonts w:ascii="Tahoma" w:hAnsi="Tahoma" w:cs="Tahoma" w:hint="default"/>
        <w:sz w:val="24"/>
        <w:szCs w:val="24"/>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4">
    <w:nsid w:val="72DD608B"/>
    <w:multiLevelType w:val="hybridMultilevel"/>
    <w:tmpl w:val="8214CF16"/>
    <w:lvl w:ilvl="0" w:tplc="7C80C666">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5">
    <w:nsid w:val="75F21279"/>
    <w:multiLevelType w:val="multilevel"/>
    <w:tmpl w:val="9E3A909A"/>
    <w:lvl w:ilvl="0">
      <w:start w:val="4"/>
      <w:numFmt w:val="decimal"/>
      <w:lvlText w:val="%1."/>
      <w:lvlJc w:val="left"/>
      <w:pPr>
        <w:ind w:left="456" w:hanging="456"/>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46">
    <w:nsid w:val="79DC47B8"/>
    <w:multiLevelType w:val="hybridMultilevel"/>
    <w:tmpl w:val="280EFD8C"/>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7">
    <w:nsid w:val="7C337F19"/>
    <w:multiLevelType w:val="hybridMultilevel"/>
    <w:tmpl w:val="5BCE6852"/>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8">
    <w:nsid w:val="7F757A51"/>
    <w:multiLevelType w:val="hybridMultilevel"/>
    <w:tmpl w:val="2A86CCD0"/>
    <w:lvl w:ilvl="0" w:tplc="CA42F4BA">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num w:numId="1">
    <w:abstractNumId w:val="37"/>
  </w:num>
  <w:num w:numId="2">
    <w:abstractNumId w:val="9"/>
  </w:num>
  <w:num w:numId="3">
    <w:abstractNumId w:val="23"/>
  </w:num>
  <w:num w:numId="4">
    <w:abstractNumId w:val="20"/>
  </w:num>
  <w:num w:numId="5">
    <w:abstractNumId w:val="21"/>
  </w:num>
  <w:num w:numId="6">
    <w:abstractNumId w:val="16"/>
  </w:num>
  <w:num w:numId="7">
    <w:abstractNumId w:val="25"/>
  </w:num>
  <w:num w:numId="8">
    <w:abstractNumId w:val="15"/>
  </w:num>
  <w:num w:numId="9">
    <w:abstractNumId w:val="13"/>
  </w:num>
  <w:num w:numId="10">
    <w:abstractNumId w:val="0"/>
  </w:num>
  <w:num w:numId="11">
    <w:abstractNumId w:val="35"/>
  </w:num>
  <w:num w:numId="12">
    <w:abstractNumId w:val="30"/>
  </w:num>
  <w:num w:numId="13">
    <w:abstractNumId w:val="36"/>
  </w:num>
  <w:num w:numId="14">
    <w:abstractNumId w:val="43"/>
  </w:num>
  <w:num w:numId="15">
    <w:abstractNumId w:val="19"/>
  </w:num>
  <w:num w:numId="16">
    <w:abstractNumId w:val="24"/>
  </w:num>
  <w:num w:numId="17">
    <w:abstractNumId w:val="34"/>
  </w:num>
  <w:num w:numId="18">
    <w:abstractNumId w:val="31"/>
  </w:num>
  <w:num w:numId="19">
    <w:abstractNumId w:val="47"/>
  </w:num>
  <w:num w:numId="20">
    <w:abstractNumId w:val="22"/>
  </w:num>
  <w:num w:numId="21">
    <w:abstractNumId w:val="7"/>
  </w:num>
  <w:num w:numId="22">
    <w:abstractNumId w:val="18"/>
  </w:num>
  <w:num w:numId="23">
    <w:abstractNumId w:val="44"/>
  </w:num>
  <w:num w:numId="24">
    <w:abstractNumId w:val="27"/>
  </w:num>
  <w:num w:numId="25">
    <w:abstractNumId w:val="32"/>
  </w:num>
  <w:num w:numId="26">
    <w:abstractNumId w:val="40"/>
  </w:num>
  <w:num w:numId="27">
    <w:abstractNumId w:val="28"/>
  </w:num>
  <w:num w:numId="28">
    <w:abstractNumId w:val="6"/>
  </w:num>
  <w:num w:numId="29">
    <w:abstractNumId w:val="5"/>
  </w:num>
  <w:num w:numId="30">
    <w:abstractNumId w:val="41"/>
  </w:num>
  <w:num w:numId="31">
    <w:abstractNumId w:val="8"/>
  </w:num>
  <w:num w:numId="32">
    <w:abstractNumId w:val="10"/>
  </w:num>
  <w:num w:numId="33">
    <w:abstractNumId w:val="3"/>
  </w:num>
  <w:num w:numId="34">
    <w:abstractNumId w:val="14"/>
  </w:num>
  <w:num w:numId="35">
    <w:abstractNumId w:val="33"/>
  </w:num>
  <w:num w:numId="36">
    <w:abstractNumId w:val="11"/>
  </w:num>
  <w:num w:numId="37">
    <w:abstractNumId w:val="48"/>
  </w:num>
  <w:num w:numId="38">
    <w:abstractNumId w:val="26"/>
  </w:num>
  <w:num w:numId="39">
    <w:abstractNumId w:val="42"/>
  </w:num>
  <w:num w:numId="40">
    <w:abstractNumId w:val="46"/>
  </w:num>
  <w:num w:numId="41">
    <w:abstractNumId w:val="39"/>
  </w:num>
  <w:num w:numId="42">
    <w:abstractNumId w:val="4"/>
  </w:num>
  <w:num w:numId="43">
    <w:abstractNumId w:val="38"/>
  </w:num>
  <w:num w:numId="44">
    <w:abstractNumId w:val="1"/>
  </w:num>
  <w:num w:numId="45">
    <w:abstractNumId w:val="45"/>
  </w:num>
  <w:num w:numId="46">
    <w:abstractNumId w:val="2"/>
  </w:num>
  <w:num w:numId="47">
    <w:abstractNumId w:val="29"/>
  </w:num>
  <w:num w:numId="48">
    <w:abstractNumId w:val="12"/>
  </w:num>
  <w:num w:numId="49">
    <w:abstractNumId w:val="17"/>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F01"/>
  <w:documentProtection w:edit="forms" w:formatting="1" w:enforcement="0"/>
  <w:defaultTabStop w:val="708"/>
  <w:drawingGridHorizontalSpacing w:val="100"/>
  <w:displayHorizontalDrawingGridEvery w:val="2"/>
  <w:characterSpacingControl w:val="doNotCompress"/>
  <w:hdrShapeDefaults>
    <o:shapedefaults v:ext="edit" spidmax="192514">
      <o:colormru v:ext="edit" colors="#930"/>
      <o:colormenu v:ext="edit" fillcolor="none [2092]" strokecolor="#930"/>
    </o:shapedefaults>
    <o:shapelayout v:ext="edit">
      <o:idmap v:ext="edit" data="57"/>
      <o:rules v:ext="edit">
        <o:r id="V:Rule3" type="connector" idref="#_x0000_s58419"/>
        <o:r id="V:Rule4" type="connector" idref="#_x0000_s58420"/>
      </o:rules>
    </o:shapelayout>
  </w:hdrShapeDefaults>
  <w:footnotePr>
    <w:numRestart w:val="eachPage"/>
    <w:footnote w:id="-1"/>
    <w:footnote w:id="0"/>
  </w:footnotePr>
  <w:endnotePr>
    <w:endnote w:id="-1"/>
    <w:endnote w:id="0"/>
  </w:endnotePr>
  <w:compat/>
  <w:rsids>
    <w:rsidRoot w:val="00355F1F"/>
    <w:rsid w:val="000008EC"/>
    <w:rsid w:val="00003620"/>
    <w:rsid w:val="00003708"/>
    <w:rsid w:val="000041AB"/>
    <w:rsid w:val="00005005"/>
    <w:rsid w:val="0000511A"/>
    <w:rsid w:val="000061A7"/>
    <w:rsid w:val="000068F9"/>
    <w:rsid w:val="000070DF"/>
    <w:rsid w:val="0000769A"/>
    <w:rsid w:val="0001209F"/>
    <w:rsid w:val="00016307"/>
    <w:rsid w:val="00017938"/>
    <w:rsid w:val="00020DA1"/>
    <w:rsid w:val="00021AF7"/>
    <w:rsid w:val="00023EBD"/>
    <w:rsid w:val="00024590"/>
    <w:rsid w:val="00025479"/>
    <w:rsid w:val="00026457"/>
    <w:rsid w:val="000268FD"/>
    <w:rsid w:val="00027F22"/>
    <w:rsid w:val="00030737"/>
    <w:rsid w:val="000327F1"/>
    <w:rsid w:val="00033039"/>
    <w:rsid w:val="0003754A"/>
    <w:rsid w:val="00042FC7"/>
    <w:rsid w:val="00042FF1"/>
    <w:rsid w:val="000430B6"/>
    <w:rsid w:val="00043370"/>
    <w:rsid w:val="00043A7B"/>
    <w:rsid w:val="00044B30"/>
    <w:rsid w:val="000453C3"/>
    <w:rsid w:val="0004586D"/>
    <w:rsid w:val="00045E36"/>
    <w:rsid w:val="00047C05"/>
    <w:rsid w:val="0005082D"/>
    <w:rsid w:val="000533BE"/>
    <w:rsid w:val="000534AE"/>
    <w:rsid w:val="00053EEB"/>
    <w:rsid w:val="000556D7"/>
    <w:rsid w:val="00060D7F"/>
    <w:rsid w:val="0006344D"/>
    <w:rsid w:val="000637BA"/>
    <w:rsid w:val="00063E25"/>
    <w:rsid w:val="00064386"/>
    <w:rsid w:val="0006485F"/>
    <w:rsid w:val="00067569"/>
    <w:rsid w:val="00070A47"/>
    <w:rsid w:val="00070AF7"/>
    <w:rsid w:val="000714DA"/>
    <w:rsid w:val="00071C6F"/>
    <w:rsid w:val="00072DFF"/>
    <w:rsid w:val="00075D13"/>
    <w:rsid w:val="000815FE"/>
    <w:rsid w:val="000817FF"/>
    <w:rsid w:val="00084C9E"/>
    <w:rsid w:val="00085144"/>
    <w:rsid w:val="00085D2D"/>
    <w:rsid w:val="0009057B"/>
    <w:rsid w:val="000954E7"/>
    <w:rsid w:val="000955A9"/>
    <w:rsid w:val="00097350"/>
    <w:rsid w:val="00097F7B"/>
    <w:rsid w:val="000A1C6B"/>
    <w:rsid w:val="000A3AE1"/>
    <w:rsid w:val="000A4483"/>
    <w:rsid w:val="000A57FB"/>
    <w:rsid w:val="000A6B09"/>
    <w:rsid w:val="000B0AFF"/>
    <w:rsid w:val="000B2190"/>
    <w:rsid w:val="000B377D"/>
    <w:rsid w:val="000B3B50"/>
    <w:rsid w:val="000B569E"/>
    <w:rsid w:val="000B692A"/>
    <w:rsid w:val="000B7C4F"/>
    <w:rsid w:val="000B7CE0"/>
    <w:rsid w:val="000C158C"/>
    <w:rsid w:val="000C2533"/>
    <w:rsid w:val="000C2D6D"/>
    <w:rsid w:val="000C4CA4"/>
    <w:rsid w:val="000C53E5"/>
    <w:rsid w:val="000C5CB2"/>
    <w:rsid w:val="000C6D19"/>
    <w:rsid w:val="000C7D51"/>
    <w:rsid w:val="000D0FD2"/>
    <w:rsid w:val="000D1214"/>
    <w:rsid w:val="000D2FB4"/>
    <w:rsid w:val="000D3362"/>
    <w:rsid w:val="000D50C5"/>
    <w:rsid w:val="000E039D"/>
    <w:rsid w:val="000E0D3A"/>
    <w:rsid w:val="000E0DD3"/>
    <w:rsid w:val="000E2A30"/>
    <w:rsid w:val="000E2D0C"/>
    <w:rsid w:val="000E385D"/>
    <w:rsid w:val="000E3F19"/>
    <w:rsid w:val="000F043F"/>
    <w:rsid w:val="000F0E9C"/>
    <w:rsid w:val="000F2659"/>
    <w:rsid w:val="000F5E26"/>
    <w:rsid w:val="000F6327"/>
    <w:rsid w:val="000F6B0B"/>
    <w:rsid w:val="00100385"/>
    <w:rsid w:val="001019DF"/>
    <w:rsid w:val="00102462"/>
    <w:rsid w:val="00104005"/>
    <w:rsid w:val="0010417E"/>
    <w:rsid w:val="001041A4"/>
    <w:rsid w:val="0010454D"/>
    <w:rsid w:val="00104754"/>
    <w:rsid w:val="001072C1"/>
    <w:rsid w:val="00107987"/>
    <w:rsid w:val="00111459"/>
    <w:rsid w:val="00112DAB"/>
    <w:rsid w:val="00113397"/>
    <w:rsid w:val="001166CF"/>
    <w:rsid w:val="001213E3"/>
    <w:rsid w:val="00123413"/>
    <w:rsid w:val="00123BC6"/>
    <w:rsid w:val="00124E38"/>
    <w:rsid w:val="00125304"/>
    <w:rsid w:val="00125782"/>
    <w:rsid w:val="00125FB8"/>
    <w:rsid w:val="001274AD"/>
    <w:rsid w:val="00130297"/>
    <w:rsid w:val="001303BC"/>
    <w:rsid w:val="00131ED8"/>
    <w:rsid w:val="00132534"/>
    <w:rsid w:val="001339DC"/>
    <w:rsid w:val="00133F01"/>
    <w:rsid w:val="001352B2"/>
    <w:rsid w:val="00135498"/>
    <w:rsid w:val="0013581B"/>
    <w:rsid w:val="00137DCA"/>
    <w:rsid w:val="001418C6"/>
    <w:rsid w:val="001428F1"/>
    <w:rsid w:val="00145E43"/>
    <w:rsid w:val="00154AB7"/>
    <w:rsid w:val="00154B27"/>
    <w:rsid w:val="00155B99"/>
    <w:rsid w:val="00155C01"/>
    <w:rsid w:val="00157B37"/>
    <w:rsid w:val="00160892"/>
    <w:rsid w:val="00160E11"/>
    <w:rsid w:val="00163E0C"/>
    <w:rsid w:val="00164228"/>
    <w:rsid w:val="00165394"/>
    <w:rsid w:val="0016739D"/>
    <w:rsid w:val="00174081"/>
    <w:rsid w:val="00175713"/>
    <w:rsid w:val="00176FC0"/>
    <w:rsid w:val="00177AD7"/>
    <w:rsid w:val="001816C1"/>
    <w:rsid w:val="00181CF6"/>
    <w:rsid w:val="001837B1"/>
    <w:rsid w:val="00185029"/>
    <w:rsid w:val="001859CC"/>
    <w:rsid w:val="0018739A"/>
    <w:rsid w:val="00187AF7"/>
    <w:rsid w:val="001900D1"/>
    <w:rsid w:val="0019352A"/>
    <w:rsid w:val="00193D48"/>
    <w:rsid w:val="00195E57"/>
    <w:rsid w:val="00196B3F"/>
    <w:rsid w:val="00197756"/>
    <w:rsid w:val="00197D73"/>
    <w:rsid w:val="001A09CF"/>
    <w:rsid w:val="001A2284"/>
    <w:rsid w:val="001A26E1"/>
    <w:rsid w:val="001A278B"/>
    <w:rsid w:val="001A52B8"/>
    <w:rsid w:val="001A547C"/>
    <w:rsid w:val="001A744F"/>
    <w:rsid w:val="001B0F47"/>
    <w:rsid w:val="001B1B0C"/>
    <w:rsid w:val="001B286C"/>
    <w:rsid w:val="001B2880"/>
    <w:rsid w:val="001B318F"/>
    <w:rsid w:val="001B3E29"/>
    <w:rsid w:val="001B4565"/>
    <w:rsid w:val="001B462D"/>
    <w:rsid w:val="001B51E1"/>
    <w:rsid w:val="001B70BD"/>
    <w:rsid w:val="001C0045"/>
    <w:rsid w:val="001C2707"/>
    <w:rsid w:val="001C4C66"/>
    <w:rsid w:val="001C65EB"/>
    <w:rsid w:val="001C7C42"/>
    <w:rsid w:val="001D43E4"/>
    <w:rsid w:val="001D50CF"/>
    <w:rsid w:val="001D7C24"/>
    <w:rsid w:val="001E2A07"/>
    <w:rsid w:val="001E352C"/>
    <w:rsid w:val="001E4A59"/>
    <w:rsid w:val="001E5108"/>
    <w:rsid w:val="001E579D"/>
    <w:rsid w:val="001E7AE7"/>
    <w:rsid w:val="001F1F56"/>
    <w:rsid w:val="001F5743"/>
    <w:rsid w:val="001F624E"/>
    <w:rsid w:val="00200FE7"/>
    <w:rsid w:val="002013F5"/>
    <w:rsid w:val="00201F20"/>
    <w:rsid w:val="002022BF"/>
    <w:rsid w:val="00203103"/>
    <w:rsid w:val="002032A9"/>
    <w:rsid w:val="00204BFB"/>
    <w:rsid w:val="002068E9"/>
    <w:rsid w:val="0020724F"/>
    <w:rsid w:val="00210E80"/>
    <w:rsid w:val="00211270"/>
    <w:rsid w:val="00211D99"/>
    <w:rsid w:val="00214CFC"/>
    <w:rsid w:val="00215131"/>
    <w:rsid w:val="00215818"/>
    <w:rsid w:val="002159F5"/>
    <w:rsid w:val="00215B58"/>
    <w:rsid w:val="0021629A"/>
    <w:rsid w:val="00217DBB"/>
    <w:rsid w:val="00217F84"/>
    <w:rsid w:val="00226182"/>
    <w:rsid w:val="0022619F"/>
    <w:rsid w:val="00226CE8"/>
    <w:rsid w:val="00230ED4"/>
    <w:rsid w:val="00231FC4"/>
    <w:rsid w:val="002327AD"/>
    <w:rsid w:val="00233F46"/>
    <w:rsid w:val="002345B4"/>
    <w:rsid w:val="002346D9"/>
    <w:rsid w:val="00235DCE"/>
    <w:rsid w:val="002376DC"/>
    <w:rsid w:val="00237734"/>
    <w:rsid w:val="00240688"/>
    <w:rsid w:val="00242021"/>
    <w:rsid w:val="00250A44"/>
    <w:rsid w:val="00252E69"/>
    <w:rsid w:val="00253551"/>
    <w:rsid w:val="00253BF1"/>
    <w:rsid w:val="0025652D"/>
    <w:rsid w:val="002565AF"/>
    <w:rsid w:val="00262152"/>
    <w:rsid w:val="00263723"/>
    <w:rsid w:val="002638FD"/>
    <w:rsid w:val="002639D8"/>
    <w:rsid w:val="00263D36"/>
    <w:rsid w:val="00263D39"/>
    <w:rsid w:val="00264685"/>
    <w:rsid w:val="00265C50"/>
    <w:rsid w:val="002678D8"/>
    <w:rsid w:val="00271095"/>
    <w:rsid w:val="0027363C"/>
    <w:rsid w:val="00275B31"/>
    <w:rsid w:val="00275D3F"/>
    <w:rsid w:val="00276E0D"/>
    <w:rsid w:val="00282883"/>
    <w:rsid w:val="002870A0"/>
    <w:rsid w:val="0028726D"/>
    <w:rsid w:val="002873A8"/>
    <w:rsid w:val="00290A5A"/>
    <w:rsid w:val="00290EA9"/>
    <w:rsid w:val="0029216D"/>
    <w:rsid w:val="00292347"/>
    <w:rsid w:val="00292733"/>
    <w:rsid w:val="00292C3C"/>
    <w:rsid w:val="00293040"/>
    <w:rsid w:val="00295261"/>
    <w:rsid w:val="00295F9B"/>
    <w:rsid w:val="0029624A"/>
    <w:rsid w:val="00296584"/>
    <w:rsid w:val="00296DFC"/>
    <w:rsid w:val="00296FA3"/>
    <w:rsid w:val="00297852"/>
    <w:rsid w:val="002A004D"/>
    <w:rsid w:val="002A0BA7"/>
    <w:rsid w:val="002A1C40"/>
    <w:rsid w:val="002A20FD"/>
    <w:rsid w:val="002A2D34"/>
    <w:rsid w:val="002A48E8"/>
    <w:rsid w:val="002A5A24"/>
    <w:rsid w:val="002A68A0"/>
    <w:rsid w:val="002A7E1F"/>
    <w:rsid w:val="002B0D8F"/>
    <w:rsid w:val="002B2B13"/>
    <w:rsid w:val="002B566C"/>
    <w:rsid w:val="002B7400"/>
    <w:rsid w:val="002B7666"/>
    <w:rsid w:val="002C24A1"/>
    <w:rsid w:val="002C2C08"/>
    <w:rsid w:val="002C36F4"/>
    <w:rsid w:val="002C43A7"/>
    <w:rsid w:val="002C5F0B"/>
    <w:rsid w:val="002C60A0"/>
    <w:rsid w:val="002C6783"/>
    <w:rsid w:val="002C69B1"/>
    <w:rsid w:val="002D09C3"/>
    <w:rsid w:val="002D0F7C"/>
    <w:rsid w:val="002D18D8"/>
    <w:rsid w:val="002D2176"/>
    <w:rsid w:val="002D3C54"/>
    <w:rsid w:val="002D42B1"/>
    <w:rsid w:val="002D746C"/>
    <w:rsid w:val="002E0EBD"/>
    <w:rsid w:val="002E4517"/>
    <w:rsid w:val="002E4FC6"/>
    <w:rsid w:val="002F02D8"/>
    <w:rsid w:val="002F0351"/>
    <w:rsid w:val="002F0E7F"/>
    <w:rsid w:val="002F303B"/>
    <w:rsid w:val="002F3584"/>
    <w:rsid w:val="002F3855"/>
    <w:rsid w:val="002F43A9"/>
    <w:rsid w:val="002F49BD"/>
    <w:rsid w:val="002F4ABF"/>
    <w:rsid w:val="002F592E"/>
    <w:rsid w:val="002F6316"/>
    <w:rsid w:val="00300784"/>
    <w:rsid w:val="00300AE8"/>
    <w:rsid w:val="00300B75"/>
    <w:rsid w:val="00301E84"/>
    <w:rsid w:val="003046E4"/>
    <w:rsid w:val="00305621"/>
    <w:rsid w:val="00305CA0"/>
    <w:rsid w:val="00306B33"/>
    <w:rsid w:val="00306DD0"/>
    <w:rsid w:val="00310424"/>
    <w:rsid w:val="003105EB"/>
    <w:rsid w:val="003117E1"/>
    <w:rsid w:val="00312A9F"/>
    <w:rsid w:val="00313093"/>
    <w:rsid w:val="00315FA8"/>
    <w:rsid w:val="003163A7"/>
    <w:rsid w:val="003172DD"/>
    <w:rsid w:val="00317750"/>
    <w:rsid w:val="003278E1"/>
    <w:rsid w:val="00330616"/>
    <w:rsid w:val="00331905"/>
    <w:rsid w:val="00331EF4"/>
    <w:rsid w:val="003324FC"/>
    <w:rsid w:val="003332D3"/>
    <w:rsid w:val="00335245"/>
    <w:rsid w:val="00337584"/>
    <w:rsid w:val="00342392"/>
    <w:rsid w:val="003435F9"/>
    <w:rsid w:val="00343E0C"/>
    <w:rsid w:val="00344962"/>
    <w:rsid w:val="003456F3"/>
    <w:rsid w:val="003457FA"/>
    <w:rsid w:val="003473F2"/>
    <w:rsid w:val="003478E6"/>
    <w:rsid w:val="00351A89"/>
    <w:rsid w:val="00351DC6"/>
    <w:rsid w:val="0035515B"/>
    <w:rsid w:val="003555CE"/>
    <w:rsid w:val="00355F1F"/>
    <w:rsid w:val="00356442"/>
    <w:rsid w:val="003565BA"/>
    <w:rsid w:val="00356F9F"/>
    <w:rsid w:val="00360138"/>
    <w:rsid w:val="00361294"/>
    <w:rsid w:val="00362274"/>
    <w:rsid w:val="003622F6"/>
    <w:rsid w:val="003665BB"/>
    <w:rsid w:val="00370EB6"/>
    <w:rsid w:val="003731A8"/>
    <w:rsid w:val="003735A9"/>
    <w:rsid w:val="003743D3"/>
    <w:rsid w:val="00375F8E"/>
    <w:rsid w:val="003764D0"/>
    <w:rsid w:val="003833C9"/>
    <w:rsid w:val="00383668"/>
    <w:rsid w:val="00383F64"/>
    <w:rsid w:val="00385F91"/>
    <w:rsid w:val="00386079"/>
    <w:rsid w:val="00387015"/>
    <w:rsid w:val="00390230"/>
    <w:rsid w:val="0039195F"/>
    <w:rsid w:val="00392F30"/>
    <w:rsid w:val="00394E59"/>
    <w:rsid w:val="0039634F"/>
    <w:rsid w:val="003A0439"/>
    <w:rsid w:val="003A04B5"/>
    <w:rsid w:val="003A3797"/>
    <w:rsid w:val="003A42E5"/>
    <w:rsid w:val="003A4496"/>
    <w:rsid w:val="003A4C63"/>
    <w:rsid w:val="003A4E53"/>
    <w:rsid w:val="003A5453"/>
    <w:rsid w:val="003B085E"/>
    <w:rsid w:val="003B0884"/>
    <w:rsid w:val="003B0AB8"/>
    <w:rsid w:val="003B0B06"/>
    <w:rsid w:val="003B119E"/>
    <w:rsid w:val="003B2515"/>
    <w:rsid w:val="003B4794"/>
    <w:rsid w:val="003B566C"/>
    <w:rsid w:val="003B5713"/>
    <w:rsid w:val="003B59BA"/>
    <w:rsid w:val="003B7077"/>
    <w:rsid w:val="003B74AD"/>
    <w:rsid w:val="003B75EA"/>
    <w:rsid w:val="003C0030"/>
    <w:rsid w:val="003C06B7"/>
    <w:rsid w:val="003C0C77"/>
    <w:rsid w:val="003C164F"/>
    <w:rsid w:val="003C3DEC"/>
    <w:rsid w:val="003C4B88"/>
    <w:rsid w:val="003C663F"/>
    <w:rsid w:val="003C77E8"/>
    <w:rsid w:val="003D18F2"/>
    <w:rsid w:val="003D2ADE"/>
    <w:rsid w:val="003D36D4"/>
    <w:rsid w:val="003D3ECA"/>
    <w:rsid w:val="003D45A3"/>
    <w:rsid w:val="003D51CE"/>
    <w:rsid w:val="003D7FE9"/>
    <w:rsid w:val="003E05D1"/>
    <w:rsid w:val="003E06BC"/>
    <w:rsid w:val="003E1343"/>
    <w:rsid w:val="003E292E"/>
    <w:rsid w:val="003E31F8"/>
    <w:rsid w:val="003E64B7"/>
    <w:rsid w:val="003F0081"/>
    <w:rsid w:val="003F2183"/>
    <w:rsid w:val="003F22B1"/>
    <w:rsid w:val="003F5E10"/>
    <w:rsid w:val="00400649"/>
    <w:rsid w:val="00401174"/>
    <w:rsid w:val="00401553"/>
    <w:rsid w:val="00401F23"/>
    <w:rsid w:val="00403A55"/>
    <w:rsid w:val="00403E16"/>
    <w:rsid w:val="0040503C"/>
    <w:rsid w:val="00407998"/>
    <w:rsid w:val="00412621"/>
    <w:rsid w:val="00414308"/>
    <w:rsid w:val="00414CB0"/>
    <w:rsid w:val="004152BD"/>
    <w:rsid w:val="0041700A"/>
    <w:rsid w:val="0041733D"/>
    <w:rsid w:val="00422608"/>
    <w:rsid w:val="004228B2"/>
    <w:rsid w:val="00423236"/>
    <w:rsid w:val="00423B4D"/>
    <w:rsid w:val="00423E13"/>
    <w:rsid w:val="004241ED"/>
    <w:rsid w:val="00424AA0"/>
    <w:rsid w:val="00425441"/>
    <w:rsid w:val="004260FD"/>
    <w:rsid w:val="004308AF"/>
    <w:rsid w:val="004339FB"/>
    <w:rsid w:val="00434711"/>
    <w:rsid w:val="004360AB"/>
    <w:rsid w:val="00437C55"/>
    <w:rsid w:val="00442C76"/>
    <w:rsid w:val="00443631"/>
    <w:rsid w:val="00443CFD"/>
    <w:rsid w:val="004440DE"/>
    <w:rsid w:val="00444EB2"/>
    <w:rsid w:val="004501BF"/>
    <w:rsid w:val="00450C05"/>
    <w:rsid w:val="0045405F"/>
    <w:rsid w:val="00456B5C"/>
    <w:rsid w:val="004621F4"/>
    <w:rsid w:val="004631BE"/>
    <w:rsid w:val="00463954"/>
    <w:rsid w:val="004670A9"/>
    <w:rsid w:val="004670C6"/>
    <w:rsid w:val="00467129"/>
    <w:rsid w:val="00467972"/>
    <w:rsid w:val="00467C23"/>
    <w:rsid w:val="00467F33"/>
    <w:rsid w:val="0047178F"/>
    <w:rsid w:val="00471AD5"/>
    <w:rsid w:val="00474C05"/>
    <w:rsid w:val="00476F58"/>
    <w:rsid w:val="0047719B"/>
    <w:rsid w:val="00477371"/>
    <w:rsid w:val="00477BB9"/>
    <w:rsid w:val="00477C93"/>
    <w:rsid w:val="00480430"/>
    <w:rsid w:val="00480ABC"/>
    <w:rsid w:val="00480EAC"/>
    <w:rsid w:val="0048110D"/>
    <w:rsid w:val="0048194E"/>
    <w:rsid w:val="0048318E"/>
    <w:rsid w:val="00484114"/>
    <w:rsid w:val="00485A40"/>
    <w:rsid w:val="004863D5"/>
    <w:rsid w:val="004869EE"/>
    <w:rsid w:val="00486D25"/>
    <w:rsid w:val="00487B09"/>
    <w:rsid w:val="00490955"/>
    <w:rsid w:val="00492525"/>
    <w:rsid w:val="00496495"/>
    <w:rsid w:val="00496B84"/>
    <w:rsid w:val="004976E6"/>
    <w:rsid w:val="004A063D"/>
    <w:rsid w:val="004A07D7"/>
    <w:rsid w:val="004A0C85"/>
    <w:rsid w:val="004A24C1"/>
    <w:rsid w:val="004A2EF4"/>
    <w:rsid w:val="004A40B2"/>
    <w:rsid w:val="004A55DE"/>
    <w:rsid w:val="004A5A0F"/>
    <w:rsid w:val="004A704E"/>
    <w:rsid w:val="004B0DAD"/>
    <w:rsid w:val="004B19CA"/>
    <w:rsid w:val="004B3C69"/>
    <w:rsid w:val="004B3FE1"/>
    <w:rsid w:val="004B5167"/>
    <w:rsid w:val="004B5735"/>
    <w:rsid w:val="004B58A9"/>
    <w:rsid w:val="004B5E41"/>
    <w:rsid w:val="004B6E13"/>
    <w:rsid w:val="004B6EAB"/>
    <w:rsid w:val="004C23D3"/>
    <w:rsid w:val="004C2593"/>
    <w:rsid w:val="004C36EA"/>
    <w:rsid w:val="004C4EEE"/>
    <w:rsid w:val="004C58A1"/>
    <w:rsid w:val="004C5FA3"/>
    <w:rsid w:val="004C6716"/>
    <w:rsid w:val="004D45BD"/>
    <w:rsid w:val="004D4B47"/>
    <w:rsid w:val="004D4CA8"/>
    <w:rsid w:val="004D689F"/>
    <w:rsid w:val="004E3B5F"/>
    <w:rsid w:val="004E3F20"/>
    <w:rsid w:val="004E5E78"/>
    <w:rsid w:val="004E64AF"/>
    <w:rsid w:val="004E7226"/>
    <w:rsid w:val="004E79E1"/>
    <w:rsid w:val="004E7CB2"/>
    <w:rsid w:val="004F157B"/>
    <w:rsid w:val="004F28FE"/>
    <w:rsid w:val="004F2DED"/>
    <w:rsid w:val="004F3055"/>
    <w:rsid w:val="0050451B"/>
    <w:rsid w:val="00504B1B"/>
    <w:rsid w:val="005063F9"/>
    <w:rsid w:val="00506BF7"/>
    <w:rsid w:val="005100E1"/>
    <w:rsid w:val="00510489"/>
    <w:rsid w:val="005108F6"/>
    <w:rsid w:val="005110F4"/>
    <w:rsid w:val="00513E2B"/>
    <w:rsid w:val="005149BB"/>
    <w:rsid w:val="0051591F"/>
    <w:rsid w:val="00515E63"/>
    <w:rsid w:val="00516E8C"/>
    <w:rsid w:val="00520345"/>
    <w:rsid w:val="00520595"/>
    <w:rsid w:val="00520863"/>
    <w:rsid w:val="00521B63"/>
    <w:rsid w:val="005231E8"/>
    <w:rsid w:val="00524830"/>
    <w:rsid w:val="00524B1E"/>
    <w:rsid w:val="005258AE"/>
    <w:rsid w:val="00525C51"/>
    <w:rsid w:val="0052691D"/>
    <w:rsid w:val="005337E5"/>
    <w:rsid w:val="00534DBB"/>
    <w:rsid w:val="00535F0F"/>
    <w:rsid w:val="005365A8"/>
    <w:rsid w:val="005369A6"/>
    <w:rsid w:val="00540DF3"/>
    <w:rsid w:val="00543EBF"/>
    <w:rsid w:val="00545BA7"/>
    <w:rsid w:val="00545CFC"/>
    <w:rsid w:val="00546C80"/>
    <w:rsid w:val="005475CE"/>
    <w:rsid w:val="00547B2C"/>
    <w:rsid w:val="00547DFA"/>
    <w:rsid w:val="0055083C"/>
    <w:rsid w:val="005523F1"/>
    <w:rsid w:val="00552DAB"/>
    <w:rsid w:val="005535C4"/>
    <w:rsid w:val="0055380D"/>
    <w:rsid w:val="00553922"/>
    <w:rsid w:val="00553F5F"/>
    <w:rsid w:val="005551FB"/>
    <w:rsid w:val="00562EF1"/>
    <w:rsid w:val="00563466"/>
    <w:rsid w:val="00563FD2"/>
    <w:rsid w:val="0056644F"/>
    <w:rsid w:val="00566BB7"/>
    <w:rsid w:val="0056704A"/>
    <w:rsid w:val="00573A59"/>
    <w:rsid w:val="00574F0E"/>
    <w:rsid w:val="0057562D"/>
    <w:rsid w:val="00575E5F"/>
    <w:rsid w:val="005766A9"/>
    <w:rsid w:val="00577D1D"/>
    <w:rsid w:val="00580180"/>
    <w:rsid w:val="00580690"/>
    <w:rsid w:val="0058135E"/>
    <w:rsid w:val="00581E88"/>
    <w:rsid w:val="005824E0"/>
    <w:rsid w:val="0058473D"/>
    <w:rsid w:val="00585EED"/>
    <w:rsid w:val="00586266"/>
    <w:rsid w:val="00586C01"/>
    <w:rsid w:val="0059124A"/>
    <w:rsid w:val="005917EF"/>
    <w:rsid w:val="00592565"/>
    <w:rsid w:val="005948E3"/>
    <w:rsid w:val="005966BB"/>
    <w:rsid w:val="00597144"/>
    <w:rsid w:val="005A0D05"/>
    <w:rsid w:val="005A14E3"/>
    <w:rsid w:val="005A380C"/>
    <w:rsid w:val="005A786C"/>
    <w:rsid w:val="005B08AA"/>
    <w:rsid w:val="005B0D41"/>
    <w:rsid w:val="005B1DC4"/>
    <w:rsid w:val="005B2BAD"/>
    <w:rsid w:val="005B2C4C"/>
    <w:rsid w:val="005B4FB8"/>
    <w:rsid w:val="005B5912"/>
    <w:rsid w:val="005B6382"/>
    <w:rsid w:val="005B7F60"/>
    <w:rsid w:val="005C1A9E"/>
    <w:rsid w:val="005C31C3"/>
    <w:rsid w:val="005C3201"/>
    <w:rsid w:val="005C3BC5"/>
    <w:rsid w:val="005C3BD9"/>
    <w:rsid w:val="005C44D0"/>
    <w:rsid w:val="005C5E17"/>
    <w:rsid w:val="005C60B7"/>
    <w:rsid w:val="005C6B35"/>
    <w:rsid w:val="005C7E45"/>
    <w:rsid w:val="005D14E5"/>
    <w:rsid w:val="005D19B9"/>
    <w:rsid w:val="005D5106"/>
    <w:rsid w:val="005D56AE"/>
    <w:rsid w:val="005D788F"/>
    <w:rsid w:val="005E0896"/>
    <w:rsid w:val="005E40C1"/>
    <w:rsid w:val="005E4CDC"/>
    <w:rsid w:val="005E6D0F"/>
    <w:rsid w:val="005E7793"/>
    <w:rsid w:val="005E7DC5"/>
    <w:rsid w:val="005F1795"/>
    <w:rsid w:val="005F1DCD"/>
    <w:rsid w:val="005F1FB8"/>
    <w:rsid w:val="0060080D"/>
    <w:rsid w:val="006015AD"/>
    <w:rsid w:val="006025A2"/>
    <w:rsid w:val="00602EEA"/>
    <w:rsid w:val="0060451A"/>
    <w:rsid w:val="006064F3"/>
    <w:rsid w:val="00606D73"/>
    <w:rsid w:val="0061270E"/>
    <w:rsid w:val="00613D08"/>
    <w:rsid w:val="00615A46"/>
    <w:rsid w:val="00616F7F"/>
    <w:rsid w:val="00620ECB"/>
    <w:rsid w:val="006217B4"/>
    <w:rsid w:val="00621F78"/>
    <w:rsid w:val="006224E0"/>
    <w:rsid w:val="00623187"/>
    <w:rsid w:val="006258DF"/>
    <w:rsid w:val="00625B83"/>
    <w:rsid w:val="00632400"/>
    <w:rsid w:val="00632800"/>
    <w:rsid w:val="0063296B"/>
    <w:rsid w:val="006337E4"/>
    <w:rsid w:val="006357B6"/>
    <w:rsid w:val="00635C0E"/>
    <w:rsid w:val="00636D4E"/>
    <w:rsid w:val="00636D7B"/>
    <w:rsid w:val="00640871"/>
    <w:rsid w:val="00641AF2"/>
    <w:rsid w:val="006444AE"/>
    <w:rsid w:val="00645F9A"/>
    <w:rsid w:val="006475A9"/>
    <w:rsid w:val="006478BB"/>
    <w:rsid w:val="006503F2"/>
    <w:rsid w:val="00651220"/>
    <w:rsid w:val="00651C03"/>
    <w:rsid w:val="00655290"/>
    <w:rsid w:val="00655373"/>
    <w:rsid w:val="0065577D"/>
    <w:rsid w:val="00657812"/>
    <w:rsid w:val="00657B42"/>
    <w:rsid w:val="00657D07"/>
    <w:rsid w:val="006618F2"/>
    <w:rsid w:val="006619B8"/>
    <w:rsid w:val="00662CDF"/>
    <w:rsid w:val="0066460F"/>
    <w:rsid w:val="00665A42"/>
    <w:rsid w:val="00666348"/>
    <w:rsid w:val="00666637"/>
    <w:rsid w:val="00667A5A"/>
    <w:rsid w:val="00670065"/>
    <w:rsid w:val="006702F6"/>
    <w:rsid w:val="00670ADE"/>
    <w:rsid w:val="006710CC"/>
    <w:rsid w:val="00671537"/>
    <w:rsid w:val="006735EF"/>
    <w:rsid w:val="00675A1E"/>
    <w:rsid w:val="00676916"/>
    <w:rsid w:val="00677FB3"/>
    <w:rsid w:val="00682B0D"/>
    <w:rsid w:val="006840DA"/>
    <w:rsid w:val="006861F4"/>
    <w:rsid w:val="00690011"/>
    <w:rsid w:val="006914E1"/>
    <w:rsid w:val="00692D93"/>
    <w:rsid w:val="00692EAB"/>
    <w:rsid w:val="0069305C"/>
    <w:rsid w:val="00697D0A"/>
    <w:rsid w:val="00697EF2"/>
    <w:rsid w:val="006A04E4"/>
    <w:rsid w:val="006A1B17"/>
    <w:rsid w:val="006A35B4"/>
    <w:rsid w:val="006A4230"/>
    <w:rsid w:val="006A670B"/>
    <w:rsid w:val="006A6EF2"/>
    <w:rsid w:val="006A7072"/>
    <w:rsid w:val="006B2198"/>
    <w:rsid w:val="006B3B5D"/>
    <w:rsid w:val="006B480C"/>
    <w:rsid w:val="006B4918"/>
    <w:rsid w:val="006B4C65"/>
    <w:rsid w:val="006B65F7"/>
    <w:rsid w:val="006B75AE"/>
    <w:rsid w:val="006B7F86"/>
    <w:rsid w:val="006C129B"/>
    <w:rsid w:val="006C19F4"/>
    <w:rsid w:val="006C1B15"/>
    <w:rsid w:val="006C2513"/>
    <w:rsid w:val="006C2AB7"/>
    <w:rsid w:val="006C2B23"/>
    <w:rsid w:val="006C4787"/>
    <w:rsid w:val="006C569C"/>
    <w:rsid w:val="006C5872"/>
    <w:rsid w:val="006C60F4"/>
    <w:rsid w:val="006D119B"/>
    <w:rsid w:val="006D20A2"/>
    <w:rsid w:val="006D2F8E"/>
    <w:rsid w:val="006D432A"/>
    <w:rsid w:val="006D4BFE"/>
    <w:rsid w:val="006E1578"/>
    <w:rsid w:val="006E2156"/>
    <w:rsid w:val="006E269B"/>
    <w:rsid w:val="006E2990"/>
    <w:rsid w:val="006E3A89"/>
    <w:rsid w:val="006E3B12"/>
    <w:rsid w:val="006E3E9B"/>
    <w:rsid w:val="006E4B8E"/>
    <w:rsid w:val="006E52E6"/>
    <w:rsid w:val="006E6445"/>
    <w:rsid w:val="006E71AA"/>
    <w:rsid w:val="006F3B7A"/>
    <w:rsid w:val="006F7009"/>
    <w:rsid w:val="00702BA1"/>
    <w:rsid w:val="00702EB1"/>
    <w:rsid w:val="00703158"/>
    <w:rsid w:val="00703267"/>
    <w:rsid w:val="007032DC"/>
    <w:rsid w:val="00705A9F"/>
    <w:rsid w:val="00705FDF"/>
    <w:rsid w:val="007068DA"/>
    <w:rsid w:val="007079C7"/>
    <w:rsid w:val="00711D71"/>
    <w:rsid w:val="007126C9"/>
    <w:rsid w:val="00713ECE"/>
    <w:rsid w:val="00716FF0"/>
    <w:rsid w:val="0072025F"/>
    <w:rsid w:val="007232A0"/>
    <w:rsid w:val="0072470B"/>
    <w:rsid w:val="00726261"/>
    <w:rsid w:val="0072632E"/>
    <w:rsid w:val="00727F90"/>
    <w:rsid w:val="00730044"/>
    <w:rsid w:val="00731C7F"/>
    <w:rsid w:val="00731FC6"/>
    <w:rsid w:val="00732CA5"/>
    <w:rsid w:val="007343F6"/>
    <w:rsid w:val="00734401"/>
    <w:rsid w:val="00736001"/>
    <w:rsid w:val="00736196"/>
    <w:rsid w:val="0074144B"/>
    <w:rsid w:val="00741518"/>
    <w:rsid w:val="0074178A"/>
    <w:rsid w:val="007452C3"/>
    <w:rsid w:val="00746830"/>
    <w:rsid w:val="00746E2F"/>
    <w:rsid w:val="007470D4"/>
    <w:rsid w:val="00747A5D"/>
    <w:rsid w:val="007533FA"/>
    <w:rsid w:val="007535AF"/>
    <w:rsid w:val="00754DC2"/>
    <w:rsid w:val="00756520"/>
    <w:rsid w:val="00757A71"/>
    <w:rsid w:val="00761B7B"/>
    <w:rsid w:val="00766E86"/>
    <w:rsid w:val="00770237"/>
    <w:rsid w:val="00771A33"/>
    <w:rsid w:val="007730A3"/>
    <w:rsid w:val="007731B7"/>
    <w:rsid w:val="00773772"/>
    <w:rsid w:val="00773ABC"/>
    <w:rsid w:val="00774308"/>
    <w:rsid w:val="00775B20"/>
    <w:rsid w:val="0077604D"/>
    <w:rsid w:val="00781788"/>
    <w:rsid w:val="007827CF"/>
    <w:rsid w:val="0078402A"/>
    <w:rsid w:val="007849FF"/>
    <w:rsid w:val="00785346"/>
    <w:rsid w:val="007868E5"/>
    <w:rsid w:val="00786B48"/>
    <w:rsid w:val="007904BB"/>
    <w:rsid w:val="00791560"/>
    <w:rsid w:val="00792128"/>
    <w:rsid w:val="0079250A"/>
    <w:rsid w:val="0079260F"/>
    <w:rsid w:val="00797058"/>
    <w:rsid w:val="007A07EB"/>
    <w:rsid w:val="007A08F1"/>
    <w:rsid w:val="007A2F91"/>
    <w:rsid w:val="007A5B0C"/>
    <w:rsid w:val="007B0317"/>
    <w:rsid w:val="007B15AA"/>
    <w:rsid w:val="007B2129"/>
    <w:rsid w:val="007B2674"/>
    <w:rsid w:val="007B37C4"/>
    <w:rsid w:val="007C4748"/>
    <w:rsid w:val="007C5460"/>
    <w:rsid w:val="007C6769"/>
    <w:rsid w:val="007D123B"/>
    <w:rsid w:val="007D2CFF"/>
    <w:rsid w:val="007D2F31"/>
    <w:rsid w:val="007D32CF"/>
    <w:rsid w:val="007D3E89"/>
    <w:rsid w:val="007D4921"/>
    <w:rsid w:val="007D4EA1"/>
    <w:rsid w:val="007D5EE9"/>
    <w:rsid w:val="007D72A9"/>
    <w:rsid w:val="007E0A5D"/>
    <w:rsid w:val="007E21DD"/>
    <w:rsid w:val="007E268A"/>
    <w:rsid w:val="007E33F1"/>
    <w:rsid w:val="007E5949"/>
    <w:rsid w:val="007E7448"/>
    <w:rsid w:val="007F0B18"/>
    <w:rsid w:val="007F2D8F"/>
    <w:rsid w:val="007F34EC"/>
    <w:rsid w:val="007F374B"/>
    <w:rsid w:val="007F6451"/>
    <w:rsid w:val="007F72E5"/>
    <w:rsid w:val="007F75CA"/>
    <w:rsid w:val="0080022C"/>
    <w:rsid w:val="00800281"/>
    <w:rsid w:val="00800B36"/>
    <w:rsid w:val="00801A19"/>
    <w:rsid w:val="00801D9F"/>
    <w:rsid w:val="008044ED"/>
    <w:rsid w:val="008077AF"/>
    <w:rsid w:val="00807A4A"/>
    <w:rsid w:val="00810BB0"/>
    <w:rsid w:val="008126D7"/>
    <w:rsid w:val="0081287B"/>
    <w:rsid w:val="00814CA7"/>
    <w:rsid w:val="0081563E"/>
    <w:rsid w:val="00815698"/>
    <w:rsid w:val="00816C04"/>
    <w:rsid w:val="008174FC"/>
    <w:rsid w:val="0081761F"/>
    <w:rsid w:val="00817D89"/>
    <w:rsid w:val="00821A71"/>
    <w:rsid w:val="00830496"/>
    <w:rsid w:val="00830C9D"/>
    <w:rsid w:val="00832CE8"/>
    <w:rsid w:val="00837F90"/>
    <w:rsid w:val="00841DC9"/>
    <w:rsid w:val="00844B74"/>
    <w:rsid w:val="00846265"/>
    <w:rsid w:val="008468D1"/>
    <w:rsid w:val="008475D8"/>
    <w:rsid w:val="00847993"/>
    <w:rsid w:val="008505A5"/>
    <w:rsid w:val="00852A6C"/>
    <w:rsid w:val="0085324F"/>
    <w:rsid w:val="008578CE"/>
    <w:rsid w:val="008611BC"/>
    <w:rsid w:val="008615C2"/>
    <w:rsid w:val="00861FFD"/>
    <w:rsid w:val="00862681"/>
    <w:rsid w:val="008630B9"/>
    <w:rsid w:val="0086357A"/>
    <w:rsid w:val="00865732"/>
    <w:rsid w:val="0086652C"/>
    <w:rsid w:val="00866C05"/>
    <w:rsid w:val="00867327"/>
    <w:rsid w:val="00871CEF"/>
    <w:rsid w:val="0087224B"/>
    <w:rsid w:val="008722A9"/>
    <w:rsid w:val="00876F79"/>
    <w:rsid w:val="00877184"/>
    <w:rsid w:val="0088092B"/>
    <w:rsid w:val="00880E83"/>
    <w:rsid w:val="00881917"/>
    <w:rsid w:val="00881C4C"/>
    <w:rsid w:val="008826E2"/>
    <w:rsid w:val="008830FB"/>
    <w:rsid w:val="00883EC5"/>
    <w:rsid w:val="00885635"/>
    <w:rsid w:val="00885DEE"/>
    <w:rsid w:val="00886D2E"/>
    <w:rsid w:val="00887E02"/>
    <w:rsid w:val="00887EB9"/>
    <w:rsid w:val="00891B05"/>
    <w:rsid w:val="00891B86"/>
    <w:rsid w:val="008940D4"/>
    <w:rsid w:val="008950E6"/>
    <w:rsid w:val="00897F1D"/>
    <w:rsid w:val="008A0545"/>
    <w:rsid w:val="008A0B80"/>
    <w:rsid w:val="008A0E45"/>
    <w:rsid w:val="008A1F16"/>
    <w:rsid w:val="008A2439"/>
    <w:rsid w:val="008A61C4"/>
    <w:rsid w:val="008A6809"/>
    <w:rsid w:val="008B2182"/>
    <w:rsid w:val="008B26E8"/>
    <w:rsid w:val="008B3E4D"/>
    <w:rsid w:val="008B4C4F"/>
    <w:rsid w:val="008B4CFC"/>
    <w:rsid w:val="008B59AA"/>
    <w:rsid w:val="008B6F2C"/>
    <w:rsid w:val="008B7453"/>
    <w:rsid w:val="008B7C5F"/>
    <w:rsid w:val="008C0D31"/>
    <w:rsid w:val="008C11F2"/>
    <w:rsid w:val="008C1832"/>
    <w:rsid w:val="008C201E"/>
    <w:rsid w:val="008C2BA2"/>
    <w:rsid w:val="008C334D"/>
    <w:rsid w:val="008C56BD"/>
    <w:rsid w:val="008C5C5E"/>
    <w:rsid w:val="008C5CD6"/>
    <w:rsid w:val="008C7A66"/>
    <w:rsid w:val="008D250D"/>
    <w:rsid w:val="008D32CA"/>
    <w:rsid w:val="008D619A"/>
    <w:rsid w:val="008D68C3"/>
    <w:rsid w:val="008D6B03"/>
    <w:rsid w:val="008D6B09"/>
    <w:rsid w:val="008D7AFC"/>
    <w:rsid w:val="008E0F8D"/>
    <w:rsid w:val="008E3017"/>
    <w:rsid w:val="008E332E"/>
    <w:rsid w:val="008E530F"/>
    <w:rsid w:val="008E666F"/>
    <w:rsid w:val="008E68E8"/>
    <w:rsid w:val="008E6B8D"/>
    <w:rsid w:val="008E767A"/>
    <w:rsid w:val="008E7784"/>
    <w:rsid w:val="008F025C"/>
    <w:rsid w:val="008F20B5"/>
    <w:rsid w:val="008F39EA"/>
    <w:rsid w:val="008F45ED"/>
    <w:rsid w:val="008F53D3"/>
    <w:rsid w:val="008F5679"/>
    <w:rsid w:val="008F7BD8"/>
    <w:rsid w:val="00900B31"/>
    <w:rsid w:val="009037C6"/>
    <w:rsid w:val="0090561D"/>
    <w:rsid w:val="009056DC"/>
    <w:rsid w:val="009056E5"/>
    <w:rsid w:val="00907146"/>
    <w:rsid w:val="00907485"/>
    <w:rsid w:val="00911138"/>
    <w:rsid w:val="00912BD8"/>
    <w:rsid w:val="00913CD4"/>
    <w:rsid w:val="0091411A"/>
    <w:rsid w:val="00914850"/>
    <w:rsid w:val="009203FA"/>
    <w:rsid w:val="00921300"/>
    <w:rsid w:val="009242D1"/>
    <w:rsid w:val="009249B2"/>
    <w:rsid w:val="0092663B"/>
    <w:rsid w:val="009308A4"/>
    <w:rsid w:val="00930A48"/>
    <w:rsid w:val="00931057"/>
    <w:rsid w:val="00931067"/>
    <w:rsid w:val="009333F9"/>
    <w:rsid w:val="00934B7F"/>
    <w:rsid w:val="009362B3"/>
    <w:rsid w:val="009371D3"/>
    <w:rsid w:val="009419CF"/>
    <w:rsid w:val="009422DF"/>
    <w:rsid w:val="009423A4"/>
    <w:rsid w:val="00943984"/>
    <w:rsid w:val="009469BB"/>
    <w:rsid w:val="00946ABE"/>
    <w:rsid w:val="009501C2"/>
    <w:rsid w:val="00950A47"/>
    <w:rsid w:val="00950F90"/>
    <w:rsid w:val="00951EBC"/>
    <w:rsid w:val="00952849"/>
    <w:rsid w:val="00953B58"/>
    <w:rsid w:val="009546E8"/>
    <w:rsid w:val="009616E0"/>
    <w:rsid w:val="009625C6"/>
    <w:rsid w:val="00962A7E"/>
    <w:rsid w:val="00965CA2"/>
    <w:rsid w:val="0097108A"/>
    <w:rsid w:val="00972985"/>
    <w:rsid w:val="00973092"/>
    <w:rsid w:val="0097395D"/>
    <w:rsid w:val="009747A2"/>
    <w:rsid w:val="00975032"/>
    <w:rsid w:val="00976377"/>
    <w:rsid w:val="00977471"/>
    <w:rsid w:val="00977F25"/>
    <w:rsid w:val="00980508"/>
    <w:rsid w:val="0098143B"/>
    <w:rsid w:val="00983752"/>
    <w:rsid w:val="00984999"/>
    <w:rsid w:val="00986EEE"/>
    <w:rsid w:val="00987819"/>
    <w:rsid w:val="00990886"/>
    <w:rsid w:val="009910AE"/>
    <w:rsid w:val="009917BC"/>
    <w:rsid w:val="00992F2C"/>
    <w:rsid w:val="00993B98"/>
    <w:rsid w:val="0099550D"/>
    <w:rsid w:val="00995D0B"/>
    <w:rsid w:val="00996EB7"/>
    <w:rsid w:val="00997542"/>
    <w:rsid w:val="00997644"/>
    <w:rsid w:val="009A15B1"/>
    <w:rsid w:val="009A3B9A"/>
    <w:rsid w:val="009A4862"/>
    <w:rsid w:val="009A554B"/>
    <w:rsid w:val="009A6C4A"/>
    <w:rsid w:val="009A7ADA"/>
    <w:rsid w:val="009B2A6C"/>
    <w:rsid w:val="009B322D"/>
    <w:rsid w:val="009B33DD"/>
    <w:rsid w:val="009B44A0"/>
    <w:rsid w:val="009B7EDF"/>
    <w:rsid w:val="009C043A"/>
    <w:rsid w:val="009C33CA"/>
    <w:rsid w:val="009C3C48"/>
    <w:rsid w:val="009C5EE5"/>
    <w:rsid w:val="009C6BED"/>
    <w:rsid w:val="009D1F35"/>
    <w:rsid w:val="009D1F6C"/>
    <w:rsid w:val="009D3E8D"/>
    <w:rsid w:val="009D52B3"/>
    <w:rsid w:val="009D5FDF"/>
    <w:rsid w:val="009D6417"/>
    <w:rsid w:val="009D7099"/>
    <w:rsid w:val="009D76F0"/>
    <w:rsid w:val="009E237F"/>
    <w:rsid w:val="009E25E2"/>
    <w:rsid w:val="009E2960"/>
    <w:rsid w:val="009E356F"/>
    <w:rsid w:val="009E4461"/>
    <w:rsid w:val="009E521D"/>
    <w:rsid w:val="009E5723"/>
    <w:rsid w:val="009F0BB5"/>
    <w:rsid w:val="009F0DEB"/>
    <w:rsid w:val="009F171B"/>
    <w:rsid w:val="009F1FEA"/>
    <w:rsid w:val="009F266B"/>
    <w:rsid w:val="009F277F"/>
    <w:rsid w:val="009F2882"/>
    <w:rsid w:val="009F2AB6"/>
    <w:rsid w:val="009F7151"/>
    <w:rsid w:val="00A01F5A"/>
    <w:rsid w:val="00A02522"/>
    <w:rsid w:val="00A037B3"/>
    <w:rsid w:val="00A040A1"/>
    <w:rsid w:val="00A0422C"/>
    <w:rsid w:val="00A05A91"/>
    <w:rsid w:val="00A06A8D"/>
    <w:rsid w:val="00A06FD5"/>
    <w:rsid w:val="00A07B50"/>
    <w:rsid w:val="00A111FB"/>
    <w:rsid w:val="00A125FA"/>
    <w:rsid w:val="00A1347A"/>
    <w:rsid w:val="00A165F9"/>
    <w:rsid w:val="00A16D0D"/>
    <w:rsid w:val="00A2131D"/>
    <w:rsid w:val="00A22241"/>
    <w:rsid w:val="00A23BAF"/>
    <w:rsid w:val="00A2453C"/>
    <w:rsid w:val="00A269BE"/>
    <w:rsid w:val="00A30D2E"/>
    <w:rsid w:val="00A3117F"/>
    <w:rsid w:val="00A33023"/>
    <w:rsid w:val="00A33434"/>
    <w:rsid w:val="00A34B15"/>
    <w:rsid w:val="00A3744E"/>
    <w:rsid w:val="00A378DD"/>
    <w:rsid w:val="00A415E9"/>
    <w:rsid w:val="00A42316"/>
    <w:rsid w:val="00A46006"/>
    <w:rsid w:val="00A46EC2"/>
    <w:rsid w:val="00A47003"/>
    <w:rsid w:val="00A47043"/>
    <w:rsid w:val="00A50DE1"/>
    <w:rsid w:val="00A51780"/>
    <w:rsid w:val="00A51A73"/>
    <w:rsid w:val="00A52CC3"/>
    <w:rsid w:val="00A54063"/>
    <w:rsid w:val="00A70108"/>
    <w:rsid w:val="00A702B9"/>
    <w:rsid w:val="00A72391"/>
    <w:rsid w:val="00A7316A"/>
    <w:rsid w:val="00A73271"/>
    <w:rsid w:val="00A739BA"/>
    <w:rsid w:val="00A73C9C"/>
    <w:rsid w:val="00A744CA"/>
    <w:rsid w:val="00A745EC"/>
    <w:rsid w:val="00A760D2"/>
    <w:rsid w:val="00A833C4"/>
    <w:rsid w:val="00A85896"/>
    <w:rsid w:val="00A86100"/>
    <w:rsid w:val="00A90277"/>
    <w:rsid w:val="00A90A42"/>
    <w:rsid w:val="00A92636"/>
    <w:rsid w:val="00A94B57"/>
    <w:rsid w:val="00A94FD7"/>
    <w:rsid w:val="00A95181"/>
    <w:rsid w:val="00A95D2D"/>
    <w:rsid w:val="00A971EF"/>
    <w:rsid w:val="00A97C20"/>
    <w:rsid w:val="00AA0CD1"/>
    <w:rsid w:val="00AA1826"/>
    <w:rsid w:val="00AA6E53"/>
    <w:rsid w:val="00AA7BBC"/>
    <w:rsid w:val="00AB0000"/>
    <w:rsid w:val="00AB3CBD"/>
    <w:rsid w:val="00AB64C1"/>
    <w:rsid w:val="00AC0077"/>
    <w:rsid w:val="00AC0C12"/>
    <w:rsid w:val="00AC1430"/>
    <w:rsid w:val="00AC3AED"/>
    <w:rsid w:val="00AC58B7"/>
    <w:rsid w:val="00AC5C71"/>
    <w:rsid w:val="00AC6DE2"/>
    <w:rsid w:val="00AD1468"/>
    <w:rsid w:val="00AD29B7"/>
    <w:rsid w:val="00AD2BAA"/>
    <w:rsid w:val="00AD3DE7"/>
    <w:rsid w:val="00AD4701"/>
    <w:rsid w:val="00AD6C75"/>
    <w:rsid w:val="00AE15B9"/>
    <w:rsid w:val="00AE2977"/>
    <w:rsid w:val="00AE2F54"/>
    <w:rsid w:val="00AE47F3"/>
    <w:rsid w:val="00AE6747"/>
    <w:rsid w:val="00AE6FA2"/>
    <w:rsid w:val="00AE7DD6"/>
    <w:rsid w:val="00AF02D2"/>
    <w:rsid w:val="00AF04D7"/>
    <w:rsid w:val="00AF33FA"/>
    <w:rsid w:val="00AF71FC"/>
    <w:rsid w:val="00B00B38"/>
    <w:rsid w:val="00B00BDF"/>
    <w:rsid w:val="00B01096"/>
    <w:rsid w:val="00B012DA"/>
    <w:rsid w:val="00B02B24"/>
    <w:rsid w:val="00B02EC1"/>
    <w:rsid w:val="00B125FA"/>
    <w:rsid w:val="00B12D71"/>
    <w:rsid w:val="00B163F8"/>
    <w:rsid w:val="00B166B5"/>
    <w:rsid w:val="00B175ED"/>
    <w:rsid w:val="00B17A67"/>
    <w:rsid w:val="00B17CC7"/>
    <w:rsid w:val="00B20378"/>
    <w:rsid w:val="00B206D8"/>
    <w:rsid w:val="00B207F0"/>
    <w:rsid w:val="00B20AEC"/>
    <w:rsid w:val="00B21C0F"/>
    <w:rsid w:val="00B220FF"/>
    <w:rsid w:val="00B221D6"/>
    <w:rsid w:val="00B2220D"/>
    <w:rsid w:val="00B22829"/>
    <w:rsid w:val="00B23E8D"/>
    <w:rsid w:val="00B26D9D"/>
    <w:rsid w:val="00B303A4"/>
    <w:rsid w:val="00B30F0D"/>
    <w:rsid w:val="00B312B4"/>
    <w:rsid w:val="00B33AE3"/>
    <w:rsid w:val="00B34896"/>
    <w:rsid w:val="00B3518C"/>
    <w:rsid w:val="00B3542E"/>
    <w:rsid w:val="00B36731"/>
    <w:rsid w:val="00B3677D"/>
    <w:rsid w:val="00B436AB"/>
    <w:rsid w:val="00B44CB4"/>
    <w:rsid w:val="00B460E0"/>
    <w:rsid w:val="00B468D2"/>
    <w:rsid w:val="00B47910"/>
    <w:rsid w:val="00B51FA9"/>
    <w:rsid w:val="00B531A5"/>
    <w:rsid w:val="00B549B8"/>
    <w:rsid w:val="00B55C7E"/>
    <w:rsid w:val="00B55FFA"/>
    <w:rsid w:val="00B5634B"/>
    <w:rsid w:val="00B566DC"/>
    <w:rsid w:val="00B60336"/>
    <w:rsid w:val="00B603B9"/>
    <w:rsid w:val="00B623ED"/>
    <w:rsid w:val="00B624FA"/>
    <w:rsid w:val="00B64D83"/>
    <w:rsid w:val="00B66A8C"/>
    <w:rsid w:val="00B6726D"/>
    <w:rsid w:val="00B67A79"/>
    <w:rsid w:val="00B70614"/>
    <w:rsid w:val="00B72DA8"/>
    <w:rsid w:val="00B7492A"/>
    <w:rsid w:val="00B74F7C"/>
    <w:rsid w:val="00B756FB"/>
    <w:rsid w:val="00B75745"/>
    <w:rsid w:val="00B76A8F"/>
    <w:rsid w:val="00B7705A"/>
    <w:rsid w:val="00B770BA"/>
    <w:rsid w:val="00B82096"/>
    <w:rsid w:val="00B83E10"/>
    <w:rsid w:val="00B84F5C"/>
    <w:rsid w:val="00B8688A"/>
    <w:rsid w:val="00B9179D"/>
    <w:rsid w:val="00B92BFC"/>
    <w:rsid w:val="00B92E19"/>
    <w:rsid w:val="00B936A0"/>
    <w:rsid w:val="00B941DF"/>
    <w:rsid w:val="00B94C93"/>
    <w:rsid w:val="00B9559D"/>
    <w:rsid w:val="00B95EAC"/>
    <w:rsid w:val="00B97B1C"/>
    <w:rsid w:val="00B97CF1"/>
    <w:rsid w:val="00BA0151"/>
    <w:rsid w:val="00BA159D"/>
    <w:rsid w:val="00BA1FBA"/>
    <w:rsid w:val="00BA2825"/>
    <w:rsid w:val="00BA4141"/>
    <w:rsid w:val="00BA47B1"/>
    <w:rsid w:val="00BA58CD"/>
    <w:rsid w:val="00BA5BF0"/>
    <w:rsid w:val="00BA65F7"/>
    <w:rsid w:val="00BA6C63"/>
    <w:rsid w:val="00BB0FB2"/>
    <w:rsid w:val="00BB1077"/>
    <w:rsid w:val="00BB1F17"/>
    <w:rsid w:val="00BB262D"/>
    <w:rsid w:val="00BB29E5"/>
    <w:rsid w:val="00BB7CB6"/>
    <w:rsid w:val="00BC01D9"/>
    <w:rsid w:val="00BC1F6C"/>
    <w:rsid w:val="00BC2211"/>
    <w:rsid w:val="00BC3D4A"/>
    <w:rsid w:val="00BC4CF0"/>
    <w:rsid w:val="00BC507C"/>
    <w:rsid w:val="00BC55BA"/>
    <w:rsid w:val="00BC614E"/>
    <w:rsid w:val="00BC7618"/>
    <w:rsid w:val="00BC7CBE"/>
    <w:rsid w:val="00BC7D1B"/>
    <w:rsid w:val="00BD0E14"/>
    <w:rsid w:val="00BD1E58"/>
    <w:rsid w:val="00BD3011"/>
    <w:rsid w:val="00BD480D"/>
    <w:rsid w:val="00BD4B8E"/>
    <w:rsid w:val="00BD67C7"/>
    <w:rsid w:val="00BD7540"/>
    <w:rsid w:val="00BD7A40"/>
    <w:rsid w:val="00BD7C73"/>
    <w:rsid w:val="00BD7FA0"/>
    <w:rsid w:val="00BE09D0"/>
    <w:rsid w:val="00BE0A59"/>
    <w:rsid w:val="00BE303B"/>
    <w:rsid w:val="00BE35E4"/>
    <w:rsid w:val="00BE38F6"/>
    <w:rsid w:val="00BE43C6"/>
    <w:rsid w:val="00BE6E3F"/>
    <w:rsid w:val="00BF19FD"/>
    <w:rsid w:val="00BF320C"/>
    <w:rsid w:val="00BF4877"/>
    <w:rsid w:val="00BF51EA"/>
    <w:rsid w:val="00BF68C8"/>
    <w:rsid w:val="00BF7463"/>
    <w:rsid w:val="00C01BA3"/>
    <w:rsid w:val="00C02468"/>
    <w:rsid w:val="00C02C6F"/>
    <w:rsid w:val="00C03B0A"/>
    <w:rsid w:val="00C04780"/>
    <w:rsid w:val="00C06B39"/>
    <w:rsid w:val="00C1054E"/>
    <w:rsid w:val="00C13CEF"/>
    <w:rsid w:val="00C1415F"/>
    <w:rsid w:val="00C142DA"/>
    <w:rsid w:val="00C1499F"/>
    <w:rsid w:val="00C14B5C"/>
    <w:rsid w:val="00C14BC0"/>
    <w:rsid w:val="00C165BC"/>
    <w:rsid w:val="00C16876"/>
    <w:rsid w:val="00C17416"/>
    <w:rsid w:val="00C1754C"/>
    <w:rsid w:val="00C17E54"/>
    <w:rsid w:val="00C204CA"/>
    <w:rsid w:val="00C2145B"/>
    <w:rsid w:val="00C21522"/>
    <w:rsid w:val="00C21776"/>
    <w:rsid w:val="00C228FD"/>
    <w:rsid w:val="00C22BE7"/>
    <w:rsid w:val="00C22BEB"/>
    <w:rsid w:val="00C23392"/>
    <w:rsid w:val="00C23725"/>
    <w:rsid w:val="00C242ED"/>
    <w:rsid w:val="00C243CD"/>
    <w:rsid w:val="00C247DA"/>
    <w:rsid w:val="00C253AD"/>
    <w:rsid w:val="00C25DAC"/>
    <w:rsid w:val="00C2796A"/>
    <w:rsid w:val="00C3038D"/>
    <w:rsid w:val="00C323AB"/>
    <w:rsid w:val="00C33070"/>
    <w:rsid w:val="00C33140"/>
    <w:rsid w:val="00C33161"/>
    <w:rsid w:val="00C34B03"/>
    <w:rsid w:val="00C35114"/>
    <w:rsid w:val="00C377AC"/>
    <w:rsid w:val="00C414C4"/>
    <w:rsid w:val="00C41E12"/>
    <w:rsid w:val="00C423A8"/>
    <w:rsid w:val="00C45B1C"/>
    <w:rsid w:val="00C46757"/>
    <w:rsid w:val="00C53162"/>
    <w:rsid w:val="00C53221"/>
    <w:rsid w:val="00C53F2A"/>
    <w:rsid w:val="00C540FD"/>
    <w:rsid w:val="00C54AB2"/>
    <w:rsid w:val="00C56285"/>
    <w:rsid w:val="00C576AC"/>
    <w:rsid w:val="00C5770E"/>
    <w:rsid w:val="00C5784E"/>
    <w:rsid w:val="00C620D7"/>
    <w:rsid w:val="00C62FF5"/>
    <w:rsid w:val="00C63BE6"/>
    <w:rsid w:val="00C668E0"/>
    <w:rsid w:val="00C71AE7"/>
    <w:rsid w:val="00C77445"/>
    <w:rsid w:val="00C77661"/>
    <w:rsid w:val="00C77F86"/>
    <w:rsid w:val="00C77FFA"/>
    <w:rsid w:val="00C80110"/>
    <w:rsid w:val="00C8127C"/>
    <w:rsid w:val="00C82F2E"/>
    <w:rsid w:val="00C84CB0"/>
    <w:rsid w:val="00C85993"/>
    <w:rsid w:val="00C859DF"/>
    <w:rsid w:val="00C8619C"/>
    <w:rsid w:val="00C9314E"/>
    <w:rsid w:val="00C950E1"/>
    <w:rsid w:val="00C960E3"/>
    <w:rsid w:val="00C97776"/>
    <w:rsid w:val="00C97C57"/>
    <w:rsid w:val="00CA0FCB"/>
    <w:rsid w:val="00CA1871"/>
    <w:rsid w:val="00CA5B39"/>
    <w:rsid w:val="00CA78FD"/>
    <w:rsid w:val="00CB4AEE"/>
    <w:rsid w:val="00CB511A"/>
    <w:rsid w:val="00CB6AC8"/>
    <w:rsid w:val="00CC3561"/>
    <w:rsid w:val="00CC4300"/>
    <w:rsid w:val="00CC5F53"/>
    <w:rsid w:val="00CC60A3"/>
    <w:rsid w:val="00CC6924"/>
    <w:rsid w:val="00CC7FBA"/>
    <w:rsid w:val="00CD0604"/>
    <w:rsid w:val="00CD16BA"/>
    <w:rsid w:val="00CD1FDA"/>
    <w:rsid w:val="00CD3CEF"/>
    <w:rsid w:val="00CD63E3"/>
    <w:rsid w:val="00CD75D5"/>
    <w:rsid w:val="00CE1289"/>
    <w:rsid w:val="00CE2117"/>
    <w:rsid w:val="00CE6E4B"/>
    <w:rsid w:val="00CF0332"/>
    <w:rsid w:val="00CF1D12"/>
    <w:rsid w:val="00CF30A3"/>
    <w:rsid w:val="00CF3860"/>
    <w:rsid w:val="00CF5F25"/>
    <w:rsid w:val="00CF62F0"/>
    <w:rsid w:val="00CF7BA3"/>
    <w:rsid w:val="00D0045F"/>
    <w:rsid w:val="00D0132D"/>
    <w:rsid w:val="00D0208E"/>
    <w:rsid w:val="00D02A7B"/>
    <w:rsid w:val="00D03D49"/>
    <w:rsid w:val="00D04020"/>
    <w:rsid w:val="00D04615"/>
    <w:rsid w:val="00D057E3"/>
    <w:rsid w:val="00D062B5"/>
    <w:rsid w:val="00D06B2B"/>
    <w:rsid w:val="00D11125"/>
    <w:rsid w:val="00D13196"/>
    <w:rsid w:val="00D147A8"/>
    <w:rsid w:val="00D1653A"/>
    <w:rsid w:val="00D16FAB"/>
    <w:rsid w:val="00D17BE5"/>
    <w:rsid w:val="00D201CC"/>
    <w:rsid w:val="00D20BED"/>
    <w:rsid w:val="00D2184A"/>
    <w:rsid w:val="00D220BF"/>
    <w:rsid w:val="00D2639C"/>
    <w:rsid w:val="00D275ED"/>
    <w:rsid w:val="00D30A8C"/>
    <w:rsid w:val="00D311AD"/>
    <w:rsid w:val="00D311D9"/>
    <w:rsid w:val="00D31C21"/>
    <w:rsid w:val="00D3225F"/>
    <w:rsid w:val="00D34C92"/>
    <w:rsid w:val="00D36058"/>
    <w:rsid w:val="00D3651F"/>
    <w:rsid w:val="00D40019"/>
    <w:rsid w:val="00D42790"/>
    <w:rsid w:val="00D43BD4"/>
    <w:rsid w:val="00D45B0A"/>
    <w:rsid w:val="00D4641F"/>
    <w:rsid w:val="00D46A5C"/>
    <w:rsid w:val="00D51759"/>
    <w:rsid w:val="00D51A68"/>
    <w:rsid w:val="00D5577E"/>
    <w:rsid w:val="00D55A23"/>
    <w:rsid w:val="00D5693C"/>
    <w:rsid w:val="00D56BC9"/>
    <w:rsid w:val="00D606DB"/>
    <w:rsid w:val="00D62391"/>
    <w:rsid w:val="00D62C17"/>
    <w:rsid w:val="00D62EF6"/>
    <w:rsid w:val="00D650CE"/>
    <w:rsid w:val="00D679B1"/>
    <w:rsid w:val="00D67A31"/>
    <w:rsid w:val="00D706FC"/>
    <w:rsid w:val="00D70729"/>
    <w:rsid w:val="00D73866"/>
    <w:rsid w:val="00D74120"/>
    <w:rsid w:val="00D81D27"/>
    <w:rsid w:val="00D869AB"/>
    <w:rsid w:val="00D86A44"/>
    <w:rsid w:val="00D86E5E"/>
    <w:rsid w:val="00D9011A"/>
    <w:rsid w:val="00D916D8"/>
    <w:rsid w:val="00D91AC4"/>
    <w:rsid w:val="00D93256"/>
    <w:rsid w:val="00D95279"/>
    <w:rsid w:val="00D9615C"/>
    <w:rsid w:val="00D96E93"/>
    <w:rsid w:val="00DA1CFA"/>
    <w:rsid w:val="00DA2B99"/>
    <w:rsid w:val="00DA2EBC"/>
    <w:rsid w:val="00DA3330"/>
    <w:rsid w:val="00DA360E"/>
    <w:rsid w:val="00DA4110"/>
    <w:rsid w:val="00DA567D"/>
    <w:rsid w:val="00DB2755"/>
    <w:rsid w:val="00DB2837"/>
    <w:rsid w:val="00DB434B"/>
    <w:rsid w:val="00DC25EB"/>
    <w:rsid w:val="00DC449F"/>
    <w:rsid w:val="00DC44EA"/>
    <w:rsid w:val="00DC56E7"/>
    <w:rsid w:val="00DC56EE"/>
    <w:rsid w:val="00DC656F"/>
    <w:rsid w:val="00DC701C"/>
    <w:rsid w:val="00DD1C7E"/>
    <w:rsid w:val="00DD29F5"/>
    <w:rsid w:val="00DD2E42"/>
    <w:rsid w:val="00DD5584"/>
    <w:rsid w:val="00DD577B"/>
    <w:rsid w:val="00DD5BFC"/>
    <w:rsid w:val="00DE047D"/>
    <w:rsid w:val="00DE0653"/>
    <w:rsid w:val="00DE0C6B"/>
    <w:rsid w:val="00DE1160"/>
    <w:rsid w:val="00DE177A"/>
    <w:rsid w:val="00DE2496"/>
    <w:rsid w:val="00DE31F8"/>
    <w:rsid w:val="00DE4400"/>
    <w:rsid w:val="00DE498F"/>
    <w:rsid w:val="00DE7A63"/>
    <w:rsid w:val="00DF05A9"/>
    <w:rsid w:val="00DF18CC"/>
    <w:rsid w:val="00DF1C77"/>
    <w:rsid w:val="00DF2C39"/>
    <w:rsid w:val="00DF2E55"/>
    <w:rsid w:val="00DF3A37"/>
    <w:rsid w:val="00DF640A"/>
    <w:rsid w:val="00E02115"/>
    <w:rsid w:val="00E039A5"/>
    <w:rsid w:val="00E07557"/>
    <w:rsid w:val="00E07936"/>
    <w:rsid w:val="00E10AAD"/>
    <w:rsid w:val="00E12FCE"/>
    <w:rsid w:val="00E13804"/>
    <w:rsid w:val="00E1398A"/>
    <w:rsid w:val="00E168EF"/>
    <w:rsid w:val="00E17A38"/>
    <w:rsid w:val="00E17A6D"/>
    <w:rsid w:val="00E203CB"/>
    <w:rsid w:val="00E2122D"/>
    <w:rsid w:val="00E21924"/>
    <w:rsid w:val="00E24425"/>
    <w:rsid w:val="00E24DEE"/>
    <w:rsid w:val="00E259BC"/>
    <w:rsid w:val="00E25FA3"/>
    <w:rsid w:val="00E27AD5"/>
    <w:rsid w:val="00E30FDD"/>
    <w:rsid w:val="00E34E5B"/>
    <w:rsid w:val="00E366AD"/>
    <w:rsid w:val="00E377D6"/>
    <w:rsid w:val="00E40078"/>
    <w:rsid w:val="00E40C00"/>
    <w:rsid w:val="00E42870"/>
    <w:rsid w:val="00E42897"/>
    <w:rsid w:val="00E46095"/>
    <w:rsid w:val="00E46D3B"/>
    <w:rsid w:val="00E5190E"/>
    <w:rsid w:val="00E53FED"/>
    <w:rsid w:val="00E56315"/>
    <w:rsid w:val="00E57680"/>
    <w:rsid w:val="00E57AB6"/>
    <w:rsid w:val="00E61FCD"/>
    <w:rsid w:val="00E62683"/>
    <w:rsid w:val="00E6271B"/>
    <w:rsid w:val="00E67307"/>
    <w:rsid w:val="00E72DF3"/>
    <w:rsid w:val="00E73369"/>
    <w:rsid w:val="00E7341E"/>
    <w:rsid w:val="00E73EAC"/>
    <w:rsid w:val="00E74CD0"/>
    <w:rsid w:val="00E77E09"/>
    <w:rsid w:val="00E8237A"/>
    <w:rsid w:val="00E849CA"/>
    <w:rsid w:val="00E84FEA"/>
    <w:rsid w:val="00E85C14"/>
    <w:rsid w:val="00E86BCE"/>
    <w:rsid w:val="00E872D2"/>
    <w:rsid w:val="00E87BB8"/>
    <w:rsid w:val="00E92EAC"/>
    <w:rsid w:val="00E943CF"/>
    <w:rsid w:val="00E94589"/>
    <w:rsid w:val="00EA09DC"/>
    <w:rsid w:val="00EA0B1F"/>
    <w:rsid w:val="00EA17DB"/>
    <w:rsid w:val="00EA19DF"/>
    <w:rsid w:val="00EA201F"/>
    <w:rsid w:val="00EA25C1"/>
    <w:rsid w:val="00EA28E7"/>
    <w:rsid w:val="00EA444D"/>
    <w:rsid w:val="00EA5001"/>
    <w:rsid w:val="00EA6954"/>
    <w:rsid w:val="00EA6DF7"/>
    <w:rsid w:val="00EB0635"/>
    <w:rsid w:val="00EB6066"/>
    <w:rsid w:val="00EC1830"/>
    <w:rsid w:val="00EC1CDD"/>
    <w:rsid w:val="00EC2E7B"/>
    <w:rsid w:val="00EC3973"/>
    <w:rsid w:val="00EC5718"/>
    <w:rsid w:val="00EC5F9F"/>
    <w:rsid w:val="00EC6A2C"/>
    <w:rsid w:val="00EC72F5"/>
    <w:rsid w:val="00ED04AF"/>
    <w:rsid w:val="00ED0AED"/>
    <w:rsid w:val="00ED0F17"/>
    <w:rsid w:val="00ED1C77"/>
    <w:rsid w:val="00ED2258"/>
    <w:rsid w:val="00ED23AD"/>
    <w:rsid w:val="00ED79A8"/>
    <w:rsid w:val="00EE0A84"/>
    <w:rsid w:val="00EE18B0"/>
    <w:rsid w:val="00EE1F3E"/>
    <w:rsid w:val="00EE3586"/>
    <w:rsid w:val="00EE3665"/>
    <w:rsid w:val="00EE4677"/>
    <w:rsid w:val="00EE487B"/>
    <w:rsid w:val="00EE5F3D"/>
    <w:rsid w:val="00EF03FF"/>
    <w:rsid w:val="00EF1D3F"/>
    <w:rsid w:val="00EF1DB2"/>
    <w:rsid w:val="00EF1E6A"/>
    <w:rsid w:val="00EF1F85"/>
    <w:rsid w:val="00EF2CAF"/>
    <w:rsid w:val="00EF2EBB"/>
    <w:rsid w:val="00EF5A97"/>
    <w:rsid w:val="00F000B7"/>
    <w:rsid w:val="00F014D5"/>
    <w:rsid w:val="00F02F19"/>
    <w:rsid w:val="00F03873"/>
    <w:rsid w:val="00F04EDF"/>
    <w:rsid w:val="00F05409"/>
    <w:rsid w:val="00F062C5"/>
    <w:rsid w:val="00F10EF0"/>
    <w:rsid w:val="00F11AA1"/>
    <w:rsid w:val="00F15D4D"/>
    <w:rsid w:val="00F21E82"/>
    <w:rsid w:val="00F22823"/>
    <w:rsid w:val="00F23BB6"/>
    <w:rsid w:val="00F23BF6"/>
    <w:rsid w:val="00F244BA"/>
    <w:rsid w:val="00F2490B"/>
    <w:rsid w:val="00F26ADE"/>
    <w:rsid w:val="00F27FCD"/>
    <w:rsid w:val="00F3322C"/>
    <w:rsid w:val="00F33795"/>
    <w:rsid w:val="00F35CBE"/>
    <w:rsid w:val="00F36B04"/>
    <w:rsid w:val="00F37433"/>
    <w:rsid w:val="00F37F1D"/>
    <w:rsid w:val="00F4074D"/>
    <w:rsid w:val="00F40992"/>
    <w:rsid w:val="00F42C55"/>
    <w:rsid w:val="00F430AB"/>
    <w:rsid w:val="00F43EEB"/>
    <w:rsid w:val="00F440F8"/>
    <w:rsid w:val="00F44769"/>
    <w:rsid w:val="00F470C7"/>
    <w:rsid w:val="00F50392"/>
    <w:rsid w:val="00F50D35"/>
    <w:rsid w:val="00F529D8"/>
    <w:rsid w:val="00F53EB0"/>
    <w:rsid w:val="00F54E67"/>
    <w:rsid w:val="00F55F2B"/>
    <w:rsid w:val="00F56DDC"/>
    <w:rsid w:val="00F57E8D"/>
    <w:rsid w:val="00F62486"/>
    <w:rsid w:val="00F63437"/>
    <w:rsid w:val="00F66A23"/>
    <w:rsid w:val="00F66B56"/>
    <w:rsid w:val="00F67CE5"/>
    <w:rsid w:val="00F730F3"/>
    <w:rsid w:val="00F739E4"/>
    <w:rsid w:val="00F74942"/>
    <w:rsid w:val="00F75352"/>
    <w:rsid w:val="00F808BD"/>
    <w:rsid w:val="00F80B3B"/>
    <w:rsid w:val="00F80C58"/>
    <w:rsid w:val="00F810C7"/>
    <w:rsid w:val="00F83510"/>
    <w:rsid w:val="00F841D5"/>
    <w:rsid w:val="00F84701"/>
    <w:rsid w:val="00F859AB"/>
    <w:rsid w:val="00F85F28"/>
    <w:rsid w:val="00F86BBF"/>
    <w:rsid w:val="00F87BAF"/>
    <w:rsid w:val="00F91E0F"/>
    <w:rsid w:val="00F92DC1"/>
    <w:rsid w:val="00F94C80"/>
    <w:rsid w:val="00F97E24"/>
    <w:rsid w:val="00FA3D66"/>
    <w:rsid w:val="00FA3D87"/>
    <w:rsid w:val="00FA45C6"/>
    <w:rsid w:val="00FA5019"/>
    <w:rsid w:val="00FA548C"/>
    <w:rsid w:val="00FA69AD"/>
    <w:rsid w:val="00FB1062"/>
    <w:rsid w:val="00FB2441"/>
    <w:rsid w:val="00FB4AFD"/>
    <w:rsid w:val="00FB6E63"/>
    <w:rsid w:val="00FC0141"/>
    <w:rsid w:val="00FC168A"/>
    <w:rsid w:val="00FC2FB5"/>
    <w:rsid w:val="00FC764C"/>
    <w:rsid w:val="00FC7857"/>
    <w:rsid w:val="00FD024A"/>
    <w:rsid w:val="00FD38CA"/>
    <w:rsid w:val="00FD3935"/>
    <w:rsid w:val="00FD5359"/>
    <w:rsid w:val="00FD6071"/>
    <w:rsid w:val="00FD61EB"/>
    <w:rsid w:val="00FE0B5C"/>
    <w:rsid w:val="00FE1552"/>
    <w:rsid w:val="00FE1A82"/>
    <w:rsid w:val="00FE3180"/>
    <w:rsid w:val="00FE3257"/>
    <w:rsid w:val="00FE3ABF"/>
    <w:rsid w:val="00FE4AC5"/>
    <w:rsid w:val="00FF0A2F"/>
    <w:rsid w:val="00FF2CAB"/>
    <w:rsid w:val="00FF58E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92514">
      <o:colormru v:ext="edit" colors="#930"/>
      <o:colormenu v:ext="edit" fillcolor="none [2092]" strokecolor="#930"/>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header" w:uiPriority="99"/>
    <w:lsdException w:name="footer" w:uiPriority="99"/>
    <w:lsdException w:name="caption" w:semiHidden="1" w:unhideWhenUsed="1" w:qFormat="1"/>
    <w:lsdException w:name="footnote reference" w:uiPriority="99"/>
    <w:lsdException w:name="Title" w:qFormat="1"/>
    <w:lsdException w:name="Body Text" w:uiPriority="99"/>
    <w:lsdException w:name="Subtitle" w:qFormat="1"/>
    <w:lsdException w:name="Hyperlink" w:uiPriority="99"/>
    <w:lsdException w:name="FollowedHyperlink" w:uiPriority="99"/>
    <w:lsdException w:name="Strong" w:uiPriority="22" w:qFormat="1"/>
    <w:lsdException w:name="Emphasis" w:qFormat="1"/>
    <w:lsdException w:name="Plain Tex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D2F31"/>
    <w:rPr>
      <w:rFonts w:ascii="Arial" w:hAnsi="Arial"/>
      <w:szCs w:val="24"/>
      <w:lang w:val="en-US" w:eastAsia="en-US"/>
    </w:rPr>
  </w:style>
  <w:style w:type="paragraph" w:styleId="1">
    <w:name w:val="heading 1"/>
    <w:aliases w:val="Heading 1 Char,Head 1,????????? 1"/>
    <w:basedOn w:val="a"/>
    <w:next w:val="a"/>
    <w:link w:val="10"/>
    <w:qFormat/>
    <w:rsid w:val="007D2F31"/>
    <w:pPr>
      <w:keepNext/>
      <w:spacing w:before="240" w:after="60"/>
      <w:outlineLvl w:val="0"/>
    </w:pPr>
    <w:rPr>
      <w:rFonts w:eastAsia="MS Mincho" w:cs="Arial"/>
      <w:b/>
      <w:bCs/>
      <w:kern w:val="32"/>
      <w:sz w:val="28"/>
      <w:szCs w:val="32"/>
      <w:lang w:val="ru-RU" w:eastAsia="ja-JP"/>
    </w:rPr>
  </w:style>
  <w:style w:type="paragraph" w:styleId="2">
    <w:name w:val="heading 2"/>
    <w:basedOn w:val="a"/>
    <w:next w:val="a"/>
    <w:link w:val="20"/>
    <w:qFormat/>
    <w:rsid w:val="00946ABE"/>
    <w:pPr>
      <w:keepNext/>
      <w:spacing w:line="360" w:lineRule="auto"/>
      <w:ind w:firstLine="118"/>
      <w:jc w:val="both"/>
      <w:outlineLvl w:val="1"/>
    </w:pPr>
    <w:rPr>
      <w:rFonts w:ascii="Times New Roman" w:hAnsi="Times New Roman"/>
      <w:sz w:val="28"/>
      <w:szCs w:val="20"/>
      <w:lang w:val="ru-RU" w:eastAsia="ru-RU"/>
    </w:rPr>
  </w:style>
  <w:style w:type="paragraph" w:styleId="3">
    <w:name w:val="heading 3"/>
    <w:basedOn w:val="a"/>
    <w:next w:val="a"/>
    <w:link w:val="30"/>
    <w:qFormat/>
    <w:rsid w:val="00A05A91"/>
    <w:pPr>
      <w:keepNext/>
      <w:spacing w:line="360" w:lineRule="auto"/>
      <w:ind w:firstLine="567"/>
      <w:jc w:val="both"/>
      <w:outlineLvl w:val="2"/>
    </w:pPr>
    <w:rPr>
      <w:rFonts w:ascii="Times New Roman" w:hAnsi="Times New Roman"/>
      <w:sz w:val="28"/>
      <w:szCs w:val="20"/>
      <w:lang w:val="ru-RU" w:eastAsia="ru-RU"/>
    </w:rPr>
  </w:style>
  <w:style w:type="paragraph" w:styleId="4">
    <w:name w:val="heading 4"/>
    <w:aliases w:val=" Знак"/>
    <w:basedOn w:val="a"/>
    <w:next w:val="a"/>
    <w:link w:val="40"/>
    <w:qFormat/>
    <w:rsid w:val="00A05A91"/>
    <w:pPr>
      <w:keepNext/>
      <w:spacing w:before="240" w:after="60"/>
      <w:jc w:val="both"/>
      <w:outlineLvl w:val="3"/>
    </w:pPr>
    <w:rPr>
      <w:rFonts w:ascii="Times New Roman" w:hAnsi="Times New Roman"/>
      <w:b/>
      <w:bCs/>
      <w:sz w:val="28"/>
      <w:szCs w:val="28"/>
      <w:lang w:val="ru-RU" w:eastAsia="ru-RU"/>
    </w:rPr>
  </w:style>
  <w:style w:type="paragraph" w:styleId="5">
    <w:name w:val="heading 5"/>
    <w:basedOn w:val="a"/>
    <w:next w:val="a"/>
    <w:link w:val="50"/>
    <w:semiHidden/>
    <w:unhideWhenUsed/>
    <w:qFormat/>
    <w:rsid w:val="00DE31F8"/>
    <w:pPr>
      <w:keepNext/>
      <w:keepLines/>
      <w:spacing w:before="200"/>
      <w:outlineLvl w:val="4"/>
    </w:pPr>
    <w:rPr>
      <w:rFonts w:ascii="Cambria" w:hAnsi="Cambria"/>
      <w:color w:val="243F60"/>
      <w:sz w:val="28"/>
      <w:lang w:val="ru-RU" w:eastAsia="ru-RU"/>
    </w:rPr>
  </w:style>
  <w:style w:type="paragraph" w:styleId="6">
    <w:name w:val="heading 6"/>
    <w:basedOn w:val="a"/>
    <w:next w:val="a"/>
    <w:link w:val="60"/>
    <w:semiHidden/>
    <w:unhideWhenUsed/>
    <w:qFormat/>
    <w:rsid w:val="00DE31F8"/>
    <w:pPr>
      <w:keepNext/>
      <w:keepLines/>
      <w:spacing w:before="200"/>
      <w:outlineLvl w:val="5"/>
    </w:pPr>
    <w:rPr>
      <w:rFonts w:ascii="Cambria" w:hAnsi="Cambria"/>
      <w:i/>
      <w:iCs/>
      <w:color w:val="243F60"/>
      <w:sz w:val="28"/>
      <w:lang w:val="ru-RU" w:eastAsia="ru-RU"/>
    </w:rPr>
  </w:style>
  <w:style w:type="paragraph" w:styleId="7">
    <w:name w:val="heading 7"/>
    <w:basedOn w:val="a"/>
    <w:next w:val="a"/>
    <w:link w:val="70"/>
    <w:semiHidden/>
    <w:unhideWhenUsed/>
    <w:qFormat/>
    <w:rsid w:val="00DE31F8"/>
    <w:pPr>
      <w:keepNext/>
      <w:keepLines/>
      <w:spacing w:before="200"/>
      <w:outlineLvl w:val="6"/>
    </w:pPr>
    <w:rPr>
      <w:rFonts w:ascii="Cambria" w:hAnsi="Cambria"/>
      <w:i/>
      <w:iCs/>
      <w:color w:val="404040"/>
      <w:sz w:val="28"/>
      <w:lang w:val="ru-RU" w:eastAsia="ru-RU"/>
    </w:rPr>
  </w:style>
  <w:style w:type="paragraph" w:styleId="8">
    <w:name w:val="heading 8"/>
    <w:basedOn w:val="a"/>
    <w:next w:val="a"/>
    <w:link w:val="80"/>
    <w:semiHidden/>
    <w:unhideWhenUsed/>
    <w:qFormat/>
    <w:rsid w:val="00DE31F8"/>
    <w:pPr>
      <w:keepNext/>
      <w:keepLines/>
      <w:spacing w:before="200"/>
      <w:outlineLvl w:val="7"/>
    </w:pPr>
    <w:rPr>
      <w:rFonts w:ascii="Cambria" w:hAnsi="Cambria"/>
      <w:color w:val="404040"/>
      <w:szCs w:val="20"/>
      <w:lang w:val="ru-RU" w:eastAsia="ru-RU"/>
    </w:rPr>
  </w:style>
  <w:style w:type="paragraph" w:styleId="9">
    <w:name w:val="heading 9"/>
    <w:basedOn w:val="a"/>
    <w:next w:val="a"/>
    <w:link w:val="90"/>
    <w:semiHidden/>
    <w:unhideWhenUsed/>
    <w:qFormat/>
    <w:rsid w:val="00DE31F8"/>
    <w:pPr>
      <w:keepNext/>
      <w:keepLines/>
      <w:spacing w:before="200"/>
      <w:outlineLvl w:val="8"/>
    </w:pPr>
    <w:rPr>
      <w:rFonts w:ascii="Cambria" w:hAnsi="Cambria"/>
      <w:i/>
      <w:iCs/>
      <w:color w:val="40404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aliases w:val=" Знак Знак"/>
    <w:basedOn w:val="a0"/>
    <w:link w:val="4"/>
    <w:rsid w:val="00A05A91"/>
    <w:rPr>
      <w:b/>
      <w:bCs/>
      <w:sz w:val="28"/>
      <w:szCs w:val="28"/>
      <w:lang w:val="ru-RU" w:eastAsia="ru-RU" w:bidi="ar-SA"/>
    </w:rPr>
  </w:style>
  <w:style w:type="paragraph" w:styleId="a3">
    <w:name w:val="header"/>
    <w:basedOn w:val="a"/>
    <w:link w:val="a4"/>
    <w:uiPriority w:val="99"/>
    <w:rsid w:val="002638FD"/>
    <w:pPr>
      <w:tabs>
        <w:tab w:val="center" w:pos="4677"/>
        <w:tab w:val="right" w:pos="9355"/>
      </w:tabs>
    </w:pPr>
  </w:style>
  <w:style w:type="paragraph" w:styleId="a5">
    <w:name w:val="footer"/>
    <w:basedOn w:val="a"/>
    <w:link w:val="a6"/>
    <w:uiPriority w:val="99"/>
    <w:rsid w:val="002638FD"/>
    <w:pPr>
      <w:tabs>
        <w:tab w:val="center" w:pos="4677"/>
        <w:tab w:val="right" w:pos="9355"/>
      </w:tabs>
    </w:pPr>
  </w:style>
  <w:style w:type="table" w:styleId="a7">
    <w:name w:val="Table Grid"/>
    <w:basedOn w:val="a1"/>
    <w:rsid w:val="007D2F31"/>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pic">
    <w:name w:val="Topic"/>
    <w:basedOn w:val="a"/>
    <w:rsid w:val="007D2F31"/>
    <w:pPr>
      <w:tabs>
        <w:tab w:val="left" w:pos="6231"/>
      </w:tabs>
      <w:spacing w:before="120"/>
    </w:pPr>
    <w:rPr>
      <w:rFonts w:cs="Arial"/>
      <w:caps/>
      <w:sz w:val="24"/>
      <w:szCs w:val="20"/>
    </w:rPr>
  </w:style>
  <w:style w:type="character" w:styleId="a8">
    <w:name w:val="page number"/>
    <w:basedOn w:val="a0"/>
    <w:rsid w:val="0058473D"/>
  </w:style>
  <w:style w:type="paragraph" w:customStyle="1" w:styleId="1000">
    <w:name w:val="Стиль 10 пт Перед:  0 пт После:  0 пт"/>
    <w:basedOn w:val="a"/>
    <w:rsid w:val="000C4CA4"/>
    <w:pPr>
      <w:jc w:val="both"/>
    </w:pPr>
    <w:rPr>
      <w:rFonts w:ascii="Arial Narrow" w:hAnsi="Arial Narrow"/>
      <w:szCs w:val="20"/>
      <w:lang w:val="ru-RU" w:eastAsia="ru-RU"/>
    </w:rPr>
  </w:style>
  <w:style w:type="character" w:styleId="a9">
    <w:name w:val="Hyperlink"/>
    <w:basedOn w:val="a0"/>
    <w:uiPriority w:val="99"/>
    <w:rsid w:val="000C4CA4"/>
    <w:rPr>
      <w:color w:val="0000FF"/>
      <w:u w:val="single"/>
    </w:rPr>
  </w:style>
  <w:style w:type="paragraph" w:styleId="11">
    <w:name w:val="toc 1"/>
    <w:basedOn w:val="a"/>
    <w:next w:val="a"/>
    <w:autoRedefine/>
    <w:uiPriority w:val="39"/>
    <w:rsid w:val="008475D8"/>
    <w:pPr>
      <w:tabs>
        <w:tab w:val="left" w:pos="709"/>
        <w:tab w:val="left" w:pos="1800"/>
        <w:tab w:val="right" w:pos="9781"/>
      </w:tabs>
      <w:spacing w:before="240" w:line="360" w:lineRule="auto"/>
      <w:ind w:right="-143"/>
    </w:pPr>
    <w:rPr>
      <w:rFonts w:cs="Arial"/>
      <w:b/>
      <w:bCs/>
      <w:caps/>
      <w:sz w:val="24"/>
      <w:lang w:val="ru-RU" w:eastAsia="ru-RU"/>
    </w:rPr>
  </w:style>
  <w:style w:type="paragraph" w:styleId="21">
    <w:name w:val="toc 2"/>
    <w:basedOn w:val="a"/>
    <w:next w:val="a"/>
    <w:autoRedefine/>
    <w:uiPriority w:val="39"/>
    <w:rsid w:val="00FB4AFD"/>
    <w:pPr>
      <w:tabs>
        <w:tab w:val="left" w:pos="1440"/>
        <w:tab w:val="left" w:pos="1800"/>
        <w:tab w:val="right" w:pos="9628"/>
      </w:tabs>
      <w:spacing w:line="360" w:lineRule="auto"/>
      <w:ind w:left="1080" w:hanging="540"/>
    </w:pPr>
    <w:rPr>
      <w:rFonts w:ascii="Tahoma" w:hAnsi="Tahoma" w:cs="Tahoma"/>
      <w:bCs/>
      <w:noProof/>
      <w:sz w:val="24"/>
      <w:lang w:val="ru-RU" w:eastAsia="ru-RU"/>
    </w:rPr>
  </w:style>
  <w:style w:type="paragraph" w:styleId="aa">
    <w:name w:val="Title"/>
    <w:basedOn w:val="a"/>
    <w:link w:val="ab"/>
    <w:qFormat/>
    <w:rsid w:val="00946ABE"/>
    <w:pPr>
      <w:spacing w:line="360" w:lineRule="auto"/>
      <w:jc w:val="center"/>
    </w:pPr>
    <w:rPr>
      <w:rFonts w:ascii="Times New Roman" w:hAnsi="Times New Roman"/>
      <w:i/>
      <w:sz w:val="28"/>
      <w:szCs w:val="20"/>
      <w:u w:val="single"/>
      <w:lang w:val="ru-RU" w:eastAsia="ru-RU"/>
    </w:rPr>
  </w:style>
  <w:style w:type="paragraph" w:styleId="ac">
    <w:name w:val="Body Text"/>
    <w:basedOn w:val="a"/>
    <w:link w:val="ad"/>
    <w:uiPriority w:val="99"/>
    <w:rsid w:val="00946ABE"/>
    <w:pPr>
      <w:spacing w:line="360" w:lineRule="auto"/>
      <w:jc w:val="both"/>
    </w:pPr>
    <w:rPr>
      <w:rFonts w:ascii="Times New Roman" w:hAnsi="Times New Roman"/>
      <w:sz w:val="28"/>
      <w:szCs w:val="20"/>
      <w:lang w:val="ru-RU" w:eastAsia="ru-RU"/>
    </w:rPr>
  </w:style>
  <w:style w:type="paragraph" w:styleId="ae">
    <w:name w:val="Body Text Indent"/>
    <w:basedOn w:val="a"/>
    <w:link w:val="af"/>
    <w:rsid w:val="00A05A91"/>
    <w:pPr>
      <w:spacing w:after="120"/>
      <w:ind w:left="283"/>
    </w:pPr>
  </w:style>
  <w:style w:type="paragraph" w:styleId="22">
    <w:name w:val="Body Text Indent 2"/>
    <w:basedOn w:val="a"/>
    <w:link w:val="23"/>
    <w:rsid w:val="00A05A91"/>
    <w:pPr>
      <w:spacing w:line="360" w:lineRule="auto"/>
      <w:ind w:firstLine="567"/>
      <w:jc w:val="center"/>
    </w:pPr>
    <w:rPr>
      <w:rFonts w:ascii="Times New Roman" w:hAnsi="Times New Roman"/>
      <w:szCs w:val="20"/>
      <w:lang w:val="ru-RU" w:eastAsia="ru-RU"/>
    </w:rPr>
  </w:style>
  <w:style w:type="paragraph" w:styleId="31">
    <w:name w:val="Body Text Indent 3"/>
    <w:basedOn w:val="a"/>
    <w:link w:val="32"/>
    <w:rsid w:val="00A05A91"/>
    <w:pPr>
      <w:spacing w:line="360" w:lineRule="auto"/>
      <w:ind w:firstLine="567"/>
      <w:jc w:val="both"/>
    </w:pPr>
    <w:rPr>
      <w:rFonts w:ascii="Times New Roman" w:hAnsi="Times New Roman"/>
      <w:color w:val="FF0000"/>
      <w:sz w:val="28"/>
      <w:szCs w:val="20"/>
      <w:lang w:val="ru-RU" w:eastAsia="ru-RU"/>
    </w:rPr>
  </w:style>
  <w:style w:type="paragraph" w:customStyle="1" w:styleId="12">
    <w:name w:val="Обычный1"/>
    <w:rsid w:val="00A05A91"/>
    <w:pPr>
      <w:jc w:val="both"/>
    </w:pPr>
    <w:rPr>
      <w:rFonts w:ascii="AGOpus" w:hAnsi="AGOpus"/>
      <w:color w:val="000000"/>
      <w:sz w:val="22"/>
    </w:rPr>
  </w:style>
  <w:style w:type="paragraph" w:customStyle="1" w:styleId="110">
    <w:name w:val="Заголовок 11"/>
    <w:basedOn w:val="12"/>
    <w:next w:val="13"/>
    <w:rsid w:val="00A05A91"/>
    <w:pPr>
      <w:keepNext/>
      <w:keepLines/>
      <w:pBdr>
        <w:top w:val="single" w:sz="6" w:space="6" w:color="808080"/>
        <w:bottom w:val="single" w:sz="6" w:space="6" w:color="808080"/>
      </w:pBdr>
      <w:spacing w:after="240" w:line="240" w:lineRule="atLeast"/>
      <w:jc w:val="center"/>
    </w:pPr>
    <w:rPr>
      <w:rFonts w:ascii="Garamond" w:hAnsi="Garamond"/>
      <w:b/>
      <w:caps/>
      <w:color w:val="auto"/>
      <w:spacing w:val="20"/>
      <w:kern w:val="16"/>
      <w:sz w:val="18"/>
    </w:rPr>
  </w:style>
  <w:style w:type="paragraph" w:customStyle="1" w:styleId="13">
    <w:name w:val="Основной текст1"/>
    <w:basedOn w:val="12"/>
    <w:rsid w:val="00A05A91"/>
    <w:pPr>
      <w:jc w:val="center"/>
    </w:pPr>
    <w:rPr>
      <w:sz w:val="36"/>
    </w:rPr>
  </w:style>
  <w:style w:type="paragraph" w:customStyle="1" w:styleId="210">
    <w:name w:val="Основной текст 21"/>
    <w:basedOn w:val="12"/>
    <w:rsid w:val="00A05A91"/>
    <w:pPr>
      <w:ind w:left="720"/>
    </w:pPr>
    <w:rPr>
      <w:rFonts w:ascii="Garamond" w:hAnsi="Garamond"/>
      <w:snapToGrid w:val="0"/>
      <w:sz w:val="28"/>
    </w:rPr>
  </w:style>
  <w:style w:type="paragraph" w:customStyle="1" w:styleId="ConsNormal">
    <w:name w:val="ConsNormal"/>
    <w:link w:val="ConsNormal0"/>
    <w:rsid w:val="00A05A91"/>
    <w:pPr>
      <w:widowControl w:val="0"/>
      <w:autoSpaceDE w:val="0"/>
      <w:autoSpaceDN w:val="0"/>
      <w:ind w:firstLine="720"/>
      <w:jc w:val="both"/>
    </w:pPr>
    <w:rPr>
      <w:rFonts w:ascii="Arial" w:hAnsi="Arial" w:cs="Arial"/>
      <w:sz w:val="16"/>
      <w:szCs w:val="16"/>
    </w:rPr>
  </w:style>
  <w:style w:type="paragraph" w:styleId="af0">
    <w:name w:val="Normal (Web)"/>
    <w:basedOn w:val="a"/>
    <w:rsid w:val="00A05A91"/>
    <w:pPr>
      <w:spacing w:before="100" w:beforeAutospacing="1" w:after="100" w:afterAutospacing="1"/>
      <w:jc w:val="both"/>
    </w:pPr>
    <w:rPr>
      <w:rFonts w:ascii="Times New Roman" w:hAnsi="Times New Roman"/>
      <w:sz w:val="24"/>
      <w:lang w:val="ru-RU" w:eastAsia="ru-RU"/>
    </w:rPr>
  </w:style>
  <w:style w:type="character" w:styleId="af1">
    <w:name w:val="Strong"/>
    <w:basedOn w:val="a0"/>
    <w:uiPriority w:val="22"/>
    <w:qFormat/>
    <w:rsid w:val="00A05A91"/>
    <w:rPr>
      <w:b/>
      <w:bCs/>
    </w:rPr>
  </w:style>
  <w:style w:type="paragraph" w:styleId="af2">
    <w:name w:val="footnote text"/>
    <w:basedOn w:val="a"/>
    <w:link w:val="af3"/>
    <w:uiPriority w:val="99"/>
    <w:semiHidden/>
    <w:rsid w:val="00A05A91"/>
    <w:pPr>
      <w:jc w:val="both"/>
    </w:pPr>
    <w:rPr>
      <w:rFonts w:ascii="Times New Roman" w:hAnsi="Times New Roman"/>
      <w:szCs w:val="20"/>
      <w:lang w:val="ru-RU" w:eastAsia="ru-RU"/>
    </w:rPr>
  </w:style>
  <w:style w:type="character" w:styleId="af4">
    <w:name w:val="footnote reference"/>
    <w:basedOn w:val="a0"/>
    <w:uiPriority w:val="99"/>
    <w:semiHidden/>
    <w:rsid w:val="00A05A91"/>
    <w:rPr>
      <w:vertAlign w:val="superscript"/>
    </w:rPr>
  </w:style>
  <w:style w:type="paragraph" w:styleId="af5">
    <w:name w:val="List Paragraph"/>
    <w:basedOn w:val="a"/>
    <w:uiPriority w:val="34"/>
    <w:qFormat/>
    <w:rsid w:val="00A05A91"/>
    <w:pPr>
      <w:spacing w:after="200" w:line="276" w:lineRule="auto"/>
      <w:ind w:left="720"/>
      <w:contextualSpacing/>
      <w:jc w:val="both"/>
    </w:pPr>
    <w:rPr>
      <w:rFonts w:ascii="Calibri" w:eastAsia="Calibri" w:hAnsi="Calibri"/>
      <w:sz w:val="22"/>
      <w:szCs w:val="22"/>
      <w:lang w:val="ru-RU"/>
    </w:rPr>
  </w:style>
  <w:style w:type="paragraph" w:styleId="24">
    <w:name w:val="Body Text 2"/>
    <w:basedOn w:val="a"/>
    <w:link w:val="25"/>
    <w:rsid w:val="00A05A91"/>
    <w:pPr>
      <w:spacing w:after="120" w:line="480" w:lineRule="auto"/>
      <w:jc w:val="both"/>
    </w:pPr>
    <w:rPr>
      <w:rFonts w:ascii="Times New Roman" w:hAnsi="Times New Roman"/>
      <w:sz w:val="24"/>
      <w:lang w:val="ru-RU" w:eastAsia="ru-RU"/>
    </w:rPr>
  </w:style>
  <w:style w:type="paragraph" w:customStyle="1" w:styleId="BodyText21">
    <w:name w:val="Body Text 21"/>
    <w:basedOn w:val="a"/>
    <w:rsid w:val="00A05A91"/>
    <w:pPr>
      <w:jc w:val="both"/>
    </w:pPr>
    <w:rPr>
      <w:rFonts w:ascii="Times New Roman" w:hAnsi="Times New Roman"/>
      <w:sz w:val="24"/>
      <w:szCs w:val="20"/>
      <w:lang w:val="ru-RU"/>
    </w:rPr>
  </w:style>
  <w:style w:type="paragraph" w:customStyle="1" w:styleId="ConsNonformat">
    <w:name w:val="ConsNonformat"/>
    <w:rsid w:val="00A05A91"/>
    <w:pPr>
      <w:widowControl w:val="0"/>
      <w:autoSpaceDE w:val="0"/>
      <w:autoSpaceDN w:val="0"/>
      <w:jc w:val="both"/>
    </w:pPr>
    <w:rPr>
      <w:rFonts w:ascii="Courier New" w:hAnsi="Courier New" w:cs="Courier New"/>
      <w:sz w:val="16"/>
      <w:szCs w:val="16"/>
    </w:rPr>
  </w:style>
  <w:style w:type="paragraph" w:customStyle="1" w:styleId="consnonformat0">
    <w:name w:val="consnonformat"/>
    <w:basedOn w:val="a"/>
    <w:rsid w:val="00A05A91"/>
    <w:pPr>
      <w:autoSpaceDE w:val="0"/>
      <w:autoSpaceDN w:val="0"/>
      <w:jc w:val="both"/>
    </w:pPr>
    <w:rPr>
      <w:rFonts w:ascii="Courier New" w:hAnsi="Courier New" w:cs="Courier New"/>
      <w:sz w:val="16"/>
      <w:szCs w:val="16"/>
      <w:lang w:val="ru-RU" w:eastAsia="ru-RU"/>
    </w:rPr>
  </w:style>
  <w:style w:type="character" w:styleId="af6">
    <w:name w:val="endnote reference"/>
    <w:basedOn w:val="a0"/>
    <w:semiHidden/>
    <w:rsid w:val="006B4918"/>
    <w:rPr>
      <w:vertAlign w:val="superscript"/>
    </w:rPr>
  </w:style>
  <w:style w:type="paragraph" w:customStyle="1" w:styleId="bodytext">
    <w:name w:val="bodytext"/>
    <w:basedOn w:val="a"/>
    <w:rsid w:val="00124E38"/>
    <w:pPr>
      <w:spacing w:before="75" w:after="75" w:line="270" w:lineRule="atLeast"/>
    </w:pPr>
    <w:rPr>
      <w:rFonts w:ascii="Verdana" w:hAnsi="Verdana"/>
      <w:color w:val="000000"/>
      <w:sz w:val="17"/>
      <w:szCs w:val="17"/>
      <w:lang w:val="ru-RU" w:eastAsia="ru-RU"/>
    </w:rPr>
  </w:style>
  <w:style w:type="character" w:customStyle="1" w:styleId="a4">
    <w:name w:val="Верхний колонтитул Знак"/>
    <w:basedOn w:val="a0"/>
    <w:link w:val="a3"/>
    <w:uiPriority w:val="99"/>
    <w:rsid w:val="004621F4"/>
    <w:rPr>
      <w:rFonts w:ascii="Arial" w:hAnsi="Arial"/>
      <w:szCs w:val="24"/>
      <w:lang w:val="en-US" w:eastAsia="en-US"/>
    </w:rPr>
  </w:style>
  <w:style w:type="paragraph" w:styleId="af7">
    <w:name w:val="Balloon Text"/>
    <w:basedOn w:val="a"/>
    <w:link w:val="af8"/>
    <w:uiPriority w:val="99"/>
    <w:rsid w:val="004621F4"/>
    <w:rPr>
      <w:rFonts w:ascii="Tahoma" w:hAnsi="Tahoma" w:cs="Tahoma"/>
      <w:sz w:val="16"/>
      <w:szCs w:val="16"/>
    </w:rPr>
  </w:style>
  <w:style w:type="character" w:customStyle="1" w:styleId="af8">
    <w:name w:val="Текст выноски Знак"/>
    <w:basedOn w:val="a0"/>
    <w:link w:val="af7"/>
    <w:uiPriority w:val="99"/>
    <w:rsid w:val="004621F4"/>
    <w:rPr>
      <w:rFonts w:ascii="Tahoma" w:hAnsi="Tahoma" w:cs="Tahoma"/>
      <w:sz w:val="16"/>
      <w:szCs w:val="16"/>
      <w:lang w:val="en-US" w:eastAsia="en-US"/>
    </w:rPr>
  </w:style>
  <w:style w:type="paragraph" w:styleId="af9">
    <w:name w:val="Document Map"/>
    <w:basedOn w:val="a"/>
    <w:link w:val="afa"/>
    <w:rsid w:val="00E67307"/>
    <w:rPr>
      <w:rFonts w:ascii="Tahoma" w:hAnsi="Tahoma" w:cs="Tahoma"/>
      <w:sz w:val="16"/>
      <w:szCs w:val="16"/>
    </w:rPr>
  </w:style>
  <w:style w:type="character" w:customStyle="1" w:styleId="afa">
    <w:name w:val="Схема документа Знак"/>
    <w:basedOn w:val="a0"/>
    <w:link w:val="af9"/>
    <w:rsid w:val="00E67307"/>
    <w:rPr>
      <w:rFonts w:ascii="Tahoma" w:hAnsi="Tahoma" w:cs="Tahoma"/>
      <w:sz w:val="16"/>
      <w:szCs w:val="16"/>
      <w:lang w:val="en-US" w:eastAsia="en-US"/>
    </w:rPr>
  </w:style>
  <w:style w:type="paragraph" w:styleId="afb">
    <w:name w:val="No Spacing"/>
    <w:link w:val="afc"/>
    <w:uiPriority w:val="1"/>
    <w:qFormat/>
    <w:rsid w:val="00E67307"/>
    <w:rPr>
      <w:rFonts w:asciiTheme="minorHAnsi" w:eastAsiaTheme="minorEastAsia" w:hAnsiTheme="minorHAnsi" w:cstheme="minorBidi"/>
      <w:sz w:val="22"/>
      <w:szCs w:val="22"/>
      <w:lang w:eastAsia="en-US"/>
    </w:rPr>
  </w:style>
  <w:style w:type="character" w:customStyle="1" w:styleId="afc">
    <w:name w:val="Без интервала Знак"/>
    <w:basedOn w:val="a0"/>
    <w:link w:val="afb"/>
    <w:uiPriority w:val="1"/>
    <w:rsid w:val="00E67307"/>
    <w:rPr>
      <w:rFonts w:asciiTheme="minorHAnsi" w:eastAsiaTheme="minorEastAsia" w:hAnsiTheme="minorHAnsi" w:cstheme="minorBidi"/>
      <w:sz w:val="22"/>
      <w:szCs w:val="22"/>
      <w:lang w:eastAsia="en-US"/>
    </w:rPr>
  </w:style>
  <w:style w:type="character" w:customStyle="1" w:styleId="a6">
    <w:name w:val="Нижний колонтитул Знак"/>
    <w:basedOn w:val="a0"/>
    <w:link w:val="a5"/>
    <w:uiPriority w:val="99"/>
    <w:rsid w:val="00E67307"/>
    <w:rPr>
      <w:rFonts w:ascii="Arial" w:hAnsi="Arial"/>
      <w:szCs w:val="24"/>
      <w:lang w:val="en-US" w:eastAsia="en-US"/>
    </w:rPr>
  </w:style>
  <w:style w:type="paragraph" w:customStyle="1" w:styleId="-">
    <w:name w:val="АИ - Маркированный список"/>
    <w:basedOn w:val="a"/>
    <w:rsid w:val="002F0351"/>
    <w:pPr>
      <w:numPr>
        <w:numId w:val="8"/>
      </w:numPr>
      <w:spacing w:before="120" w:line="288" w:lineRule="auto"/>
      <w:jc w:val="both"/>
    </w:pPr>
    <w:rPr>
      <w:rFonts w:ascii="Georgia" w:hAnsi="Georgia"/>
      <w:sz w:val="24"/>
      <w:lang w:val="ru-RU" w:eastAsia="ru-RU"/>
    </w:rPr>
  </w:style>
  <w:style w:type="paragraph" w:styleId="afd">
    <w:name w:val="Plain Text"/>
    <w:basedOn w:val="a"/>
    <w:link w:val="afe"/>
    <w:uiPriority w:val="99"/>
    <w:unhideWhenUsed/>
    <w:rsid w:val="0066460F"/>
    <w:rPr>
      <w:rFonts w:ascii="Consolas" w:eastAsiaTheme="minorHAnsi" w:hAnsi="Consolas" w:cstheme="minorBidi"/>
      <w:sz w:val="21"/>
      <w:szCs w:val="21"/>
      <w:lang w:val="ru-RU"/>
    </w:rPr>
  </w:style>
  <w:style w:type="character" w:customStyle="1" w:styleId="afe">
    <w:name w:val="Текст Знак"/>
    <w:basedOn w:val="a0"/>
    <w:link w:val="afd"/>
    <w:uiPriority w:val="99"/>
    <w:rsid w:val="0066460F"/>
    <w:rPr>
      <w:rFonts w:ascii="Consolas" w:eastAsiaTheme="minorHAnsi" w:hAnsi="Consolas" w:cstheme="minorBidi"/>
      <w:sz w:val="21"/>
      <w:szCs w:val="21"/>
      <w:lang w:eastAsia="en-US"/>
    </w:rPr>
  </w:style>
  <w:style w:type="paragraph" w:customStyle="1" w:styleId="ConsPlusNormal">
    <w:name w:val="ConsPlusNormal"/>
    <w:rsid w:val="008E0F8D"/>
    <w:pPr>
      <w:widowControl w:val="0"/>
      <w:autoSpaceDE w:val="0"/>
      <w:autoSpaceDN w:val="0"/>
      <w:adjustRightInd w:val="0"/>
      <w:ind w:firstLine="720"/>
    </w:pPr>
    <w:rPr>
      <w:rFonts w:ascii="Arial" w:hAnsi="Arial" w:cs="Arial"/>
    </w:rPr>
  </w:style>
  <w:style w:type="character" w:customStyle="1" w:styleId="10">
    <w:name w:val="Заголовок 1 Знак"/>
    <w:aliases w:val="Heading 1 Char Знак,Head 1 Знак,????????? 1 Знак"/>
    <w:basedOn w:val="a0"/>
    <w:link w:val="1"/>
    <w:rsid w:val="008E0F8D"/>
    <w:rPr>
      <w:rFonts w:ascii="Arial" w:eastAsia="MS Mincho" w:hAnsi="Arial" w:cs="Arial"/>
      <w:b/>
      <w:bCs/>
      <w:kern w:val="32"/>
      <w:sz w:val="28"/>
      <w:szCs w:val="32"/>
      <w:lang w:eastAsia="ja-JP"/>
    </w:rPr>
  </w:style>
  <w:style w:type="character" w:customStyle="1" w:styleId="ad">
    <w:name w:val="Основной текст Знак"/>
    <w:basedOn w:val="a0"/>
    <w:link w:val="ac"/>
    <w:uiPriority w:val="99"/>
    <w:rsid w:val="008E0F8D"/>
    <w:rPr>
      <w:sz w:val="28"/>
    </w:rPr>
  </w:style>
  <w:style w:type="character" w:customStyle="1" w:styleId="af">
    <w:name w:val="Основной текст с отступом Знак"/>
    <w:basedOn w:val="a0"/>
    <w:link w:val="ae"/>
    <w:rsid w:val="008E0F8D"/>
    <w:rPr>
      <w:rFonts w:ascii="Arial" w:hAnsi="Arial"/>
      <w:szCs w:val="24"/>
      <w:lang w:val="en-US" w:eastAsia="en-US"/>
    </w:rPr>
  </w:style>
  <w:style w:type="character" w:customStyle="1" w:styleId="23">
    <w:name w:val="Основной текст с отступом 2 Знак"/>
    <w:basedOn w:val="a0"/>
    <w:link w:val="22"/>
    <w:rsid w:val="008E0F8D"/>
  </w:style>
  <w:style w:type="character" w:customStyle="1" w:styleId="25">
    <w:name w:val="Основной текст 2 Знак"/>
    <w:basedOn w:val="a0"/>
    <w:link w:val="24"/>
    <w:rsid w:val="008E0F8D"/>
    <w:rPr>
      <w:sz w:val="24"/>
      <w:szCs w:val="24"/>
    </w:rPr>
  </w:style>
  <w:style w:type="character" w:customStyle="1" w:styleId="ab">
    <w:name w:val="Название Знак"/>
    <w:basedOn w:val="a0"/>
    <w:link w:val="aa"/>
    <w:rsid w:val="00A46EC2"/>
    <w:rPr>
      <w:i/>
      <w:sz w:val="28"/>
      <w:u w:val="single"/>
    </w:rPr>
  </w:style>
  <w:style w:type="paragraph" w:customStyle="1" w:styleId="xl24">
    <w:name w:val="xl24"/>
    <w:basedOn w:val="a"/>
    <w:rsid w:val="00B3677D"/>
    <w:pPr>
      <w:overflowPunct w:val="0"/>
      <w:autoSpaceDE w:val="0"/>
      <w:autoSpaceDN w:val="0"/>
      <w:adjustRightInd w:val="0"/>
      <w:spacing w:before="100" w:after="100"/>
      <w:textAlignment w:val="baseline"/>
    </w:pPr>
    <w:rPr>
      <w:rFonts w:ascii="Times New Roman" w:hAnsi="Times New Roman"/>
      <w:b/>
      <w:sz w:val="24"/>
      <w:szCs w:val="20"/>
    </w:rPr>
  </w:style>
  <w:style w:type="paragraph" w:customStyle="1" w:styleId="justify2">
    <w:name w:val="justify2"/>
    <w:basedOn w:val="a"/>
    <w:rsid w:val="00B3677D"/>
    <w:pPr>
      <w:spacing w:before="100" w:beforeAutospacing="1" w:after="100" w:afterAutospacing="1"/>
      <w:ind w:firstLine="600"/>
      <w:jc w:val="both"/>
    </w:pPr>
    <w:rPr>
      <w:rFonts w:ascii="Arial Unicode MS" w:eastAsia="Arial Unicode MS" w:hAnsi="Arial Unicode MS" w:cs="Arial Unicode MS"/>
      <w:color w:val="000000"/>
      <w:sz w:val="24"/>
    </w:rPr>
  </w:style>
  <w:style w:type="character" w:customStyle="1" w:styleId="50">
    <w:name w:val="Заголовок 5 Знак"/>
    <w:basedOn w:val="a0"/>
    <w:link w:val="5"/>
    <w:semiHidden/>
    <w:rsid w:val="00DE31F8"/>
    <w:rPr>
      <w:rFonts w:ascii="Cambria" w:hAnsi="Cambria"/>
      <w:color w:val="243F60"/>
      <w:sz w:val="28"/>
      <w:szCs w:val="24"/>
    </w:rPr>
  </w:style>
  <w:style w:type="character" w:customStyle="1" w:styleId="60">
    <w:name w:val="Заголовок 6 Знак"/>
    <w:basedOn w:val="a0"/>
    <w:link w:val="6"/>
    <w:semiHidden/>
    <w:rsid w:val="00DE31F8"/>
    <w:rPr>
      <w:rFonts w:ascii="Cambria" w:hAnsi="Cambria"/>
      <w:i/>
      <w:iCs/>
      <w:color w:val="243F60"/>
      <w:sz w:val="28"/>
      <w:szCs w:val="24"/>
    </w:rPr>
  </w:style>
  <w:style w:type="character" w:customStyle="1" w:styleId="70">
    <w:name w:val="Заголовок 7 Знак"/>
    <w:basedOn w:val="a0"/>
    <w:link w:val="7"/>
    <w:semiHidden/>
    <w:rsid w:val="00DE31F8"/>
    <w:rPr>
      <w:rFonts w:ascii="Cambria" w:hAnsi="Cambria"/>
      <w:i/>
      <w:iCs/>
      <w:color w:val="404040"/>
      <w:sz w:val="28"/>
      <w:szCs w:val="24"/>
    </w:rPr>
  </w:style>
  <w:style w:type="character" w:customStyle="1" w:styleId="80">
    <w:name w:val="Заголовок 8 Знак"/>
    <w:basedOn w:val="a0"/>
    <w:link w:val="8"/>
    <w:semiHidden/>
    <w:rsid w:val="00DE31F8"/>
    <w:rPr>
      <w:rFonts w:ascii="Cambria" w:hAnsi="Cambria"/>
      <w:color w:val="404040"/>
    </w:rPr>
  </w:style>
  <w:style w:type="character" w:customStyle="1" w:styleId="90">
    <w:name w:val="Заголовок 9 Знак"/>
    <w:basedOn w:val="a0"/>
    <w:link w:val="9"/>
    <w:semiHidden/>
    <w:rsid w:val="00DE31F8"/>
    <w:rPr>
      <w:rFonts w:ascii="Cambria" w:hAnsi="Cambria"/>
      <w:i/>
      <w:iCs/>
      <w:color w:val="404040"/>
    </w:rPr>
  </w:style>
  <w:style w:type="character" w:customStyle="1" w:styleId="20">
    <w:name w:val="Заголовок 2 Знак"/>
    <w:basedOn w:val="a0"/>
    <w:link w:val="2"/>
    <w:rsid w:val="00DE31F8"/>
    <w:rPr>
      <w:sz w:val="28"/>
    </w:rPr>
  </w:style>
  <w:style w:type="character" w:customStyle="1" w:styleId="30">
    <w:name w:val="Заголовок 3 Знак"/>
    <w:basedOn w:val="a0"/>
    <w:link w:val="3"/>
    <w:rsid w:val="00DE31F8"/>
    <w:rPr>
      <w:sz w:val="28"/>
    </w:rPr>
  </w:style>
  <w:style w:type="paragraph" w:styleId="aff">
    <w:name w:val="caption"/>
    <w:basedOn w:val="a"/>
    <w:next w:val="a"/>
    <w:link w:val="aff0"/>
    <w:unhideWhenUsed/>
    <w:qFormat/>
    <w:rsid w:val="00DE31F8"/>
    <w:pPr>
      <w:spacing w:after="200"/>
    </w:pPr>
    <w:rPr>
      <w:rFonts w:ascii="Times New Roman" w:hAnsi="Times New Roman"/>
      <w:b/>
      <w:bCs/>
      <w:color w:val="4F81BD"/>
      <w:sz w:val="18"/>
      <w:szCs w:val="18"/>
      <w:lang w:val="ru-RU" w:eastAsia="ru-RU"/>
    </w:rPr>
  </w:style>
  <w:style w:type="paragraph" w:styleId="aff1">
    <w:name w:val="Subtitle"/>
    <w:basedOn w:val="1"/>
    <w:next w:val="a"/>
    <w:link w:val="aff2"/>
    <w:qFormat/>
    <w:rsid w:val="00DE31F8"/>
    <w:pPr>
      <w:ind w:right="-828"/>
      <w:jc w:val="both"/>
    </w:pPr>
    <w:rPr>
      <w:rFonts w:ascii="Times New Roman" w:eastAsia="Times New Roman" w:hAnsi="Times New Roman"/>
      <w:sz w:val="32"/>
      <w:lang w:eastAsia="ru-RU"/>
    </w:rPr>
  </w:style>
  <w:style w:type="character" w:customStyle="1" w:styleId="aff2">
    <w:name w:val="Подзаголовок Знак"/>
    <w:basedOn w:val="a0"/>
    <w:link w:val="aff1"/>
    <w:rsid w:val="00DE31F8"/>
    <w:rPr>
      <w:rFonts w:cs="Arial"/>
      <w:b/>
      <w:bCs/>
      <w:kern w:val="32"/>
      <w:sz w:val="32"/>
      <w:szCs w:val="32"/>
    </w:rPr>
  </w:style>
  <w:style w:type="character" w:styleId="aff3">
    <w:name w:val="Emphasis"/>
    <w:qFormat/>
    <w:rsid w:val="00DE31F8"/>
    <w:rPr>
      <w:i/>
      <w:iCs/>
    </w:rPr>
  </w:style>
  <w:style w:type="paragraph" w:styleId="26">
    <w:name w:val="Quote"/>
    <w:basedOn w:val="a"/>
    <w:next w:val="a"/>
    <w:link w:val="27"/>
    <w:uiPriority w:val="29"/>
    <w:qFormat/>
    <w:rsid w:val="00DE31F8"/>
    <w:rPr>
      <w:rFonts w:ascii="Times New Roman" w:hAnsi="Times New Roman"/>
      <w:i/>
      <w:iCs/>
      <w:color w:val="000000"/>
      <w:sz w:val="28"/>
      <w:lang w:val="ru-RU" w:eastAsia="ru-RU"/>
    </w:rPr>
  </w:style>
  <w:style w:type="character" w:customStyle="1" w:styleId="27">
    <w:name w:val="Цитата 2 Знак"/>
    <w:basedOn w:val="a0"/>
    <w:link w:val="26"/>
    <w:uiPriority w:val="29"/>
    <w:rsid w:val="00DE31F8"/>
    <w:rPr>
      <w:i/>
      <w:iCs/>
      <w:color w:val="000000"/>
      <w:sz w:val="28"/>
      <w:szCs w:val="24"/>
    </w:rPr>
  </w:style>
  <w:style w:type="paragraph" w:styleId="aff4">
    <w:name w:val="Intense Quote"/>
    <w:basedOn w:val="a"/>
    <w:next w:val="a"/>
    <w:link w:val="aff5"/>
    <w:uiPriority w:val="30"/>
    <w:qFormat/>
    <w:rsid w:val="00DE31F8"/>
    <w:pPr>
      <w:pBdr>
        <w:bottom w:val="single" w:sz="4" w:space="4" w:color="4F81BD"/>
      </w:pBdr>
      <w:spacing w:before="200" w:after="280"/>
      <w:ind w:left="936" w:right="936"/>
    </w:pPr>
    <w:rPr>
      <w:rFonts w:ascii="Times New Roman" w:hAnsi="Times New Roman"/>
      <w:b/>
      <w:bCs/>
      <w:i/>
      <w:iCs/>
      <w:color w:val="4F81BD"/>
      <w:sz w:val="28"/>
      <w:lang w:val="ru-RU" w:eastAsia="ru-RU"/>
    </w:rPr>
  </w:style>
  <w:style w:type="character" w:customStyle="1" w:styleId="aff5">
    <w:name w:val="Выделенная цитата Знак"/>
    <w:basedOn w:val="a0"/>
    <w:link w:val="aff4"/>
    <w:uiPriority w:val="30"/>
    <w:rsid w:val="00DE31F8"/>
    <w:rPr>
      <w:b/>
      <w:bCs/>
      <w:i/>
      <w:iCs/>
      <w:color w:val="4F81BD"/>
      <w:sz w:val="28"/>
      <w:szCs w:val="24"/>
    </w:rPr>
  </w:style>
  <w:style w:type="character" w:styleId="aff6">
    <w:name w:val="Subtle Emphasis"/>
    <w:uiPriority w:val="19"/>
    <w:qFormat/>
    <w:rsid w:val="00DE31F8"/>
    <w:rPr>
      <w:i/>
      <w:iCs/>
      <w:color w:val="808080"/>
    </w:rPr>
  </w:style>
  <w:style w:type="character" w:styleId="aff7">
    <w:name w:val="Intense Emphasis"/>
    <w:uiPriority w:val="21"/>
    <w:qFormat/>
    <w:rsid w:val="00DE31F8"/>
    <w:rPr>
      <w:b/>
      <w:bCs/>
      <w:i/>
      <w:iCs/>
      <w:color w:val="4F81BD"/>
    </w:rPr>
  </w:style>
  <w:style w:type="character" w:styleId="aff8">
    <w:name w:val="Subtle Reference"/>
    <w:uiPriority w:val="31"/>
    <w:qFormat/>
    <w:rsid w:val="00DE31F8"/>
    <w:rPr>
      <w:smallCaps/>
      <w:color w:val="C0504D"/>
      <w:u w:val="single"/>
    </w:rPr>
  </w:style>
  <w:style w:type="character" w:styleId="aff9">
    <w:name w:val="Intense Reference"/>
    <w:uiPriority w:val="32"/>
    <w:qFormat/>
    <w:rsid w:val="00DE31F8"/>
    <w:rPr>
      <w:b/>
      <w:bCs/>
      <w:smallCaps/>
      <w:color w:val="C0504D"/>
      <w:spacing w:val="5"/>
      <w:u w:val="single"/>
    </w:rPr>
  </w:style>
  <w:style w:type="character" w:styleId="affa">
    <w:name w:val="Book Title"/>
    <w:uiPriority w:val="33"/>
    <w:qFormat/>
    <w:rsid w:val="00DE31F8"/>
    <w:rPr>
      <w:b/>
      <w:bCs/>
      <w:smallCaps/>
      <w:spacing w:val="5"/>
    </w:rPr>
  </w:style>
  <w:style w:type="paragraph" w:styleId="affb">
    <w:name w:val="TOC Heading"/>
    <w:basedOn w:val="1"/>
    <w:next w:val="a"/>
    <w:uiPriority w:val="39"/>
    <w:semiHidden/>
    <w:unhideWhenUsed/>
    <w:qFormat/>
    <w:rsid w:val="00DE31F8"/>
    <w:pPr>
      <w:keepLines/>
      <w:spacing w:before="480" w:after="0" w:line="276" w:lineRule="auto"/>
      <w:outlineLvl w:val="9"/>
    </w:pPr>
    <w:rPr>
      <w:rFonts w:ascii="Cambria" w:eastAsia="Times New Roman" w:hAnsi="Cambria" w:cs="Times New Roman"/>
      <w:color w:val="365F91"/>
      <w:kern w:val="0"/>
      <w:szCs w:val="28"/>
      <w:lang w:eastAsia="en-US"/>
    </w:rPr>
  </w:style>
  <w:style w:type="paragraph" w:styleId="affc">
    <w:name w:val="Block Text"/>
    <w:basedOn w:val="a"/>
    <w:rsid w:val="00DE31F8"/>
    <w:pPr>
      <w:spacing w:line="240" w:lineRule="atLeast"/>
      <w:ind w:left="540" w:right="252"/>
      <w:jc w:val="both"/>
    </w:pPr>
    <w:rPr>
      <w:rFonts w:ascii="Times New Roman" w:hAnsi="Times New Roman"/>
      <w:sz w:val="28"/>
      <w:lang w:val="ru-RU" w:eastAsia="ru-RU"/>
    </w:rPr>
  </w:style>
  <w:style w:type="paragraph" w:customStyle="1" w:styleId="-0">
    <w:name w:val="АИ - Выводы раздела"/>
    <w:basedOn w:val="a"/>
    <w:rsid w:val="00DE31F8"/>
    <w:pPr>
      <w:tabs>
        <w:tab w:val="num" w:pos="717"/>
      </w:tabs>
      <w:spacing w:before="240" w:line="288" w:lineRule="auto"/>
      <w:ind w:left="717" w:hanging="360"/>
      <w:jc w:val="both"/>
    </w:pPr>
    <w:rPr>
      <w:rFonts w:ascii="Georgia" w:hAnsi="Georgia"/>
      <w:b/>
      <w:bCs/>
      <w:i/>
      <w:sz w:val="24"/>
      <w:lang w:val="ru-RU" w:eastAsia="ru-RU"/>
    </w:rPr>
  </w:style>
  <w:style w:type="paragraph" w:customStyle="1" w:styleId="ConsCell">
    <w:name w:val="ConsCell"/>
    <w:rsid w:val="00DE31F8"/>
    <w:pPr>
      <w:widowControl w:val="0"/>
      <w:autoSpaceDE w:val="0"/>
      <w:autoSpaceDN w:val="0"/>
      <w:adjustRightInd w:val="0"/>
      <w:jc w:val="right"/>
    </w:pPr>
    <w:rPr>
      <w:rFonts w:ascii="Arial" w:hAnsi="Arial" w:cs="Arial"/>
    </w:rPr>
  </w:style>
  <w:style w:type="character" w:customStyle="1" w:styleId="af3">
    <w:name w:val="Текст сноски Знак"/>
    <w:basedOn w:val="a0"/>
    <w:link w:val="af2"/>
    <w:uiPriority w:val="99"/>
    <w:semiHidden/>
    <w:rsid w:val="00DE31F8"/>
  </w:style>
  <w:style w:type="paragraph" w:customStyle="1" w:styleId="Style1">
    <w:name w:val="Style1"/>
    <w:basedOn w:val="a"/>
    <w:uiPriority w:val="99"/>
    <w:rsid w:val="00FE3257"/>
    <w:pPr>
      <w:widowControl w:val="0"/>
      <w:autoSpaceDE w:val="0"/>
      <w:autoSpaceDN w:val="0"/>
      <w:adjustRightInd w:val="0"/>
      <w:spacing w:line="320" w:lineRule="exact"/>
      <w:ind w:hanging="348"/>
      <w:jc w:val="both"/>
    </w:pPr>
    <w:rPr>
      <w:rFonts w:ascii="Times New Roman" w:hAnsi="Times New Roman"/>
      <w:sz w:val="24"/>
      <w:lang w:val="ru-RU" w:eastAsia="ru-RU"/>
    </w:rPr>
  </w:style>
  <w:style w:type="paragraph" w:customStyle="1" w:styleId="Style2">
    <w:name w:val="Style2"/>
    <w:basedOn w:val="a"/>
    <w:uiPriority w:val="99"/>
    <w:rsid w:val="00FE3257"/>
    <w:pPr>
      <w:widowControl w:val="0"/>
      <w:autoSpaceDE w:val="0"/>
      <w:autoSpaceDN w:val="0"/>
      <w:adjustRightInd w:val="0"/>
      <w:spacing w:line="366" w:lineRule="exact"/>
      <w:ind w:hanging="358"/>
    </w:pPr>
    <w:rPr>
      <w:rFonts w:ascii="Times New Roman" w:hAnsi="Times New Roman"/>
      <w:sz w:val="24"/>
      <w:lang w:val="ru-RU" w:eastAsia="ru-RU"/>
    </w:rPr>
  </w:style>
  <w:style w:type="character" w:customStyle="1" w:styleId="FontStyle11">
    <w:name w:val="Font Style11"/>
    <w:basedOn w:val="a0"/>
    <w:uiPriority w:val="99"/>
    <w:rsid w:val="00FE3257"/>
    <w:rPr>
      <w:rFonts w:ascii="Times New Roman" w:hAnsi="Times New Roman" w:cs="Times New Roman"/>
      <w:sz w:val="26"/>
      <w:szCs w:val="26"/>
    </w:rPr>
  </w:style>
  <w:style w:type="numbering" w:customStyle="1" w:styleId="14">
    <w:name w:val="Нет списка1"/>
    <w:next w:val="a2"/>
    <w:semiHidden/>
    <w:rsid w:val="00B55FFA"/>
  </w:style>
  <w:style w:type="character" w:customStyle="1" w:styleId="EmailStyle95">
    <w:name w:val="EmailStyle951"/>
    <w:aliases w:val="EmailStyle951"/>
    <w:basedOn w:val="a0"/>
    <w:semiHidden/>
    <w:personal/>
    <w:personalCompose/>
    <w:rsid w:val="00B55FFA"/>
    <w:rPr>
      <w:rFonts w:ascii="Arial" w:hAnsi="Arial" w:cs="Arial"/>
      <w:color w:val="auto"/>
      <w:sz w:val="20"/>
      <w:szCs w:val="20"/>
    </w:rPr>
  </w:style>
  <w:style w:type="numbering" w:customStyle="1" w:styleId="28">
    <w:name w:val="Нет списка2"/>
    <w:next w:val="a2"/>
    <w:semiHidden/>
    <w:rsid w:val="00B55FFA"/>
  </w:style>
  <w:style w:type="character" w:customStyle="1" w:styleId="EmailStyle97">
    <w:name w:val="EmailStyle971"/>
    <w:aliases w:val="EmailStyle971"/>
    <w:basedOn w:val="a0"/>
    <w:semiHidden/>
    <w:personal/>
    <w:personalCompose/>
    <w:rsid w:val="00B55FFA"/>
    <w:rPr>
      <w:rFonts w:ascii="Arial" w:hAnsi="Arial" w:cs="Arial"/>
      <w:color w:val="auto"/>
      <w:sz w:val="20"/>
      <w:szCs w:val="20"/>
    </w:rPr>
  </w:style>
  <w:style w:type="numbering" w:customStyle="1" w:styleId="33">
    <w:name w:val="Нет списка3"/>
    <w:next w:val="a2"/>
    <w:uiPriority w:val="99"/>
    <w:semiHidden/>
    <w:unhideWhenUsed/>
    <w:rsid w:val="00B55FFA"/>
  </w:style>
  <w:style w:type="numbering" w:customStyle="1" w:styleId="41">
    <w:name w:val="Нет списка4"/>
    <w:next w:val="a2"/>
    <w:uiPriority w:val="99"/>
    <w:semiHidden/>
    <w:unhideWhenUsed/>
    <w:rsid w:val="00B55FFA"/>
  </w:style>
  <w:style w:type="numbering" w:customStyle="1" w:styleId="51">
    <w:name w:val="Нет списка5"/>
    <w:next w:val="a2"/>
    <w:uiPriority w:val="99"/>
    <w:semiHidden/>
    <w:unhideWhenUsed/>
    <w:rsid w:val="00B55FFA"/>
  </w:style>
  <w:style w:type="character" w:customStyle="1" w:styleId="mediumtext1">
    <w:name w:val="mediumtext1"/>
    <w:basedOn w:val="a0"/>
    <w:rsid w:val="00B55FFA"/>
    <w:rPr>
      <w:rFonts w:ascii="Verdana" w:hAnsi="Verdana" w:cs="Times New Roman"/>
      <w:color w:val="333333"/>
      <w:sz w:val="18"/>
      <w:szCs w:val="18"/>
    </w:rPr>
  </w:style>
  <w:style w:type="numbering" w:customStyle="1" w:styleId="61">
    <w:name w:val="Нет списка6"/>
    <w:next w:val="a2"/>
    <w:uiPriority w:val="99"/>
    <w:semiHidden/>
    <w:unhideWhenUsed/>
    <w:rsid w:val="00B55FFA"/>
  </w:style>
  <w:style w:type="paragraph" w:customStyle="1" w:styleId="affd">
    <w:name w:val="БДО Основной текст"/>
    <w:basedOn w:val="ac"/>
    <w:rsid w:val="003833C9"/>
    <w:pPr>
      <w:spacing w:after="120" w:line="240" w:lineRule="auto"/>
    </w:pPr>
    <w:rPr>
      <w:rFonts w:ascii="Garamond" w:hAnsi="Garamond"/>
      <w:bCs/>
      <w:noProof/>
      <w:kern w:val="28"/>
      <w:sz w:val="24"/>
      <w:szCs w:val="24"/>
    </w:rPr>
  </w:style>
  <w:style w:type="paragraph" w:customStyle="1" w:styleId="310">
    <w:name w:val="Основной текст 31"/>
    <w:basedOn w:val="a"/>
    <w:rsid w:val="003833C9"/>
    <w:pPr>
      <w:widowControl w:val="0"/>
      <w:jc w:val="both"/>
    </w:pPr>
    <w:rPr>
      <w:rFonts w:ascii="Times New Roman" w:hAnsi="Times New Roman"/>
      <w:szCs w:val="20"/>
      <w:lang w:val="ru-RU" w:eastAsia="ru-RU"/>
    </w:rPr>
  </w:style>
  <w:style w:type="character" w:customStyle="1" w:styleId="32">
    <w:name w:val="Основной текст с отступом 3 Знак"/>
    <w:basedOn w:val="a0"/>
    <w:link w:val="31"/>
    <w:rsid w:val="00E86BCE"/>
    <w:rPr>
      <w:color w:val="FF0000"/>
      <w:sz w:val="28"/>
    </w:rPr>
  </w:style>
  <w:style w:type="character" w:customStyle="1" w:styleId="EmailStyle106">
    <w:name w:val="EmailStyle1061"/>
    <w:aliases w:val="EmailStyle1061"/>
    <w:basedOn w:val="a0"/>
    <w:semiHidden/>
    <w:personal/>
    <w:personalCompose/>
    <w:rsid w:val="00E86BCE"/>
    <w:rPr>
      <w:rFonts w:ascii="Arial" w:hAnsi="Arial" w:cs="Arial"/>
      <w:color w:val="auto"/>
      <w:sz w:val="20"/>
      <w:szCs w:val="20"/>
    </w:rPr>
  </w:style>
  <w:style w:type="character" w:customStyle="1" w:styleId="EmailStyle107">
    <w:name w:val="EmailStyle1071"/>
    <w:aliases w:val="EmailStyle1071"/>
    <w:basedOn w:val="a0"/>
    <w:semiHidden/>
    <w:personal/>
    <w:personalCompose/>
    <w:rsid w:val="00E86BCE"/>
    <w:rPr>
      <w:rFonts w:ascii="Arial" w:hAnsi="Arial" w:cs="Arial"/>
      <w:color w:val="auto"/>
      <w:sz w:val="20"/>
      <w:szCs w:val="20"/>
    </w:rPr>
  </w:style>
  <w:style w:type="character" w:customStyle="1" w:styleId="EmailStyle108">
    <w:name w:val="EmailStyle1081"/>
    <w:aliases w:val="EmailStyle1081"/>
    <w:basedOn w:val="a0"/>
    <w:semiHidden/>
    <w:personal/>
    <w:personalCompose/>
    <w:rsid w:val="008A61C4"/>
    <w:rPr>
      <w:rFonts w:ascii="Arial" w:hAnsi="Arial" w:cs="Arial"/>
      <w:color w:val="auto"/>
      <w:sz w:val="20"/>
      <w:szCs w:val="20"/>
    </w:rPr>
  </w:style>
  <w:style w:type="character" w:customStyle="1" w:styleId="EmailStyle109">
    <w:name w:val="EmailStyle1091"/>
    <w:aliases w:val="EmailStyle1091"/>
    <w:basedOn w:val="a0"/>
    <w:semiHidden/>
    <w:personal/>
    <w:personalCompose/>
    <w:rsid w:val="008A61C4"/>
    <w:rPr>
      <w:rFonts w:ascii="Arial" w:hAnsi="Arial" w:cs="Arial"/>
      <w:color w:val="auto"/>
      <w:sz w:val="20"/>
      <w:szCs w:val="20"/>
    </w:rPr>
  </w:style>
  <w:style w:type="paragraph" w:customStyle="1" w:styleId="-1">
    <w:name w:val="АИ - Текст в таблице"/>
    <w:basedOn w:val="a"/>
    <w:rsid w:val="00300AE8"/>
    <w:pPr>
      <w:spacing w:before="60" w:after="60"/>
      <w:jc w:val="both"/>
    </w:pPr>
    <w:rPr>
      <w:rFonts w:ascii="Georgia" w:hAnsi="Georgia"/>
      <w:lang w:val="ru-RU" w:eastAsia="ru-RU"/>
    </w:rPr>
  </w:style>
  <w:style w:type="character" w:customStyle="1" w:styleId="aff0">
    <w:name w:val="Название объекта Знак"/>
    <w:basedOn w:val="a0"/>
    <w:link w:val="aff"/>
    <w:uiPriority w:val="35"/>
    <w:rsid w:val="00EE18B0"/>
    <w:rPr>
      <w:b/>
      <w:bCs/>
      <w:color w:val="4F81BD"/>
      <w:sz w:val="18"/>
      <w:szCs w:val="18"/>
    </w:rPr>
  </w:style>
  <w:style w:type="paragraph" w:customStyle="1" w:styleId="affe">
    <w:name w:val="Основной"/>
    <w:basedOn w:val="22"/>
    <w:link w:val="afff"/>
    <w:qFormat/>
    <w:rsid w:val="00EE18B0"/>
    <w:pPr>
      <w:tabs>
        <w:tab w:val="left" w:pos="709"/>
        <w:tab w:val="left" w:pos="1276"/>
      </w:tabs>
      <w:spacing w:line="240" w:lineRule="auto"/>
      <w:ind w:firstLine="540"/>
      <w:jc w:val="both"/>
    </w:pPr>
    <w:rPr>
      <w:sz w:val="28"/>
      <w:szCs w:val="28"/>
    </w:rPr>
  </w:style>
  <w:style w:type="character" w:customStyle="1" w:styleId="afff">
    <w:name w:val="Основной Знак"/>
    <w:basedOn w:val="a0"/>
    <w:link w:val="affe"/>
    <w:rsid w:val="00EE18B0"/>
    <w:rPr>
      <w:sz w:val="28"/>
      <w:szCs w:val="28"/>
    </w:rPr>
  </w:style>
  <w:style w:type="paragraph" w:customStyle="1" w:styleId="afff0">
    <w:name w:val="Без формата"/>
    <w:basedOn w:val="a"/>
    <w:next w:val="affe"/>
    <w:link w:val="afff1"/>
    <w:qFormat/>
    <w:rsid w:val="00EE18B0"/>
    <w:pPr>
      <w:tabs>
        <w:tab w:val="left" w:pos="142"/>
        <w:tab w:val="left" w:pos="284"/>
        <w:tab w:val="left" w:pos="709"/>
        <w:tab w:val="left" w:pos="1260"/>
      </w:tabs>
      <w:ind w:firstLine="567"/>
      <w:jc w:val="both"/>
    </w:pPr>
    <w:rPr>
      <w:rFonts w:ascii="Times New Roman" w:hAnsi="Times New Roman"/>
      <w:sz w:val="28"/>
      <w:szCs w:val="28"/>
      <w:lang w:val="ru-RU" w:eastAsia="ru-RU"/>
    </w:rPr>
  </w:style>
  <w:style w:type="character" w:customStyle="1" w:styleId="afff1">
    <w:name w:val="Без формата Знак"/>
    <w:basedOn w:val="a0"/>
    <w:link w:val="afff0"/>
    <w:rsid w:val="00EE18B0"/>
    <w:rPr>
      <w:sz w:val="28"/>
      <w:szCs w:val="28"/>
    </w:rPr>
  </w:style>
  <w:style w:type="character" w:customStyle="1" w:styleId="EmailStyle681">
    <w:name w:val="EmailStyle681"/>
    <w:semiHidden/>
    <w:rsid w:val="00F4074D"/>
    <w:rPr>
      <w:rFonts w:ascii="Arial" w:hAnsi="Arial" w:cs="Arial"/>
      <w:color w:val="auto"/>
      <w:sz w:val="20"/>
      <w:szCs w:val="20"/>
    </w:rPr>
  </w:style>
  <w:style w:type="character" w:customStyle="1" w:styleId="EmailStyle731">
    <w:name w:val="EmailStyle731"/>
    <w:semiHidden/>
    <w:rsid w:val="00F4074D"/>
    <w:rPr>
      <w:rFonts w:ascii="Arial" w:hAnsi="Arial" w:cs="Arial"/>
      <w:color w:val="auto"/>
      <w:sz w:val="20"/>
      <w:szCs w:val="20"/>
    </w:rPr>
  </w:style>
  <w:style w:type="numbering" w:customStyle="1" w:styleId="71">
    <w:name w:val="Нет списка7"/>
    <w:next w:val="a2"/>
    <w:uiPriority w:val="99"/>
    <w:semiHidden/>
    <w:unhideWhenUsed/>
    <w:rsid w:val="00F4074D"/>
  </w:style>
  <w:style w:type="character" w:styleId="afff2">
    <w:name w:val="Placeholder Text"/>
    <w:uiPriority w:val="99"/>
    <w:semiHidden/>
    <w:rsid w:val="00F4074D"/>
    <w:rPr>
      <w:color w:val="808080"/>
    </w:rPr>
  </w:style>
  <w:style w:type="character" w:styleId="afff3">
    <w:name w:val="FollowedHyperlink"/>
    <w:uiPriority w:val="99"/>
    <w:unhideWhenUsed/>
    <w:rsid w:val="00F4074D"/>
    <w:rPr>
      <w:color w:val="800080"/>
      <w:u w:val="single"/>
    </w:rPr>
  </w:style>
  <w:style w:type="paragraph" w:styleId="34">
    <w:name w:val="toc 3"/>
    <w:basedOn w:val="a"/>
    <w:next w:val="a"/>
    <w:autoRedefine/>
    <w:uiPriority w:val="39"/>
    <w:unhideWhenUsed/>
    <w:rsid w:val="00F4074D"/>
    <w:pPr>
      <w:spacing w:after="100" w:line="276" w:lineRule="auto"/>
      <w:ind w:left="440"/>
    </w:pPr>
    <w:rPr>
      <w:rFonts w:ascii="Calibri" w:hAnsi="Calibri" w:cs="Arial"/>
      <w:sz w:val="22"/>
      <w:szCs w:val="22"/>
      <w:lang w:val="ru-RU" w:eastAsia="ru-RU"/>
    </w:rPr>
  </w:style>
  <w:style w:type="paragraph" w:styleId="42">
    <w:name w:val="toc 4"/>
    <w:basedOn w:val="a"/>
    <w:next w:val="a"/>
    <w:autoRedefine/>
    <w:uiPriority w:val="39"/>
    <w:unhideWhenUsed/>
    <w:rsid w:val="00F4074D"/>
    <w:pPr>
      <w:spacing w:after="100" w:line="276" w:lineRule="auto"/>
      <w:ind w:left="660"/>
    </w:pPr>
    <w:rPr>
      <w:rFonts w:ascii="Calibri" w:hAnsi="Calibri" w:cs="Arial"/>
      <w:sz w:val="22"/>
      <w:szCs w:val="22"/>
      <w:lang w:val="ru-RU" w:eastAsia="ru-RU"/>
    </w:rPr>
  </w:style>
  <w:style w:type="paragraph" w:styleId="52">
    <w:name w:val="toc 5"/>
    <w:basedOn w:val="a"/>
    <w:next w:val="a"/>
    <w:autoRedefine/>
    <w:uiPriority w:val="39"/>
    <w:unhideWhenUsed/>
    <w:rsid w:val="00F4074D"/>
    <w:pPr>
      <w:spacing w:after="100" w:line="276" w:lineRule="auto"/>
      <w:ind w:left="880"/>
    </w:pPr>
    <w:rPr>
      <w:rFonts w:ascii="Calibri" w:hAnsi="Calibri" w:cs="Arial"/>
      <w:sz w:val="22"/>
      <w:szCs w:val="22"/>
      <w:lang w:val="ru-RU" w:eastAsia="ru-RU"/>
    </w:rPr>
  </w:style>
  <w:style w:type="paragraph" w:styleId="62">
    <w:name w:val="toc 6"/>
    <w:basedOn w:val="a"/>
    <w:next w:val="a"/>
    <w:autoRedefine/>
    <w:uiPriority w:val="39"/>
    <w:unhideWhenUsed/>
    <w:rsid w:val="00F4074D"/>
    <w:pPr>
      <w:spacing w:after="100" w:line="276" w:lineRule="auto"/>
      <w:ind w:left="1100"/>
    </w:pPr>
    <w:rPr>
      <w:rFonts w:ascii="Calibri" w:hAnsi="Calibri" w:cs="Arial"/>
      <w:sz w:val="22"/>
      <w:szCs w:val="22"/>
      <w:lang w:val="ru-RU" w:eastAsia="ru-RU"/>
    </w:rPr>
  </w:style>
  <w:style w:type="paragraph" w:styleId="72">
    <w:name w:val="toc 7"/>
    <w:basedOn w:val="a"/>
    <w:next w:val="a"/>
    <w:autoRedefine/>
    <w:uiPriority w:val="39"/>
    <w:unhideWhenUsed/>
    <w:rsid w:val="00F4074D"/>
    <w:pPr>
      <w:spacing w:after="100" w:line="276" w:lineRule="auto"/>
      <w:ind w:left="1320"/>
    </w:pPr>
    <w:rPr>
      <w:rFonts w:ascii="Calibri" w:hAnsi="Calibri" w:cs="Arial"/>
      <w:sz w:val="22"/>
      <w:szCs w:val="22"/>
      <w:lang w:val="ru-RU" w:eastAsia="ru-RU"/>
    </w:rPr>
  </w:style>
  <w:style w:type="paragraph" w:styleId="81">
    <w:name w:val="toc 8"/>
    <w:basedOn w:val="a"/>
    <w:next w:val="a"/>
    <w:autoRedefine/>
    <w:uiPriority w:val="39"/>
    <w:unhideWhenUsed/>
    <w:rsid w:val="00F4074D"/>
    <w:pPr>
      <w:spacing w:after="100" w:line="276" w:lineRule="auto"/>
      <w:ind w:left="1540"/>
    </w:pPr>
    <w:rPr>
      <w:rFonts w:ascii="Calibri" w:hAnsi="Calibri" w:cs="Arial"/>
      <w:sz w:val="22"/>
      <w:szCs w:val="22"/>
      <w:lang w:val="ru-RU" w:eastAsia="ru-RU"/>
    </w:rPr>
  </w:style>
  <w:style w:type="paragraph" w:styleId="91">
    <w:name w:val="toc 9"/>
    <w:basedOn w:val="a"/>
    <w:next w:val="a"/>
    <w:autoRedefine/>
    <w:uiPriority w:val="39"/>
    <w:unhideWhenUsed/>
    <w:rsid w:val="00F4074D"/>
    <w:pPr>
      <w:spacing w:after="100" w:line="276" w:lineRule="auto"/>
      <w:ind w:left="1760"/>
    </w:pPr>
    <w:rPr>
      <w:rFonts w:ascii="Calibri" w:hAnsi="Calibri" w:cs="Arial"/>
      <w:sz w:val="22"/>
      <w:szCs w:val="22"/>
      <w:lang w:val="ru-RU" w:eastAsia="ru-RU"/>
    </w:rPr>
  </w:style>
  <w:style w:type="paragraph" w:customStyle="1" w:styleId="font5">
    <w:name w:val="font5"/>
    <w:basedOn w:val="a"/>
    <w:rsid w:val="00F4074D"/>
    <w:pPr>
      <w:spacing w:before="100" w:beforeAutospacing="1" w:after="100" w:afterAutospacing="1"/>
    </w:pPr>
    <w:rPr>
      <w:rFonts w:ascii="Tahoma" w:hAnsi="Tahoma" w:cs="Tahoma"/>
      <w:b/>
      <w:bCs/>
      <w:color w:val="000000"/>
      <w:sz w:val="16"/>
      <w:szCs w:val="16"/>
      <w:lang w:val="ru-RU" w:eastAsia="ru-RU"/>
    </w:rPr>
  </w:style>
  <w:style w:type="paragraph" w:customStyle="1" w:styleId="font6">
    <w:name w:val="font6"/>
    <w:basedOn w:val="a"/>
    <w:rsid w:val="00F4074D"/>
    <w:pPr>
      <w:spacing w:before="100" w:beforeAutospacing="1" w:after="100" w:afterAutospacing="1"/>
    </w:pPr>
    <w:rPr>
      <w:rFonts w:ascii="Tahoma" w:hAnsi="Tahoma" w:cs="Tahoma"/>
      <w:color w:val="000000"/>
      <w:sz w:val="16"/>
      <w:szCs w:val="16"/>
      <w:lang w:val="ru-RU" w:eastAsia="ru-RU"/>
    </w:rPr>
  </w:style>
  <w:style w:type="paragraph" w:customStyle="1" w:styleId="xl1704">
    <w:name w:val="xl1704"/>
    <w:basedOn w:val="a"/>
    <w:rsid w:val="00F4074D"/>
    <w:pPr>
      <w:spacing w:before="100" w:beforeAutospacing="1" w:after="100" w:afterAutospacing="1"/>
    </w:pPr>
    <w:rPr>
      <w:rFonts w:ascii="Times New Roman" w:hAnsi="Times New Roman"/>
      <w:sz w:val="24"/>
      <w:lang w:val="ru-RU" w:eastAsia="ru-RU"/>
    </w:rPr>
  </w:style>
  <w:style w:type="paragraph" w:customStyle="1" w:styleId="xl1705">
    <w:name w:val="xl1705"/>
    <w:basedOn w:val="a"/>
    <w:rsid w:val="00F4074D"/>
    <w:pPr>
      <w:pBdr>
        <w:top w:val="single" w:sz="4" w:space="0" w:color="auto"/>
        <w:left w:val="single" w:sz="4" w:space="0" w:color="auto"/>
        <w:bottom w:val="single" w:sz="4" w:space="0" w:color="auto"/>
      </w:pBdr>
      <w:spacing w:before="100" w:beforeAutospacing="1" w:after="100" w:afterAutospacing="1"/>
      <w:textAlignment w:val="center"/>
    </w:pPr>
    <w:rPr>
      <w:rFonts w:ascii="Times New Roman" w:hAnsi="Times New Roman"/>
      <w:b/>
      <w:bCs/>
      <w:sz w:val="24"/>
      <w:lang w:val="ru-RU" w:eastAsia="ru-RU"/>
    </w:rPr>
  </w:style>
  <w:style w:type="paragraph" w:customStyle="1" w:styleId="xl1706">
    <w:name w:val="xl1706"/>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sz w:val="24"/>
      <w:lang w:val="ru-RU" w:eastAsia="ru-RU"/>
    </w:rPr>
  </w:style>
  <w:style w:type="paragraph" w:customStyle="1" w:styleId="xl1707">
    <w:name w:val="xl1707"/>
    <w:basedOn w:val="a"/>
    <w:rsid w:val="00F4074D"/>
    <w:pPr>
      <w:spacing w:before="100" w:beforeAutospacing="1" w:after="100" w:afterAutospacing="1"/>
      <w:jc w:val="right"/>
    </w:pPr>
    <w:rPr>
      <w:rFonts w:ascii="Times New Roman" w:hAnsi="Times New Roman"/>
      <w:sz w:val="24"/>
      <w:lang w:val="ru-RU" w:eastAsia="ru-RU"/>
    </w:rPr>
  </w:style>
  <w:style w:type="paragraph" w:customStyle="1" w:styleId="xl1708">
    <w:name w:val="xl1708"/>
    <w:basedOn w:val="a"/>
    <w:rsid w:val="00F4074D"/>
    <w:pPr>
      <w:spacing w:before="100" w:beforeAutospacing="1" w:after="100" w:afterAutospacing="1"/>
      <w:jc w:val="center"/>
    </w:pPr>
    <w:rPr>
      <w:rFonts w:ascii="Times New Roman" w:hAnsi="Times New Roman"/>
      <w:sz w:val="24"/>
      <w:lang w:val="ru-RU" w:eastAsia="ru-RU"/>
    </w:rPr>
  </w:style>
  <w:style w:type="paragraph" w:customStyle="1" w:styleId="xl1709">
    <w:name w:val="xl1709"/>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10">
    <w:name w:val="xl1710"/>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11">
    <w:name w:val="xl1711"/>
    <w:basedOn w:val="a"/>
    <w:rsid w:val="00F4074D"/>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12">
    <w:name w:val="xl1712"/>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13">
    <w:name w:val="xl1713"/>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b/>
      <w:bCs/>
      <w:sz w:val="24"/>
      <w:lang w:val="ru-RU" w:eastAsia="ru-RU"/>
    </w:rPr>
  </w:style>
  <w:style w:type="paragraph" w:customStyle="1" w:styleId="xl1714">
    <w:name w:val="xl1714"/>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b/>
      <w:bCs/>
      <w:sz w:val="24"/>
      <w:lang w:val="ru-RU" w:eastAsia="ru-RU"/>
    </w:rPr>
  </w:style>
  <w:style w:type="paragraph" w:customStyle="1" w:styleId="xl1715">
    <w:name w:val="xl1715"/>
    <w:basedOn w:val="a"/>
    <w:rsid w:val="00F4074D"/>
    <w:pPr>
      <w:pBdr>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b/>
      <w:bCs/>
      <w:sz w:val="24"/>
      <w:lang w:val="ru-RU" w:eastAsia="ru-RU"/>
    </w:rPr>
  </w:style>
  <w:style w:type="paragraph" w:customStyle="1" w:styleId="xl1716">
    <w:name w:val="xl1716"/>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17">
    <w:name w:val="xl1717"/>
    <w:basedOn w:val="a"/>
    <w:rsid w:val="00F4074D"/>
    <w:pPr>
      <w:pBdr>
        <w:top w:val="single" w:sz="4" w:space="0" w:color="auto"/>
        <w:left w:val="single" w:sz="4" w:space="0" w:color="auto"/>
        <w:bottom w:val="single" w:sz="4" w:space="0" w:color="auto"/>
      </w:pBdr>
      <w:spacing w:before="100" w:beforeAutospacing="1" w:after="100" w:afterAutospacing="1"/>
      <w:textAlignment w:val="center"/>
    </w:pPr>
    <w:rPr>
      <w:rFonts w:ascii="Times New Roman" w:hAnsi="Times New Roman"/>
      <w:b/>
      <w:bCs/>
      <w:sz w:val="24"/>
      <w:lang w:val="ru-RU" w:eastAsia="ru-RU"/>
    </w:rPr>
  </w:style>
  <w:style w:type="paragraph" w:customStyle="1" w:styleId="xl1718">
    <w:name w:val="xl1718"/>
    <w:basedOn w:val="a"/>
    <w:rsid w:val="00F4074D"/>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19">
    <w:name w:val="xl1719"/>
    <w:basedOn w:val="a"/>
    <w:rsid w:val="00F4074D"/>
    <w:pPr>
      <w:pBdr>
        <w:top w:val="single" w:sz="4" w:space="0" w:color="auto"/>
        <w:bottom w:val="single" w:sz="4" w:space="0" w:color="auto"/>
      </w:pBdr>
      <w:spacing w:before="100" w:beforeAutospacing="1" w:after="100" w:afterAutospacing="1"/>
      <w:textAlignment w:val="center"/>
    </w:pPr>
    <w:rPr>
      <w:rFonts w:ascii="Times New Roman" w:hAnsi="Times New Roman"/>
      <w:b/>
      <w:bCs/>
      <w:sz w:val="24"/>
      <w:lang w:val="ru-RU" w:eastAsia="ru-RU"/>
    </w:rPr>
  </w:style>
  <w:style w:type="paragraph" w:customStyle="1" w:styleId="xl1720">
    <w:name w:val="xl1720"/>
    <w:basedOn w:val="a"/>
    <w:rsid w:val="00F4074D"/>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b/>
      <w:bCs/>
      <w:sz w:val="24"/>
      <w:lang w:val="ru-RU" w:eastAsia="ru-RU"/>
    </w:rPr>
  </w:style>
  <w:style w:type="paragraph" w:customStyle="1" w:styleId="xl1721">
    <w:name w:val="xl1721"/>
    <w:basedOn w:val="a"/>
    <w:rsid w:val="00F4074D"/>
    <w:pPr>
      <w:pBdr>
        <w:top w:val="single" w:sz="4" w:space="0" w:color="auto"/>
        <w:bottom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22">
    <w:name w:val="xl1722"/>
    <w:basedOn w:val="a"/>
    <w:rsid w:val="00F4074D"/>
    <w:pPr>
      <w:pBdr>
        <w:top w:val="single" w:sz="4" w:space="0" w:color="auto"/>
        <w:bottom w:val="single" w:sz="4" w:space="0" w:color="auto"/>
      </w:pBdr>
      <w:spacing w:before="100" w:beforeAutospacing="1" w:after="100" w:afterAutospacing="1"/>
      <w:textAlignment w:val="center"/>
    </w:pPr>
    <w:rPr>
      <w:rFonts w:ascii="Times New Roman" w:hAnsi="Times New Roman"/>
      <w:b/>
      <w:bCs/>
      <w:sz w:val="24"/>
      <w:lang w:val="ru-RU" w:eastAsia="ru-RU"/>
    </w:rPr>
  </w:style>
  <w:style w:type="paragraph" w:customStyle="1" w:styleId="xl1723">
    <w:name w:val="xl1723"/>
    <w:basedOn w:val="a"/>
    <w:rsid w:val="00F4074D"/>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b/>
      <w:bCs/>
      <w:color w:val="000000"/>
      <w:szCs w:val="20"/>
      <w:lang w:val="ru-RU" w:eastAsia="ru-RU"/>
    </w:rPr>
  </w:style>
  <w:style w:type="paragraph" w:customStyle="1" w:styleId="xl1724">
    <w:name w:val="xl1724"/>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b/>
      <w:bCs/>
      <w:color w:val="000000"/>
      <w:szCs w:val="20"/>
      <w:lang w:val="ru-RU" w:eastAsia="ru-RU"/>
    </w:rPr>
  </w:style>
  <w:style w:type="paragraph" w:customStyle="1" w:styleId="xl1725">
    <w:name w:val="xl1725"/>
    <w:basedOn w:val="a"/>
    <w:rsid w:val="00F4074D"/>
    <w:pPr>
      <w:pBdr>
        <w:top w:val="single" w:sz="4" w:space="0" w:color="auto"/>
        <w:left w:val="single" w:sz="4" w:space="0" w:color="auto"/>
        <w:right w:val="single" w:sz="4" w:space="0" w:color="auto"/>
      </w:pBdr>
      <w:spacing w:before="100" w:beforeAutospacing="1" w:after="100" w:afterAutospacing="1"/>
      <w:jc w:val="right"/>
      <w:textAlignment w:val="center"/>
    </w:pPr>
    <w:rPr>
      <w:rFonts w:ascii="Times New Roman" w:hAnsi="Times New Roman"/>
      <w:sz w:val="24"/>
      <w:lang w:val="ru-RU" w:eastAsia="ru-RU"/>
    </w:rPr>
  </w:style>
  <w:style w:type="paragraph" w:customStyle="1" w:styleId="xl1726">
    <w:name w:val="xl1726"/>
    <w:basedOn w:val="a"/>
    <w:rsid w:val="00F4074D"/>
    <w:pPr>
      <w:pBdr>
        <w:top w:val="single" w:sz="4" w:space="0" w:color="auto"/>
        <w:left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27">
    <w:name w:val="xl1727"/>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sz w:val="24"/>
      <w:lang w:val="ru-RU" w:eastAsia="ru-RU"/>
    </w:rPr>
  </w:style>
  <w:style w:type="paragraph" w:customStyle="1" w:styleId="xl1728">
    <w:name w:val="xl1728"/>
    <w:basedOn w:val="a"/>
    <w:rsid w:val="00F4074D"/>
    <w:pPr>
      <w:pBdr>
        <w:top w:val="single" w:sz="4" w:space="0" w:color="auto"/>
        <w:left w:val="single" w:sz="4" w:space="0" w:color="auto"/>
        <w:right w:val="single" w:sz="4" w:space="0" w:color="auto"/>
      </w:pBdr>
      <w:spacing w:before="100" w:beforeAutospacing="1" w:after="100" w:afterAutospacing="1"/>
      <w:jc w:val="right"/>
      <w:textAlignment w:val="center"/>
    </w:pPr>
    <w:rPr>
      <w:rFonts w:ascii="Times New Roman" w:hAnsi="Times New Roman"/>
      <w:sz w:val="24"/>
      <w:lang w:val="ru-RU" w:eastAsia="ru-RU"/>
    </w:rPr>
  </w:style>
  <w:style w:type="paragraph" w:customStyle="1" w:styleId="xl1729">
    <w:name w:val="xl1729"/>
    <w:basedOn w:val="a"/>
    <w:rsid w:val="00F4074D"/>
    <w:pPr>
      <w:pBdr>
        <w:top w:val="single" w:sz="4" w:space="0" w:color="auto"/>
        <w:left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30">
    <w:name w:val="xl1730"/>
    <w:basedOn w:val="a"/>
    <w:rsid w:val="00F4074D"/>
    <w:pPr>
      <w:pBdr>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31">
    <w:name w:val="xl1731"/>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32">
    <w:name w:val="xl1732"/>
    <w:basedOn w:val="a"/>
    <w:rsid w:val="00F4074D"/>
    <w:pPr>
      <w:pBdr>
        <w:left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33">
    <w:name w:val="xl1733"/>
    <w:basedOn w:val="a"/>
    <w:rsid w:val="00F4074D"/>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34">
    <w:name w:val="xl1734"/>
    <w:basedOn w:val="a"/>
    <w:rsid w:val="00F4074D"/>
    <w:pPr>
      <w:pBdr>
        <w:left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35">
    <w:name w:val="xl1735"/>
    <w:basedOn w:val="a"/>
    <w:rsid w:val="00F4074D"/>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Default">
    <w:name w:val="Default"/>
    <w:rsid w:val="00DE047D"/>
    <w:pPr>
      <w:autoSpaceDE w:val="0"/>
      <w:autoSpaceDN w:val="0"/>
      <w:adjustRightInd w:val="0"/>
    </w:pPr>
    <w:rPr>
      <w:rFonts w:ascii="Arial" w:eastAsiaTheme="minorHAnsi" w:hAnsi="Arial" w:cs="Arial"/>
      <w:color w:val="000000"/>
      <w:sz w:val="24"/>
      <w:szCs w:val="24"/>
      <w:lang w:eastAsia="en-US"/>
    </w:rPr>
  </w:style>
  <w:style w:type="paragraph" w:styleId="afff4">
    <w:name w:val="annotation text"/>
    <w:basedOn w:val="a"/>
    <w:link w:val="afff5"/>
    <w:rsid w:val="00DE0653"/>
    <w:pPr>
      <w:jc w:val="both"/>
    </w:pPr>
    <w:rPr>
      <w:szCs w:val="20"/>
    </w:rPr>
  </w:style>
  <w:style w:type="character" w:customStyle="1" w:styleId="afff5">
    <w:name w:val="Текст примечания Знак"/>
    <w:basedOn w:val="a0"/>
    <w:link w:val="afff4"/>
    <w:rsid w:val="00DE0653"/>
    <w:rPr>
      <w:rFonts w:ascii="Arial" w:hAnsi="Arial"/>
      <w:lang w:val="en-US" w:eastAsia="en-US"/>
    </w:rPr>
  </w:style>
  <w:style w:type="character" w:customStyle="1" w:styleId="ConsNormal0">
    <w:name w:val="ConsNormal Знак"/>
    <w:link w:val="ConsNormal"/>
    <w:rsid w:val="00A33023"/>
    <w:rPr>
      <w:rFonts w:ascii="Arial" w:hAnsi="Arial" w:cs="Arial"/>
      <w:sz w:val="16"/>
      <w:szCs w:val="16"/>
    </w:rPr>
  </w:style>
</w:styles>
</file>

<file path=word/webSettings.xml><?xml version="1.0" encoding="utf-8"?>
<w:webSettings xmlns:r="http://schemas.openxmlformats.org/officeDocument/2006/relationships" xmlns:w="http://schemas.openxmlformats.org/wordprocessingml/2006/main">
  <w:divs>
    <w:div w:id="455638342">
      <w:bodyDiv w:val="1"/>
      <w:marLeft w:val="0"/>
      <w:marRight w:val="0"/>
      <w:marTop w:val="0"/>
      <w:marBottom w:val="0"/>
      <w:divBdr>
        <w:top w:val="none" w:sz="0" w:space="0" w:color="auto"/>
        <w:left w:val="none" w:sz="0" w:space="0" w:color="auto"/>
        <w:bottom w:val="none" w:sz="0" w:space="0" w:color="auto"/>
        <w:right w:val="none" w:sz="0" w:space="0" w:color="auto"/>
      </w:divBdr>
    </w:div>
    <w:div w:id="532157490">
      <w:bodyDiv w:val="1"/>
      <w:marLeft w:val="0"/>
      <w:marRight w:val="0"/>
      <w:marTop w:val="0"/>
      <w:marBottom w:val="0"/>
      <w:divBdr>
        <w:top w:val="none" w:sz="0" w:space="0" w:color="auto"/>
        <w:left w:val="none" w:sz="0" w:space="0" w:color="auto"/>
        <w:bottom w:val="none" w:sz="0" w:space="0" w:color="auto"/>
        <w:right w:val="none" w:sz="0" w:space="0" w:color="auto"/>
      </w:divBdr>
    </w:div>
    <w:div w:id="581375783">
      <w:bodyDiv w:val="1"/>
      <w:marLeft w:val="0"/>
      <w:marRight w:val="0"/>
      <w:marTop w:val="0"/>
      <w:marBottom w:val="0"/>
      <w:divBdr>
        <w:top w:val="none" w:sz="0" w:space="0" w:color="auto"/>
        <w:left w:val="none" w:sz="0" w:space="0" w:color="auto"/>
        <w:bottom w:val="none" w:sz="0" w:space="0" w:color="auto"/>
        <w:right w:val="none" w:sz="0" w:space="0" w:color="auto"/>
      </w:divBdr>
    </w:div>
    <w:div w:id="585380062">
      <w:bodyDiv w:val="1"/>
      <w:marLeft w:val="0"/>
      <w:marRight w:val="0"/>
      <w:marTop w:val="0"/>
      <w:marBottom w:val="0"/>
      <w:divBdr>
        <w:top w:val="none" w:sz="0" w:space="0" w:color="auto"/>
        <w:left w:val="none" w:sz="0" w:space="0" w:color="auto"/>
        <w:bottom w:val="none" w:sz="0" w:space="0" w:color="auto"/>
        <w:right w:val="none" w:sz="0" w:space="0" w:color="auto"/>
      </w:divBdr>
    </w:div>
    <w:div w:id="595863642">
      <w:bodyDiv w:val="1"/>
      <w:marLeft w:val="0"/>
      <w:marRight w:val="0"/>
      <w:marTop w:val="0"/>
      <w:marBottom w:val="0"/>
      <w:divBdr>
        <w:top w:val="none" w:sz="0" w:space="0" w:color="auto"/>
        <w:left w:val="none" w:sz="0" w:space="0" w:color="auto"/>
        <w:bottom w:val="none" w:sz="0" w:space="0" w:color="auto"/>
        <w:right w:val="none" w:sz="0" w:space="0" w:color="auto"/>
      </w:divBdr>
    </w:div>
    <w:div w:id="704867210">
      <w:bodyDiv w:val="1"/>
      <w:marLeft w:val="0"/>
      <w:marRight w:val="0"/>
      <w:marTop w:val="0"/>
      <w:marBottom w:val="0"/>
      <w:divBdr>
        <w:top w:val="none" w:sz="0" w:space="0" w:color="auto"/>
        <w:left w:val="none" w:sz="0" w:space="0" w:color="auto"/>
        <w:bottom w:val="none" w:sz="0" w:space="0" w:color="auto"/>
        <w:right w:val="none" w:sz="0" w:space="0" w:color="auto"/>
      </w:divBdr>
    </w:div>
    <w:div w:id="727532025">
      <w:bodyDiv w:val="1"/>
      <w:marLeft w:val="0"/>
      <w:marRight w:val="0"/>
      <w:marTop w:val="0"/>
      <w:marBottom w:val="0"/>
      <w:divBdr>
        <w:top w:val="none" w:sz="0" w:space="0" w:color="auto"/>
        <w:left w:val="none" w:sz="0" w:space="0" w:color="auto"/>
        <w:bottom w:val="none" w:sz="0" w:space="0" w:color="auto"/>
        <w:right w:val="none" w:sz="0" w:space="0" w:color="auto"/>
      </w:divBdr>
    </w:div>
    <w:div w:id="767652612">
      <w:bodyDiv w:val="1"/>
      <w:marLeft w:val="0"/>
      <w:marRight w:val="0"/>
      <w:marTop w:val="0"/>
      <w:marBottom w:val="0"/>
      <w:divBdr>
        <w:top w:val="none" w:sz="0" w:space="0" w:color="auto"/>
        <w:left w:val="none" w:sz="0" w:space="0" w:color="auto"/>
        <w:bottom w:val="none" w:sz="0" w:space="0" w:color="auto"/>
        <w:right w:val="none" w:sz="0" w:space="0" w:color="auto"/>
      </w:divBdr>
    </w:div>
    <w:div w:id="823082368">
      <w:bodyDiv w:val="1"/>
      <w:marLeft w:val="0"/>
      <w:marRight w:val="0"/>
      <w:marTop w:val="0"/>
      <w:marBottom w:val="0"/>
      <w:divBdr>
        <w:top w:val="none" w:sz="0" w:space="0" w:color="auto"/>
        <w:left w:val="none" w:sz="0" w:space="0" w:color="auto"/>
        <w:bottom w:val="none" w:sz="0" w:space="0" w:color="auto"/>
        <w:right w:val="none" w:sz="0" w:space="0" w:color="auto"/>
      </w:divBdr>
    </w:div>
    <w:div w:id="1054888497">
      <w:bodyDiv w:val="1"/>
      <w:marLeft w:val="0"/>
      <w:marRight w:val="0"/>
      <w:marTop w:val="0"/>
      <w:marBottom w:val="0"/>
      <w:divBdr>
        <w:top w:val="none" w:sz="0" w:space="0" w:color="auto"/>
        <w:left w:val="none" w:sz="0" w:space="0" w:color="auto"/>
        <w:bottom w:val="none" w:sz="0" w:space="0" w:color="auto"/>
        <w:right w:val="none" w:sz="0" w:space="0" w:color="auto"/>
      </w:divBdr>
    </w:div>
    <w:div w:id="1060861682">
      <w:bodyDiv w:val="1"/>
      <w:marLeft w:val="765"/>
      <w:marRight w:val="0"/>
      <w:marTop w:val="0"/>
      <w:marBottom w:val="600"/>
      <w:divBdr>
        <w:top w:val="none" w:sz="0" w:space="0" w:color="auto"/>
        <w:left w:val="none" w:sz="0" w:space="0" w:color="auto"/>
        <w:bottom w:val="none" w:sz="0" w:space="0" w:color="auto"/>
        <w:right w:val="none" w:sz="0" w:space="0" w:color="auto"/>
      </w:divBdr>
      <w:divsChild>
        <w:div w:id="1983385719">
          <w:marLeft w:val="300"/>
          <w:marRight w:val="0"/>
          <w:marTop w:val="0"/>
          <w:marBottom w:val="0"/>
          <w:divBdr>
            <w:top w:val="single" w:sz="6" w:space="0" w:color="CDCDCD"/>
            <w:left w:val="single" w:sz="6" w:space="6" w:color="CDCDCD"/>
            <w:bottom w:val="single" w:sz="36" w:space="4" w:color="BDBDBD"/>
            <w:right w:val="single" w:sz="6" w:space="6" w:color="CDCDCD"/>
          </w:divBdr>
          <w:divsChild>
            <w:div w:id="1161576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5866100">
      <w:bodyDiv w:val="1"/>
      <w:marLeft w:val="0"/>
      <w:marRight w:val="0"/>
      <w:marTop w:val="0"/>
      <w:marBottom w:val="0"/>
      <w:divBdr>
        <w:top w:val="none" w:sz="0" w:space="0" w:color="auto"/>
        <w:left w:val="none" w:sz="0" w:space="0" w:color="auto"/>
        <w:bottom w:val="none" w:sz="0" w:space="0" w:color="auto"/>
        <w:right w:val="none" w:sz="0" w:space="0" w:color="auto"/>
      </w:divBdr>
    </w:div>
    <w:div w:id="1227645122">
      <w:bodyDiv w:val="1"/>
      <w:marLeft w:val="0"/>
      <w:marRight w:val="0"/>
      <w:marTop w:val="0"/>
      <w:marBottom w:val="0"/>
      <w:divBdr>
        <w:top w:val="none" w:sz="0" w:space="0" w:color="auto"/>
        <w:left w:val="none" w:sz="0" w:space="0" w:color="auto"/>
        <w:bottom w:val="none" w:sz="0" w:space="0" w:color="auto"/>
        <w:right w:val="none" w:sz="0" w:space="0" w:color="auto"/>
      </w:divBdr>
    </w:div>
    <w:div w:id="1603801716">
      <w:bodyDiv w:val="1"/>
      <w:marLeft w:val="0"/>
      <w:marRight w:val="0"/>
      <w:marTop w:val="0"/>
      <w:marBottom w:val="0"/>
      <w:divBdr>
        <w:top w:val="none" w:sz="0" w:space="0" w:color="auto"/>
        <w:left w:val="none" w:sz="0" w:space="0" w:color="auto"/>
        <w:bottom w:val="none" w:sz="0" w:space="0" w:color="auto"/>
        <w:right w:val="none" w:sz="0" w:space="0" w:color="auto"/>
      </w:divBdr>
    </w:div>
    <w:div w:id="1631089886">
      <w:bodyDiv w:val="1"/>
      <w:marLeft w:val="0"/>
      <w:marRight w:val="0"/>
      <w:marTop w:val="0"/>
      <w:marBottom w:val="0"/>
      <w:divBdr>
        <w:top w:val="none" w:sz="0" w:space="0" w:color="auto"/>
        <w:left w:val="none" w:sz="0" w:space="0" w:color="auto"/>
        <w:bottom w:val="none" w:sz="0" w:space="0" w:color="auto"/>
        <w:right w:val="none" w:sz="0" w:space="0" w:color="auto"/>
      </w:divBdr>
    </w:div>
    <w:div w:id="1967732546">
      <w:bodyDiv w:val="1"/>
      <w:marLeft w:val="0"/>
      <w:marRight w:val="0"/>
      <w:marTop w:val="0"/>
      <w:marBottom w:val="0"/>
      <w:divBdr>
        <w:top w:val="none" w:sz="0" w:space="0" w:color="auto"/>
        <w:left w:val="none" w:sz="0" w:space="0" w:color="auto"/>
        <w:bottom w:val="none" w:sz="0" w:space="0" w:color="auto"/>
        <w:right w:val="none" w:sz="0" w:space="0" w:color="auto"/>
      </w:divBdr>
    </w:div>
    <w:div w:id="2008749759">
      <w:bodyDiv w:val="1"/>
      <w:marLeft w:val="0"/>
      <w:marRight w:val="0"/>
      <w:marTop w:val="0"/>
      <w:marBottom w:val="0"/>
      <w:divBdr>
        <w:top w:val="none" w:sz="0" w:space="0" w:color="auto"/>
        <w:left w:val="none" w:sz="0" w:space="0" w:color="auto"/>
        <w:bottom w:val="none" w:sz="0" w:space="0" w:color="auto"/>
        <w:right w:val="none" w:sz="0" w:space="0" w:color="auto"/>
      </w:divBdr>
    </w:div>
    <w:div w:id="2117014867">
      <w:bodyDiv w:val="1"/>
      <w:marLeft w:val="0"/>
      <w:marRight w:val="0"/>
      <w:marTop w:val="0"/>
      <w:marBottom w:val="0"/>
      <w:divBdr>
        <w:top w:val="none" w:sz="0" w:space="0" w:color="auto"/>
        <w:left w:val="none" w:sz="0" w:space="0" w:color="auto"/>
        <w:bottom w:val="none" w:sz="0" w:space="0" w:color="auto"/>
        <w:right w:val="none" w:sz="0" w:space="0" w:color="auto"/>
      </w:divBdr>
    </w:div>
    <w:div w:id="2138134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18" Type="http://schemas.openxmlformats.org/officeDocument/2006/relationships/image" Target="media/image9.emf"/><Relationship Id="rId26" Type="http://schemas.openxmlformats.org/officeDocument/2006/relationships/chart" Target="charts/chart6.xml"/><Relationship Id="rId3" Type="http://schemas.openxmlformats.org/officeDocument/2006/relationships/numbering" Target="numbering.xml"/><Relationship Id="rId21" Type="http://schemas.openxmlformats.org/officeDocument/2006/relationships/image" Target="media/image12.jpe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8.emf"/><Relationship Id="rId25" Type="http://schemas.openxmlformats.org/officeDocument/2006/relationships/chart" Target="charts/chart5.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7.emf"/><Relationship Id="rId20" Type="http://schemas.openxmlformats.org/officeDocument/2006/relationships/image" Target="media/image11.jpe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chart" Target="charts/chart4.xm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6.emf"/><Relationship Id="rId23" Type="http://schemas.openxmlformats.org/officeDocument/2006/relationships/chart" Target="charts/chart3.xml"/><Relationship Id="rId28" Type="http://schemas.openxmlformats.org/officeDocument/2006/relationships/hyperlink" Target="http://www.1pnk.ru" TargetMode="External"/><Relationship Id="rId10" Type="http://schemas.openxmlformats.org/officeDocument/2006/relationships/image" Target="media/image2.png"/><Relationship Id="rId19" Type="http://schemas.openxmlformats.org/officeDocument/2006/relationships/image" Target="media/image10.emf"/><Relationship Id="rId31" Type="http://schemas.openxmlformats.org/officeDocument/2006/relationships/header" Target="header2.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5.wmf"/><Relationship Id="rId22" Type="http://schemas.openxmlformats.org/officeDocument/2006/relationships/chart" Target="charts/chart2.xml"/><Relationship Id="rId27" Type="http://schemas.openxmlformats.org/officeDocument/2006/relationships/hyperlink" Target="mailto:Re&#1089;eption@1pnk.ru" TargetMode="External"/><Relationship Id="rId30"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3.emf"/></Relationships>
</file>

<file path=word/_rels/header2.xml.rels><?xml version="1.0" encoding="UTF-8" standalone="yes"?>
<Relationships xmlns="http://schemas.openxmlformats.org/package/2006/relationships"><Relationship Id="rId1" Type="http://schemas.openxmlformats.org/officeDocument/2006/relationships/image" Target="media/image13.emf"/></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bar3DChart>
        <c:barDir val="col"/>
        <c:grouping val="clustered"/>
        <c:ser>
          <c:idx val="0"/>
          <c:order val="0"/>
          <c:tx>
            <c:strRef>
              <c:f>Лист1!$B$1</c:f>
              <c:strCache>
                <c:ptCount val="1"/>
                <c:pt idx="0">
                  <c:v>план</c:v>
                </c:pt>
              </c:strCache>
            </c:strRef>
          </c:tx>
          <c:cat>
            <c:numRef>
              <c:f>Лист1!$A$2:$A$6</c:f>
              <c:numCache>
                <c:formatCode>General</c:formatCode>
                <c:ptCount val="5"/>
                <c:pt idx="0">
                  <c:v>2011</c:v>
                </c:pt>
                <c:pt idx="1">
                  <c:v>2012</c:v>
                </c:pt>
                <c:pt idx="2">
                  <c:v>2013</c:v>
                </c:pt>
              </c:numCache>
            </c:numRef>
          </c:cat>
          <c:val>
            <c:numRef>
              <c:f>Лист1!$B$2:$B$6</c:f>
              <c:numCache>
                <c:formatCode>#,##0.00</c:formatCode>
                <c:ptCount val="5"/>
                <c:pt idx="0" formatCode="General">
                  <c:v>7572.6</c:v>
                </c:pt>
                <c:pt idx="1">
                  <c:v>8208.18</c:v>
                </c:pt>
                <c:pt idx="2" formatCode="General">
                  <c:v>8092</c:v>
                </c:pt>
              </c:numCache>
            </c:numRef>
          </c:val>
        </c:ser>
        <c:ser>
          <c:idx val="1"/>
          <c:order val="1"/>
          <c:tx>
            <c:strRef>
              <c:f>Лист1!$C$1</c:f>
              <c:strCache>
                <c:ptCount val="1"/>
                <c:pt idx="0">
                  <c:v>факт</c:v>
                </c:pt>
              </c:strCache>
            </c:strRef>
          </c:tx>
          <c:cat>
            <c:numRef>
              <c:f>Лист1!$A$2:$A$6</c:f>
              <c:numCache>
                <c:formatCode>General</c:formatCode>
                <c:ptCount val="5"/>
                <c:pt idx="0">
                  <c:v>2011</c:v>
                </c:pt>
                <c:pt idx="1">
                  <c:v>2012</c:v>
                </c:pt>
                <c:pt idx="2">
                  <c:v>2013</c:v>
                </c:pt>
              </c:numCache>
            </c:numRef>
          </c:cat>
          <c:val>
            <c:numRef>
              <c:f>Лист1!$C$2:$C$6</c:f>
              <c:numCache>
                <c:formatCode>#,##0.00</c:formatCode>
                <c:ptCount val="5"/>
                <c:pt idx="0" formatCode="General">
                  <c:v>7452.3</c:v>
                </c:pt>
                <c:pt idx="1">
                  <c:v>7833.8</c:v>
                </c:pt>
                <c:pt idx="2" formatCode="General">
                  <c:v>7618.3</c:v>
                </c:pt>
              </c:numCache>
            </c:numRef>
          </c:val>
        </c:ser>
        <c:shape val="box"/>
        <c:axId val="132961024"/>
        <c:axId val="132962560"/>
        <c:axId val="0"/>
      </c:bar3DChart>
      <c:catAx>
        <c:axId val="132961024"/>
        <c:scaling>
          <c:orientation val="minMax"/>
        </c:scaling>
        <c:axPos val="b"/>
        <c:numFmt formatCode="General" sourceLinked="1"/>
        <c:tickLblPos val="nextTo"/>
        <c:crossAx val="132962560"/>
        <c:crosses val="autoZero"/>
        <c:auto val="1"/>
        <c:lblAlgn val="ctr"/>
        <c:lblOffset val="100"/>
      </c:catAx>
      <c:valAx>
        <c:axId val="132962560"/>
        <c:scaling>
          <c:orientation val="minMax"/>
        </c:scaling>
        <c:axPos val="l"/>
        <c:majorGridlines/>
        <c:numFmt formatCode="General" sourceLinked="1"/>
        <c:tickLblPos val="nextTo"/>
        <c:crossAx val="132961024"/>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8"/>
  <c:clrMapOvr bg1="lt1" tx1="dk1" bg2="lt2" tx2="dk2" accent1="accent1" accent2="accent2" accent3="accent3" accent4="accent4" accent5="accent5" accent6="accent6" hlink="hlink" folHlink="folHlink"/>
  <c:chart>
    <c:title>
      <c:tx>
        <c:rich>
          <a:bodyPr/>
          <a:lstStyle/>
          <a:p>
            <a:pPr algn="ctr">
              <a:defRPr sz="1400">
                <a:latin typeface="Times New Roman" pitchFamily="18" charset="0"/>
                <a:cs typeface="Times New Roman" pitchFamily="18" charset="0"/>
              </a:defRPr>
            </a:pPr>
            <a:r>
              <a:rPr lang="ru-RU"/>
              <a:t>Структура капитальных вложений , млн.рублей</a:t>
            </a:r>
          </a:p>
        </c:rich>
      </c:tx>
      <c:layout>
        <c:manualLayout>
          <c:xMode val="edge"/>
          <c:yMode val="edge"/>
          <c:x val="0.32187681055029693"/>
          <c:y val="2.6122522123660591E-2"/>
        </c:manualLayout>
      </c:layout>
    </c:title>
    <c:view3D>
      <c:rotX val="30"/>
      <c:rotY val="330"/>
      <c:perspective val="30"/>
    </c:view3D>
    <c:plotArea>
      <c:layout>
        <c:manualLayout>
          <c:layoutTarget val="inner"/>
          <c:xMode val="edge"/>
          <c:yMode val="edge"/>
          <c:x val="5.7121382377201053E-2"/>
          <c:y val="0.28737277304761105"/>
          <c:w val="0.78897888997721488"/>
          <c:h val="0.67990188837017052"/>
        </c:manualLayout>
      </c:layout>
      <c:pie3DChart>
        <c:varyColors val="1"/>
        <c:ser>
          <c:idx val="1"/>
          <c:order val="0"/>
          <c:explosion val="25"/>
          <c:dLbls>
            <c:dLbl>
              <c:idx val="0"/>
              <c:layout>
                <c:manualLayout>
                  <c:x val="0.1299703962997405"/>
                  <c:y val="-5.6197262727438912E-2"/>
                </c:manualLayout>
              </c:layout>
              <c:dLblPos val="bestFit"/>
              <c:showVal val="1"/>
              <c:showCatName val="1"/>
              <c:showPercent val="1"/>
              <c:separator>
</c:separator>
            </c:dLbl>
            <c:dLbl>
              <c:idx val="1"/>
              <c:layout>
                <c:manualLayout>
                  <c:x val="0.22263801862312338"/>
                  <c:y val="-3.1155993929767351E-3"/>
                </c:manualLayout>
              </c:layout>
              <c:dLblPos val="bestFit"/>
              <c:showVal val="1"/>
              <c:showCatName val="1"/>
              <c:showPercent val="1"/>
              <c:separator>
</c:separator>
            </c:dLbl>
            <c:dLbl>
              <c:idx val="2"/>
              <c:layout>
                <c:manualLayout>
                  <c:x val="0.17633532768734791"/>
                  <c:y val="-0.17445285995639467"/>
                </c:manualLayout>
              </c:layout>
              <c:dLblPos val="bestFit"/>
              <c:showVal val="1"/>
              <c:showCatName val="1"/>
              <c:showPercent val="1"/>
              <c:separator>
</c:separator>
            </c:dLbl>
            <c:dLbl>
              <c:idx val="3"/>
              <c:layout>
                <c:manualLayout>
                  <c:x val="-5.7624313206336583E-2"/>
                  <c:y val="4.8871324951575583E-2"/>
                </c:manualLayout>
              </c:layout>
              <c:dLblPos val="bestFit"/>
              <c:showVal val="1"/>
              <c:showCatName val="1"/>
              <c:showPercent val="1"/>
              <c:separator>
</c:separator>
            </c:dLbl>
            <c:dLbl>
              <c:idx val="4"/>
              <c:layout>
                <c:manualLayout>
                  <c:x val="3.4943086987772751E-2"/>
                  <c:y val="-2.1076913703224742E-2"/>
                </c:manualLayout>
              </c:layout>
              <c:dLblPos val="bestFit"/>
              <c:showVal val="1"/>
              <c:showCatName val="1"/>
              <c:showPercent val="1"/>
              <c:separator>
</c:separator>
            </c:dLbl>
            <c:txPr>
              <a:bodyPr/>
              <a:lstStyle/>
              <a:p>
                <a:pPr>
                  <a:defRPr sz="1100">
                    <a:latin typeface="Times New Roman" pitchFamily="18" charset="0"/>
                    <a:cs typeface="Times New Roman" pitchFamily="18" charset="0"/>
                  </a:defRPr>
                </a:pPr>
                <a:endParaRPr lang="ru-RU"/>
              </a:p>
            </c:txPr>
            <c:dLblPos val="outEnd"/>
            <c:showVal val="1"/>
            <c:showCatName val="1"/>
            <c:showPercent val="1"/>
            <c:separator>
</c:separator>
            <c:showLeaderLines val="1"/>
          </c:dLbls>
          <c:cat>
            <c:strRef>
              <c:f>(Осуществление!$C$138:$C$141,Осуществление!$C$143)</c:f>
              <c:strCache>
                <c:ptCount val="5"/>
                <c:pt idx="0">
                  <c:v>Здания</c:v>
                </c:pt>
                <c:pt idx="1">
                  <c:v>Сооружения</c:v>
                </c:pt>
                <c:pt idx="2">
                  <c:v>Машины и оборудование</c:v>
                </c:pt>
                <c:pt idx="3">
                  <c:v>Средства транспортные</c:v>
                </c:pt>
                <c:pt idx="4">
                  <c:v>Вычислительная и оргтехника</c:v>
                </c:pt>
              </c:strCache>
            </c:strRef>
          </c:cat>
          <c:val>
            <c:numRef>
              <c:f>(Осуществление!$E$138:$E$141,Осуществление!$E$143)</c:f>
              <c:numCache>
                <c:formatCode>#,##0.00</c:formatCode>
                <c:ptCount val="5"/>
                <c:pt idx="0">
                  <c:v>0.42192310000000038</c:v>
                </c:pt>
                <c:pt idx="1">
                  <c:v>9.9674212100000048</c:v>
                </c:pt>
                <c:pt idx="2">
                  <c:v>114.03010743999998</c:v>
                </c:pt>
                <c:pt idx="3">
                  <c:v>9.4993529300000006</c:v>
                </c:pt>
                <c:pt idx="4">
                  <c:v>8.5430930000000016E-2</c:v>
                </c:pt>
              </c:numCache>
            </c:numRef>
          </c:val>
        </c:ser>
        <c:dLbls>
          <c:showCatName val="1"/>
          <c:showPercent val="1"/>
        </c:dLbls>
      </c:pie3DChart>
    </c:plotArea>
    <c:plotVisOnly val="1"/>
    <c:dispBlanksAs val="zero"/>
  </c:chart>
  <c:spPr>
    <a:ln>
      <a:noFill/>
    </a:ln>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26"/>
  <c:clrMapOvr bg1="lt1" tx1="dk1" bg2="lt2" tx2="dk2" accent1="accent1" accent2="accent2" accent3="accent3" accent4="accent4" accent5="accent5" accent6="accent6" hlink="hlink" folHlink="folHlink"/>
  <c:chart>
    <c:title>
      <c:tx>
        <c:rich>
          <a:bodyPr/>
          <a:lstStyle/>
          <a:p>
            <a:pPr>
              <a:defRPr/>
            </a:pPr>
            <a:r>
              <a:rPr lang="ru-RU"/>
              <a:t>Воспроизводственная структура капитальных вложений</a:t>
            </a:r>
          </a:p>
        </c:rich>
      </c:tx>
      <c:layout>
        <c:manualLayout>
          <c:xMode val="edge"/>
          <c:yMode val="edge"/>
          <c:x val="0.14027340832340746"/>
          <c:y val="2.0574150473138049E-2"/>
        </c:manualLayout>
      </c:layout>
    </c:title>
    <c:view3D>
      <c:rotX val="30"/>
      <c:rotY val="330"/>
      <c:perspective val="30"/>
    </c:view3D>
    <c:plotArea>
      <c:layout>
        <c:manualLayout>
          <c:layoutTarget val="inner"/>
          <c:xMode val="edge"/>
          <c:yMode val="edge"/>
          <c:x val="4.8553694792228527E-2"/>
          <c:y val="0.24196206273569548"/>
          <c:w val="0.81388888888889765"/>
          <c:h val="0.63382373455232865"/>
        </c:manualLayout>
      </c:layout>
      <c:pie3DChart>
        <c:varyColors val="1"/>
        <c:ser>
          <c:idx val="0"/>
          <c:order val="0"/>
          <c:explosion val="7"/>
          <c:dLbls>
            <c:dLbl>
              <c:idx val="0"/>
              <c:layout>
                <c:manualLayout>
                  <c:x val="8.2624279638581502E-2"/>
                  <c:y val="-8.9743559545205076E-2"/>
                </c:manualLayout>
              </c:layout>
              <c:dLblPos val="bestFit"/>
              <c:showCatName val="1"/>
              <c:showPercent val="1"/>
            </c:dLbl>
            <c:dLbl>
              <c:idx val="1"/>
              <c:layout>
                <c:manualLayout>
                  <c:x val="-7.8746223743827934E-2"/>
                  <c:y val="0.11880492670942637"/>
                </c:manualLayout>
              </c:layout>
              <c:dLblPos val="bestFit"/>
              <c:showCatName val="1"/>
              <c:showPercent val="1"/>
            </c:dLbl>
            <c:dLbl>
              <c:idx val="2"/>
              <c:layout>
                <c:manualLayout>
                  <c:x val="-4.1532836784293578E-2"/>
                  <c:y val="-5.8452736236376875E-2"/>
                </c:manualLayout>
              </c:layout>
              <c:dLblPos val="bestFit"/>
              <c:showCatName val="1"/>
              <c:showPercent val="1"/>
            </c:dLbl>
            <c:dLbl>
              <c:idx val="3"/>
              <c:layout>
                <c:manualLayout>
                  <c:x val="-5.6754725379630021E-2"/>
                  <c:y val="-6.8566458746962804E-3"/>
                </c:manualLayout>
              </c:layout>
              <c:dLblPos val="bestFit"/>
              <c:showCatName val="1"/>
              <c:showPercent val="1"/>
            </c:dLbl>
            <c:dLblPos val="bestFit"/>
            <c:showCatName val="1"/>
            <c:showPercent val="1"/>
            <c:showLeaderLines val="1"/>
          </c:dLbls>
          <c:cat>
            <c:strRef>
              <c:f>(Осуществление!$A$137,Осуществление!$A$140:$A$141)</c:f>
              <c:strCache>
                <c:ptCount val="3"/>
                <c:pt idx="0">
                  <c:v>Поддержание действующих производственных мощностей</c:v>
                </c:pt>
                <c:pt idx="1">
                  <c:v>Техническое перевооружение</c:v>
                </c:pt>
                <c:pt idx="2">
                  <c:v>Реконструкция</c:v>
                </c:pt>
              </c:strCache>
            </c:strRef>
          </c:cat>
          <c:val>
            <c:numRef>
              <c:f>(Осуществление!$B$137,Осуществление!$B$140:$B$141)</c:f>
              <c:numCache>
                <c:formatCode>0.00</c:formatCode>
                <c:ptCount val="3"/>
                <c:pt idx="0">
                  <c:v>146.51931575999998</c:v>
                </c:pt>
                <c:pt idx="1">
                  <c:v>3.2682951</c:v>
                </c:pt>
                <c:pt idx="2">
                  <c:v>6.8794488199999986</c:v>
                </c:pt>
              </c:numCache>
            </c:numRef>
          </c:val>
        </c:ser>
        <c:dLbls>
          <c:showCatName val="1"/>
          <c:showPercent val="1"/>
        </c:dLbls>
      </c:pie3DChart>
    </c:plotArea>
    <c:plotVisOnly val="1"/>
    <c:dispBlanksAs val="zero"/>
  </c:chart>
  <c:spPr>
    <a:ln>
      <a:noFill/>
    </a:ln>
  </c:sp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sz="1600"/>
            </a:pPr>
            <a:r>
              <a:rPr lang="ru-RU" sz="1600" b="0"/>
              <a:t>Кадровый состав по категориям должностей</a:t>
            </a:r>
          </a:p>
        </c:rich>
      </c:tx>
    </c:title>
    <c:view3D>
      <c:rotX val="30"/>
      <c:rotY val="15"/>
      <c:perspective val="30"/>
    </c:view3D>
    <c:plotArea>
      <c:layout/>
      <c:pie3DChart>
        <c:varyColors val="1"/>
        <c:ser>
          <c:idx val="0"/>
          <c:order val="0"/>
          <c:tx>
            <c:strRef>
              <c:f>Лист1!$B$1</c:f>
              <c:strCache>
                <c:ptCount val="1"/>
                <c:pt idx="0">
                  <c:v>Кадровый состав по категориям должностей</c:v>
                </c:pt>
              </c:strCache>
            </c:strRef>
          </c:tx>
          <c:explosion val="25"/>
          <c:dLbls>
            <c:dLbl>
              <c:idx val="0"/>
              <c:tx>
                <c:rich>
                  <a:bodyPr/>
                  <a:lstStyle/>
                  <a:p>
                    <a:r>
                      <a:rPr lang="en-US"/>
                      <a:t>11</a:t>
                    </a:r>
                    <a:r>
                      <a:rPr lang="ru-RU"/>
                      <a:t>,0</a:t>
                    </a:r>
                    <a:r>
                      <a:rPr lang="en-US"/>
                      <a:t>%</a:t>
                    </a:r>
                  </a:p>
                </c:rich>
              </c:tx>
              <c:showVal val="1"/>
            </c:dLbl>
            <c:dLbl>
              <c:idx val="1"/>
              <c:tx>
                <c:rich>
                  <a:bodyPr/>
                  <a:lstStyle/>
                  <a:p>
                    <a:r>
                      <a:rPr lang="en-US"/>
                      <a:t>9,</a:t>
                    </a:r>
                    <a:r>
                      <a:rPr lang="ru-RU"/>
                      <a:t>7</a:t>
                    </a:r>
                    <a:r>
                      <a:rPr lang="en-US"/>
                      <a:t>%</a:t>
                    </a:r>
                  </a:p>
                </c:rich>
              </c:tx>
              <c:showVal val="1"/>
            </c:dLbl>
            <c:dLbl>
              <c:idx val="2"/>
              <c:tx>
                <c:rich>
                  <a:bodyPr/>
                  <a:lstStyle/>
                  <a:p>
                    <a:r>
                      <a:rPr lang="en-US"/>
                      <a:t>7</a:t>
                    </a:r>
                    <a:r>
                      <a:rPr lang="ru-RU"/>
                      <a:t>8</a:t>
                    </a:r>
                    <a:r>
                      <a:rPr lang="en-US"/>
                      <a:t>,</a:t>
                    </a:r>
                    <a:r>
                      <a:rPr lang="ru-RU"/>
                      <a:t>6</a:t>
                    </a:r>
                    <a:r>
                      <a:rPr lang="en-US"/>
                      <a:t>%</a:t>
                    </a:r>
                  </a:p>
                </c:rich>
              </c:tx>
              <c:showVal val="1"/>
            </c:dLbl>
            <c:dLbl>
              <c:idx val="3"/>
              <c:tx>
                <c:rich>
                  <a:bodyPr/>
                  <a:lstStyle/>
                  <a:p>
                    <a:r>
                      <a:rPr lang="ru-RU"/>
                      <a:t>0</a:t>
                    </a:r>
                    <a:r>
                      <a:rPr lang="en-US"/>
                      <a:t>,</a:t>
                    </a:r>
                    <a:r>
                      <a:rPr lang="ru-RU"/>
                      <a:t>7</a:t>
                    </a:r>
                    <a:r>
                      <a:rPr lang="en-US"/>
                      <a:t>%</a:t>
                    </a:r>
                  </a:p>
                </c:rich>
              </c:tx>
              <c:showVal val="1"/>
            </c:dLbl>
            <c:numFmt formatCode="0.0%" sourceLinked="0"/>
            <c:showVal val="1"/>
            <c:showLeaderLines val="1"/>
          </c:dLbls>
          <c:cat>
            <c:strRef>
              <c:f>Лист1!$A$2:$A$5</c:f>
              <c:strCache>
                <c:ptCount val="4"/>
                <c:pt idx="0">
                  <c:v>Руководители</c:v>
                </c:pt>
                <c:pt idx="1">
                  <c:v>Специалисты</c:v>
                </c:pt>
                <c:pt idx="2">
                  <c:v>Рабочие</c:v>
                </c:pt>
                <c:pt idx="3">
                  <c:v>Служащие</c:v>
                </c:pt>
              </c:strCache>
            </c:strRef>
          </c:cat>
          <c:val>
            <c:numRef>
              <c:f>Лист1!$B$2:$B$5</c:f>
              <c:numCache>
                <c:formatCode>0%</c:formatCode>
                <c:ptCount val="4"/>
                <c:pt idx="0">
                  <c:v>0.111</c:v>
                </c:pt>
                <c:pt idx="1">
                  <c:v>9.0000000000000024E-2</c:v>
                </c:pt>
                <c:pt idx="2">
                  <c:v>0.79200000000000004</c:v>
                </c:pt>
                <c:pt idx="3">
                  <c:v>7.0000000000000021E-2</c:v>
                </c:pt>
              </c:numCache>
            </c:numRef>
          </c:val>
        </c:ser>
      </c:pie3DChart>
    </c:plotArea>
    <c:legend>
      <c:legendPos val="r"/>
    </c:legend>
    <c:plotVisOnly val="1"/>
    <c:dispBlanksAs val="zero"/>
  </c:chart>
  <c:spPr>
    <a:ln>
      <a:no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title/>
    <c:view3D>
      <c:rotX val="30"/>
      <c:rotY val="15"/>
      <c:perspective val="30"/>
    </c:view3D>
    <c:plotArea>
      <c:layout/>
      <c:pie3DChart>
        <c:varyColors val="1"/>
        <c:ser>
          <c:idx val="0"/>
          <c:order val="0"/>
          <c:tx>
            <c:strRef>
              <c:f>'Лист1'!$B$1</c:f>
              <c:strCache>
                <c:ptCount val="1"/>
                <c:pt idx="0">
                  <c:v>Кадровый состав по возрасту</c:v>
                </c:pt>
              </c:strCache>
            </c:strRef>
          </c:tx>
          <c:spPr>
            <a:ln>
              <a:noFill/>
            </a:ln>
          </c:spPr>
          <c:explosion val="25"/>
          <c:dLbls>
            <c:dLbl>
              <c:idx val="0"/>
              <c:tx>
                <c:rich>
                  <a:bodyPr/>
                  <a:lstStyle/>
                  <a:p>
                    <a:pPr>
                      <a:defRPr/>
                    </a:pPr>
                    <a:r>
                      <a:rPr lang="ru-RU"/>
                      <a:t>20,5%</a:t>
                    </a:r>
                    <a:endParaRPr lang="en-US"/>
                  </a:p>
                </c:rich>
              </c:tx>
              <c:numFmt formatCode="0%" sourceLinked="0"/>
              <c:spPr/>
              <c:showVal val="1"/>
            </c:dLbl>
            <c:dLbl>
              <c:idx val="1"/>
              <c:tx>
                <c:rich>
                  <a:bodyPr/>
                  <a:lstStyle/>
                  <a:p>
                    <a:r>
                      <a:rPr lang="en-US"/>
                      <a:t>2</a:t>
                    </a:r>
                    <a:r>
                      <a:rPr lang="ru-RU"/>
                      <a:t>6,7</a:t>
                    </a:r>
                    <a:r>
                      <a:rPr lang="en-US"/>
                      <a:t>%</a:t>
                    </a:r>
                  </a:p>
                </c:rich>
              </c:tx>
              <c:showVal val="1"/>
            </c:dLbl>
            <c:dLbl>
              <c:idx val="2"/>
              <c:tx>
                <c:rich>
                  <a:bodyPr/>
                  <a:lstStyle/>
                  <a:p>
                    <a:r>
                      <a:rPr lang="en-US"/>
                      <a:t>2</a:t>
                    </a:r>
                    <a:r>
                      <a:rPr lang="ru-RU"/>
                      <a:t>4,4</a:t>
                    </a:r>
                    <a:r>
                      <a:rPr lang="en-US"/>
                      <a:t>%</a:t>
                    </a:r>
                  </a:p>
                </c:rich>
              </c:tx>
              <c:showVal val="1"/>
            </c:dLbl>
            <c:dLbl>
              <c:idx val="3"/>
              <c:tx>
                <c:rich>
                  <a:bodyPr/>
                  <a:lstStyle/>
                  <a:p>
                    <a:r>
                      <a:rPr lang="en-US"/>
                      <a:t>2</a:t>
                    </a:r>
                    <a:r>
                      <a:rPr lang="ru-RU"/>
                      <a:t>8,4</a:t>
                    </a:r>
                    <a:r>
                      <a:rPr lang="en-US"/>
                      <a:t>%</a:t>
                    </a:r>
                  </a:p>
                </c:rich>
              </c:tx>
              <c:showVal val="1"/>
            </c:dLbl>
            <c:dLbl>
              <c:idx val="4"/>
              <c:tx>
                <c:rich>
                  <a:bodyPr/>
                  <a:lstStyle/>
                  <a:p>
                    <a:r>
                      <a:rPr lang="ru-RU"/>
                      <a:t>8,4</a:t>
                    </a:r>
                    <a:r>
                      <a:rPr lang="en-US"/>
                      <a:t>%</a:t>
                    </a:r>
                  </a:p>
                </c:rich>
              </c:tx>
              <c:showVal val="1"/>
            </c:dLbl>
            <c:delete val="1"/>
          </c:dLbls>
          <c:cat>
            <c:strRef>
              <c:f>'Лист1'!$A$2:$A$6</c:f>
              <c:strCache>
                <c:ptCount val="5"/>
                <c:pt idx="0">
                  <c:v>до 30 лет</c:v>
                </c:pt>
                <c:pt idx="1">
                  <c:v>30-40 лет</c:v>
                </c:pt>
                <c:pt idx="2">
                  <c:v>40-50 лет</c:v>
                </c:pt>
                <c:pt idx="3">
                  <c:v>старше 50 лет</c:v>
                </c:pt>
                <c:pt idx="4">
                  <c:v>работающие пенсионеры</c:v>
                </c:pt>
              </c:strCache>
            </c:strRef>
          </c:cat>
          <c:val>
            <c:numRef>
              <c:f>'Лист1'!$B$2:$B$6</c:f>
              <c:numCache>
                <c:formatCode>0%</c:formatCode>
                <c:ptCount val="5"/>
                <c:pt idx="0">
                  <c:v>0.2</c:v>
                </c:pt>
                <c:pt idx="1">
                  <c:v>0.27</c:v>
                </c:pt>
                <c:pt idx="2">
                  <c:v>0.26</c:v>
                </c:pt>
                <c:pt idx="3">
                  <c:v>0.21000000000000021</c:v>
                </c:pt>
                <c:pt idx="4">
                  <c:v>6.0000000000000032E-2</c:v>
                </c:pt>
              </c:numCache>
            </c:numRef>
          </c:val>
        </c:ser>
      </c:pie3DChart>
    </c:plotArea>
    <c:legend>
      <c:legendPos val="r"/>
    </c:legend>
    <c:plotVisOnly val="1"/>
    <c:dispBlanksAs val="zero"/>
  </c:chart>
  <c:spPr>
    <a:ln>
      <a:no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title/>
    <c:view3D>
      <c:rotX val="30"/>
      <c:rotY val="15"/>
      <c:perspective val="30"/>
    </c:view3D>
    <c:plotArea>
      <c:layout/>
      <c:pie3DChart>
        <c:varyColors val="1"/>
        <c:ser>
          <c:idx val="0"/>
          <c:order val="0"/>
          <c:tx>
            <c:strRef>
              <c:f>Лист1!$B$1</c:f>
              <c:strCache>
                <c:ptCount val="1"/>
                <c:pt idx="0">
                  <c:v>Кадровый состав по образованию</c:v>
                </c:pt>
              </c:strCache>
            </c:strRef>
          </c:tx>
          <c:explosion val="25"/>
          <c:dLbls>
            <c:dLbl>
              <c:idx val="0"/>
              <c:tx>
                <c:rich>
                  <a:bodyPr/>
                  <a:lstStyle/>
                  <a:p>
                    <a:r>
                      <a:rPr lang="en-US"/>
                      <a:t>16</a:t>
                    </a:r>
                    <a:r>
                      <a:rPr lang="ru-RU"/>
                      <a:t>,4</a:t>
                    </a:r>
                    <a:r>
                      <a:rPr lang="en-US"/>
                      <a:t>%</a:t>
                    </a:r>
                  </a:p>
                </c:rich>
              </c:tx>
              <c:showVal val="1"/>
            </c:dLbl>
            <c:dLbl>
              <c:idx val="1"/>
              <c:tx>
                <c:rich>
                  <a:bodyPr/>
                  <a:lstStyle/>
                  <a:p>
                    <a:r>
                      <a:rPr lang="ru-RU"/>
                      <a:t>18,3%</a:t>
                    </a:r>
                    <a:endParaRPr lang="en-US"/>
                  </a:p>
                </c:rich>
              </c:tx>
              <c:showVal val="1"/>
            </c:dLbl>
            <c:dLbl>
              <c:idx val="2"/>
              <c:tx>
                <c:rich>
                  <a:bodyPr/>
                  <a:lstStyle/>
                  <a:p>
                    <a:r>
                      <a:rPr lang="en-US"/>
                      <a:t>6</a:t>
                    </a:r>
                    <a:r>
                      <a:rPr lang="ru-RU"/>
                      <a:t>4,4</a:t>
                    </a:r>
                    <a:r>
                      <a:rPr lang="en-US"/>
                      <a:t>%</a:t>
                    </a:r>
                  </a:p>
                </c:rich>
              </c:tx>
              <c:showVal val="1"/>
            </c:dLbl>
            <c:showVal val="1"/>
            <c:showLeaderLines val="1"/>
          </c:dLbls>
          <c:cat>
            <c:strRef>
              <c:f>Лист1!$A$2:$A$4</c:f>
              <c:strCache>
                <c:ptCount val="3"/>
                <c:pt idx="0">
                  <c:v>Работники с высшим образованием</c:v>
                </c:pt>
                <c:pt idx="1">
                  <c:v>Работники со средним профессиональным образованием</c:v>
                </c:pt>
                <c:pt idx="2">
                  <c:v>Работники с начальным профессиональным и средним полным</c:v>
                </c:pt>
              </c:strCache>
            </c:strRef>
          </c:cat>
          <c:val>
            <c:numRef>
              <c:f>Лист1!$B$2:$B$4</c:f>
              <c:numCache>
                <c:formatCode>0%</c:formatCode>
                <c:ptCount val="3"/>
                <c:pt idx="0">
                  <c:v>0.16300000000000001</c:v>
                </c:pt>
                <c:pt idx="1">
                  <c:v>0.18000000000000024</c:v>
                </c:pt>
                <c:pt idx="2">
                  <c:v>0.65700000000000514</c:v>
                </c:pt>
              </c:numCache>
            </c:numRef>
          </c:val>
        </c:ser>
      </c:pie3DChart>
    </c:plotArea>
    <c:legend>
      <c:legendPos val="r"/>
    </c:legend>
    <c:plotVisOnly val="1"/>
    <c:dispBlanksAs val="zero"/>
  </c:chart>
  <c:spPr>
    <a:ln>
      <a:no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126A8B7-A439-4978-A305-9B58516615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574</TotalTime>
  <Pages>60</Pages>
  <Words>11887</Words>
  <Characters>67761</Characters>
  <Application>Microsoft Office Word</Application>
  <DocSecurity>0</DocSecurity>
  <Lines>564</Lines>
  <Paragraphs>158</Paragraphs>
  <ScaleCrop>false</ScaleCrop>
  <HeadingPairs>
    <vt:vector size="2" baseType="variant">
      <vt:variant>
        <vt:lpstr>Название</vt:lpstr>
      </vt:variant>
      <vt:variant>
        <vt:i4>1</vt:i4>
      </vt:variant>
    </vt:vector>
  </HeadingPairs>
  <TitlesOfParts>
    <vt:vector size="1" baseType="lpstr">
      <vt:lpstr>Открытое ационерное общество                                                                               «Первая нерудная компания»</vt:lpstr>
    </vt:vector>
  </TitlesOfParts>
  <Company>Imars</Company>
  <LinksUpToDate>false</LinksUpToDate>
  <CharactersWithSpaces>79490</CharactersWithSpaces>
  <SharedDoc>false</SharedDoc>
  <HLinks>
    <vt:vector size="354" baseType="variant">
      <vt:variant>
        <vt:i4>8061039</vt:i4>
      </vt:variant>
      <vt:variant>
        <vt:i4>387</vt:i4>
      </vt:variant>
      <vt:variant>
        <vt:i4>0</vt:i4>
      </vt:variant>
      <vt:variant>
        <vt:i4>5</vt:i4>
      </vt:variant>
      <vt:variant>
        <vt:lpwstr>http://www.bdo.ru/</vt:lpwstr>
      </vt:variant>
      <vt:variant>
        <vt:lpwstr/>
      </vt:variant>
      <vt:variant>
        <vt:i4>8061019</vt:i4>
      </vt:variant>
      <vt:variant>
        <vt:i4>384</vt:i4>
      </vt:variant>
      <vt:variant>
        <vt:i4>0</vt:i4>
      </vt:variant>
      <vt:variant>
        <vt:i4>5</vt:i4>
      </vt:variant>
      <vt:variant>
        <vt:lpwstr>mailto:reception@bdo.ru</vt:lpwstr>
      </vt:variant>
      <vt:variant>
        <vt:lpwstr/>
      </vt:variant>
      <vt:variant>
        <vt:i4>8323176</vt:i4>
      </vt:variant>
      <vt:variant>
        <vt:i4>381</vt:i4>
      </vt:variant>
      <vt:variant>
        <vt:i4>0</vt:i4>
      </vt:variant>
      <vt:variant>
        <vt:i4>5</vt:i4>
      </vt:variant>
      <vt:variant>
        <vt:lpwstr>http://www.mcd.ru/</vt:lpwstr>
      </vt:variant>
      <vt:variant>
        <vt:lpwstr/>
      </vt:variant>
      <vt:variant>
        <vt:i4>7274585</vt:i4>
      </vt:variant>
      <vt:variant>
        <vt:i4>378</vt:i4>
      </vt:variant>
      <vt:variant>
        <vt:i4>0</vt:i4>
      </vt:variant>
      <vt:variant>
        <vt:i4>5</vt:i4>
      </vt:variant>
      <vt:variant>
        <vt:lpwstr>mailto:mcdepo@dol.ru</vt:lpwstr>
      </vt:variant>
      <vt:variant>
        <vt:lpwstr/>
      </vt:variant>
      <vt:variant>
        <vt:i4>917584</vt:i4>
      </vt:variant>
      <vt:variant>
        <vt:i4>375</vt:i4>
      </vt:variant>
      <vt:variant>
        <vt:i4>0</vt:i4>
      </vt:variant>
      <vt:variant>
        <vt:i4>5</vt:i4>
      </vt:variant>
      <vt:variant>
        <vt:lpwstr>http://www.pgkweb.ru/</vt:lpwstr>
      </vt:variant>
      <vt:variant>
        <vt:lpwstr/>
      </vt:variant>
      <vt:variant>
        <vt:i4>4718704</vt:i4>
      </vt:variant>
      <vt:variant>
        <vt:i4>372</vt:i4>
      </vt:variant>
      <vt:variant>
        <vt:i4>0</vt:i4>
      </vt:variant>
      <vt:variant>
        <vt:i4>5</vt:i4>
      </vt:variant>
      <vt:variant>
        <vt:lpwstr>mailto:office@pgkweb.ru</vt:lpwstr>
      </vt:variant>
      <vt:variant>
        <vt:lpwstr/>
      </vt:variant>
      <vt:variant>
        <vt:i4>8061039</vt:i4>
      </vt:variant>
      <vt:variant>
        <vt:i4>345</vt:i4>
      </vt:variant>
      <vt:variant>
        <vt:i4>0</vt:i4>
      </vt:variant>
      <vt:variant>
        <vt:i4>5</vt:i4>
      </vt:variant>
      <vt:variant>
        <vt:lpwstr>http://www.bdo.ru/</vt:lpwstr>
      </vt:variant>
      <vt:variant>
        <vt:lpwstr/>
      </vt:variant>
      <vt:variant>
        <vt:i4>8061019</vt:i4>
      </vt:variant>
      <vt:variant>
        <vt:i4>342</vt:i4>
      </vt:variant>
      <vt:variant>
        <vt:i4>0</vt:i4>
      </vt:variant>
      <vt:variant>
        <vt:i4>5</vt:i4>
      </vt:variant>
      <vt:variant>
        <vt:lpwstr>mailto:reception@bdo.ru</vt:lpwstr>
      </vt:variant>
      <vt:variant>
        <vt:lpwstr/>
      </vt:variant>
      <vt:variant>
        <vt:i4>5832792</vt:i4>
      </vt:variant>
      <vt:variant>
        <vt:i4>291</vt:i4>
      </vt:variant>
      <vt:variant>
        <vt:i4>0</vt:i4>
      </vt:variant>
      <vt:variant>
        <vt:i4>5</vt:i4>
      </vt:variant>
      <vt:variant>
        <vt:lpwstr>http://www.gudok.ru/files/upload/200802/20080212_6_1.jpg</vt:lpwstr>
      </vt:variant>
      <vt:variant>
        <vt:lpwstr/>
      </vt:variant>
      <vt:variant>
        <vt:i4>1638451</vt:i4>
      </vt:variant>
      <vt:variant>
        <vt:i4>284</vt:i4>
      </vt:variant>
      <vt:variant>
        <vt:i4>0</vt:i4>
      </vt:variant>
      <vt:variant>
        <vt:i4>5</vt:i4>
      </vt:variant>
      <vt:variant>
        <vt:lpwstr/>
      </vt:variant>
      <vt:variant>
        <vt:lpwstr>_Toc196124620</vt:lpwstr>
      </vt:variant>
      <vt:variant>
        <vt:i4>1703987</vt:i4>
      </vt:variant>
      <vt:variant>
        <vt:i4>278</vt:i4>
      </vt:variant>
      <vt:variant>
        <vt:i4>0</vt:i4>
      </vt:variant>
      <vt:variant>
        <vt:i4>5</vt:i4>
      </vt:variant>
      <vt:variant>
        <vt:lpwstr/>
      </vt:variant>
      <vt:variant>
        <vt:lpwstr>_Toc196124619</vt:lpwstr>
      </vt:variant>
      <vt:variant>
        <vt:i4>1703987</vt:i4>
      </vt:variant>
      <vt:variant>
        <vt:i4>272</vt:i4>
      </vt:variant>
      <vt:variant>
        <vt:i4>0</vt:i4>
      </vt:variant>
      <vt:variant>
        <vt:i4>5</vt:i4>
      </vt:variant>
      <vt:variant>
        <vt:lpwstr/>
      </vt:variant>
      <vt:variant>
        <vt:lpwstr>_Toc196124618</vt:lpwstr>
      </vt:variant>
      <vt:variant>
        <vt:i4>1703987</vt:i4>
      </vt:variant>
      <vt:variant>
        <vt:i4>266</vt:i4>
      </vt:variant>
      <vt:variant>
        <vt:i4>0</vt:i4>
      </vt:variant>
      <vt:variant>
        <vt:i4>5</vt:i4>
      </vt:variant>
      <vt:variant>
        <vt:lpwstr/>
      </vt:variant>
      <vt:variant>
        <vt:lpwstr>_Toc196124617</vt:lpwstr>
      </vt:variant>
      <vt:variant>
        <vt:i4>1703987</vt:i4>
      </vt:variant>
      <vt:variant>
        <vt:i4>260</vt:i4>
      </vt:variant>
      <vt:variant>
        <vt:i4>0</vt:i4>
      </vt:variant>
      <vt:variant>
        <vt:i4>5</vt:i4>
      </vt:variant>
      <vt:variant>
        <vt:lpwstr/>
      </vt:variant>
      <vt:variant>
        <vt:lpwstr>_Toc196124616</vt:lpwstr>
      </vt:variant>
      <vt:variant>
        <vt:i4>1703987</vt:i4>
      </vt:variant>
      <vt:variant>
        <vt:i4>254</vt:i4>
      </vt:variant>
      <vt:variant>
        <vt:i4>0</vt:i4>
      </vt:variant>
      <vt:variant>
        <vt:i4>5</vt:i4>
      </vt:variant>
      <vt:variant>
        <vt:lpwstr/>
      </vt:variant>
      <vt:variant>
        <vt:lpwstr>_Toc196124615</vt:lpwstr>
      </vt:variant>
      <vt:variant>
        <vt:i4>1703987</vt:i4>
      </vt:variant>
      <vt:variant>
        <vt:i4>248</vt:i4>
      </vt:variant>
      <vt:variant>
        <vt:i4>0</vt:i4>
      </vt:variant>
      <vt:variant>
        <vt:i4>5</vt:i4>
      </vt:variant>
      <vt:variant>
        <vt:lpwstr/>
      </vt:variant>
      <vt:variant>
        <vt:lpwstr>_Toc196124614</vt:lpwstr>
      </vt:variant>
      <vt:variant>
        <vt:i4>1703987</vt:i4>
      </vt:variant>
      <vt:variant>
        <vt:i4>242</vt:i4>
      </vt:variant>
      <vt:variant>
        <vt:i4>0</vt:i4>
      </vt:variant>
      <vt:variant>
        <vt:i4>5</vt:i4>
      </vt:variant>
      <vt:variant>
        <vt:lpwstr/>
      </vt:variant>
      <vt:variant>
        <vt:lpwstr>_Toc196124613</vt:lpwstr>
      </vt:variant>
      <vt:variant>
        <vt:i4>1703987</vt:i4>
      </vt:variant>
      <vt:variant>
        <vt:i4>236</vt:i4>
      </vt:variant>
      <vt:variant>
        <vt:i4>0</vt:i4>
      </vt:variant>
      <vt:variant>
        <vt:i4>5</vt:i4>
      </vt:variant>
      <vt:variant>
        <vt:lpwstr/>
      </vt:variant>
      <vt:variant>
        <vt:lpwstr>_Toc196124612</vt:lpwstr>
      </vt:variant>
      <vt:variant>
        <vt:i4>1703987</vt:i4>
      </vt:variant>
      <vt:variant>
        <vt:i4>230</vt:i4>
      </vt:variant>
      <vt:variant>
        <vt:i4>0</vt:i4>
      </vt:variant>
      <vt:variant>
        <vt:i4>5</vt:i4>
      </vt:variant>
      <vt:variant>
        <vt:lpwstr/>
      </vt:variant>
      <vt:variant>
        <vt:lpwstr>_Toc196124611</vt:lpwstr>
      </vt:variant>
      <vt:variant>
        <vt:i4>1703987</vt:i4>
      </vt:variant>
      <vt:variant>
        <vt:i4>224</vt:i4>
      </vt:variant>
      <vt:variant>
        <vt:i4>0</vt:i4>
      </vt:variant>
      <vt:variant>
        <vt:i4>5</vt:i4>
      </vt:variant>
      <vt:variant>
        <vt:lpwstr/>
      </vt:variant>
      <vt:variant>
        <vt:lpwstr>_Toc196124610</vt:lpwstr>
      </vt:variant>
      <vt:variant>
        <vt:i4>1769523</vt:i4>
      </vt:variant>
      <vt:variant>
        <vt:i4>218</vt:i4>
      </vt:variant>
      <vt:variant>
        <vt:i4>0</vt:i4>
      </vt:variant>
      <vt:variant>
        <vt:i4>5</vt:i4>
      </vt:variant>
      <vt:variant>
        <vt:lpwstr/>
      </vt:variant>
      <vt:variant>
        <vt:lpwstr>_Toc196124608</vt:lpwstr>
      </vt:variant>
      <vt:variant>
        <vt:i4>1769523</vt:i4>
      </vt:variant>
      <vt:variant>
        <vt:i4>212</vt:i4>
      </vt:variant>
      <vt:variant>
        <vt:i4>0</vt:i4>
      </vt:variant>
      <vt:variant>
        <vt:i4>5</vt:i4>
      </vt:variant>
      <vt:variant>
        <vt:lpwstr/>
      </vt:variant>
      <vt:variant>
        <vt:lpwstr>_Toc196124607</vt:lpwstr>
      </vt:variant>
      <vt:variant>
        <vt:i4>1769523</vt:i4>
      </vt:variant>
      <vt:variant>
        <vt:i4>206</vt:i4>
      </vt:variant>
      <vt:variant>
        <vt:i4>0</vt:i4>
      </vt:variant>
      <vt:variant>
        <vt:i4>5</vt:i4>
      </vt:variant>
      <vt:variant>
        <vt:lpwstr/>
      </vt:variant>
      <vt:variant>
        <vt:lpwstr>_Toc196124606</vt:lpwstr>
      </vt:variant>
      <vt:variant>
        <vt:i4>1769523</vt:i4>
      </vt:variant>
      <vt:variant>
        <vt:i4>200</vt:i4>
      </vt:variant>
      <vt:variant>
        <vt:i4>0</vt:i4>
      </vt:variant>
      <vt:variant>
        <vt:i4>5</vt:i4>
      </vt:variant>
      <vt:variant>
        <vt:lpwstr/>
      </vt:variant>
      <vt:variant>
        <vt:lpwstr>_Toc196124605</vt:lpwstr>
      </vt:variant>
      <vt:variant>
        <vt:i4>1769523</vt:i4>
      </vt:variant>
      <vt:variant>
        <vt:i4>194</vt:i4>
      </vt:variant>
      <vt:variant>
        <vt:i4>0</vt:i4>
      </vt:variant>
      <vt:variant>
        <vt:i4>5</vt:i4>
      </vt:variant>
      <vt:variant>
        <vt:lpwstr/>
      </vt:variant>
      <vt:variant>
        <vt:lpwstr>_Toc196124604</vt:lpwstr>
      </vt:variant>
      <vt:variant>
        <vt:i4>1769523</vt:i4>
      </vt:variant>
      <vt:variant>
        <vt:i4>188</vt:i4>
      </vt:variant>
      <vt:variant>
        <vt:i4>0</vt:i4>
      </vt:variant>
      <vt:variant>
        <vt:i4>5</vt:i4>
      </vt:variant>
      <vt:variant>
        <vt:lpwstr/>
      </vt:variant>
      <vt:variant>
        <vt:lpwstr>_Toc196124603</vt:lpwstr>
      </vt:variant>
      <vt:variant>
        <vt:i4>1769523</vt:i4>
      </vt:variant>
      <vt:variant>
        <vt:i4>182</vt:i4>
      </vt:variant>
      <vt:variant>
        <vt:i4>0</vt:i4>
      </vt:variant>
      <vt:variant>
        <vt:i4>5</vt:i4>
      </vt:variant>
      <vt:variant>
        <vt:lpwstr/>
      </vt:variant>
      <vt:variant>
        <vt:lpwstr>_Toc196124602</vt:lpwstr>
      </vt:variant>
      <vt:variant>
        <vt:i4>1769523</vt:i4>
      </vt:variant>
      <vt:variant>
        <vt:i4>176</vt:i4>
      </vt:variant>
      <vt:variant>
        <vt:i4>0</vt:i4>
      </vt:variant>
      <vt:variant>
        <vt:i4>5</vt:i4>
      </vt:variant>
      <vt:variant>
        <vt:lpwstr/>
      </vt:variant>
      <vt:variant>
        <vt:lpwstr>_Toc196124601</vt:lpwstr>
      </vt:variant>
      <vt:variant>
        <vt:i4>1769523</vt:i4>
      </vt:variant>
      <vt:variant>
        <vt:i4>170</vt:i4>
      </vt:variant>
      <vt:variant>
        <vt:i4>0</vt:i4>
      </vt:variant>
      <vt:variant>
        <vt:i4>5</vt:i4>
      </vt:variant>
      <vt:variant>
        <vt:lpwstr/>
      </vt:variant>
      <vt:variant>
        <vt:lpwstr>_Toc196124600</vt:lpwstr>
      </vt:variant>
      <vt:variant>
        <vt:i4>1179696</vt:i4>
      </vt:variant>
      <vt:variant>
        <vt:i4>164</vt:i4>
      </vt:variant>
      <vt:variant>
        <vt:i4>0</vt:i4>
      </vt:variant>
      <vt:variant>
        <vt:i4>5</vt:i4>
      </vt:variant>
      <vt:variant>
        <vt:lpwstr/>
      </vt:variant>
      <vt:variant>
        <vt:lpwstr>_Toc196124599</vt:lpwstr>
      </vt:variant>
      <vt:variant>
        <vt:i4>1179696</vt:i4>
      </vt:variant>
      <vt:variant>
        <vt:i4>158</vt:i4>
      </vt:variant>
      <vt:variant>
        <vt:i4>0</vt:i4>
      </vt:variant>
      <vt:variant>
        <vt:i4>5</vt:i4>
      </vt:variant>
      <vt:variant>
        <vt:lpwstr/>
      </vt:variant>
      <vt:variant>
        <vt:lpwstr>_Toc196124598</vt:lpwstr>
      </vt:variant>
      <vt:variant>
        <vt:i4>1179696</vt:i4>
      </vt:variant>
      <vt:variant>
        <vt:i4>152</vt:i4>
      </vt:variant>
      <vt:variant>
        <vt:i4>0</vt:i4>
      </vt:variant>
      <vt:variant>
        <vt:i4>5</vt:i4>
      </vt:variant>
      <vt:variant>
        <vt:lpwstr/>
      </vt:variant>
      <vt:variant>
        <vt:lpwstr>_Toc196124597</vt:lpwstr>
      </vt:variant>
      <vt:variant>
        <vt:i4>1179696</vt:i4>
      </vt:variant>
      <vt:variant>
        <vt:i4>146</vt:i4>
      </vt:variant>
      <vt:variant>
        <vt:i4>0</vt:i4>
      </vt:variant>
      <vt:variant>
        <vt:i4>5</vt:i4>
      </vt:variant>
      <vt:variant>
        <vt:lpwstr/>
      </vt:variant>
      <vt:variant>
        <vt:lpwstr>_Toc196124596</vt:lpwstr>
      </vt:variant>
      <vt:variant>
        <vt:i4>1179696</vt:i4>
      </vt:variant>
      <vt:variant>
        <vt:i4>140</vt:i4>
      </vt:variant>
      <vt:variant>
        <vt:i4>0</vt:i4>
      </vt:variant>
      <vt:variant>
        <vt:i4>5</vt:i4>
      </vt:variant>
      <vt:variant>
        <vt:lpwstr/>
      </vt:variant>
      <vt:variant>
        <vt:lpwstr>_Toc196124595</vt:lpwstr>
      </vt:variant>
      <vt:variant>
        <vt:i4>1179696</vt:i4>
      </vt:variant>
      <vt:variant>
        <vt:i4>134</vt:i4>
      </vt:variant>
      <vt:variant>
        <vt:i4>0</vt:i4>
      </vt:variant>
      <vt:variant>
        <vt:i4>5</vt:i4>
      </vt:variant>
      <vt:variant>
        <vt:lpwstr/>
      </vt:variant>
      <vt:variant>
        <vt:lpwstr>_Toc196124594</vt:lpwstr>
      </vt:variant>
      <vt:variant>
        <vt:i4>1179696</vt:i4>
      </vt:variant>
      <vt:variant>
        <vt:i4>128</vt:i4>
      </vt:variant>
      <vt:variant>
        <vt:i4>0</vt:i4>
      </vt:variant>
      <vt:variant>
        <vt:i4>5</vt:i4>
      </vt:variant>
      <vt:variant>
        <vt:lpwstr/>
      </vt:variant>
      <vt:variant>
        <vt:lpwstr>_Toc196124593</vt:lpwstr>
      </vt:variant>
      <vt:variant>
        <vt:i4>1179696</vt:i4>
      </vt:variant>
      <vt:variant>
        <vt:i4>122</vt:i4>
      </vt:variant>
      <vt:variant>
        <vt:i4>0</vt:i4>
      </vt:variant>
      <vt:variant>
        <vt:i4>5</vt:i4>
      </vt:variant>
      <vt:variant>
        <vt:lpwstr/>
      </vt:variant>
      <vt:variant>
        <vt:lpwstr>_Toc196124592</vt:lpwstr>
      </vt:variant>
      <vt:variant>
        <vt:i4>1179696</vt:i4>
      </vt:variant>
      <vt:variant>
        <vt:i4>116</vt:i4>
      </vt:variant>
      <vt:variant>
        <vt:i4>0</vt:i4>
      </vt:variant>
      <vt:variant>
        <vt:i4>5</vt:i4>
      </vt:variant>
      <vt:variant>
        <vt:lpwstr/>
      </vt:variant>
      <vt:variant>
        <vt:lpwstr>_Toc196124591</vt:lpwstr>
      </vt:variant>
      <vt:variant>
        <vt:i4>1245232</vt:i4>
      </vt:variant>
      <vt:variant>
        <vt:i4>110</vt:i4>
      </vt:variant>
      <vt:variant>
        <vt:i4>0</vt:i4>
      </vt:variant>
      <vt:variant>
        <vt:i4>5</vt:i4>
      </vt:variant>
      <vt:variant>
        <vt:lpwstr/>
      </vt:variant>
      <vt:variant>
        <vt:lpwstr>_Toc196124586</vt:lpwstr>
      </vt:variant>
      <vt:variant>
        <vt:i4>1245232</vt:i4>
      </vt:variant>
      <vt:variant>
        <vt:i4>104</vt:i4>
      </vt:variant>
      <vt:variant>
        <vt:i4>0</vt:i4>
      </vt:variant>
      <vt:variant>
        <vt:i4>5</vt:i4>
      </vt:variant>
      <vt:variant>
        <vt:lpwstr/>
      </vt:variant>
      <vt:variant>
        <vt:lpwstr>_Toc196124583</vt:lpwstr>
      </vt:variant>
      <vt:variant>
        <vt:i4>1835056</vt:i4>
      </vt:variant>
      <vt:variant>
        <vt:i4>98</vt:i4>
      </vt:variant>
      <vt:variant>
        <vt:i4>0</vt:i4>
      </vt:variant>
      <vt:variant>
        <vt:i4>5</vt:i4>
      </vt:variant>
      <vt:variant>
        <vt:lpwstr/>
      </vt:variant>
      <vt:variant>
        <vt:lpwstr>_Toc196124579</vt:lpwstr>
      </vt:variant>
      <vt:variant>
        <vt:i4>1835056</vt:i4>
      </vt:variant>
      <vt:variant>
        <vt:i4>92</vt:i4>
      </vt:variant>
      <vt:variant>
        <vt:i4>0</vt:i4>
      </vt:variant>
      <vt:variant>
        <vt:i4>5</vt:i4>
      </vt:variant>
      <vt:variant>
        <vt:lpwstr/>
      </vt:variant>
      <vt:variant>
        <vt:lpwstr>_Toc196124578</vt:lpwstr>
      </vt:variant>
      <vt:variant>
        <vt:i4>1835056</vt:i4>
      </vt:variant>
      <vt:variant>
        <vt:i4>86</vt:i4>
      </vt:variant>
      <vt:variant>
        <vt:i4>0</vt:i4>
      </vt:variant>
      <vt:variant>
        <vt:i4>5</vt:i4>
      </vt:variant>
      <vt:variant>
        <vt:lpwstr/>
      </vt:variant>
      <vt:variant>
        <vt:lpwstr>_Toc196124577</vt:lpwstr>
      </vt:variant>
      <vt:variant>
        <vt:i4>1835056</vt:i4>
      </vt:variant>
      <vt:variant>
        <vt:i4>80</vt:i4>
      </vt:variant>
      <vt:variant>
        <vt:i4>0</vt:i4>
      </vt:variant>
      <vt:variant>
        <vt:i4>5</vt:i4>
      </vt:variant>
      <vt:variant>
        <vt:lpwstr/>
      </vt:variant>
      <vt:variant>
        <vt:lpwstr>_Toc196124576</vt:lpwstr>
      </vt:variant>
      <vt:variant>
        <vt:i4>1835056</vt:i4>
      </vt:variant>
      <vt:variant>
        <vt:i4>74</vt:i4>
      </vt:variant>
      <vt:variant>
        <vt:i4>0</vt:i4>
      </vt:variant>
      <vt:variant>
        <vt:i4>5</vt:i4>
      </vt:variant>
      <vt:variant>
        <vt:lpwstr/>
      </vt:variant>
      <vt:variant>
        <vt:lpwstr>_Toc196124575</vt:lpwstr>
      </vt:variant>
      <vt:variant>
        <vt:i4>1835056</vt:i4>
      </vt:variant>
      <vt:variant>
        <vt:i4>68</vt:i4>
      </vt:variant>
      <vt:variant>
        <vt:i4>0</vt:i4>
      </vt:variant>
      <vt:variant>
        <vt:i4>5</vt:i4>
      </vt:variant>
      <vt:variant>
        <vt:lpwstr/>
      </vt:variant>
      <vt:variant>
        <vt:lpwstr>_Toc196124574</vt:lpwstr>
      </vt:variant>
      <vt:variant>
        <vt:i4>1835056</vt:i4>
      </vt:variant>
      <vt:variant>
        <vt:i4>62</vt:i4>
      </vt:variant>
      <vt:variant>
        <vt:i4>0</vt:i4>
      </vt:variant>
      <vt:variant>
        <vt:i4>5</vt:i4>
      </vt:variant>
      <vt:variant>
        <vt:lpwstr/>
      </vt:variant>
      <vt:variant>
        <vt:lpwstr>_Toc196124573</vt:lpwstr>
      </vt:variant>
      <vt:variant>
        <vt:i4>1835056</vt:i4>
      </vt:variant>
      <vt:variant>
        <vt:i4>56</vt:i4>
      </vt:variant>
      <vt:variant>
        <vt:i4>0</vt:i4>
      </vt:variant>
      <vt:variant>
        <vt:i4>5</vt:i4>
      </vt:variant>
      <vt:variant>
        <vt:lpwstr/>
      </vt:variant>
      <vt:variant>
        <vt:lpwstr>_Toc196124572</vt:lpwstr>
      </vt:variant>
      <vt:variant>
        <vt:i4>1835056</vt:i4>
      </vt:variant>
      <vt:variant>
        <vt:i4>50</vt:i4>
      </vt:variant>
      <vt:variant>
        <vt:i4>0</vt:i4>
      </vt:variant>
      <vt:variant>
        <vt:i4>5</vt:i4>
      </vt:variant>
      <vt:variant>
        <vt:lpwstr/>
      </vt:variant>
      <vt:variant>
        <vt:lpwstr>_Toc196124571</vt:lpwstr>
      </vt:variant>
      <vt:variant>
        <vt:i4>1835056</vt:i4>
      </vt:variant>
      <vt:variant>
        <vt:i4>44</vt:i4>
      </vt:variant>
      <vt:variant>
        <vt:i4>0</vt:i4>
      </vt:variant>
      <vt:variant>
        <vt:i4>5</vt:i4>
      </vt:variant>
      <vt:variant>
        <vt:lpwstr/>
      </vt:variant>
      <vt:variant>
        <vt:lpwstr>_Toc196124570</vt:lpwstr>
      </vt:variant>
      <vt:variant>
        <vt:i4>1900592</vt:i4>
      </vt:variant>
      <vt:variant>
        <vt:i4>38</vt:i4>
      </vt:variant>
      <vt:variant>
        <vt:i4>0</vt:i4>
      </vt:variant>
      <vt:variant>
        <vt:i4>5</vt:i4>
      </vt:variant>
      <vt:variant>
        <vt:lpwstr/>
      </vt:variant>
      <vt:variant>
        <vt:lpwstr>_Toc196124569</vt:lpwstr>
      </vt:variant>
      <vt:variant>
        <vt:i4>1900592</vt:i4>
      </vt:variant>
      <vt:variant>
        <vt:i4>32</vt:i4>
      </vt:variant>
      <vt:variant>
        <vt:i4>0</vt:i4>
      </vt:variant>
      <vt:variant>
        <vt:i4>5</vt:i4>
      </vt:variant>
      <vt:variant>
        <vt:lpwstr/>
      </vt:variant>
      <vt:variant>
        <vt:lpwstr>_Toc196124568</vt:lpwstr>
      </vt:variant>
      <vt:variant>
        <vt:i4>1900592</vt:i4>
      </vt:variant>
      <vt:variant>
        <vt:i4>26</vt:i4>
      </vt:variant>
      <vt:variant>
        <vt:i4>0</vt:i4>
      </vt:variant>
      <vt:variant>
        <vt:i4>5</vt:i4>
      </vt:variant>
      <vt:variant>
        <vt:lpwstr/>
      </vt:variant>
      <vt:variant>
        <vt:lpwstr>_Toc196124567</vt:lpwstr>
      </vt:variant>
      <vt:variant>
        <vt:i4>1900592</vt:i4>
      </vt:variant>
      <vt:variant>
        <vt:i4>20</vt:i4>
      </vt:variant>
      <vt:variant>
        <vt:i4>0</vt:i4>
      </vt:variant>
      <vt:variant>
        <vt:i4>5</vt:i4>
      </vt:variant>
      <vt:variant>
        <vt:lpwstr/>
      </vt:variant>
      <vt:variant>
        <vt:lpwstr>_Toc196124566</vt:lpwstr>
      </vt:variant>
      <vt:variant>
        <vt:i4>1900592</vt:i4>
      </vt:variant>
      <vt:variant>
        <vt:i4>14</vt:i4>
      </vt:variant>
      <vt:variant>
        <vt:i4>0</vt:i4>
      </vt:variant>
      <vt:variant>
        <vt:i4>5</vt:i4>
      </vt:variant>
      <vt:variant>
        <vt:lpwstr/>
      </vt:variant>
      <vt:variant>
        <vt:lpwstr>_Toc196124565</vt:lpwstr>
      </vt:variant>
      <vt:variant>
        <vt:i4>1900592</vt:i4>
      </vt:variant>
      <vt:variant>
        <vt:i4>8</vt:i4>
      </vt:variant>
      <vt:variant>
        <vt:i4>0</vt:i4>
      </vt:variant>
      <vt:variant>
        <vt:i4>5</vt:i4>
      </vt:variant>
      <vt:variant>
        <vt:lpwstr/>
      </vt:variant>
      <vt:variant>
        <vt:lpwstr>_Toc196124562</vt:lpwstr>
      </vt:variant>
      <vt:variant>
        <vt:i4>1900592</vt:i4>
      </vt:variant>
      <vt:variant>
        <vt:i4>2</vt:i4>
      </vt:variant>
      <vt:variant>
        <vt:i4>0</vt:i4>
      </vt:variant>
      <vt:variant>
        <vt:i4>5</vt:i4>
      </vt:variant>
      <vt:variant>
        <vt:lpwstr/>
      </vt:variant>
      <vt:variant>
        <vt:lpwstr>_Toc196124561</vt:lpwstr>
      </vt:variant>
      <vt:variant>
        <vt:i4>1966164</vt:i4>
      </vt:variant>
      <vt:variant>
        <vt:i4>-1</vt:i4>
      </vt:variant>
      <vt:variant>
        <vt:i4>1047</vt:i4>
      </vt:variant>
      <vt:variant>
        <vt:i4>4</vt:i4>
      </vt:variant>
      <vt:variant>
        <vt:lpwstr>http://www.lukoil.ru/</vt:lpwstr>
      </vt:variant>
      <vt:variant>
        <vt:lpwstr/>
      </vt:variant>
      <vt:variant>
        <vt:i4>6684780</vt:i4>
      </vt:variant>
      <vt:variant>
        <vt:i4>-1</vt:i4>
      </vt:variant>
      <vt:variant>
        <vt:i4>1049</vt:i4>
      </vt:variant>
      <vt:variant>
        <vt:i4>4</vt:i4>
      </vt:variant>
      <vt:variant>
        <vt:lpwstr>http://www.rosneft.ru/</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Открытое ационерное общество                                                                               «Первая нерудная компания»</dc:title>
  <dc:creator>YashkinaAJ</dc:creator>
  <cp:lastModifiedBy>Makarova</cp:lastModifiedBy>
  <cp:revision>5</cp:revision>
  <cp:lastPrinted>2014-06-04T11:07:00Z</cp:lastPrinted>
  <dcterms:created xsi:type="dcterms:W3CDTF">2013-03-29T11:56:00Z</dcterms:created>
  <dcterms:modified xsi:type="dcterms:W3CDTF">2014-06-04T11:14:00Z</dcterms:modified>
</cp:coreProperties>
</file>