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5391" w:rsidRDefault="00F15BA2" w:rsidP="00F15BA2">
      <w:pPr>
        <w:jc w:val="center"/>
        <w:rPr>
          <w:rFonts w:ascii="Times New Roman" w:hAnsi="Times New Roman" w:cs="Times New Roman"/>
          <w:b/>
          <w:sz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</w:rPr>
        <w:t>ОТЧЕТ</w:t>
      </w:r>
    </w:p>
    <w:p w:rsidR="00027C3B" w:rsidRDefault="00F15BA2" w:rsidP="00F15BA2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об итогах голосования на годовом общем собрании акционеров </w:t>
      </w:r>
    </w:p>
    <w:p w:rsidR="00F15BA2" w:rsidRDefault="00F15BA2" w:rsidP="00F15BA2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ОАО «Орский элеватор»</w:t>
      </w:r>
    </w:p>
    <w:p w:rsidR="00F15BA2" w:rsidRDefault="00F15BA2" w:rsidP="00F15BA2">
      <w:pPr>
        <w:spacing w:after="0"/>
        <w:jc w:val="right"/>
        <w:rPr>
          <w:rFonts w:ascii="Times New Roman" w:hAnsi="Times New Roman" w:cs="Times New Roman"/>
          <w:b/>
          <w:sz w:val="24"/>
        </w:rPr>
      </w:pPr>
    </w:p>
    <w:p w:rsidR="00F15BA2" w:rsidRDefault="00F15BA2" w:rsidP="00F15BA2">
      <w:pPr>
        <w:spacing w:after="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Полное фирменное наименование, место нахождения и адрес общества:</w:t>
      </w:r>
    </w:p>
    <w:p w:rsidR="00F15BA2" w:rsidRDefault="00F15BA2" w:rsidP="00F15BA2">
      <w:pPr>
        <w:spacing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Открытое акционерное общество «Орский элеватор».</w:t>
      </w:r>
    </w:p>
    <w:p w:rsidR="00F15BA2" w:rsidRDefault="00F15BA2" w:rsidP="00F15BA2">
      <w:pPr>
        <w:spacing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462412, Оренбургская область, г. Орск, ул. Ириклинская, д.11.</w:t>
      </w:r>
    </w:p>
    <w:p w:rsidR="00F15BA2" w:rsidRDefault="00F15BA2" w:rsidP="00F15BA2">
      <w:pPr>
        <w:spacing w:after="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Вид общего собрания (годовое или внеочередное): годовое.</w:t>
      </w:r>
    </w:p>
    <w:p w:rsidR="00F15BA2" w:rsidRDefault="00F15BA2" w:rsidP="00F15BA2">
      <w:pPr>
        <w:spacing w:after="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Форма проведения общего собрания (собрание или заочное голосование): собрание.</w:t>
      </w:r>
    </w:p>
    <w:p w:rsidR="00027C3B" w:rsidRDefault="00F15BA2" w:rsidP="00F15BA2">
      <w:pPr>
        <w:spacing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Дата определения (фиксации) лиц, имевших право на участие в общем собрании:</w:t>
      </w:r>
      <w:r w:rsidRPr="00F15BA2">
        <w:rPr>
          <w:rFonts w:ascii="Times New Roman" w:hAnsi="Times New Roman" w:cs="Times New Roman"/>
          <w:sz w:val="24"/>
        </w:rPr>
        <w:t xml:space="preserve"> </w:t>
      </w:r>
    </w:p>
    <w:p w:rsidR="00F15BA2" w:rsidRDefault="00F15BA2" w:rsidP="00F15BA2">
      <w:pPr>
        <w:spacing w:after="0"/>
        <w:rPr>
          <w:rFonts w:ascii="Times New Roman" w:hAnsi="Times New Roman" w:cs="Times New Roman"/>
          <w:sz w:val="24"/>
        </w:rPr>
      </w:pPr>
      <w:r w:rsidRPr="00F15BA2">
        <w:rPr>
          <w:rFonts w:ascii="Times New Roman" w:hAnsi="Times New Roman" w:cs="Times New Roman"/>
          <w:sz w:val="24"/>
        </w:rPr>
        <w:t>2 июня 2019 года.</w:t>
      </w:r>
    </w:p>
    <w:p w:rsidR="00F15BA2" w:rsidRDefault="00F15BA2" w:rsidP="00F15BA2">
      <w:pPr>
        <w:spacing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Дата проведения общего собрания:</w:t>
      </w:r>
      <w:r w:rsidRPr="00F15BA2">
        <w:rPr>
          <w:rFonts w:ascii="Times New Roman" w:hAnsi="Times New Roman" w:cs="Times New Roman"/>
          <w:sz w:val="24"/>
        </w:rPr>
        <w:t xml:space="preserve"> 25 июня 2019 года.</w:t>
      </w:r>
    </w:p>
    <w:p w:rsidR="00F15BA2" w:rsidRDefault="00F15BA2" w:rsidP="00F15BA2">
      <w:pPr>
        <w:spacing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Место проведения общего собрания, проведенного в форме собрания (адрес, по которому проводилось собрание):</w:t>
      </w:r>
      <w:r w:rsidRPr="00F15BA2">
        <w:rPr>
          <w:rFonts w:ascii="Times New Roman" w:hAnsi="Times New Roman" w:cs="Times New Roman"/>
          <w:sz w:val="24"/>
        </w:rPr>
        <w:t xml:space="preserve"> г. Москва, Орликов переулок, д. 3, стр. 1.</w:t>
      </w:r>
    </w:p>
    <w:p w:rsidR="00F15BA2" w:rsidRDefault="00F15BA2" w:rsidP="00F15BA2">
      <w:pPr>
        <w:spacing w:after="0"/>
        <w:jc w:val="right"/>
        <w:rPr>
          <w:rFonts w:ascii="Times New Roman" w:hAnsi="Times New Roman" w:cs="Times New Roman"/>
          <w:b/>
          <w:sz w:val="24"/>
        </w:rPr>
      </w:pPr>
    </w:p>
    <w:p w:rsidR="00F15BA2" w:rsidRDefault="00F15BA2" w:rsidP="00F15BA2">
      <w:pPr>
        <w:spacing w:after="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Повестка дня общего собрания:</w:t>
      </w:r>
    </w:p>
    <w:p w:rsidR="00F15BA2" w:rsidRDefault="00F15BA2" w:rsidP="00F15BA2">
      <w:pPr>
        <w:spacing w:after="0"/>
        <w:jc w:val="right"/>
        <w:rPr>
          <w:rFonts w:ascii="Times New Roman" w:hAnsi="Times New Roman" w:cs="Times New Roman"/>
          <w:b/>
          <w:sz w:val="24"/>
        </w:rPr>
      </w:pP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 Утверждение годового отчета, годовой бухгалтерской (финансовой) отчетности Общества.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 Утверждение распределения прибыли Общества по результатам 2018 года.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 О размере, сроках и форме выплаты дивидендов по результатам 2018 года.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4. Избрание членов Совета директоров Общества.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5. Избрание членов Ревизионной комиссии Общества.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6. Утверждение аудитора Общества.</w:t>
      </w:r>
    </w:p>
    <w:p w:rsidR="00027C3B" w:rsidRDefault="00027C3B" w:rsidP="00F15BA2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Число голосов, которыми обладали лица, включенные в список лиц, имевших право на участие в общем собрании, по каждому вопросу повестки дня общего собрания. 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вопросам 1, 2, 3, 5, 6 - 15148 (пятнадцать тысяч сто сорок восемь) голосов.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вопросу 4 повестки дня (1 голосующая акция = 5 голосов) - 75740 (семьдесят пять тысяч семьсот сорок) кумулятивных голосов.</w:t>
      </w:r>
    </w:p>
    <w:p w:rsidR="008618A2" w:rsidRDefault="008618A2" w:rsidP="00F15BA2">
      <w:pPr>
        <w:spacing w:after="0"/>
        <w:jc w:val="both"/>
        <w:rPr>
          <w:rFonts w:ascii="Times New Roman" w:hAnsi="Times New Roman" w:cs="Times New Roman"/>
          <w:b/>
          <w:sz w:val="24"/>
        </w:rPr>
      </w:pP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Число голосов, приходившихся на голосующие акции общества по каждому вопросу повестки дня общего собрания, определенное с учетом положений пункта 4.24 Положения об общих собраниях акционеров (утв. Банком России 16.11.2018 №660-П). </w:t>
      </w:r>
    </w:p>
    <w:p w:rsidR="00F15BA2" w:rsidRDefault="008618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По вопросам 1, 2, 3, 6 </w:t>
      </w:r>
      <w:r w:rsidR="00F15BA2">
        <w:rPr>
          <w:rFonts w:ascii="Times New Roman" w:hAnsi="Times New Roman" w:cs="Times New Roman"/>
          <w:sz w:val="24"/>
        </w:rPr>
        <w:t xml:space="preserve">повестки дня - 15148 голосов. 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По вопросу 4 повестки дня - 75740 кумулятивных голосов. 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По вопросу 5 число голосов - 15148 голосов, с учетом вычета акций, принадлежащих членам совета директоров или лицам, занимающим должности в органах управления общества. </w:t>
      </w:r>
    </w:p>
    <w:p w:rsidR="008618A2" w:rsidRDefault="008618A2" w:rsidP="00F15BA2">
      <w:pPr>
        <w:spacing w:after="0"/>
        <w:jc w:val="both"/>
        <w:rPr>
          <w:rFonts w:ascii="Times New Roman" w:hAnsi="Times New Roman" w:cs="Times New Roman"/>
          <w:b/>
          <w:sz w:val="24"/>
        </w:rPr>
      </w:pP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Число голосов, которыми обладали лица, принявшие участие в общем собрании, по каждому вопросу повестки дня общего собрания с указанием, имелся ли кворум по каждому вопросу: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Общее количество учас</w:t>
      </w:r>
      <w:r w:rsidR="00027C3B">
        <w:rPr>
          <w:rFonts w:ascii="Times New Roman" w:hAnsi="Times New Roman" w:cs="Times New Roman"/>
          <w:sz w:val="24"/>
        </w:rPr>
        <w:t>тников собрания составило 1 лицо.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вопросам 1, 2, 3, 6 повестки дня число голосов, участвовавших в собрании, составило: 7725 или 50,996831 %</w:t>
      </w:r>
      <w:r w:rsidRPr="00F15BA2">
        <w:rPr>
          <w:rFonts w:ascii="Times New Roman" w:hAnsi="Times New Roman" w:cs="Times New Roman"/>
          <w:sz w:val="24"/>
        </w:rPr>
        <w:t>. Кворум имеется.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вопросу 4 повестки дня число кумулятивных голосов, участвовавших в собрании, составило: 38625 или 50,996831 %. Кворум имеется.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По вопросу 5 число голосов, за вычетом акций, принадлежащих членам совета директоров или лицам, занимающим должности в органах управления общества, участвовавших в собрании, составило: 7725 или 50,996831 %. Кворум имеется.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Число голосов, отданных за каждый из вариантов голосования («за», «против» и «воздержался») по каждому вопросу повестки дня общего собрания, по которому имелся кворум и в связи с признанием бюллетеней недействительными или по иным основаниям: </w:t>
      </w:r>
    </w:p>
    <w:p w:rsidR="00027C3B" w:rsidRDefault="00027C3B" w:rsidP="00F15BA2">
      <w:pPr>
        <w:spacing w:after="0"/>
        <w:jc w:val="both"/>
        <w:rPr>
          <w:rFonts w:ascii="Times New Roman" w:hAnsi="Times New Roman" w:cs="Times New Roman"/>
          <w:b/>
          <w:sz w:val="24"/>
        </w:rPr>
      </w:pP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вопросу 1: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098"/>
        <w:gridCol w:w="2048"/>
        <w:gridCol w:w="1434"/>
      </w:tblGrid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Число голосов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%</w:t>
            </w:r>
          </w:p>
        </w:tc>
      </w:tr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ЗА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7725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ПРОТИВ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ВОЗДЕРЖАЛСЯ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</w:tbl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вопросу 2: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098"/>
        <w:gridCol w:w="2048"/>
        <w:gridCol w:w="1434"/>
      </w:tblGrid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Число голосов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%</w:t>
            </w:r>
          </w:p>
        </w:tc>
      </w:tr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ЗА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7725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ПРОТИВ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ВОЗДЕРЖАЛСЯ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</w:tbl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вопросу 3: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098"/>
        <w:gridCol w:w="2048"/>
        <w:gridCol w:w="1434"/>
      </w:tblGrid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Число голосов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%</w:t>
            </w:r>
          </w:p>
        </w:tc>
      </w:tr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ЗА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7725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ПРОТИВ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ВОЗДЕРЖАЛСЯ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</w:tbl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вопросу 4: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Голоса между кандидатами в Совет директоров распределились следующим образом:</w:t>
      </w:r>
    </w:p>
    <w:tbl>
      <w:tblPr>
        <w:tblStyle w:val="a3"/>
        <w:tblW w:w="4815" w:type="pct"/>
        <w:jc w:val="center"/>
        <w:tblLook w:val="04A0" w:firstRow="1" w:lastRow="0" w:firstColumn="1" w:lastColumn="0" w:noHBand="0" w:noVBand="1"/>
      </w:tblPr>
      <w:tblGrid>
        <w:gridCol w:w="1023"/>
        <w:gridCol w:w="6146"/>
        <w:gridCol w:w="2048"/>
      </w:tblGrid>
      <w:tr w:rsidR="00F15BA2" w:rsidTr="00F15BA2">
        <w:trPr>
          <w:jc w:val="center"/>
        </w:trPr>
        <w:tc>
          <w:tcPr>
            <w:tcW w:w="555" w:type="pct"/>
          </w:tcPr>
          <w:p w:rsidR="00F15BA2" w:rsidRPr="00F15BA2" w:rsidRDefault="00F15BA2" w:rsidP="00F15BA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№ п/п</w:t>
            </w:r>
          </w:p>
        </w:tc>
        <w:tc>
          <w:tcPr>
            <w:tcW w:w="3334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ФИО кандидата в Совет директоров</w:t>
            </w:r>
          </w:p>
        </w:tc>
        <w:tc>
          <w:tcPr>
            <w:tcW w:w="1111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Число голосов</w:t>
            </w:r>
          </w:p>
        </w:tc>
      </w:tr>
      <w:tr w:rsidR="00F15BA2" w:rsidTr="00F15BA2">
        <w:trPr>
          <w:jc w:val="center"/>
        </w:trPr>
        <w:tc>
          <w:tcPr>
            <w:tcW w:w="555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</w:t>
            </w:r>
          </w:p>
        </w:tc>
        <w:tc>
          <w:tcPr>
            <w:tcW w:w="3334" w:type="pct"/>
          </w:tcPr>
          <w:p w:rsidR="00F15BA2" w:rsidRPr="00F15BA2" w:rsidRDefault="00F15BA2" w:rsidP="00F15BA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Кореневский Константин Юрьевич</w:t>
            </w:r>
          </w:p>
        </w:tc>
        <w:tc>
          <w:tcPr>
            <w:tcW w:w="1111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7725</w:t>
            </w:r>
          </w:p>
        </w:tc>
      </w:tr>
      <w:tr w:rsidR="00F15BA2" w:rsidTr="00F15BA2">
        <w:trPr>
          <w:jc w:val="center"/>
        </w:trPr>
        <w:tc>
          <w:tcPr>
            <w:tcW w:w="555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</w:t>
            </w:r>
          </w:p>
        </w:tc>
        <w:tc>
          <w:tcPr>
            <w:tcW w:w="3334" w:type="pct"/>
          </w:tcPr>
          <w:p w:rsidR="00F15BA2" w:rsidRPr="00F15BA2" w:rsidRDefault="00F15BA2" w:rsidP="00F15BA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Корнейчук Марина Владимировна</w:t>
            </w:r>
          </w:p>
        </w:tc>
        <w:tc>
          <w:tcPr>
            <w:tcW w:w="1111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7725</w:t>
            </w:r>
          </w:p>
        </w:tc>
      </w:tr>
      <w:tr w:rsidR="00F15BA2" w:rsidTr="00F15BA2">
        <w:trPr>
          <w:jc w:val="center"/>
        </w:trPr>
        <w:tc>
          <w:tcPr>
            <w:tcW w:w="555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</w:t>
            </w:r>
          </w:p>
        </w:tc>
        <w:tc>
          <w:tcPr>
            <w:tcW w:w="3334" w:type="pct"/>
          </w:tcPr>
          <w:p w:rsidR="00F15BA2" w:rsidRPr="00F15BA2" w:rsidRDefault="00F15BA2" w:rsidP="00F15BA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Назарьянц Дмитрий Владимирович</w:t>
            </w:r>
          </w:p>
        </w:tc>
        <w:tc>
          <w:tcPr>
            <w:tcW w:w="1111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7725</w:t>
            </w:r>
          </w:p>
        </w:tc>
      </w:tr>
      <w:tr w:rsidR="00F15BA2" w:rsidTr="00F15BA2">
        <w:trPr>
          <w:jc w:val="center"/>
        </w:trPr>
        <w:tc>
          <w:tcPr>
            <w:tcW w:w="555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4</w:t>
            </w:r>
          </w:p>
        </w:tc>
        <w:tc>
          <w:tcPr>
            <w:tcW w:w="3334" w:type="pct"/>
          </w:tcPr>
          <w:p w:rsidR="00F15BA2" w:rsidRPr="00F15BA2" w:rsidRDefault="00F15BA2" w:rsidP="00F15BA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Кафизов Роман Тагирович </w:t>
            </w:r>
          </w:p>
        </w:tc>
        <w:tc>
          <w:tcPr>
            <w:tcW w:w="1111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7725</w:t>
            </w:r>
          </w:p>
        </w:tc>
      </w:tr>
      <w:tr w:rsidR="00F15BA2" w:rsidTr="00F15BA2">
        <w:trPr>
          <w:jc w:val="center"/>
        </w:trPr>
        <w:tc>
          <w:tcPr>
            <w:tcW w:w="555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5</w:t>
            </w:r>
          </w:p>
        </w:tc>
        <w:tc>
          <w:tcPr>
            <w:tcW w:w="3334" w:type="pct"/>
          </w:tcPr>
          <w:p w:rsidR="00F15BA2" w:rsidRPr="00F15BA2" w:rsidRDefault="00F15BA2" w:rsidP="00F15BA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Шкуров Андрей Владимирович</w:t>
            </w:r>
          </w:p>
        </w:tc>
        <w:tc>
          <w:tcPr>
            <w:tcW w:w="1111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7725</w:t>
            </w:r>
          </w:p>
        </w:tc>
      </w:tr>
      <w:tr w:rsidR="00F15BA2" w:rsidTr="00F15BA2">
        <w:trPr>
          <w:jc w:val="center"/>
        </w:trPr>
        <w:tc>
          <w:tcPr>
            <w:tcW w:w="555" w:type="pct"/>
          </w:tcPr>
          <w:p w:rsidR="00F15BA2" w:rsidRDefault="00F15BA2" w:rsidP="00F15BA2">
            <w:pPr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334" w:type="pct"/>
          </w:tcPr>
          <w:p w:rsidR="00F15BA2" w:rsidRPr="00F15BA2" w:rsidRDefault="00F15BA2" w:rsidP="00F15BA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ПРОТИВ</w:t>
            </w:r>
          </w:p>
        </w:tc>
        <w:tc>
          <w:tcPr>
            <w:tcW w:w="1111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</w:tr>
      <w:tr w:rsidR="00F15BA2" w:rsidTr="00F15BA2">
        <w:trPr>
          <w:jc w:val="center"/>
        </w:trPr>
        <w:tc>
          <w:tcPr>
            <w:tcW w:w="555" w:type="pct"/>
          </w:tcPr>
          <w:p w:rsidR="00F15BA2" w:rsidRDefault="00F15BA2" w:rsidP="00F15BA2">
            <w:pPr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334" w:type="pct"/>
          </w:tcPr>
          <w:p w:rsidR="00F15BA2" w:rsidRPr="00F15BA2" w:rsidRDefault="00F15BA2" w:rsidP="00F15BA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ВОЗДЕРЖАЛСЯ</w:t>
            </w:r>
          </w:p>
        </w:tc>
        <w:tc>
          <w:tcPr>
            <w:tcW w:w="1111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</w:tr>
    </w:tbl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вопросу 5: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Результаты голосования: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 Евтушенко Виталий Андреевич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098"/>
        <w:gridCol w:w="2048"/>
        <w:gridCol w:w="1434"/>
      </w:tblGrid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Число голосов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%</w:t>
            </w:r>
          </w:p>
        </w:tc>
      </w:tr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ЗА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7725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ПРОТИВ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ВОЗДЕРЖАЛСЯ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</w:tbl>
    <w:p w:rsidR="00F15BA2" w:rsidRDefault="00027C3B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</w:t>
      </w:r>
      <w:r w:rsidR="00F15BA2">
        <w:rPr>
          <w:rFonts w:ascii="Times New Roman" w:hAnsi="Times New Roman" w:cs="Times New Roman"/>
          <w:sz w:val="24"/>
        </w:rPr>
        <w:t>. Терехов Алексей Васильевич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098"/>
        <w:gridCol w:w="2048"/>
        <w:gridCol w:w="1434"/>
      </w:tblGrid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Число голосов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%</w:t>
            </w:r>
          </w:p>
        </w:tc>
      </w:tr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ЗА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7725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ПРОТИВ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ВОЗДЕРЖАЛСЯ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</w:tbl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F15BA2" w:rsidRDefault="00F15BA2" w:rsidP="00F15BA2">
      <w:pPr>
        <w:spacing w:after="0"/>
        <w:ind w:left="200"/>
        <w:jc w:val="both"/>
        <w:rPr>
          <w:rFonts w:ascii="Times New Roman" w:hAnsi="Times New Roman" w:cs="Times New Roman"/>
          <w:sz w:val="24"/>
        </w:rPr>
      </w:pP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 Текели Наталия Владимировна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098"/>
        <w:gridCol w:w="2048"/>
        <w:gridCol w:w="1434"/>
      </w:tblGrid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Число голосов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%</w:t>
            </w:r>
          </w:p>
        </w:tc>
      </w:tr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ЗА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7725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ПРОТИВ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ВОЗДЕРЖАЛСЯ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</w:tbl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вопросу 6: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098"/>
        <w:gridCol w:w="2048"/>
        <w:gridCol w:w="1434"/>
      </w:tblGrid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Число голосов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%</w:t>
            </w:r>
          </w:p>
        </w:tc>
      </w:tr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ЗА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7725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ПРОТИВ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  <w:tr w:rsidR="00F15BA2" w:rsidTr="00F15BA2">
        <w:trPr>
          <w:jc w:val="center"/>
        </w:trPr>
        <w:tc>
          <w:tcPr>
            <w:tcW w:w="2703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ВОЗДЕРЖАЛСЯ</w:t>
            </w:r>
          </w:p>
        </w:tc>
        <w:tc>
          <w:tcPr>
            <w:tcW w:w="1351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</w:tbl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b/>
          <w:sz w:val="24"/>
        </w:rPr>
      </w:pP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Формулировки решений, принятых общим собранием по каждому вопросу повестки дня: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По вопросу повестки дня 1 принято решение:</w:t>
      </w:r>
      <w:r w:rsidRPr="00F15BA2">
        <w:rPr>
          <w:rFonts w:ascii="Times New Roman" w:hAnsi="Times New Roman" w:cs="Times New Roman"/>
          <w:sz w:val="24"/>
        </w:rPr>
        <w:t xml:space="preserve"> Утвердить годовой отчет, годовую бухгалтерскую (финансовую) отчетность Общества за 2018 год.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По вопросу повестки дня 2 принято решение:</w:t>
      </w:r>
      <w:r w:rsidRPr="00F15BA2">
        <w:rPr>
          <w:rFonts w:ascii="Times New Roman" w:hAnsi="Times New Roman" w:cs="Times New Roman"/>
          <w:sz w:val="24"/>
        </w:rPr>
        <w:t xml:space="preserve"> Чистую прибыль Общества по результатам деятельности Общества в 2018 году в размере 1 638 106 рублей 26 копеек направить на покрытие убытка прошлых лет. 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По вопросу повестки дня 3 принято решение:</w:t>
      </w:r>
      <w:r w:rsidRPr="00F15BA2">
        <w:rPr>
          <w:rFonts w:ascii="Times New Roman" w:hAnsi="Times New Roman" w:cs="Times New Roman"/>
          <w:sz w:val="24"/>
        </w:rPr>
        <w:t xml:space="preserve"> Дивиденды по акциям обыкновенным именным и привилегированным именным по результатам 2018 года не выплачивать. Дату, на которую определяются лица, имеющие право на получение дивидендов, не устанавливать.</w:t>
      </w:r>
    </w:p>
    <w:p w:rsidR="00F15BA2" w:rsidRPr="00027C3B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По вопросу повестки дня 4 принято решение:</w:t>
      </w:r>
      <w:r w:rsidRPr="00F15BA2">
        <w:rPr>
          <w:rFonts w:ascii="Times New Roman" w:hAnsi="Times New Roman" w:cs="Times New Roman"/>
          <w:b/>
          <w:sz w:val="24"/>
        </w:rPr>
        <w:t xml:space="preserve"> </w:t>
      </w:r>
      <w:r w:rsidRPr="00027C3B">
        <w:rPr>
          <w:rFonts w:ascii="Times New Roman" w:hAnsi="Times New Roman" w:cs="Times New Roman"/>
          <w:sz w:val="24"/>
        </w:rPr>
        <w:t>Избрать Совет директоров Общества в составе:</w:t>
      </w:r>
    </w:p>
    <w:tbl>
      <w:tblPr>
        <w:tblStyle w:val="a3"/>
        <w:tblW w:w="3745" w:type="pct"/>
        <w:jc w:val="center"/>
        <w:tblLook w:val="04A0" w:firstRow="1" w:lastRow="0" w:firstColumn="1" w:lastColumn="0" w:noHBand="0" w:noVBand="1"/>
      </w:tblPr>
      <w:tblGrid>
        <w:gridCol w:w="1024"/>
        <w:gridCol w:w="6145"/>
      </w:tblGrid>
      <w:tr w:rsidR="00F15BA2" w:rsidTr="00F15BA2">
        <w:trPr>
          <w:jc w:val="center"/>
        </w:trPr>
        <w:tc>
          <w:tcPr>
            <w:tcW w:w="714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№</w:t>
            </w:r>
          </w:p>
        </w:tc>
        <w:tc>
          <w:tcPr>
            <w:tcW w:w="428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ФИО кандидата в Совет директоров</w:t>
            </w:r>
          </w:p>
        </w:tc>
      </w:tr>
      <w:tr w:rsidR="00F15BA2" w:rsidTr="00F15BA2">
        <w:trPr>
          <w:jc w:val="center"/>
        </w:trPr>
        <w:tc>
          <w:tcPr>
            <w:tcW w:w="714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</w:t>
            </w:r>
          </w:p>
        </w:tc>
        <w:tc>
          <w:tcPr>
            <w:tcW w:w="4286" w:type="pct"/>
          </w:tcPr>
          <w:p w:rsidR="00F15BA2" w:rsidRPr="00F15BA2" w:rsidRDefault="00F15BA2" w:rsidP="00F15BA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Кореневский Константин Юрьевич</w:t>
            </w:r>
          </w:p>
        </w:tc>
      </w:tr>
      <w:tr w:rsidR="00F15BA2" w:rsidTr="00F15BA2">
        <w:trPr>
          <w:jc w:val="center"/>
        </w:trPr>
        <w:tc>
          <w:tcPr>
            <w:tcW w:w="714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</w:t>
            </w:r>
          </w:p>
        </w:tc>
        <w:tc>
          <w:tcPr>
            <w:tcW w:w="4286" w:type="pct"/>
          </w:tcPr>
          <w:p w:rsidR="00F15BA2" w:rsidRPr="00F15BA2" w:rsidRDefault="00F15BA2" w:rsidP="00F15BA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Корнейчук Марина Владимировна</w:t>
            </w:r>
          </w:p>
        </w:tc>
      </w:tr>
      <w:tr w:rsidR="00F15BA2" w:rsidTr="00F15BA2">
        <w:trPr>
          <w:jc w:val="center"/>
        </w:trPr>
        <w:tc>
          <w:tcPr>
            <w:tcW w:w="714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</w:t>
            </w:r>
          </w:p>
        </w:tc>
        <w:tc>
          <w:tcPr>
            <w:tcW w:w="4286" w:type="pct"/>
          </w:tcPr>
          <w:p w:rsidR="00F15BA2" w:rsidRPr="00F15BA2" w:rsidRDefault="00F15BA2" w:rsidP="00F15BA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Назарьянц Дмитрий Владимирович</w:t>
            </w:r>
          </w:p>
        </w:tc>
      </w:tr>
      <w:tr w:rsidR="00F15BA2" w:rsidTr="00F15BA2">
        <w:trPr>
          <w:jc w:val="center"/>
        </w:trPr>
        <w:tc>
          <w:tcPr>
            <w:tcW w:w="714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4</w:t>
            </w:r>
          </w:p>
        </w:tc>
        <w:tc>
          <w:tcPr>
            <w:tcW w:w="4286" w:type="pct"/>
          </w:tcPr>
          <w:p w:rsidR="00F15BA2" w:rsidRPr="00F15BA2" w:rsidRDefault="00F15BA2" w:rsidP="00F15BA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Кафизов Роман Тагирович </w:t>
            </w:r>
          </w:p>
        </w:tc>
      </w:tr>
      <w:tr w:rsidR="00F15BA2" w:rsidTr="00F15BA2">
        <w:trPr>
          <w:jc w:val="center"/>
        </w:trPr>
        <w:tc>
          <w:tcPr>
            <w:tcW w:w="714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5</w:t>
            </w:r>
          </w:p>
        </w:tc>
        <w:tc>
          <w:tcPr>
            <w:tcW w:w="4286" w:type="pct"/>
          </w:tcPr>
          <w:p w:rsidR="00F15BA2" w:rsidRPr="00F15BA2" w:rsidRDefault="00F15BA2" w:rsidP="00F15BA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Шкуров Андрей Владимирович</w:t>
            </w:r>
          </w:p>
        </w:tc>
      </w:tr>
    </w:tbl>
    <w:p w:rsidR="00F15BA2" w:rsidRDefault="00F15BA2" w:rsidP="00F15BA2">
      <w:pPr>
        <w:spacing w:after="0"/>
        <w:jc w:val="both"/>
        <w:rPr>
          <w:rFonts w:ascii="Times New Roman" w:hAnsi="Times New Roman" w:cs="Times New Roman"/>
          <w:b/>
          <w:sz w:val="24"/>
        </w:rPr>
      </w:pP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По вопросу повестки дня 5 принято решение:</w:t>
      </w:r>
      <w:r w:rsidRPr="00F15BA2">
        <w:rPr>
          <w:rFonts w:ascii="Times New Roman" w:hAnsi="Times New Roman" w:cs="Times New Roman"/>
          <w:sz w:val="24"/>
        </w:rPr>
        <w:t xml:space="preserve"> Избрать Ревизионную комиссию Общества в составе:</w:t>
      </w:r>
    </w:p>
    <w:tbl>
      <w:tblPr>
        <w:tblStyle w:val="a3"/>
        <w:tblW w:w="3745" w:type="pct"/>
        <w:jc w:val="center"/>
        <w:tblLook w:val="04A0" w:firstRow="1" w:lastRow="0" w:firstColumn="1" w:lastColumn="0" w:noHBand="0" w:noVBand="1"/>
      </w:tblPr>
      <w:tblGrid>
        <w:gridCol w:w="1024"/>
        <w:gridCol w:w="6145"/>
      </w:tblGrid>
      <w:tr w:rsidR="00F15BA2" w:rsidTr="00F15BA2">
        <w:trPr>
          <w:jc w:val="center"/>
        </w:trPr>
        <w:tc>
          <w:tcPr>
            <w:tcW w:w="714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№</w:t>
            </w:r>
          </w:p>
        </w:tc>
        <w:tc>
          <w:tcPr>
            <w:tcW w:w="4286" w:type="pct"/>
          </w:tcPr>
          <w:p w:rsidR="00F15BA2" w:rsidRPr="00F15BA2" w:rsidRDefault="00F15BA2" w:rsidP="00F15BA2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ФИО</w:t>
            </w:r>
          </w:p>
        </w:tc>
      </w:tr>
      <w:tr w:rsidR="00F15BA2" w:rsidTr="00F15BA2">
        <w:trPr>
          <w:jc w:val="center"/>
        </w:trPr>
        <w:tc>
          <w:tcPr>
            <w:tcW w:w="714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</w:t>
            </w:r>
          </w:p>
        </w:tc>
        <w:tc>
          <w:tcPr>
            <w:tcW w:w="4286" w:type="pct"/>
          </w:tcPr>
          <w:p w:rsidR="00F15BA2" w:rsidRPr="00F15BA2" w:rsidRDefault="00F15BA2" w:rsidP="00F15BA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Текели Наталия Владимировна</w:t>
            </w:r>
          </w:p>
        </w:tc>
      </w:tr>
      <w:tr w:rsidR="00F15BA2" w:rsidTr="00F15BA2">
        <w:trPr>
          <w:jc w:val="center"/>
        </w:trPr>
        <w:tc>
          <w:tcPr>
            <w:tcW w:w="714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</w:t>
            </w:r>
          </w:p>
        </w:tc>
        <w:tc>
          <w:tcPr>
            <w:tcW w:w="4286" w:type="pct"/>
          </w:tcPr>
          <w:p w:rsidR="00F15BA2" w:rsidRPr="00F15BA2" w:rsidRDefault="00F15BA2" w:rsidP="00F15BA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Евтушенко Виталий Андреевич</w:t>
            </w:r>
          </w:p>
        </w:tc>
      </w:tr>
      <w:tr w:rsidR="00F15BA2" w:rsidTr="00F15BA2">
        <w:trPr>
          <w:jc w:val="center"/>
        </w:trPr>
        <w:tc>
          <w:tcPr>
            <w:tcW w:w="714" w:type="pct"/>
          </w:tcPr>
          <w:p w:rsidR="00F15BA2" w:rsidRPr="00F15BA2" w:rsidRDefault="00F15BA2" w:rsidP="00F15BA2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</w:t>
            </w:r>
          </w:p>
        </w:tc>
        <w:tc>
          <w:tcPr>
            <w:tcW w:w="4286" w:type="pct"/>
          </w:tcPr>
          <w:p w:rsidR="00F15BA2" w:rsidRPr="00F15BA2" w:rsidRDefault="00F15BA2" w:rsidP="00F15BA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Терехов Алексей Васильевич</w:t>
            </w:r>
          </w:p>
        </w:tc>
      </w:tr>
    </w:tbl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По вопросу повестки дня 6 принято решение:</w:t>
      </w:r>
      <w:r w:rsidRPr="00F15BA2">
        <w:rPr>
          <w:rFonts w:ascii="Times New Roman" w:hAnsi="Times New Roman" w:cs="Times New Roman"/>
          <w:sz w:val="24"/>
        </w:rPr>
        <w:t xml:space="preserve"> Для проверки финансово – хозяйственной деятельности Общества и выражения мнения о достоверности бухгалтерской (финансовой) отчетности Общества за 2019 год, утвердить в качестве аудитора Общества – Общество с ограниченной ответственностью «Лига-Аудит».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b/>
          <w:sz w:val="24"/>
        </w:rPr>
      </w:pP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Имена членов счетной комиссии, а в случае, если функции счетной комиссии выполнял регистратор, - полное фирменное наименование, место нахождения регистратора и имена уполномоченных им лиц: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Функции счетной комиссии собрания выполнял регистратор Общества - Общество с ограниченной ответственностью «Оборонрегистр» (121471, г.</w:t>
      </w:r>
      <w:r w:rsidR="00027C3B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Москва, ул. Верейская, д.</w:t>
      </w:r>
      <w:r w:rsidR="00027C3B">
        <w:rPr>
          <w:rFonts w:ascii="Times New Roman" w:hAnsi="Times New Roman" w:cs="Times New Roman"/>
          <w:sz w:val="24"/>
        </w:rPr>
        <w:t>41) в лице представителя Крыловой Анны Александровны.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</w:t>
      </w:r>
    </w:p>
    <w:p w:rsidR="00F15BA2" w:rsidRDefault="00F15BA2" w:rsidP="00F15BA2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</w:t>
      </w:r>
    </w:p>
    <w:p w:rsidR="00C93682" w:rsidRPr="00AB6E8D" w:rsidRDefault="00C93682" w:rsidP="00C93682">
      <w:pPr>
        <w:pStyle w:val="2"/>
        <w:widowControl w:val="0"/>
        <w:ind w:left="0"/>
        <w:rPr>
          <w:b/>
        </w:rPr>
      </w:pPr>
      <w:r>
        <w:rPr>
          <w:b/>
        </w:rPr>
        <w:t xml:space="preserve">Председатель Собрания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А.В. Шкуров</w:t>
      </w:r>
    </w:p>
    <w:p w:rsidR="00C93682" w:rsidRPr="00AB6E8D" w:rsidRDefault="00C93682" w:rsidP="00C93682">
      <w:pPr>
        <w:widowControl w:val="0"/>
        <w:rPr>
          <w:b/>
        </w:rPr>
      </w:pPr>
    </w:p>
    <w:p w:rsidR="00C93682" w:rsidRPr="00AB6E8D" w:rsidRDefault="00C93682" w:rsidP="00C93682">
      <w:pPr>
        <w:widowControl w:val="0"/>
        <w:rPr>
          <w:b/>
        </w:rPr>
      </w:pPr>
    </w:p>
    <w:p w:rsidR="00C93682" w:rsidRPr="00AB6E8D" w:rsidRDefault="00C93682" w:rsidP="00C93682">
      <w:pPr>
        <w:pStyle w:val="2"/>
        <w:widowControl w:val="0"/>
        <w:ind w:left="0"/>
        <w:rPr>
          <w:b/>
        </w:rPr>
      </w:pPr>
      <w:r w:rsidRPr="00AB6E8D">
        <w:rPr>
          <w:b/>
        </w:rPr>
        <w:t xml:space="preserve">Секретарь Собрания </w:t>
      </w:r>
      <w:r w:rsidRPr="00AB6E8D">
        <w:rPr>
          <w:b/>
        </w:rPr>
        <w:tab/>
      </w:r>
      <w:r w:rsidRPr="00AB6E8D">
        <w:rPr>
          <w:b/>
        </w:rPr>
        <w:tab/>
      </w:r>
      <w:r w:rsidRPr="00AB6E8D">
        <w:rPr>
          <w:b/>
        </w:rPr>
        <w:tab/>
      </w:r>
      <w:r w:rsidRPr="00AB6E8D">
        <w:rPr>
          <w:b/>
        </w:rPr>
        <w:tab/>
      </w:r>
      <w:r w:rsidRPr="00AB6E8D">
        <w:rPr>
          <w:b/>
        </w:rPr>
        <w:tab/>
      </w:r>
      <w:r w:rsidRPr="00AB6E8D">
        <w:rPr>
          <w:b/>
        </w:rPr>
        <w:tab/>
      </w:r>
      <w:r w:rsidRPr="00AB6E8D">
        <w:rPr>
          <w:b/>
        </w:rPr>
        <w:tab/>
      </w:r>
      <w:r>
        <w:rPr>
          <w:b/>
        </w:rPr>
        <w:t>И.В. Пронькина</w:t>
      </w:r>
      <w:r w:rsidRPr="00AB6E8D">
        <w:rPr>
          <w:b/>
        </w:rPr>
        <w:t xml:space="preserve"> </w:t>
      </w:r>
    </w:p>
    <w:p w:rsidR="00F15BA2" w:rsidRPr="00F15BA2" w:rsidRDefault="00F15BA2" w:rsidP="00C93682">
      <w:pPr>
        <w:spacing w:after="0"/>
        <w:jc w:val="both"/>
        <w:rPr>
          <w:rFonts w:ascii="Times New Roman" w:hAnsi="Times New Roman" w:cs="Times New Roman"/>
          <w:b/>
          <w:sz w:val="24"/>
        </w:rPr>
      </w:pPr>
    </w:p>
    <w:sectPr w:rsidR="00F15BA2" w:rsidRPr="00F15B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BA2"/>
    <w:rsid w:val="00027C3B"/>
    <w:rsid w:val="001B5391"/>
    <w:rsid w:val="00203B49"/>
    <w:rsid w:val="008618A2"/>
    <w:rsid w:val="00C93682"/>
    <w:rsid w:val="00F15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15B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">
    <w:name w:val="Body Text Indent 2"/>
    <w:basedOn w:val="a"/>
    <w:link w:val="20"/>
    <w:uiPriority w:val="99"/>
    <w:rsid w:val="00C93682"/>
    <w:pPr>
      <w:spacing w:after="0" w:line="24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uiPriority w:val="99"/>
    <w:rsid w:val="00C93682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15B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">
    <w:name w:val="Body Text Indent 2"/>
    <w:basedOn w:val="a"/>
    <w:link w:val="20"/>
    <w:uiPriority w:val="99"/>
    <w:rsid w:val="00C93682"/>
    <w:pPr>
      <w:spacing w:after="0" w:line="24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uiPriority w:val="99"/>
    <w:rsid w:val="00C93682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912</Words>
  <Characters>5205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6105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zampoprav</cp:lastModifiedBy>
  <cp:revision>2</cp:revision>
  <dcterms:created xsi:type="dcterms:W3CDTF">2019-06-27T12:57:00Z</dcterms:created>
  <dcterms:modified xsi:type="dcterms:W3CDTF">2019-06-27T12:57:00Z</dcterms:modified>
</cp:coreProperties>
</file>