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193B" w:rsidRPr="00A5193B" w:rsidRDefault="00A5193B" w:rsidP="00A5193B">
      <w:pPr>
        <w:pStyle w:val="a4"/>
        <w:rPr>
          <w:rFonts w:ascii="Times New Roman" w:hAnsi="Times New Roman" w:cs="Times New Roman"/>
          <w:sz w:val="28"/>
          <w:szCs w:val="28"/>
        </w:rPr>
      </w:pPr>
      <w:r w:rsidRPr="00A5193B">
        <w:rPr>
          <w:rFonts w:ascii="Times New Roman" w:hAnsi="Times New Roman" w:cs="Times New Roman"/>
          <w:sz w:val="28"/>
          <w:szCs w:val="28"/>
        </w:rPr>
        <w:t>1. Общие сведения</w:t>
      </w:r>
    </w:p>
    <w:p w:rsidR="00A5193B" w:rsidRPr="00A5193B" w:rsidRDefault="00A5193B" w:rsidP="00A5193B">
      <w:pPr>
        <w:pStyle w:val="a4"/>
        <w:rPr>
          <w:rFonts w:ascii="Times New Roman" w:hAnsi="Times New Roman" w:cs="Times New Roman"/>
          <w:sz w:val="28"/>
          <w:szCs w:val="28"/>
        </w:rPr>
      </w:pPr>
      <w:r w:rsidRPr="00A5193B">
        <w:rPr>
          <w:rFonts w:ascii="Times New Roman" w:hAnsi="Times New Roman" w:cs="Times New Roman"/>
          <w:sz w:val="28"/>
          <w:szCs w:val="28"/>
        </w:rPr>
        <w:t xml:space="preserve">    1.1. Полное фирменное наименование эмитента (для некоммерческой организации - наименование): Открытое акционерное общество "Городские газовые сети"</w:t>
      </w:r>
    </w:p>
    <w:p w:rsidR="00A5193B" w:rsidRPr="00A5193B" w:rsidRDefault="00A5193B" w:rsidP="00A5193B">
      <w:pPr>
        <w:pStyle w:val="a4"/>
        <w:rPr>
          <w:rFonts w:ascii="Times New Roman" w:hAnsi="Times New Roman" w:cs="Times New Roman"/>
          <w:sz w:val="28"/>
          <w:szCs w:val="28"/>
        </w:rPr>
      </w:pPr>
      <w:r w:rsidRPr="00A5193B">
        <w:rPr>
          <w:rFonts w:ascii="Times New Roman" w:hAnsi="Times New Roman" w:cs="Times New Roman"/>
          <w:sz w:val="28"/>
          <w:szCs w:val="28"/>
        </w:rPr>
        <w:t xml:space="preserve">    1.2. Сокращенное фирменное наименование эмитента: ОАО "ГГС"</w:t>
      </w:r>
    </w:p>
    <w:p w:rsidR="00A5193B" w:rsidRPr="00A5193B" w:rsidRDefault="00A5193B" w:rsidP="00A5193B">
      <w:pPr>
        <w:pStyle w:val="a4"/>
        <w:rPr>
          <w:rFonts w:ascii="Times New Roman" w:hAnsi="Times New Roman" w:cs="Times New Roman"/>
          <w:sz w:val="28"/>
          <w:szCs w:val="28"/>
        </w:rPr>
      </w:pPr>
      <w:r w:rsidRPr="00A5193B">
        <w:rPr>
          <w:rFonts w:ascii="Times New Roman" w:hAnsi="Times New Roman" w:cs="Times New Roman"/>
          <w:sz w:val="28"/>
          <w:szCs w:val="28"/>
        </w:rPr>
        <w:t xml:space="preserve">    1.3. Место нахождения эмитента: 630005, г. Новосибирск, ул.</w:t>
      </w:r>
    </w:p>
    <w:p w:rsidR="00A5193B" w:rsidRPr="00A5193B" w:rsidRDefault="00A5193B" w:rsidP="00A5193B">
      <w:pPr>
        <w:pStyle w:val="a4"/>
        <w:rPr>
          <w:rFonts w:ascii="Times New Roman" w:hAnsi="Times New Roman" w:cs="Times New Roman"/>
          <w:sz w:val="28"/>
          <w:szCs w:val="28"/>
        </w:rPr>
      </w:pPr>
      <w:r w:rsidRPr="00A5193B">
        <w:rPr>
          <w:rFonts w:ascii="Times New Roman" w:hAnsi="Times New Roman" w:cs="Times New Roman"/>
          <w:sz w:val="28"/>
          <w:szCs w:val="28"/>
        </w:rPr>
        <w:t>Татарская, 83</w:t>
      </w:r>
    </w:p>
    <w:p w:rsidR="00A5193B" w:rsidRPr="00A5193B" w:rsidRDefault="00A5193B" w:rsidP="00A5193B">
      <w:pPr>
        <w:pStyle w:val="a4"/>
        <w:rPr>
          <w:rFonts w:ascii="Times New Roman" w:hAnsi="Times New Roman" w:cs="Times New Roman"/>
          <w:sz w:val="28"/>
          <w:szCs w:val="28"/>
        </w:rPr>
      </w:pPr>
      <w:r w:rsidRPr="00A5193B">
        <w:rPr>
          <w:rFonts w:ascii="Times New Roman" w:hAnsi="Times New Roman" w:cs="Times New Roman"/>
          <w:sz w:val="28"/>
          <w:szCs w:val="28"/>
        </w:rPr>
        <w:t xml:space="preserve">    1.4. ОГРН эмитента: 1095406009412</w:t>
      </w:r>
    </w:p>
    <w:p w:rsidR="00A5193B" w:rsidRPr="00A5193B" w:rsidRDefault="00A5193B" w:rsidP="00A5193B">
      <w:pPr>
        <w:pStyle w:val="a4"/>
        <w:rPr>
          <w:rFonts w:ascii="Times New Roman" w:hAnsi="Times New Roman" w:cs="Times New Roman"/>
          <w:sz w:val="28"/>
          <w:szCs w:val="28"/>
        </w:rPr>
      </w:pPr>
      <w:r w:rsidRPr="00A5193B">
        <w:rPr>
          <w:rFonts w:ascii="Times New Roman" w:hAnsi="Times New Roman" w:cs="Times New Roman"/>
          <w:sz w:val="28"/>
          <w:szCs w:val="28"/>
        </w:rPr>
        <w:t xml:space="preserve">    1.5. ИНН эмитента: 5406526153</w:t>
      </w:r>
    </w:p>
    <w:p w:rsidR="00A5193B" w:rsidRPr="00A5193B" w:rsidRDefault="00A5193B" w:rsidP="00A5193B">
      <w:pPr>
        <w:pStyle w:val="a4"/>
        <w:rPr>
          <w:rFonts w:ascii="Times New Roman" w:hAnsi="Times New Roman" w:cs="Times New Roman"/>
          <w:sz w:val="28"/>
          <w:szCs w:val="28"/>
        </w:rPr>
      </w:pPr>
      <w:r w:rsidRPr="00A5193B">
        <w:rPr>
          <w:rFonts w:ascii="Times New Roman" w:hAnsi="Times New Roman" w:cs="Times New Roman"/>
          <w:sz w:val="28"/>
          <w:szCs w:val="28"/>
        </w:rPr>
        <w:t xml:space="preserve">    1.6. Уникальный код эмитента, присвоенный регистрирующим органом:</w:t>
      </w:r>
    </w:p>
    <w:p w:rsidR="00A5193B" w:rsidRPr="00A5193B" w:rsidRDefault="00A5193B" w:rsidP="00A5193B">
      <w:pPr>
        <w:pStyle w:val="a4"/>
        <w:rPr>
          <w:rFonts w:ascii="Times New Roman" w:hAnsi="Times New Roman" w:cs="Times New Roman"/>
          <w:sz w:val="28"/>
          <w:szCs w:val="28"/>
        </w:rPr>
      </w:pPr>
      <w:r w:rsidRPr="00A5193B">
        <w:rPr>
          <w:rFonts w:ascii="Times New Roman" w:hAnsi="Times New Roman" w:cs="Times New Roman"/>
          <w:sz w:val="28"/>
          <w:szCs w:val="28"/>
        </w:rPr>
        <w:t>12868-F</w:t>
      </w:r>
    </w:p>
    <w:p w:rsidR="00A5193B" w:rsidRPr="00A5193B" w:rsidRDefault="00A5193B" w:rsidP="00A5193B">
      <w:pPr>
        <w:pStyle w:val="a4"/>
        <w:rPr>
          <w:rFonts w:ascii="Times New Roman" w:hAnsi="Times New Roman" w:cs="Times New Roman"/>
          <w:sz w:val="28"/>
          <w:szCs w:val="28"/>
        </w:rPr>
      </w:pPr>
      <w:r w:rsidRPr="00A5193B">
        <w:rPr>
          <w:rFonts w:ascii="Times New Roman" w:hAnsi="Times New Roman" w:cs="Times New Roman"/>
          <w:sz w:val="28"/>
          <w:szCs w:val="28"/>
        </w:rPr>
        <w:t xml:space="preserve">    1.7. Адрес страницы в сети Интернет, используемой эмитентом для раскрытия информации:</w:t>
      </w:r>
    </w:p>
    <w:p w:rsidR="00A5193B" w:rsidRPr="00A5193B" w:rsidRDefault="008A698D" w:rsidP="00A5193B">
      <w:pPr>
        <w:pStyle w:val="a4"/>
        <w:rPr>
          <w:rFonts w:ascii="Times New Roman" w:hAnsi="Times New Roman" w:cs="Times New Roman"/>
          <w:sz w:val="28"/>
          <w:szCs w:val="28"/>
        </w:rPr>
      </w:pPr>
      <w:hyperlink r:id="rId4" w:history="1">
        <w:r w:rsidR="00A5193B" w:rsidRPr="00A5193B">
          <w:rPr>
            <w:rStyle w:val="a3"/>
            <w:rFonts w:ascii="Times New Roman" w:hAnsi="Times New Roman" w:cs="Times New Roman"/>
            <w:sz w:val="28"/>
            <w:szCs w:val="28"/>
          </w:rPr>
          <w:t>http://disclosure.1prime.ru/portal/default.aspx?emId=5406526153</w:t>
        </w:r>
      </w:hyperlink>
    </w:p>
    <w:p w:rsidR="00A5193B" w:rsidRPr="00A5193B" w:rsidRDefault="00A5193B" w:rsidP="00A5193B">
      <w:pPr>
        <w:pStyle w:val="a4"/>
        <w:rPr>
          <w:rFonts w:ascii="Times New Roman" w:hAnsi="Times New Roman" w:cs="Times New Roman"/>
          <w:sz w:val="28"/>
          <w:szCs w:val="28"/>
        </w:rPr>
      </w:pPr>
      <w:r w:rsidRPr="00A5193B">
        <w:rPr>
          <w:rFonts w:ascii="Times New Roman" w:hAnsi="Times New Roman" w:cs="Times New Roman"/>
          <w:sz w:val="28"/>
          <w:szCs w:val="28"/>
        </w:rPr>
        <w:t xml:space="preserve">    2. Содержание сообщения</w:t>
      </w:r>
    </w:p>
    <w:p w:rsidR="00A5193B" w:rsidRPr="00A5193B" w:rsidRDefault="00A5193B" w:rsidP="00A5193B">
      <w:pPr>
        <w:autoSpaceDE w:val="0"/>
        <w:autoSpaceDN w:val="0"/>
        <w:adjustRightInd w:val="0"/>
        <w:ind w:firstLine="540"/>
        <w:jc w:val="both"/>
        <w:rPr>
          <w:b/>
          <w:bCs/>
          <w:sz w:val="28"/>
          <w:szCs w:val="28"/>
        </w:rPr>
      </w:pPr>
      <w:r w:rsidRPr="00A5193B">
        <w:rPr>
          <w:sz w:val="28"/>
          <w:szCs w:val="28"/>
        </w:rPr>
        <w:t xml:space="preserve">30.06.2013 года на очередном (годовом) общем собрании акционеров ОАО «ГГС» утверждена» </w:t>
      </w:r>
      <w:r w:rsidRPr="00A5193B">
        <w:rPr>
          <w:b/>
          <w:bCs/>
          <w:sz w:val="28"/>
          <w:szCs w:val="28"/>
        </w:rPr>
        <w:t>годовая бухгалтерская (финансовая) о</w:t>
      </w:r>
      <w:r w:rsidR="003B6740">
        <w:rPr>
          <w:b/>
          <w:bCs/>
          <w:sz w:val="28"/>
          <w:szCs w:val="28"/>
        </w:rPr>
        <w:t>тчетность акционерного общества за 2012  год.</w:t>
      </w:r>
    </w:p>
    <w:p w:rsidR="00A5193B" w:rsidRPr="00A5193B" w:rsidRDefault="00A5193B" w:rsidP="00A5193B">
      <w:pPr>
        <w:pStyle w:val="a4"/>
        <w:rPr>
          <w:rFonts w:ascii="Times New Roman" w:hAnsi="Times New Roman" w:cs="Times New Roman"/>
          <w:sz w:val="28"/>
          <w:szCs w:val="28"/>
        </w:rPr>
      </w:pPr>
    </w:p>
    <w:p w:rsidR="00A5193B" w:rsidRPr="00A5193B" w:rsidRDefault="00A5193B" w:rsidP="00A5193B">
      <w:pPr>
        <w:pStyle w:val="a4"/>
        <w:rPr>
          <w:rFonts w:ascii="Times New Roman" w:hAnsi="Times New Roman" w:cs="Times New Roman"/>
          <w:sz w:val="28"/>
          <w:szCs w:val="28"/>
        </w:rPr>
      </w:pPr>
      <w:r w:rsidRPr="00A5193B">
        <w:rPr>
          <w:rFonts w:ascii="Times New Roman" w:hAnsi="Times New Roman" w:cs="Times New Roman"/>
          <w:sz w:val="28"/>
          <w:szCs w:val="28"/>
        </w:rPr>
        <w:t xml:space="preserve">    3. Подпись</w:t>
      </w:r>
    </w:p>
    <w:p w:rsidR="00A5193B" w:rsidRPr="00A5193B" w:rsidRDefault="00A5193B" w:rsidP="00A5193B">
      <w:pPr>
        <w:pStyle w:val="a4"/>
        <w:rPr>
          <w:rFonts w:ascii="Times New Roman" w:hAnsi="Times New Roman" w:cs="Times New Roman"/>
          <w:sz w:val="28"/>
          <w:szCs w:val="28"/>
        </w:rPr>
      </w:pPr>
      <w:r w:rsidRPr="00A5193B">
        <w:rPr>
          <w:rFonts w:ascii="Times New Roman" w:hAnsi="Times New Roman" w:cs="Times New Roman"/>
          <w:sz w:val="28"/>
          <w:szCs w:val="28"/>
        </w:rPr>
        <w:t xml:space="preserve">    3.1. Наименование должности, И.О. Фамилия уполномоченного лица</w:t>
      </w:r>
    </w:p>
    <w:p w:rsidR="00A5193B" w:rsidRPr="00A5193B" w:rsidRDefault="00A5193B" w:rsidP="00A5193B">
      <w:pPr>
        <w:pStyle w:val="a4"/>
        <w:rPr>
          <w:rFonts w:ascii="Times New Roman" w:hAnsi="Times New Roman" w:cs="Times New Roman"/>
          <w:sz w:val="28"/>
          <w:szCs w:val="28"/>
        </w:rPr>
      </w:pPr>
      <w:r w:rsidRPr="00A5193B">
        <w:rPr>
          <w:rFonts w:ascii="Times New Roman" w:hAnsi="Times New Roman" w:cs="Times New Roman"/>
          <w:sz w:val="28"/>
          <w:szCs w:val="28"/>
        </w:rPr>
        <w:t>эмитента: Генеральный директор</w:t>
      </w:r>
    </w:p>
    <w:p w:rsidR="00A5193B" w:rsidRPr="00A5193B" w:rsidRDefault="00A5193B" w:rsidP="00A5193B">
      <w:pPr>
        <w:pStyle w:val="a4"/>
        <w:rPr>
          <w:rFonts w:ascii="Times New Roman" w:hAnsi="Times New Roman" w:cs="Times New Roman"/>
          <w:sz w:val="28"/>
          <w:szCs w:val="28"/>
        </w:rPr>
      </w:pPr>
      <w:r w:rsidRPr="00A5193B">
        <w:rPr>
          <w:rFonts w:ascii="Times New Roman" w:hAnsi="Times New Roman" w:cs="Times New Roman"/>
          <w:sz w:val="28"/>
          <w:szCs w:val="28"/>
        </w:rPr>
        <w:t xml:space="preserve">    3.2. Дата: 01.07.2013</w:t>
      </w:r>
    </w:p>
    <w:p w:rsidR="00251555" w:rsidRPr="00A5193B" w:rsidRDefault="00251555">
      <w:pPr>
        <w:rPr>
          <w:sz w:val="28"/>
          <w:szCs w:val="28"/>
        </w:rPr>
      </w:pPr>
    </w:p>
    <w:sectPr w:rsidR="00251555" w:rsidRPr="00A5193B" w:rsidSect="0025155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nsolas">
    <w:panose1 w:val="020B0609020204030204"/>
    <w:charset w:val="CC"/>
    <w:family w:val="modern"/>
    <w:pitch w:val="fixed"/>
    <w:sig w:usb0="E10002FF" w:usb1="4000F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5"/>
  <w:proofState w:spelling="clean" w:grammar="clean"/>
  <w:defaultTabStop w:val="708"/>
  <w:characterSpacingControl w:val="doNotCompress"/>
  <w:compat/>
  <w:rsids>
    <w:rsidRoot w:val="00A5193B"/>
    <w:rsid w:val="00251555"/>
    <w:rsid w:val="003B6740"/>
    <w:rsid w:val="00496C9F"/>
    <w:rsid w:val="00780C74"/>
    <w:rsid w:val="008A698D"/>
    <w:rsid w:val="00A5193B"/>
    <w:rsid w:val="00CD7E1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sz w:val="24"/>
        <w:szCs w:val="22"/>
        <w:lang w:val="ru-RU" w:eastAsia="en-US" w:bidi="ar-SA"/>
      </w:rPr>
    </w:rPrDefault>
    <w:pPrDefault>
      <w:pPr>
        <w:ind w:firstLine="709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5155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A5193B"/>
    <w:rPr>
      <w:color w:val="0000FF" w:themeColor="hyperlink"/>
      <w:u w:val="single"/>
    </w:rPr>
  </w:style>
  <w:style w:type="paragraph" w:styleId="a4">
    <w:name w:val="Plain Text"/>
    <w:basedOn w:val="a"/>
    <w:link w:val="a5"/>
    <w:uiPriority w:val="99"/>
    <w:semiHidden/>
    <w:unhideWhenUsed/>
    <w:rsid w:val="00A5193B"/>
    <w:pPr>
      <w:ind w:firstLine="0"/>
    </w:pPr>
    <w:rPr>
      <w:rFonts w:ascii="Consolas" w:hAnsi="Consolas" w:cstheme="minorBidi"/>
      <w:sz w:val="21"/>
      <w:szCs w:val="21"/>
    </w:rPr>
  </w:style>
  <w:style w:type="character" w:customStyle="1" w:styleId="a5">
    <w:name w:val="Текст Знак"/>
    <w:basedOn w:val="a0"/>
    <w:link w:val="a4"/>
    <w:uiPriority w:val="99"/>
    <w:semiHidden/>
    <w:rsid w:val="00A5193B"/>
    <w:rPr>
      <w:rFonts w:ascii="Consolas" w:hAnsi="Consolas" w:cstheme="minorBidi"/>
      <w:sz w:val="21"/>
      <w:szCs w:val="2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95850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disclosure.1prime.ru/portal/default.aspx?emId=5406526153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154</Words>
  <Characters>878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u.merzlyakova</dc:creator>
  <cp:lastModifiedBy>u.merzlyakova</cp:lastModifiedBy>
  <cp:revision>2</cp:revision>
  <dcterms:created xsi:type="dcterms:W3CDTF">2013-07-01T07:16:00Z</dcterms:created>
  <dcterms:modified xsi:type="dcterms:W3CDTF">2013-07-01T07:48:00Z</dcterms:modified>
</cp:coreProperties>
</file>