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0D6A" w:rsidRPr="000F0D6A" w:rsidRDefault="00B74D3F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Сообщение о проведении общего собрания акционеров</w:t>
      </w:r>
      <w:bookmarkStart w:id="0" w:name="_GoBack"/>
      <w:bookmarkEnd w:id="0"/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1. Общие сведения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1.1. Полное фирменное наименование эмитента (для некоммерческой организации - наименование): Открытое акционерное общество "Радиотехнический институт имени академика </w:t>
      </w:r>
      <w:proofErr w:type="spellStart"/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А.Л.Минца</w:t>
      </w:r>
      <w:proofErr w:type="spellEnd"/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"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1.2. Сокращенное фирменное наименование эмитента: ОАО РТИ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 Место нахождения эмитента: 127083, город Москва, улица Восьмого Марта, дом 10, строение 1 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1.4. ОГРН эмитента: 1027739323831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1.5. ИНН эмитента: 7713006449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1.6. Уникальный код эмитента, присвоенный регистрирующим органом: 01200-A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1.7. Адрес страницы в сети Интернет, используемой эмитентом для раскрытия информации: http://disclosure.1prime.ru/portal/default.aspx?emId=7713006449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2. Содержание сообщения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2.1. Дата проведения заседания совета директоров - 15.04.2014 г.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2.2. Дата составления и номер протокола заседания совета директоров - 18.04.2014 г. № 10(176).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2.3. Содержание решения, принятого советом директоров акционерного общества: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2.3.1. Созвать годовое общее собрание акционеров Общества в форме совместного присутствия акционеров для обсуждения вопросов повестки дня и принятия решения по вопросам, поставленным на голосование, с предварительным направлением бюллетеней для голосования до проведения общего собрания;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2.3.2.Определить следующую дату проведения годового общего собрания акционеров ОАО РТИ (далее собрание) 6 июня 2014 года в 11 часов 00 минут по адресу: г. Москва, ул. 8-го Марта, д. 10, стр. 1, 3 этаж.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2.3.3.Определить следующее время начала регистрации лиц, участвующих в собрании с 10 часов 00 минут 6 июня 2014 года.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2.3.4.Определить следующую форму проведения собрания и способ голосования: форма «Собрание» (совместное присутствие), голосование по вопросам повестки дня провести с помощью бюллетеней.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2.3.5.В соответствии со ст. 53, 56 ФЗ «Об АО» определить, что функции счетной комиссии выполняет: секретарь совета директоров ОАО РТИ – Силенко Виктор Викторович.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2.3.6.Утвердить следующую Повестку дня собрания: 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1. Принятие порядка ведения общего собрания акционеров;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2. Утверждение годового отчета ОАО РТИ за 2013 год;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3. Утверждение годовой бухгалтерской отчетности ОАО РТИ, в том числе отчета о прибылях и убытках;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4. Утверждение распределения прибыли, в том числе выплаты (объявления) дивидендов, и убытков ОАО РТИ за 2013 г.;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5. Утверждение аудитора ОАО РТИ на 2014 год;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6. Определение количественного состава совета директоров ОАО РТИ;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7. Избрание членов совета директоров ОАО РТИ;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8. Избрание членов ревизионной комиссии ОАО РТИ;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9. Утверждение устава ОАО РТИ в новой редакции.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2.7.Утвердить следующую дату составления списка лиц, имеющих право на участие в собрания - 29 апреля 2014 года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2.8.Определить, что владельцы привилегированных акций по вопросам повестки дня правом голоса не обладают.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2.9.Рекомендовать собранию принять порядок ведения, рассмотренный советом директором.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2.10.Утвердить следующий порядок сообщения акционерам о проведении собрания в 2014 году: путем направления им письменного уведомления (или вручения под роспись) до 6 мая 2014 года.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2.11.Утвердить следующий состав информационного материала, подлежащего представлению к ознакомлению акционерам при подготовке собрания: 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- годовой отчет ОАО РТИ за 2013 год;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- годовая бухгалтерская отчетность ОАО РТИ;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- рекомендации совета директоров ОАО РТИ по распределению прибыли, в том числе по размеру дивиденда по акциям ОАО РТИ и порядку его выплаты, и убытков ОАО РТИ за 2013 год;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- заключение ревизионной комиссии ОАО РТИ;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- заключение аудитора ОАО РТИ;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сведения о кандидатах (в </w:t>
      </w:r>
      <w:proofErr w:type="spellStart"/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т.ч</w:t>
      </w:r>
      <w:proofErr w:type="spellEnd"/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наличие их согласия баллотироваться): 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- в Совет директоров;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- в ревизионную комиссию;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- сведения о кандидатуре аудитора;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- устав в новой редакции.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2.11.Утвердить текст сообщения о проведении собрания.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2.12.Определить для утверждения на собрании акционеров – количественный состав совета директоров – 7 человек.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2.12.Определить кандидатуры в состав совета директоров ОАО РТИ: 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Боев Сергей Федотович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Лобузько</w:t>
      </w:r>
      <w:proofErr w:type="spellEnd"/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Вячеслав Владимирович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Бевзюк</w:t>
      </w:r>
      <w:proofErr w:type="spellEnd"/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Игорь Анатольевич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Заболотнева</w:t>
      </w:r>
      <w:proofErr w:type="spellEnd"/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Марина Викторовна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Ротнов</w:t>
      </w:r>
      <w:proofErr w:type="spellEnd"/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Валерий Анатольевич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Рябов Андрей Борисович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Рахманов Александр Алексеевич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Михайлов Николай Васильевич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2.13.Определить кандидатуры в состав ревизионной комиссии ОАО РТИ: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Ершова Наталия Владимировна 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Розбицкий</w:t>
      </w:r>
      <w:proofErr w:type="spellEnd"/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Владимир Анатольевич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Чуркин Владимир Анатольевич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Мануйлова Марина Семеновна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2.14.Определить следующую кандидатуру аудитора для утверждения на собрании акционеров: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Общество с ограниченной ответственностью «Аудиторы и бизнес консультанты Палий и сыновья» (ООО «АБК Палий и сыновья»).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3. Подпись</w:t>
      </w:r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3.1. Наименование должности, И.О. Фамилия уполномоченного лица эм</w:t>
      </w:r>
      <w:r w:rsidR="00B74D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итента: Генеральный директор </w:t>
      </w:r>
      <w:proofErr w:type="spellStart"/>
      <w:r w:rsidR="00B74D3F">
        <w:rPr>
          <w:rFonts w:ascii="Times New Roman" w:eastAsia="Times New Roman" w:hAnsi="Times New Roman" w:cs="Times New Roman"/>
          <w:sz w:val="24"/>
          <w:szCs w:val="24"/>
          <w:lang w:eastAsia="ru-RU"/>
        </w:rPr>
        <w:t>В.П</w:t>
      </w: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.Савченко</w:t>
      </w:r>
      <w:proofErr w:type="spellEnd"/>
    </w:p>
    <w:p w:rsidR="000F0D6A" w:rsidRPr="000F0D6A" w:rsidRDefault="000F0D6A" w:rsidP="000F0D6A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D6A">
        <w:rPr>
          <w:rFonts w:ascii="Times New Roman" w:eastAsia="Times New Roman" w:hAnsi="Times New Roman" w:cs="Times New Roman"/>
          <w:sz w:val="24"/>
          <w:szCs w:val="24"/>
          <w:lang w:eastAsia="ru-RU"/>
        </w:rPr>
        <w:t>3.2. Дата: 18.04.2014</w:t>
      </w:r>
    </w:p>
    <w:p w:rsidR="001250A1" w:rsidRDefault="001250A1" w:rsidP="00417439">
      <w:pPr>
        <w:jc w:val="both"/>
      </w:pPr>
    </w:p>
    <w:sectPr w:rsidR="001250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8DF"/>
    <w:rsid w:val="000F0D6A"/>
    <w:rsid w:val="001250A1"/>
    <w:rsid w:val="00417439"/>
    <w:rsid w:val="007B18DF"/>
    <w:rsid w:val="00B74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B18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B18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503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108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028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691</Words>
  <Characters>3939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Стрельников Владимир Николаевич</dc:creator>
  <cp:lastModifiedBy>Стрельников Владимир Николаевич</cp:lastModifiedBy>
  <cp:revision>1</cp:revision>
  <dcterms:created xsi:type="dcterms:W3CDTF">2014-04-18T12:59:00Z</dcterms:created>
  <dcterms:modified xsi:type="dcterms:W3CDTF">2014-04-18T13:33:00Z</dcterms:modified>
</cp:coreProperties>
</file>